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40"/>
        </w:rPr>
        <w:t>Actividad 1: Análisis de Indicadores Económicos del Banco de México</w:t>
      </w:r>
    </w:p>
    <w:p>
      <w:pPr>
        <w:jc w:val="center"/>
      </w:pPr>
      <w:r>
        <w:rPr>
          <w:i/>
          <w:color w:val="646464"/>
          <w:sz w:val="24"/>
        </w:rPr>
        <w:t>Análisis de Indicadores Macroeconómicos y su Impacto Empresarial</w:t>
      </w:r>
    </w:p>
    <w:p>
      <w:pPr>
        <w:jc w:val="center"/>
      </w:pPr>
      <w:r>
        <w:t>________________________________________________________________________________</w:t>
      </w:r>
    </w:p>
    <w:tbl>
      <w:tblPr>
        <w:tblStyle w:val="LightList-Accent1"/>
        <w:tblW w:type="auto" w:w="0"/>
        <w:tblLayout w:type="autofit"/>
        <w:tblLook w:firstColumn="1" w:firstRow="1" w:lastColumn="0" w:lastRow="0" w:noHBand="0" w:noVBand="1" w:val="04A0"/>
      </w:tblPr>
      <w:tblGrid>
        <w:gridCol w:w="4320"/>
        <w:gridCol w:w="4320"/>
      </w:tblGrid>
      <w:tr>
        <w:tc>
          <w:tcPr>
            <w:tcW w:type="dxa" w:w="8640"/>
            <w:gridSpan w:val="2"/>
            <w:shd w:fill="4472C4"/>
          </w:tcPr>
          <w:p>
            <w:pPr>
              <w:jc w:val="center"/>
            </w:pPr>
            <w:r>
              <w:rPr>
                <w:b/>
                <w:color w:val="FFFFFF"/>
                <w:sz w:val="24"/>
              </w:rPr>
              <w:t>INFORMACIÓN DEL ESTUDIANTE</w:t>
            </w:r>
          </w:p>
        </w:tc>
      </w:tr>
      <w:tr>
        <w:tc>
          <w:tcPr>
            <w:tcW w:type="dxa" w:w="4320"/>
          </w:tcPr>
          <w:p>
            <w:r>
              <w:rPr>
                <w:b/>
                <w:sz w:val="22"/>
              </w:rPr>
              <w:t>Estudiante:</w:t>
            </w:r>
          </w:p>
        </w:tc>
        <w:tc>
          <w:tcPr>
            <w:tcW w:type="dxa" w:w="4320"/>
          </w:tcPr>
          <w:p>
            <w:r>
              <w:rPr>
                <w:sz w:val="22"/>
              </w:rPr>
              <w:t>ADZ</w:t>
            </w:r>
          </w:p>
        </w:tc>
      </w:tr>
      <w:tr>
        <w:tc>
          <w:tcPr>
            <w:tcW w:type="dxa" w:w="4320"/>
          </w:tcPr>
          <w:p>
            <w:r>
              <w:rPr>
                <w:b/>
                <w:sz w:val="22"/>
              </w:rPr>
              <w:t>Fecha:</w:t>
            </w:r>
          </w:p>
        </w:tc>
        <w:tc>
          <w:tcPr>
            <w:tcW w:type="dxa" w:w="4320"/>
          </w:tcPr>
          <w:p>
            <w:r>
              <w:rPr>
                <w:sz w:val="22"/>
              </w:rPr>
              <w:t>2025</w:t>
            </w:r>
          </w:p>
        </w:tc>
      </w:tr>
    </w:tbl>
    <w:p/>
    <w:p>
      <w:r>
        <w:br w:type="page"/>
      </w:r>
    </w:p>
    <w:p>
      <w:pPr>
        <w:pStyle w:val="Title"/>
        <w:jc w:val="center"/>
      </w:pPr>
      <w:r>
        <w:rPr>
          <w:b/>
          <w:color w:val="003366"/>
          <w:sz w:val="32"/>
        </w:rPr>
        <w:t>ÍNDICE</w:t>
      </w:r>
    </w:p>
    <w:p/>
    <w:tbl>
      <w:tblPr>
        <w:tblStyle w:val="LightList-Accent1"/>
        <w:tblW w:type="auto" w:w="0"/>
        <w:tblLayout w:type="autofit"/>
        <w:tblLook w:firstColumn="1" w:firstRow="1" w:lastColumn="0" w:lastRow="0" w:noHBand="0" w:noVBand="1" w:val="04A0"/>
      </w:tblPr>
      <w:tblGrid>
        <w:gridCol w:w="2880"/>
        <w:gridCol w:w="2880"/>
        <w:gridCol w:w="2880"/>
      </w:tblGrid>
      <w:tr>
        <w:tc>
          <w:tcPr>
            <w:tcW w:type="dxa" w:w="2880"/>
            <w:shd w:fill="4472C4"/>
          </w:tcPr>
          <w:p>
            <w:pPr>
              <w:jc w:val="center"/>
            </w:pPr>
            <w:r>
              <w:rPr>
                <w:b/>
                <w:color w:val="FFFFFF"/>
                <w:sz w:val="22"/>
              </w:rPr>
              <w:t>Sección</w:t>
            </w:r>
          </w:p>
        </w:tc>
        <w:tc>
          <w:tcPr>
            <w:tcW w:type="dxa" w:w="2880"/>
            <w:shd w:fill="4472C4"/>
          </w:tcPr>
          <w:p>
            <w:pPr>
              <w:jc w:val="center"/>
            </w:pPr>
            <w:r>
              <w:rPr>
                <w:b/>
                <w:color w:val="FFFFFF"/>
                <w:sz w:val="22"/>
              </w:rPr>
              <w:t>Contenido</w:t>
            </w:r>
          </w:p>
        </w:tc>
        <w:tc>
          <w:tcPr>
            <w:tcW w:type="dxa" w:w="2880"/>
            <w:shd w:fill="4472C4"/>
          </w:tcPr>
          <w:p>
            <w:pPr>
              <w:jc w:val="center"/>
            </w:pPr>
            <w:r>
              <w:rPr>
                <w:b/>
                <w:color w:val="FFFFFF"/>
                <w:sz w:val="22"/>
              </w:rPr>
              <w:t>Página</w:t>
            </w:r>
          </w:p>
        </w:tc>
      </w:tr>
      <w:tr>
        <w:tc>
          <w:tcPr>
            <w:tcW w:type="dxa" w:w="2880"/>
            <w:shd w:fill="FFFFFF"/>
          </w:tcPr>
          <w:p>
            <w:r>
              <w:rPr>
                <w:b/>
                <w:sz w:val="20"/>
              </w:rPr>
              <w:t>I.</w:t>
            </w:r>
          </w:p>
        </w:tc>
        <w:tc>
          <w:tcPr>
            <w:tcW w:type="dxa" w:w="2880"/>
            <w:shd w:fill="FFFFFF"/>
          </w:tcPr>
          <w:p>
            <w:r>
              <w:rPr>
                <w:b/>
                <w:sz w:val="20"/>
              </w:rPr>
              <w:t>RECOPILACIÓN DE INFORMACIÓN</w:t>
            </w:r>
          </w:p>
        </w:tc>
        <w:tc>
          <w:tcPr>
            <w:tcW w:type="dxa" w:w="2880"/>
            <w:shd w:fill="FFFFFF"/>
          </w:tcPr>
          <w:p>
            <w:r>
              <w:rPr>
                <w:b/>
              </w:rPr>
            </w:r>
          </w:p>
        </w:tc>
      </w:tr>
      <w:tr>
        <w:tc>
          <w:tcPr>
            <w:tcW w:type="dxa" w:w="2880"/>
            <w:shd w:fill="F2F2F2"/>
          </w:tcPr>
          <w:p>
            <w:r>
              <w:rPr>
                <w:sz w:val="20"/>
              </w:rPr>
            </w:r>
          </w:p>
        </w:tc>
        <w:tc>
          <w:tcPr>
            <w:tcW w:type="dxa" w:w="2880"/>
            <w:shd w:fill="F2F2F2"/>
          </w:tcPr>
          <w:p>
            <w:r>
              <w:rPr>
                <w:sz w:val="20"/>
              </w:rPr>
              <w:t xml:space="preserve">  1. Cuadro A: Indicadores Económicos Principales</w:t>
            </w:r>
          </w:p>
        </w:tc>
        <w:tc>
          <w:tcPr>
            <w:tcW w:type="dxa" w:w="2880"/>
            <w:shd w:fill="F2F2F2"/>
          </w:tcPr>
          <w:p>
            <w:r/>
          </w:p>
        </w:tc>
      </w:tr>
      <w:tr>
        <w:tc>
          <w:tcPr>
            <w:tcW w:type="dxa" w:w="2880"/>
            <w:shd w:fill="FFFFFF"/>
          </w:tcPr>
          <w:p>
            <w:r>
              <w:rPr>
                <w:sz w:val="20"/>
              </w:rPr>
            </w:r>
          </w:p>
        </w:tc>
        <w:tc>
          <w:tcPr>
            <w:tcW w:type="dxa" w:w="2880"/>
            <w:shd w:fill="FFFFFF"/>
          </w:tcPr>
          <w:p>
            <w:r>
              <w:rPr>
                <w:sz w:val="20"/>
              </w:rPr>
              <w:t xml:space="preserve">  2. Cuadro B: Divisas Internacionales</w:t>
            </w:r>
          </w:p>
        </w:tc>
        <w:tc>
          <w:tcPr>
            <w:tcW w:type="dxa" w:w="2880"/>
            <w:shd w:fill="FFFFFF"/>
          </w:tcPr>
          <w:p>
            <w:r/>
          </w:p>
        </w:tc>
      </w:tr>
      <w:tr>
        <w:tc>
          <w:tcPr>
            <w:tcW w:type="dxa" w:w="2880"/>
            <w:shd w:fill="F2F2F2"/>
          </w:tcPr>
          <w:p>
            <w:r>
              <w:rPr>
                <w:b/>
                <w:sz w:val="20"/>
              </w:rPr>
              <w:t>II.</w:t>
            </w:r>
          </w:p>
        </w:tc>
        <w:tc>
          <w:tcPr>
            <w:tcW w:type="dxa" w:w="2880"/>
            <w:shd w:fill="F2F2F2"/>
          </w:tcPr>
          <w:p>
            <w:r>
              <w:rPr>
                <w:b/>
                <w:sz w:val="20"/>
              </w:rPr>
              <w:t>ANÁLISIS DE LA INFORMACIÓN</w:t>
            </w:r>
          </w:p>
        </w:tc>
        <w:tc>
          <w:tcPr>
            <w:tcW w:type="dxa" w:w="2880"/>
            <w:shd w:fill="F2F2F2"/>
          </w:tcPr>
          <w:p>
            <w:r>
              <w:rPr>
                <w:b/>
              </w:rPr>
            </w:r>
          </w:p>
        </w:tc>
      </w:tr>
      <w:tr>
        <w:tc>
          <w:tcPr>
            <w:tcW w:type="dxa" w:w="2880"/>
            <w:shd w:fill="FFFFFF"/>
          </w:tcPr>
          <w:p>
            <w:r>
              <w:rPr>
                <w:sz w:val="20"/>
              </w:rPr>
            </w:r>
          </w:p>
        </w:tc>
        <w:tc>
          <w:tcPr>
            <w:tcW w:type="dxa" w:w="2880"/>
            <w:shd w:fill="FFFFFF"/>
          </w:tcPr>
          <w:p>
            <w:r>
              <w:rPr>
                <w:sz w:val="20"/>
              </w:rPr>
              <w:t xml:space="preserve">  1. Inflación</w:t>
            </w:r>
          </w:p>
        </w:tc>
        <w:tc>
          <w:tcPr>
            <w:tcW w:type="dxa" w:w="2880"/>
            <w:shd w:fill="FFFFFF"/>
          </w:tcPr>
          <w:p>
            <w:r/>
          </w:p>
        </w:tc>
      </w:tr>
      <w:tr>
        <w:tc>
          <w:tcPr>
            <w:tcW w:type="dxa" w:w="2880"/>
            <w:shd w:fill="F2F2F2"/>
          </w:tcPr>
          <w:p>
            <w:r>
              <w:rPr>
                <w:sz w:val="20"/>
              </w:rPr>
            </w:r>
          </w:p>
        </w:tc>
        <w:tc>
          <w:tcPr>
            <w:tcW w:type="dxa" w:w="2880"/>
            <w:shd w:fill="F2F2F2"/>
          </w:tcPr>
          <w:p>
            <w:r>
              <w:rPr>
                <w:sz w:val="20"/>
              </w:rPr>
              <w:t xml:space="preserve">  2. Tasa de Interés</w:t>
            </w:r>
          </w:p>
        </w:tc>
        <w:tc>
          <w:tcPr>
            <w:tcW w:type="dxa" w:w="2880"/>
            <w:shd w:fill="F2F2F2"/>
          </w:tcPr>
          <w:p>
            <w:r/>
          </w:p>
        </w:tc>
      </w:tr>
      <w:tr>
        <w:tc>
          <w:tcPr>
            <w:tcW w:type="dxa" w:w="2880"/>
            <w:shd w:fill="FFFFFF"/>
          </w:tcPr>
          <w:p>
            <w:r>
              <w:rPr>
                <w:sz w:val="20"/>
              </w:rPr>
            </w:r>
          </w:p>
        </w:tc>
        <w:tc>
          <w:tcPr>
            <w:tcW w:type="dxa" w:w="2880"/>
            <w:shd w:fill="FFFFFF"/>
          </w:tcPr>
          <w:p>
            <w:r>
              <w:rPr>
                <w:sz w:val="20"/>
              </w:rPr>
              <w:t xml:space="preserve">  3. Tipo de Cambio</w:t>
            </w:r>
          </w:p>
        </w:tc>
        <w:tc>
          <w:tcPr>
            <w:tcW w:type="dxa" w:w="2880"/>
            <w:shd w:fill="FFFFFF"/>
          </w:tcPr>
          <w:p>
            <w:r/>
          </w:p>
        </w:tc>
      </w:tr>
      <w:tr>
        <w:tc>
          <w:tcPr>
            <w:tcW w:type="dxa" w:w="2880"/>
            <w:shd w:fill="F2F2F2"/>
          </w:tcPr>
          <w:p>
            <w:r>
              <w:rPr>
                <w:sz w:val="20"/>
              </w:rPr>
            </w:r>
          </w:p>
        </w:tc>
        <w:tc>
          <w:tcPr>
            <w:tcW w:type="dxa" w:w="2880"/>
            <w:shd w:fill="F2F2F2"/>
          </w:tcPr>
          <w:p>
            <w:r>
              <w:rPr>
                <w:sz w:val="20"/>
              </w:rPr>
              <w:t xml:space="preserve">  4. Divisas</w:t>
            </w:r>
          </w:p>
        </w:tc>
        <w:tc>
          <w:tcPr>
            <w:tcW w:type="dxa" w:w="2880"/>
            <w:shd w:fill="F2F2F2"/>
          </w:tcPr>
          <w:p>
            <w:r/>
          </w:p>
        </w:tc>
      </w:tr>
    </w:tbl>
    <w:p>
      <w:r>
        <w:br w:type="page"/>
      </w:r>
    </w:p>
    <w:p>
      <w:pPr>
        <w:pStyle w:val="Heading1"/>
      </w:pPr>
      <w:r>
        <w:rPr>
          <w:color w:val="003366"/>
        </w:rPr>
        <w:t>I. RECOPILACIÓN DE INFORMACIÓN</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IMPORTANTE</w:t>
            </w:r>
          </w:p>
        </w:tc>
      </w:tr>
      <w:tr>
        <w:tc>
          <w:tcPr>
            <w:tcW w:type="dxa" w:w="8640"/>
            <w:shd w:fill="FFEBEE"/>
          </w:tcPr>
          <w:p>
            <w:pPr>
              <w:spacing w:after="160" w:before="120"/>
              <w:ind w:left="144" w:right="144"/>
            </w:pPr>
            <w:r>
              <w:rPr>
                <w:color w:val="000000"/>
                <w:sz w:val="20"/>
              </w:rPr>
              <w:t>Esta sección requiere que obtengas datos directamente del Banco de México. Sigue las instrucciones detalladas para cada indicador. Los datos deben ser de los últimos 5 años disponibles y deben completarse en las tablas correspondientes.</w:t>
            </w:r>
          </w:p>
        </w:tc>
      </w:tr>
    </w:tbl>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CONSEJO</w:t>
            </w:r>
          </w:p>
        </w:tc>
      </w:tr>
      <w:tr>
        <w:tc>
          <w:tcPr>
            <w:tcW w:type="dxa" w:w="8640"/>
            <w:shd w:fill="E8F5E9"/>
          </w:tcPr>
          <w:p>
            <w:pPr>
              <w:spacing w:after="160" w:before="120"/>
              <w:ind w:left="144" w:right="144"/>
            </w:pPr>
            <w:r>
              <w:rPr>
                <w:color w:val="000000"/>
                <w:sz w:val="20"/>
              </w:rPr>
              <w:t>Recomendación: Guarda los archivos Excel que descargues del Banco de México para poder verificar tus datos más tarde. También es útil tomar capturas de pantalla de las páginas donde obtuviste la información.</w:t>
            </w:r>
          </w:p>
        </w:tc>
      </w:tr>
    </w:tbl>
    <w:p/>
    <w:p>
      <w:pPr>
        <w:pStyle w:val="Heading2"/>
      </w:pPr>
      <w:r>
        <w:t>1. Cuadro A: Indicadores Económicos Principales</w:t>
      </w:r>
    </w:p>
    <w:tbl>
      <w:tblPr>
        <w:tblW w:type="auto" w:w="0"/>
        <w:tblLayout w:type="autofit"/>
        <w:tblLook w:firstColumn="1" w:firstRow="1" w:lastColumn="0" w:lastRow="0" w:noHBand="0" w:noVBand="1" w:val="04A0"/>
      </w:tblPr>
      <w:tblGrid>
        <w:gridCol w:w="8640"/>
      </w:tblGrid>
      <w:tr>
        <w:tc>
          <w:tcPr>
            <w:tcW w:type="dxa" w:w="8640"/>
            <w:shd w:fill="F0F8FF"/>
          </w:tcPr>
          <w:p>
            <w:pPr>
              <w:spacing w:after="160" w:before="160"/>
            </w:pPr>
            <w:r>
              <w:rPr>
                <w:color w:val="000000"/>
                <w:sz w:val="20"/>
              </w:rPr>
              <w:t>📊 Complete el siguiente cuadro con datos del Banco de México para los últimos 5 años disponibles. Use los valores anuales (promedio o cierre de año) para cada indicador.</w:t>
            </w:r>
          </w:p>
        </w:tc>
      </w:tr>
    </w:tbl>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fill="4472C4"/>
          </w:tcPr>
          <w:p>
            <w:pPr>
              <w:jc w:val="center"/>
            </w:pPr>
            <w:r>
              <w:rPr>
                <w:b/>
                <w:color w:val="FFFFFF"/>
                <w:sz w:val="22"/>
              </w:rPr>
              <w:t>Año</w:t>
            </w:r>
          </w:p>
        </w:tc>
        <w:tc>
          <w:tcPr>
            <w:tcW w:type="dxa" w:w="2160"/>
            <w:shd w:fill="4472C4"/>
          </w:tcPr>
          <w:p>
            <w:pPr>
              <w:jc w:val="center"/>
            </w:pPr>
            <w:r>
              <w:rPr>
                <w:b/>
                <w:color w:val="FFFFFF"/>
                <w:sz w:val="22"/>
              </w:rPr>
              <w:t>Índice Nacional de Precios al Consumidor</w:t>
              <w:br/>
              <w:t>(Variación anual %)</w:t>
            </w:r>
          </w:p>
        </w:tc>
        <w:tc>
          <w:tcPr>
            <w:tcW w:type="dxa" w:w="2160"/>
            <w:shd w:fill="4472C4"/>
          </w:tcPr>
          <w:p>
            <w:pPr>
              <w:jc w:val="center"/>
            </w:pPr>
            <w:r>
              <w:rPr>
                <w:b/>
                <w:color w:val="FFFFFF"/>
                <w:sz w:val="22"/>
              </w:rPr>
              <w:t>Tipo de Cambio Peso-Dólar</w:t>
              <w:br/>
              <w:t>(Pesos por dólar)</w:t>
            </w:r>
          </w:p>
        </w:tc>
        <w:tc>
          <w:tcPr>
            <w:tcW w:type="dxa" w:w="2160"/>
            <w:shd w:fill="4472C4"/>
          </w:tcPr>
          <w:p>
            <w:pPr>
              <w:jc w:val="center"/>
            </w:pPr>
            <w:r>
              <w:rPr>
                <w:b/>
                <w:color w:val="FFFFFF"/>
                <w:sz w:val="22"/>
              </w:rPr>
              <w:t>TIIE a 28 días</w:t>
              <w:br/>
              <w:t>(Tasa de interés % anual)</w:t>
            </w:r>
          </w:p>
        </w:tc>
      </w:tr>
      <w:tr>
        <w:tc>
          <w:tcPr>
            <w:tcW w:type="dxa" w:w="2160"/>
            <w:shd w:fill="FFFFFF"/>
          </w:tcPr>
          <w:p>
            <w:pPr>
              <w:spacing w:after="60"/>
              <w:jc w:val="center"/>
            </w:pPr>
            <w:r/>
          </w:p>
        </w:tc>
        <w:tc>
          <w:tcPr>
            <w:tcW w:type="dxa" w:w="2160"/>
            <w:shd w:fill="FFFFFF"/>
          </w:tcPr>
          <w:p>
            <w:pPr>
              <w:spacing w:after="60"/>
              <w:jc w:val="center"/>
            </w:pPr>
            <w:r/>
          </w:p>
        </w:tc>
        <w:tc>
          <w:tcPr>
            <w:tcW w:type="dxa" w:w="2160"/>
            <w:shd w:fill="FFFFFF"/>
          </w:tcPr>
          <w:p>
            <w:pPr>
              <w:spacing w:after="60"/>
              <w:jc w:val="center"/>
            </w:pPr>
            <w:r/>
          </w:p>
        </w:tc>
        <w:tc>
          <w:tcPr>
            <w:tcW w:type="dxa" w:w="2160"/>
            <w:shd w:fill="FFFFFF"/>
          </w:tcPr>
          <w:p>
            <w:pPr>
              <w:spacing w:after="60"/>
              <w:jc w:val="center"/>
            </w:pPr>
            <w:r/>
          </w:p>
        </w:tc>
      </w:tr>
      <w:tr>
        <w:tc>
          <w:tcPr>
            <w:tcW w:type="dxa" w:w="2160"/>
            <w:shd w:fill="F2F2F2"/>
          </w:tcPr>
          <w:p>
            <w:pPr>
              <w:spacing w:after="60"/>
              <w:jc w:val="center"/>
            </w:pPr>
            <w:r/>
          </w:p>
        </w:tc>
        <w:tc>
          <w:tcPr>
            <w:tcW w:type="dxa" w:w="2160"/>
            <w:shd w:fill="F2F2F2"/>
          </w:tcPr>
          <w:p>
            <w:pPr>
              <w:spacing w:after="60"/>
              <w:jc w:val="center"/>
            </w:pPr>
            <w:r/>
          </w:p>
        </w:tc>
        <w:tc>
          <w:tcPr>
            <w:tcW w:type="dxa" w:w="2160"/>
            <w:shd w:fill="F2F2F2"/>
          </w:tcPr>
          <w:p>
            <w:pPr>
              <w:spacing w:after="60"/>
              <w:jc w:val="center"/>
            </w:pPr>
            <w:r/>
          </w:p>
        </w:tc>
        <w:tc>
          <w:tcPr>
            <w:tcW w:type="dxa" w:w="2160"/>
            <w:shd w:fill="F2F2F2"/>
          </w:tcPr>
          <w:p>
            <w:pPr>
              <w:spacing w:after="60"/>
              <w:jc w:val="center"/>
            </w:pPr>
            <w:r/>
          </w:p>
        </w:tc>
      </w:tr>
      <w:tr>
        <w:tc>
          <w:tcPr>
            <w:tcW w:type="dxa" w:w="2160"/>
            <w:shd w:fill="FFFFFF"/>
          </w:tcPr>
          <w:p>
            <w:pPr>
              <w:spacing w:after="60"/>
              <w:jc w:val="center"/>
            </w:pPr>
            <w:r/>
          </w:p>
        </w:tc>
        <w:tc>
          <w:tcPr>
            <w:tcW w:type="dxa" w:w="2160"/>
            <w:shd w:fill="FFFFFF"/>
          </w:tcPr>
          <w:p>
            <w:pPr>
              <w:spacing w:after="60"/>
              <w:jc w:val="center"/>
            </w:pPr>
            <w:r/>
          </w:p>
        </w:tc>
        <w:tc>
          <w:tcPr>
            <w:tcW w:type="dxa" w:w="2160"/>
            <w:shd w:fill="FFFFFF"/>
          </w:tcPr>
          <w:p>
            <w:pPr>
              <w:spacing w:after="60"/>
              <w:jc w:val="center"/>
            </w:pPr>
            <w:r/>
          </w:p>
        </w:tc>
        <w:tc>
          <w:tcPr>
            <w:tcW w:type="dxa" w:w="2160"/>
            <w:shd w:fill="FFFFFF"/>
          </w:tcPr>
          <w:p>
            <w:pPr>
              <w:spacing w:after="60"/>
              <w:jc w:val="center"/>
            </w:pPr>
            <w:r/>
          </w:p>
        </w:tc>
      </w:tr>
      <w:tr>
        <w:tc>
          <w:tcPr>
            <w:tcW w:type="dxa" w:w="2160"/>
            <w:shd w:fill="F2F2F2"/>
          </w:tcPr>
          <w:p>
            <w:pPr>
              <w:spacing w:after="60"/>
              <w:jc w:val="center"/>
            </w:pPr>
            <w:r/>
          </w:p>
        </w:tc>
        <w:tc>
          <w:tcPr>
            <w:tcW w:type="dxa" w:w="2160"/>
            <w:shd w:fill="F2F2F2"/>
          </w:tcPr>
          <w:p>
            <w:pPr>
              <w:spacing w:after="60"/>
              <w:jc w:val="center"/>
            </w:pPr>
            <w:r/>
          </w:p>
        </w:tc>
        <w:tc>
          <w:tcPr>
            <w:tcW w:type="dxa" w:w="2160"/>
            <w:shd w:fill="F2F2F2"/>
          </w:tcPr>
          <w:p>
            <w:pPr>
              <w:spacing w:after="60"/>
              <w:jc w:val="center"/>
            </w:pPr>
            <w:r/>
          </w:p>
        </w:tc>
        <w:tc>
          <w:tcPr>
            <w:tcW w:type="dxa" w:w="2160"/>
            <w:shd w:fill="F2F2F2"/>
          </w:tcPr>
          <w:p>
            <w:pPr>
              <w:spacing w:after="60"/>
              <w:jc w:val="center"/>
            </w:pPr>
            <w:r/>
          </w:p>
        </w:tc>
      </w:tr>
      <w:tr>
        <w:tc>
          <w:tcPr>
            <w:tcW w:type="dxa" w:w="2160"/>
            <w:shd w:fill="FFFFFF"/>
          </w:tcPr>
          <w:p>
            <w:pPr>
              <w:spacing w:after="60"/>
              <w:jc w:val="center"/>
            </w:pPr>
            <w:r/>
          </w:p>
        </w:tc>
        <w:tc>
          <w:tcPr>
            <w:tcW w:type="dxa" w:w="2160"/>
            <w:shd w:fill="FFFFFF"/>
          </w:tcPr>
          <w:p>
            <w:pPr>
              <w:spacing w:after="60"/>
              <w:jc w:val="center"/>
            </w:pPr>
            <w:r/>
          </w:p>
        </w:tc>
        <w:tc>
          <w:tcPr>
            <w:tcW w:type="dxa" w:w="2160"/>
            <w:shd w:fill="FFFFFF"/>
          </w:tcPr>
          <w:p>
            <w:pPr>
              <w:spacing w:after="60"/>
              <w:jc w:val="center"/>
            </w:pPr>
            <w:r/>
          </w:p>
        </w:tc>
        <w:tc>
          <w:tcPr>
            <w:tcW w:type="dxa" w:w="2160"/>
            <w:shd w:fill="FFFFFF"/>
          </w:tcPr>
          <w:p>
            <w:pPr>
              <w:spacing w:after="60"/>
              <w:jc w:val="center"/>
            </w:pPr>
            <w:r/>
          </w:p>
        </w:tc>
      </w:tr>
    </w:tbl>
    <w:p/>
    <w:p>
      <w:pPr>
        <w:pStyle w:val="Heading3"/>
      </w:pPr>
      <w:r>
        <w:t>📝 Instrucciones para completar el Cuadro A:</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CONSEJO</w:t>
            </w:r>
          </w:p>
        </w:tc>
      </w:tr>
      <w:tr>
        <w:tc>
          <w:tcPr>
            <w:tcW w:type="dxa" w:w="8640"/>
            <w:shd w:fill="E8F5E9"/>
          </w:tcPr>
          <w:p>
            <w:pPr>
              <w:spacing w:after="160" w:before="120"/>
              <w:ind w:left="144" w:right="144"/>
            </w:pPr>
            <w:r>
              <w:rPr>
                <w:color w:val="000000"/>
                <w:sz w:val="20"/>
              </w:rPr>
              <w:t>Asegúrate de usar los datos anuales (promedio o valor al cierre del año) para cada indicador. Si los datos están en formato mensual, calcula el promedio anual o usa el valor de diciembre.</w:t>
            </w:r>
          </w:p>
        </w:tc>
      </w:tr>
    </w:tbl>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ADVERTENCIA</w:t>
            </w:r>
          </w:p>
        </w:tc>
      </w:tr>
      <w:tr>
        <w:tc>
          <w:tcPr>
            <w:tcW w:type="dxa" w:w="8640"/>
            <w:shd w:fill="FFF4E6"/>
          </w:tcPr>
          <w:p>
            <w:pPr>
              <w:spacing w:after="160" w:before="120"/>
              <w:ind w:left="144" w:right="144"/>
            </w:pPr>
            <w:r>
              <w:rPr>
                <w:color w:val="000000"/>
                <w:sz w:val="20"/>
              </w:rPr>
              <w:t>Verifica que estés usando la variación ANUAL de la inflación, no la mensual. El tipo de cambio debe ser el promedio anual o el valor al cierre del año. La TIIE debe ser el promedio anual de la tasa.</w:t>
            </w:r>
          </w:p>
        </w:tc>
      </w:tr>
    </w:tbl>
    <w:p/>
    <w:p>
      <w:pPr>
        <w:pStyle w:val="Heading4"/>
      </w:pPr>
      <w:r>
        <w:t>1.1 📊 Índice Nacional de Precios al Consumidor (Inflación)</w:t>
      </w:r>
    </w:p>
    <w:p>
      <w:pPr>
        <w:pStyle w:val="ListBullet"/>
      </w:pPr>
      <w:r>
        <w:rPr>
          <w:sz w:val="20"/>
        </w:rPr>
        <w:t xml:space="preserve">✓ Acceda a: </w:t>
      </w:r>
      <w:r>
        <w:rPr>
          <w:color w:val="0000FF"/>
          <w:u w:val="single"/>
        </w:rPr>
        <w:t xml:space="preserve"> https://www.banxico.org.mx/SieInternet/consultarDirectorioInternetAction.do?sector=8&amp;accion=consultarDirectorioCuadros&amp;locale=es</w:t>
      </w:r>
    </w:p>
    <w:p>
      <w:pPr>
        <w:pStyle w:val="ListBullet"/>
      </w:pPr>
      <w:r>
        <w:rPr>
          <w:sz w:val="20"/>
        </w:rPr>
        <w:t>✓ Busque la sección "Inflación" y haga clic</w:t>
      </w:r>
    </w:p>
    <w:p>
      <w:pPr>
        <w:pStyle w:val="ListBullet"/>
      </w:pPr>
      <w:r>
        <w:rPr>
          <w:sz w:val="20"/>
        </w:rPr>
        <w:t>✓ Seleccione "Inflación anual" (marcar con palomita ✓)</w:t>
      </w:r>
    </w:p>
    <w:p>
      <w:pPr>
        <w:pStyle w:val="ListBullet"/>
      </w:pPr>
      <w:r>
        <w:rPr>
          <w:sz w:val="20"/>
        </w:rPr>
        <w:t>✓ Presione el botón "Exportar series"</w:t>
      </w:r>
    </w:p>
    <w:p>
      <w:pPr>
        <w:pStyle w:val="ListBullet"/>
      </w:pPr>
      <w:r>
        <w:rPr>
          <w:sz w:val="20"/>
        </w:rPr>
        <w:t>✓ En el archivo Excel, localice la columna "Índice Nacional de Precios al Consumidor, variación anual"</w:t>
      </w:r>
    </w:p>
    <w:p>
      <w:pPr>
        <w:pStyle w:val="ListBullet"/>
      </w:pPr>
      <w:r>
        <w:rPr>
          <w:sz w:val="20"/>
        </w:rPr>
        <w:t>✓ Copie los datos de los últimos 5 años al Cuadro A</w:t>
      </w:r>
    </w:p>
    <w:p>
      <w:pPr>
        <w:pStyle w:val="Heading4"/>
      </w:pPr>
      <w:r>
        <w:t>1.2 💱 Tipo de Cambio</w:t>
      </w:r>
    </w:p>
    <w:p>
      <w:pPr>
        <w:pStyle w:val="ListBullet"/>
      </w:pPr>
      <w:r>
        <w:rPr>
          <w:sz w:val="20"/>
        </w:rPr>
        <w:t xml:space="preserve">✓ Acceda a: </w:t>
      </w:r>
      <w:r>
        <w:rPr>
          <w:color w:val="0000FF"/>
          <w:u w:val="single"/>
        </w:rPr>
        <w:t xml:space="preserve"> https://www.banxico.org.mx/SieInternet/consultarDirectorioInternetAction.do?sector=23&amp;accion=consultarCuadro&amp;idCuadro=CF372&amp;locale=es</w:t>
      </w:r>
    </w:p>
    <w:p>
      <w:pPr>
        <w:pStyle w:val="ListBullet"/>
      </w:pPr>
      <w:r>
        <w:rPr>
          <w:sz w:val="20"/>
        </w:rPr>
        <w:t>✓ Seleccione "Tipo de cambio peso dólar desde 1954 1/" (marcar con palomita ✓)</w:t>
      </w:r>
    </w:p>
    <w:p>
      <w:pPr>
        <w:pStyle w:val="ListBullet"/>
      </w:pPr>
      <w:r>
        <w:rPr>
          <w:sz w:val="20"/>
        </w:rPr>
        <w:t>✓ Presione "Exportar series"</w:t>
      </w:r>
    </w:p>
    <w:p>
      <w:pPr>
        <w:pStyle w:val="ListBullet"/>
      </w:pPr>
      <w:r>
        <w:rPr>
          <w:sz w:val="20"/>
        </w:rPr>
        <w:t>✓ En el archivo Excel, identifique la columna "Serie histórica del tipo de cambio, Tipo de cambio peso dólar desde 1954"</w:t>
      </w:r>
    </w:p>
    <w:p>
      <w:pPr>
        <w:pStyle w:val="ListBullet"/>
      </w:pPr>
      <w:r>
        <w:rPr>
          <w:sz w:val="20"/>
        </w:rPr>
        <w:t>✓ Copie los datos de los últimos 5 años al Cuadro A</w:t>
      </w:r>
    </w:p>
    <w:p>
      <w:pPr>
        <w:pStyle w:val="Heading4"/>
      </w:pPr>
      <w:r>
        <w:t>1.3 💰 Tasa de Interés (TIIE)</w:t>
      </w:r>
    </w:p>
    <w:p>
      <w:pPr>
        <w:pStyle w:val="ListBullet"/>
      </w:pPr>
      <w:r>
        <w:rPr>
          <w:sz w:val="20"/>
        </w:rPr>
        <w:t xml:space="preserve">✓ Acceda a: </w:t>
      </w:r>
      <w:r>
        <w:rPr>
          <w:color w:val="0000FF"/>
          <w:u w:val="single"/>
        </w:rPr>
        <w:t xml:space="preserve"> https://www.banxico.org.mx/SieInternet/consultarDirectorioInternetAction.do?sector=18&amp;accion=consultarCuadroAnalitico&amp;idCuadro=CA51&amp;locale=es</w:t>
      </w:r>
    </w:p>
    <w:p>
      <w:pPr>
        <w:pStyle w:val="ListBullet"/>
      </w:pPr>
      <w:r>
        <w:rPr>
          <w:sz w:val="20"/>
        </w:rPr>
        <w:t>✓ Presione "Exportar series"</w:t>
      </w:r>
    </w:p>
    <w:p>
      <w:pPr>
        <w:pStyle w:val="ListBullet"/>
      </w:pPr>
      <w:r>
        <w:rPr>
          <w:sz w:val="20"/>
        </w:rPr>
        <w:t>✓ En el archivo Excel, identifique la columna "TIIE a 28 días, Tasa de interés en por ciento anual"</w:t>
      </w:r>
    </w:p>
    <w:p>
      <w:pPr>
        <w:pStyle w:val="ListBullet"/>
      </w:pPr>
      <w:r>
        <w:rPr>
          <w:sz w:val="20"/>
        </w:rPr>
        <w:t>✓ Copie los datos de los últimos 5 años al Cuadro A</w:t>
      </w:r>
    </w:p>
    <w:p/>
    <w:p>
      <w:pPr>
        <w:pStyle w:val="Heading2"/>
      </w:pPr>
      <w:r>
        <w:t>2. Cuadro B: Divisas Internacionales</w:t>
      </w:r>
    </w:p>
    <w:tbl>
      <w:tblPr>
        <w:tblW w:type="auto" w:w="0"/>
        <w:tblLayout w:type="autofit"/>
        <w:tblLook w:firstColumn="1" w:firstRow="1" w:lastColumn="0" w:lastRow="0" w:noHBand="0" w:noVBand="1" w:val="04A0"/>
      </w:tblPr>
      <w:tblGrid>
        <w:gridCol w:w="8640"/>
      </w:tblGrid>
      <w:tr>
        <w:tc>
          <w:tcPr>
            <w:tcW w:type="dxa" w:w="8640"/>
            <w:shd w:fill="F0F8FF"/>
          </w:tcPr>
          <w:p>
            <w:pPr>
              <w:spacing w:after="160" w:before="160"/>
            </w:pPr>
            <w:r>
              <w:rPr>
                <w:color w:val="000000"/>
                <w:sz w:val="20"/>
              </w:rPr>
              <w:t>💱 Complete el siguiente cuadro con datos del Banco de México para los últimos 5 años disponibles. Las divisas se expresan en pesos mexicanos por unidad de moneda extranjera.</w:t>
            </w:r>
          </w:p>
        </w:tc>
      </w:tr>
    </w:tbl>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shd w:fill="4472C4"/>
          </w:tcPr>
          <w:p>
            <w:pPr>
              <w:jc w:val="center"/>
            </w:pPr>
            <w:r>
              <w:rPr>
                <w:b/>
                <w:color w:val="FFFFFF"/>
                <w:sz w:val="22"/>
              </w:rPr>
              <w:t>Año</w:t>
            </w:r>
          </w:p>
        </w:tc>
        <w:tc>
          <w:tcPr>
            <w:tcW w:type="dxa" w:w="1440"/>
            <w:shd w:fill="4472C4"/>
          </w:tcPr>
          <w:p>
            <w:pPr>
              <w:jc w:val="center"/>
            </w:pPr>
            <w:r>
              <w:rPr>
                <w:b/>
                <w:color w:val="FFFFFF"/>
                <w:sz w:val="22"/>
              </w:rPr>
              <w:t>Dólar EUA</w:t>
              <w:br/>
              <w:t>(Pesos por unidad)</w:t>
            </w:r>
          </w:p>
        </w:tc>
        <w:tc>
          <w:tcPr>
            <w:tcW w:type="dxa" w:w="1440"/>
            <w:shd w:fill="4472C4"/>
          </w:tcPr>
          <w:p>
            <w:pPr>
              <w:jc w:val="center"/>
            </w:pPr>
            <w:r>
              <w:rPr>
                <w:b/>
                <w:color w:val="FFFFFF"/>
                <w:sz w:val="22"/>
              </w:rPr>
              <w:t>Euro</w:t>
              <w:br/>
              <w:t>(Pesos por unidad)</w:t>
            </w:r>
          </w:p>
        </w:tc>
        <w:tc>
          <w:tcPr>
            <w:tcW w:type="dxa" w:w="1440"/>
            <w:shd w:fill="4472C4"/>
          </w:tcPr>
          <w:p>
            <w:pPr>
              <w:jc w:val="center"/>
            </w:pPr>
            <w:r>
              <w:rPr>
                <w:b/>
                <w:color w:val="FFFFFF"/>
                <w:sz w:val="22"/>
              </w:rPr>
              <w:t>Yen Japonés</w:t>
              <w:br/>
              <w:t>(Pesos por unidad)</w:t>
            </w:r>
          </w:p>
        </w:tc>
        <w:tc>
          <w:tcPr>
            <w:tcW w:type="dxa" w:w="1440"/>
            <w:shd w:fill="4472C4"/>
          </w:tcPr>
          <w:p>
            <w:pPr>
              <w:jc w:val="center"/>
            </w:pPr>
            <w:r>
              <w:rPr>
                <w:b/>
                <w:color w:val="FFFFFF"/>
                <w:sz w:val="22"/>
              </w:rPr>
              <w:t>Libra Esterlina</w:t>
              <w:br/>
              <w:t>(Pesos por unidad)</w:t>
            </w:r>
          </w:p>
        </w:tc>
        <w:tc>
          <w:tcPr>
            <w:tcW w:type="dxa" w:w="1440"/>
            <w:shd w:fill="4472C4"/>
          </w:tcPr>
          <w:p>
            <w:pPr>
              <w:jc w:val="center"/>
            </w:pPr>
            <w:r>
              <w:rPr>
                <w:b/>
                <w:color w:val="FFFFFF"/>
                <w:sz w:val="22"/>
              </w:rPr>
              <w:t>Yuan Chino</w:t>
              <w:br/>
              <w:t>(Pesos por unidad)</w:t>
            </w:r>
          </w:p>
        </w:tc>
      </w:tr>
      <w:tr>
        <w:tc>
          <w:tcPr>
            <w:tcW w:type="dxa" w:w="1440"/>
            <w:shd w:fill="FFFFFF"/>
          </w:tcPr>
          <w:p>
            <w:pPr>
              <w:spacing w:after="60"/>
              <w:jc w:val="center"/>
            </w:pPr>
            <w:r/>
          </w:p>
        </w:tc>
        <w:tc>
          <w:tcPr>
            <w:tcW w:type="dxa" w:w="1440"/>
            <w:shd w:fill="FFFFFF"/>
          </w:tcPr>
          <w:p>
            <w:pPr>
              <w:spacing w:after="60"/>
              <w:jc w:val="center"/>
            </w:pPr>
            <w:r/>
          </w:p>
        </w:tc>
        <w:tc>
          <w:tcPr>
            <w:tcW w:type="dxa" w:w="1440"/>
            <w:shd w:fill="FFFFFF"/>
          </w:tcPr>
          <w:p>
            <w:pPr>
              <w:spacing w:after="60"/>
              <w:jc w:val="center"/>
            </w:pPr>
            <w:r/>
          </w:p>
        </w:tc>
        <w:tc>
          <w:tcPr>
            <w:tcW w:type="dxa" w:w="1440"/>
            <w:shd w:fill="FFFFFF"/>
          </w:tcPr>
          <w:p>
            <w:pPr>
              <w:spacing w:after="60"/>
              <w:jc w:val="center"/>
            </w:pPr>
            <w:r/>
          </w:p>
        </w:tc>
        <w:tc>
          <w:tcPr>
            <w:tcW w:type="dxa" w:w="1440"/>
            <w:shd w:fill="FFFFFF"/>
          </w:tcPr>
          <w:p>
            <w:pPr>
              <w:spacing w:after="60"/>
              <w:jc w:val="center"/>
            </w:pPr>
            <w:r/>
          </w:p>
        </w:tc>
        <w:tc>
          <w:tcPr>
            <w:tcW w:type="dxa" w:w="1440"/>
            <w:shd w:fill="FFFFFF"/>
          </w:tcPr>
          <w:p>
            <w:pPr>
              <w:spacing w:after="60"/>
              <w:jc w:val="center"/>
            </w:pPr>
            <w:r/>
          </w:p>
        </w:tc>
      </w:tr>
      <w:tr>
        <w:tc>
          <w:tcPr>
            <w:tcW w:type="dxa" w:w="1440"/>
            <w:shd w:fill="F2F2F2"/>
          </w:tcPr>
          <w:p>
            <w:pPr>
              <w:spacing w:after="60"/>
              <w:jc w:val="center"/>
            </w:pPr>
            <w:r/>
          </w:p>
        </w:tc>
        <w:tc>
          <w:tcPr>
            <w:tcW w:type="dxa" w:w="1440"/>
            <w:shd w:fill="F2F2F2"/>
          </w:tcPr>
          <w:p>
            <w:pPr>
              <w:spacing w:after="60"/>
              <w:jc w:val="center"/>
            </w:pPr>
            <w:r/>
          </w:p>
        </w:tc>
        <w:tc>
          <w:tcPr>
            <w:tcW w:type="dxa" w:w="1440"/>
            <w:shd w:fill="F2F2F2"/>
          </w:tcPr>
          <w:p>
            <w:pPr>
              <w:spacing w:after="60"/>
              <w:jc w:val="center"/>
            </w:pPr>
            <w:r/>
          </w:p>
        </w:tc>
        <w:tc>
          <w:tcPr>
            <w:tcW w:type="dxa" w:w="1440"/>
            <w:shd w:fill="F2F2F2"/>
          </w:tcPr>
          <w:p>
            <w:pPr>
              <w:spacing w:after="60"/>
              <w:jc w:val="center"/>
            </w:pPr>
            <w:r/>
          </w:p>
        </w:tc>
        <w:tc>
          <w:tcPr>
            <w:tcW w:type="dxa" w:w="1440"/>
            <w:shd w:fill="F2F2F2"/>
          </w:tcPr>
          <w:p>
            <w:pPr>
              <w:spacing w:after="60"/>
              <w:jc w:val="center"/>
            </w:pPr>
            <w:r/>
          </w:p>
        </w:tc>
        <w:tc>
          <w:tcPr>
            <w:tcW w:type="dxa" w:w="1440"/>
            <w:shd w:fill="F2F2F2"/>
          </w:tcPr>
          <w:p>
            <w:pPr>
              <w:spacing w:after="60"/>
              <w:jc w:val="center"/>
            </w:pPr>
            <w:r/>
          </w:p>
        </w:tc>
      </w:tr>
      <w:tr>
        <w:tc>
          <w:tcPr>
            <w:tcW w:type="dxa" w:w="1440"/>
            <w:shd w:fill="FFFFFF"/>
          </w:tcPr>
          <w:p>
            <w:pPr>
              <w:spacing w:after="60"/>
              <w:jc w:val="center"/>
            </w:pPr>
            <w:r/>
          </w:p>
        </w:tc>
        <w:tc>
          <w:tcPr>
            <w:tcW w:type="dxa" w:w="1440"/>
            <w:shd w:fill="FFFFFF"/>
          </w:tcPr>
          <w:p>
            <w:pPr>
              <w:spacing w:after="60"/>
              <w:jc w:val="center"/>
            </w:pPr>
            <w:r/>
          </w:p>
        </w:tc>
        <w:tc>
          <w:tcPr>
            <w:tcW w:type="dxa" w:w="1440"/>
            <w:shd w:fill="FFFFFF"/>
          </w:tcPr>
          <w:p>
            <w:pPr>
              <w:spacing w:after="60"/>
              <w:jc w:val="center"/>
            </w:pPr>
            <w:r/>
          </w:p>
        </w:tc>
        <w:tc>
          <w:tcPr>
            <w:tcW w:type="dxa" w:w="1440"/>
            <w:shd w:fill="FFFFFF"/>
          </w:tcPr>
          <w:p>
            <w:pPr>
              <w:spacing w:after="60"/>
              <w:jc w:val="center"/>
            </w:pPr>
            <w:r/>
          </w:p>
        </w:tc>
        <w:tc>
          <w:tcPr>
            <w:tcW w:type="dxa" w:w="1440"/>
            <w:shd w:fill="FFFFFF"/>
          </w:tcPr>
          <w:p>
            <w:pPr>
              <w:spacing w:after="60"/>
              <w:jc w:val="center"/>
            </w:pPr>
            <w:r/>
          </w:p>
        </w:tc>
        <w:tc>
          <w:tcPr>
            <w:tcW w:type="dxa" w:w="1440"/>
            <w:shd w:fill="FFFFFF"/>
          </w:tcPr>
          <w:p>
            <w:pPr>
              <w:spacing w:after="60"/>
              <w:jc w:val="center"/>
            </w:pPr>
            <w:r/>
          </w:p>
        </w:tc>
      </w:tr>
      <w:tr>
        <w:tc>
          <w:tcPr>
            <w:tcW w:type="dxa" w:w="1440"/>
            <w:shd w:fill="F2F2F2"/>
          </w:tcPr>
          <w:p>
            <w:pPr>
              <w:spacing w:after="60"/>
              <w:jc w:val="center"/>
            </w:pPr>
            <w:r/>
          </w:p>
        </w:tc>
        <w:tc>
          <w:tcPr>
            <w:tcW w:type="dxa" w:w="1440"/>
            <w:shd w:fill="F2F2F2"/>
          </w:tcPr>
          <w:p>
            <w:pPr>
              <w:spacing w:after="60"/>
              <w:jc w:val="center"/>
            </w:pPr>
            <w:r/>
          </w:p>
        </w:tc>
        <w:tc>
          <w:tcPr>
            <w:tcW w:type="dxa" w:w="1440"/>
            <w:shd w:fill="F2F2F2"/>
          </w:tcPr>
          <w:p>
            <w:pPr>
              <w:spacing w:after="60"/>
              <w:jc w:val="center"/>
            </w:pPr>
            <w:r/>
          </w:p>
        </w:tc>
        <w:tc>
          <w:tcPr>
            <w:tcW w:type="dxa" w:w="1440"/>
            <w:shd w:fill="F2F2F2"/>
          </w:tcPr>
          <w:p>
            <w:pPr>
              <w:spacing w:after="60"/>
              <w:jc w:val="center"/>
            </w:pPr>
            <w:r/>
          </w:p>
        </w:tc>
        <w:tc>
          <w:tcPr>
            <w:tcW w:type="dxa" w:w="1440"/>
            <w:shd w:fill="F2F2F2"/>
          </w:tcPr>
          <w:p>
            <w:pPr>
              <w:spacing w:after="60"/>
              <w:jc w:val="center"/>
            </w:pPr>
            <w:r/>
          </w:p>
        </w:tc>
        <w:tc>
          <w:tcPr>
            <w:tcW w:type="dxa" w:w="1440"/>
            <w:shd w:fill="F2F2F2"/>
          </w:tcPr>
          <w:p>
            <w:pPr>
              <w:spacing w:after="60"/>
              <w:jc w:val="center"/>
            </w:pPr>
            <w:r/>
          </w:p>
        </w:tc>
      </w:tr>
      <w:tr>
        <w:tc>
          <w:tcPr>
            <w:tcW w:type="dxa" w:w="1440"/>
            <w:shd w:fill="FFFFFF"/>
          </w:tcPr>
          <w:p>
            <w:pPr>
              <w:spacing w:after="60"/>
              <w:jc w:val="center"/>
            </w:pPr>
            <w:r/>
          </w:p>
        </w:tc>
        <w:tc>
          <w:tcPr>
            <w:tcW w:type="dxa" w:w="1440"/>
            <w:shd w:fill="FFFFFF"/>
          </w:tcPr>
          <w:p>
            <w:pPr>
              <w:spacing w:after="60"/>
              <w:jc w:val="center"/>
            </w:pPr>
            <w:r/>
          </w:p>
        </w:tc>
        <w:tc>
          <w:tcPr>
            <w:tcW w:type="dxa" w:w="1440"/>
            <w:shd w:fill="FFFFFF"/>
          </w:tcPr>
          <w:p>
            <w:pPr>
              <w:spacing w:after="60"/>
              <w:jc w:val="center"/>
            </w:pPr>
            <w:r/>
          </w:p>
        </w:tc>
        <w:tc>
          <w:tcPr>
            <w:tcW w:type="dxa" w:w="1440"/>
            <w:shd w:fill="FFFFFF"/>
          </w:tcPr>
          <w:p>
            <w:pPr>
              <w:spacing w:after="60"/>
              <w:jc w:val="center"/>
            </w:pPr>
            <w:r/>
          </w:p>
        </w:tc>
        <w:tc>
          <w:tcPr>
            <w:tcW w:type="dxa" w:w="1440"/>
            <w:shd w:fill="FFFFFF"/>
          </w:tcPr>
          <w:p>
            <w:pPr>
              <w:spacing w:after="60"/>
              <w:jc w:val="center"/>
            </w:pPr>
            <w:r/>
          </w:p>
        </w:tc>
        <w:tc>
          <w:tcPr>
            <w:tcW w:type="dxa" w:w="1440"/>
            <w:shd w:fill="FFFFFF"/>
          </w:tcPr>
          <w:p>
            <w:pPr>
              <w:spacing w:after="60"/>
              <w:jc w:val="center"/>
            </w:pPr>
            <w:r/>
          </w:p>
        </w:tc>
      </w:tr>
    </w:tbl>
    <w:p/>
    <w:p>
      <w:pPr>
        <w:pStyle w:val="Heading3"/>
      </w:pPr>
      <w:r>
        <w:t>📝 Instrucciones para completar el Cuadro B:</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CONSEJO</w:t>
            </w:r>
          </w:p>
        </w:tc>
      </w:tr>
      <w:tr>
        <w:tc>
          <w:tcPr>
            <w:tcW w:type="dxa" w:w="8640"/>
            <w:shd w:fill="E8F5E9"/>
          </w:tcPr>
          <w:p>
            <w:pPr>
              <w:spacing w:after="160" w:before="120"/>
              <w:ind w:left="144" w:right="144"/>
            </w:pPr>
            <w:r>
              <w:rPr>
                <w:color w:val="000000"/>
                <w:sz w:val="20"/>
              </w:rPr>
              <w:t>Las divisas se expresan en pesos mexicanos por unidad de la moneda extranjera. Asegúrate de usar el tipo de cambio promedio anual o el valor al cierre del año.</w:t>
            </w:r>
          </w:p>
        </w:tc>
      </w:tr>
    </w:tbl>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IMPORTANTE</w:t>
            </w:r>
          </w:p>
        </w:tc>
      </w:tr>
      <w:tr>
        <w:tc>
          <w:tcPr>
            <w:tcW w:type="dxa" w:w="8640"/>
            <w:shd w:fill="FFEBEE"/>
          </w:tcPr>
          <w:p>
            <w:pPr>
              <w:spacing w:after="160" w:before="120"/>
              <w:ind w:left="144" w:right="144"/>
            </w:pPr>
            <w:r>
              <w:rPr>
                <w:color w:val="000000"/>
                <w:sz w:val="20"/>
              </w:rPr>
              <w:t>Recuerda que debes seleccionar las 5 monedas indicadas: Dólar EUA, Euro, Yen japonés, Libra esterlina y Yuan chino. Verifica que todas estén marcadas antes de exportar.</w:t>
            </w:r>
          </w:p>
        </w:tc>
      </w:tr>
    </w:tbl>
    <w:p/>
    <w:p>
      <w:pPr>
        <w:pStyle w:val="Heading4"/>
      </w:pPr>
      <w:r>
        <w:t>2.1 💱 Divisas</w:t>
      </w:r>
    </w:p>
    <w:p>
      <w:pPr>
        <w:pStyle w:val="ListBullet"/>
      </w:pPr>
      <w:r>
        <w:rPr>
          <w:sz w:val="20"/>
        </w:rPr>
        <w:t xml:space="preserve">✓ Acceda a: </w:t>
      </w:r>
      <w:r>
        <w:rPr>
          <w:color w:val="0000FF"/>
          <w:u w:val="single"/>
        </w:rPr>
        <w:t>https://www.banxico.org.mx/SieInternet/consultarDirectorioInternetAction.do?sector=6&amp;accion=consultarCuadro&amp;idCuadro=CF307&amp;locale=es</w:t>
      </w:r>
    </w:p>
    <w:p>
      <w:pPr>
        <w:pStyle w:val="ListBullet"/>
      </w:pPr>
      <w:r>
        <w:rPr>
          <w:sz w:val="20"/>
        </w:rPr>
        <w:t>✓ Seleccione las siguientes monedas (marcar con palomita ✓):</w:t>
      </w:r>
    </w:p>
    <w:p>
      <w:pPr>
        <w:pStyle w:val="ListBullet2"/>
      </w:pPr>
      <w:r>
        <w:rPr>
          <w:sz w:val="20"/>
        </w:rPr>
        <w:t xml:space="preserve">   → Dólar EUA</w:t>
      </w:r>
    </w:p>
    <w:p>
      <w:pPr>
        <w:pStyle w:val="ListBullet2"/>
      </w:pPr>
      <w:r>
        <w:rPr>
          <w:sz w:val="20"/>
        </w:rPr>
        <w:t xml:space="preserve">   → Euro</w:t>
      </w:r>
    </w:p>
    <w:p>
      <w:pPr>
        <w:pStyle w:val="ListBullet2"/>
      </w:pPr>
      <w:r>
        <w:rPr>
          <w:sz w:val="20"/>
        </w:rPr>
        <w:t xml:space="preserve">   → Yen japonés</w:t>
      </w:r>
    </w:p>
    <w:p>
      <w:pPr>
        <w:pStyle w:val="ListBullet2"/>
      </w:pPr>
      <w:r>
        <w:rPr>
          <w:sz w:val="20"/>
        </w:rPr>
        <w:t xml:space="preserve">   → Libra esterlina</w:t>
      </w:r>
    </w:p>
    <w:p>
      <w:pPr>
        <w:pStyle w:val="ListBullet2"/>
      </w:pPr>
      <w:r>
        <w:rPr>
          <w:sz w:val="20"/>
        </w:rPr>
        <w:t xml:space="preserve">   → Yuan chino</w:t>
      </w:r>
    </w:p>
    <w:p>
      <w:pPr>
        <w:pStyle w:val="ListBullet"/>
      </w:pPr>
      <w:r>
        <w:rPr>
          <w:sz w:val="20"/>
        </w:rPr>
        <w:t>✓ Presione "Exportar series"</w:t>
      </w:r>
    </w:p>
    <w:p>
      <w:pPr>
        <w:pStyle w:val="ListBullet"/>
      </w:pPr>
      <w:r>
        <w:rPr>
          <w:sz w:val="20"/>
        </w:rPr>
        <w:t>✓ En el archivo Excel, identifique las columnas correspondientes a cada moneda</w:t>
      </w:r>
    </w:p>
    <w:p>
      <w:pPr>
        <w:pStyle w:val="ListBullet"/>
      </w:pPr>
      <w:r>
        <w:rPr>
          <w:sz w:val="20"/>
        </w:rPr>
        <w:t>✓ Copie los datos de los últimos 5 años al Cuadro B</w:t>
      </w:r>
    </w:p>
    <w:p/>
    <w:p>
      <w:pPr>
        <w:pStyle w:val="IntenseQuote"/>
      </w:pPr>
      <w:r>
        <w:rPr>
          <w:b/>
        </w:rPr>
        <w:t xml:space="preserve">Nota importante: </w:t>
      </w:r>
      <w:r>
        <w:t>Es posible que con el paso del tiempo se cambien algunos elementos o pestañas dentro de la página oficial del Banco de México. Si ese fuera el caso es importante investigar la información solicitada en las nuevas ligas, pero dentro del sitio oficial.</w:t>
      </w:r>
    </w:p>
    <w:p>
      <w:r>
        <w:br w:type="page"/>
      </w:r>
    </w:p>
    <w:p>
      <w:pPr>
        <w:pStyle w:val="Heading1"/>
      </w:pPr>
      <w:r>
        <w:rPr>
          <w:color w:val="003366"/>
        </w:rPr>
        <w:t>II. ANÁLISIS DE LA INFORMACIÓN</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IMPORTANTE</w:t>
            </w:r>
          </w:p>
        </w:tc>
      </w:tr>
      <w:tr>
        <w:tc>
          <w:tcPr>
            <w:tcW w:type="dxa" w:w="8640"/>
            <w:shd w:fill="FFEBEE"/>
          </w:tcPr>
          <w:p>
            <w:pPr>
              <w:spacing w:after="160" w:before="120"/>
              <w:ind w:left="144" w:right="144"/>
            </w:pPr>
            <w:r>
              <w:rPr>
                <w:color w:val="000000"/>
                <w:sz w:val="20"/>
              </w:rPr>
              <w:t>En esta sección debes analizar los datos que obtuviste en los Cuadros A y B. Para cada indicador, explica la tendencia (al alza, a la baja, o constante) y fundamenta cómo afecta a tu empresa. Usa datos específicos de las tablas para sustentar tus respuestas.</w:t>
            </w:r>
          </w:p>
        </w:tc>
      </w:tr>
    </w:tbl>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CONSEJO</w:t>
            </w:r>
          </w:p>
        </w:tc>
      </w:tr>
      <w:tr>
        <w:tc>
          <w:tcPr>
            <w:tcW w:type="dxa" w:w="8640"/>
            <w:shd w:fill="E8F5E9"/>
          </w:tcPr>
          <w:p>
            <w:pPr>
              <w:spacing w:after="160" w:before="120"/>
              <w:ind w:left="144" w:right="144"/>
            </w:pPr>
            <w:r>
              <w:rPr>
                <w:color w:val="000000"/>
                <w:sz w:val="20"/>
              </w:rPr>
              <w:t>Estrategia de análisis: (1) Identifica la tendencia general, (2) Menciona valores específicos del cuadro, (3) Explica el impacto en tu empresa, (4) Fundamenta con razones económicas. Sé específico y usa números de las tablas.</w:t>
            </w:r>
          </w:p>
        </w:tc>
      </w:tr>
    </w:tbl>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ADVERTENCIA</w:t>
            </w:r>
          </w:p>
        </w:tc>
      </w:tr>
      <w:tr>
        <w:tc>
          <w:tcPr>
            <w:tcW w:type="dxa" w:w="8640"/>
            <w:shd w:fill="FFF4E6"/>
          </w:tcPr>
          <w:p>
            <w:pPr>
              <w:spacing w:after="160" w:before="120"/>
              <w:ind w:left="144" w:right="144"/>
            </w:pPr>
            <w:r>
              <w:rPr>
                <w:color w:val="000000"/>
                <w:sz w:val="20"/>
              </w:rPr>
              <w:t>No olvides considerar el contexto de tu empresa específica. Si tu negocio tiene préstamos, analiza el impacto de la tasa de interés. Si vendes al extranjero, analiza el tipo de cambio. Sé específico sobre cómo estos indicadores afectan TU empresa.</w:t>
            </w:r>
          </w:p>
        </w:tc>
      </w:tr>
    </w:tbl>
    <w:p/>
    <w:p>
      <w:pPr>
        <w:pStyle w:val="Heading2"/>
      </w:pPr>
      <w:r>
        <w:t>1. 📈 Inflación</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CONSEJO</w:t>
            </w:r>
          </w:p>
        </w:tc>
      </w:tr>
      <w:tr>
        <w:tc>
          <w:tcPr>
            <w:tcW w:type="dxa" w:w="8640"/>
            <w:shd w:fill="E8F5E9"/>
          </w:tcPr>
          <w:p>
            <w:pPr>
              <w:spacing w:after="160" w:before="120"/>
              <w:ind w:left="144" w:right="144"/>
            </w:pPr>
            <w:r>
              <w:rPr>
                <w:color w:val="000000"/>
                <w:sz w:val="20"/>
              </w:rPr>
              <w:t>La inflación mide el aumento generalizado de precios en una economía. Una inflación alta reduce el poder adquisitivo, mientras que una inflación muy baja puede indicar debilidad económica. Analiza cómo afecta a los costos y precios de tu empresa.</w:t>
            </w:r>
          </w:p>
        </w:tc>
      </w:tr>
    </w:tbl>
    <w:p/>
    <w:p>
      <w:pPr>
        <w:pStyle w:val="Heading3"/>
      </w:pPr>
      <w:r>
        <w:t>1.1 Explicación del cambio en la Inflación</w:t>
      </w:r>
    </w:p>
    <w:p>
      <w:r>
        <w:rPr>
          <w:b/>
          <w:sz w:val="24"/>
        </w:rPr>
        <w:t>📊 Análisis de la tendencia:</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CONSEJO</w:t>
            </w:r>
          </w:p>
        </w:tc>
      </w:tr>
      <w:tr>
        <w:tc>
          <w:tcPr>
            <w:tcW w:type="dxa" w:w="8640"/>
            <w:shd w:fill="E8F5E9"/>
          </w:tcPr>
          <w:p>
            <w:pPr>
              <w:spacing w:after="160" w:before="120"/>
              <w:ind w:left="144" w:right="144"/>
            </w:pPr>
            <w:r>
              <w:rPr>
                <w:color w:val="000000"/>
                <w:sz w:val="20"/>
              </w:rPr>
              <w:t>Estructura recomendada para tu análisis:</w:t>
              <w:br/>
              <w:t>1. Identifica la tendencia (al alza, a la baja, o constante)</w:t>
              <w:br/>
              <w:t>2. Menciona valores específicos del Cuadro A (ej: "En 2020 la inflación fue de X%...")</w:t>
              <w:br/>
              <w:t>3. Compara años consecutivos para mostrar la tendencia</w:t>
              <w:br/>
              <w:t>4. Concluye con la tendencia general</w:t>
            </w:r>
          </w:p>
        </w:tc>
      </w:tr>
    </w:tbl>
    <w:p/>
    <w:p>
      <w:pPr>
        <w:pStyle w:val="IntenseQuote"/>
      </w:pPr>
      <w:r>
        <w:t>[Complete aquí su análisis sobre cómo ha cambiado la inflación medida por el Índice Nacional de Precios al Consumidor. Especifique si en los años que incluye el Cuadro A, la inflación va al alza, a la baja, o se mantiene constante. Incluya datos específicos del cuadro para fundamentar su respuesta.]</w:t>
      </w:r>
    </w:p>
    <w:p/>
    <w:p>
      <w:pPr>
        <w:pStyle w:val="Heading4"/>
      </w:pPr>
      <w:r>
        <w:t>📋 Ejemplo de estructura:</w:t>
      </w:r>
    </w:p>
    <w:p>
      <w:pPr>
        <w:pStyle w:val="ListBullet"/>
      </w:pPr>
      <w:r>
        <w:t>→ Año X: La inflación fue de X%, lo que representa...</w:t>
      </w:r>
    </w:p>
    <w:p>
      <w:pPr>
        <w:pStyle w:val="ListBullet"/>
      </w:pPr>
      <w:r>
        <w:t>→ Año Y: La inflación fue de Y%, mostrando una tendencia...</w:t>
      </w:r>
    </w:p>
    <w:p>
      <w:pPr>
        <w:pStyle w:val="ListBullet"/>
      </w:pPr>
      <w:r>
        <w:t>→ Tendencia general: [Al alza / A la baja / Constante]</w:t>
      </w:r>
    </w:p>
    <w:p>
      <w:pPr>
        <w:pStyle w:val="Heading3"/>
      </w:pPr>
      <w:r>
        <w:t>1.2 Impacto en la empresa</w:t>
      </w:r>
    </w:p>
    <w:p>
      <w:r>
        <w:rPr>
          <w:b/>
          <w:sz w:val="22"/>
        </w:rPr>
        <w:t>❓ ¿Los cambios de inflación benefician o perjudican a la empresa?</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CONSEJO</w:t>
            </w:r>
          </w:p>
        </w:tc>
      </w:tr>
      <w:tr>
        <w:tc>
          <w:tcPr>
            <w:tcW w:type="dxa" w:w="8640"/>
            <w:shd w:fill="E8F5E9"/>
          </w:tcPr>
          <w:p>
            <w:pPr>
              <w:spacing w:after="160" w:before="120"/>
              <w:ind w:left="144" w:right="144"/>
            </w:pPr>
            <w:r>
              <w:rPr>
                <w:color w:val="000000"/>
                <w:sz w:val="20"/>
              </w:rPr>
              <w:t>Aspectos a considerar en tu análisis:</w:t>
              <w:br/>
              <w:t>• Costos de producción: ¿Aumentan o disminuyen con la inflación?</w:t>
              <w:br/>
              <w:t>• Precios de venta: ¿Puedes ajustarlos fácilmente?</w:t>
              <w:br/>
              <w:t>• Poder adquisitivo: ¿Cómo afecta a tus clientes?</w:t>
              <w:br/>
              <w:t>• Competitividad: ¿Cómo te afecta vs competidores?</w:t>
              <w:br/>
              <w:t>• Planificación financiera: ¿Dificulta o facilita la planificación?</w:t>
            </w:r>
          </w:p>
        </w:tc>
      </w:tr>
    </w:tbl>
    <w:p/>
    <w:p>
      <w:pPr>
        <w:pStyle w:val="IntenseQuote"/>
      </w:pPr>
      <w:r>
        <w:t>[Complete aquí su análisis sobre si los cambios señalados de la inflación benefician o perjudican a la empresa. Fundamente su respuesta considerando aspectos como: costos de producción, precios de venta, poder adquisitivo de los consumidores, competitividad, planificación financiera.]</w:t>
      </w:r>
    </w:p>
    <w:p/>
    <w:p>
      <w:r>
        <w:rPr>
          <w:b/>
          <w:sz w:val="24"/>
        </w:rPr>
        <w:t>📝 Fundamentación:</w:t>
      </w:r>
    </w:p>
    <w:p>
      <w:pPr>
        <w:pStyle w:val="IntenseQuote"/>
      </w:pPr>
      <w:r>
        <w:t>[Desarrolle aquí su argumentación detallada sobre el impacto de la inflación en su empresa específica. Sea específico y use ejemplos concretos de cómo la inflación afecta a su negocio.]</w:t>
      </w:r>
    </w:p>
    <w:p>
      <w:pPr>
        <w:pStyle w:val="Heading2"/>
      </w:pPr>
      <w:r>
        <w:t>2. 💰 Tasa de Interés</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CONSEJO</w:t>
            </w:r>
          </w:p>
        </w:tc>
      </w:tr>
      <w:tr>
        <w:tc>
          <w:tcPr>
            <w:tcW w:type="dxa" w:w="8640"/>
            <w:shd w:fill="E8F5E9"/>
          </w:tcPr>
          <w:p>
            <w:pPr>
              <w:spacing w:after="160" w:before="120"/>
              <w:ind w:left="144" w:right="144"/>
            </w:pPr>
            <w:r>
              <w:rPr>
                <w:color w:val="000000"/>
                <w:sz w:val="20"/>
              </w:rPr>
              <w:t>La tasa de interés afecta directamente el costo del crédito. Si tu empresa tiene préstamos, una tasa alta aumenta los pagos de intereses. Si planeas pedir crédito, una tasa alta lo hace más caro. Analiza el impacto en tu situación financiera específica.</w:t>
            </w:r>
          </w:p>
        </w:tc>
      </w:tr>
    </w:tbl>
    <w:p/>
    <w:p>
      <w:pPr>
        <w:pStyle w:val="Heading3"/>
      </w:pPr>
      <w:r>
        <w:t>2.1 Explicación del cambio en la Tasa de Interés</w:t>
      </w:r>
    </w:p>
    <w:p>
      <w:r>
        <w:rPr>
          <w:b/>
          <w:sz w:val="24"/>
        </w:rPr>
        <w:t>📊 Análisis de la tendencia:</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CONSEJO</w:t>
            </w:r>
          </w:p>
        </w:tc>
      </w:tr>
      <w:tr>
        <w:tc>
          <w:tcPr>
            <w:tcW w:type="dxa" w:w="8640"/>
            <w:shd w:fill="E8F5E9"/>
          </w:tcPr>
          <w:p>
            <w:pPr>
              <w:spacing w:after="160" w:before="120"/>
              <w:ind w:left="144" w:right="144"/>
            </w:pPr>
            <w:r>
              <w:rPr>
                <w:color w:val="000000"/>
                <w:sz w:val="20"/>
              </w:rPr>
              <w:t>Estructura recomendada:</w:t>
              <w:br/>
              <w:t>1. Identifica la tendencia de la tasa de interés</w:t>
              <w:br/>
              <w:t>2. Menciona valores específicos del Cuadro A</w:t>
              <w:br/>
              <w:t>3. Compara años consecutivos</w:t>
              <w:br/>
              <w:t>4. Concluye con la tendencia general</w:t>
            </w:r>
          </w:p>
        </w:tc>
      </w:tr>
    </w:tbl>
    <w:p/>
    <w:p>
      <w:pPr>
        <w:pStyle w:val="IntenseQuote"/>
      </w:pPr>
      <w:r>
        <w:t>[Complete aquí su análisis sobre cómo ha cambiado la tasa de interés medida por TIIE a 28 días, Tasa de interés en por ciento anual. Especifique si en los años que incluye el Cuadro A, la tasa de interés va al alza, a la baja, o se mantiene constante. Incluya datos específicos del cuadro para fundamentar su respuesta.]</w:t>
      </w:r>
    </w:p>
    <w:p>
      <w:pPr>
        <w:pStyle w:val="Heading3"/>
      </w:pPr>
      <w:r>
        <w:t>2.2 Impacto en la empresa</w:t>
      </w:r>
    </w:p>
    <w:p>
      <w:r>
        <w:rPr>
          <w:b/>
          <w:sz w:val="22"/>
        </w:rPr>
        <w:t>❓ ¿Los cambios de tasa de interés benefician o perjudican a la empresa?</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CONSEJO</w:t>
            </w:r>
          </w:p>
        </w:tc>
      </w:tr>
      <w:tr>
        <w:tc>
          <w:tcPr>
            <w:tcW w:type="dxa" w:w="8640"/>
            <w:shd w:fill="E8F5E9"/>
          </w:tcPr>
          <w:p>
            <w:pPr>
              <w:spacing w:after="160" w:before="120"/>
              <w:ind w:left="144" w:right="144"/>
            </w:pPr>
            <w:r>
              <w:rPr>
                <w:color w:val="000000"/>
                <w:sz w:val="20"/>
              </w:rPr>
              <w:t>Aspectos clave a analizar:</w:t>
              <w:br/>
              <w:t>• Si tienes préstamos: ¿Cómo afecta el aumento/disminución de la tasa?</w:t>
              <w:br/>
              <w:t>• Si planeas pedir crédito: ¿Es buen o mal momento?</w:t>
              <w:br/>
              <w:t>• Costo del financiamiento: ¿Aumenta o disminuye?</w:t>
              <w:br/>
              <w:t>• Capacidad de pago: ¿Puedes afrontar los pagos?</w:t>
              <w:br/>
              <w:t>• Rentabilidad: ¿Cómo impacta en tus ganancias?</w:t>
            </w:r>
          </w:p>
        </w:tc>
      </w:tr>
    </w:tbl>
    <w:p/>
    <w:p>
      <w:pPr>
        <w:pStyle w:val="IntenseQuote"/>
      </w:pPr>
      <w:r>
        <w:t>[Complete aquí su análisis sobre si los cambios de la tasa de interés benefician o perjudican a la empresa. Especialmente explique si estos cambios benefician o perjudican al negocio al haber pedido un préstamo bancario para formar su capital inicial.]</w:t>
      </w:r>
    </w:p>
    <w:p/>
    <w:p>
      <w:r>
        <w:rPr>
          <w:b/>
          <w:sz w:val="24"/>
        </w:rPr>
        <w:t>💳 Análisis del préstamo bancario:</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IMPORTANTE</w:t>
            </w:r>
          </w:p>
        </w:tc>
      </w:tr>
      <w:tr>
        <w:tc>
          <w:tcPr>
            <w:tcW w:type="dxa" w:w="8640"/>
            <w:shd w:fill="FFEBEE"/>
          </w:tcPr>
          <w:p>
            <w:pPr>
              <w:spacing w:after="160" w:before="120"/>
              <w:ind w:left="144" w:right="144"/>
            </w:pPr>
            <w:r>
              <w:rPr>
                <w:color w:val="000000"/>
                <w:sz w:val="20"/>
              </w:rPr>
              <w:t>IMPORTANTE: Si tu empresa NO tiene préstamos, explica cómo la tasa de interés afectaría si decidieras pedir uno en el futuro, o cómo afecta a tus clientes que sí tienen créditos.</w:t>
            </w:r>
          </w:p>
        </w:tc>
      </w:tr>
    </w:tbl>
    <w:p/>
    <w:p>
      <w:pPr>
        <w:pStyle w:val="IntenseQuote"/>
      </w:pPr>
      <w:r>
        <w:t>[Desarrolle aquí su análisis específico sobre el impacto de los cambios en la tasa de interés en el préstamo bancario utilizado para formar el capital inicial. Considere: costo del financiamiento, pagos de intereses, capacidad de pago, impacto en la rentabilidad.]</w:t>
      </w:r>
    </w:p>
    <w:p/>
    <w:p>
      <w:r>
        <w:rPr>
          <w:b/>
          <w:sz w:val="24"/>
        </w:rPr>
        <w:t>📝 Fundamentación:</w:t>
      </w:r>
    </w:p>
    <w:p>
      <w:pPr>
        <w:pStyle w:val="IntenseQuote"/>
      </w:pPr>
      <w:r>
        <w:t>[Desarrolle aquí su argumentación detallada sobre el impacto de la tasa de interés en su empresa, con énfasis en el préstamo bancario. Sea específico sobre montos, porcentajes y efectos concretos.]</w:t>
      </w:r>
    </w:p>
    <w:p>
      <w:pPr>
        <w:pStyle w:val="Heading2"/>
      </w:pPr>
      <w:r>
        <w:t>3. 💱 Tipo de Cambio</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CONSEJO</w:t>
            </w:r>
          </w:p>
        </w:tc>
      </w:tr>
      <w:tr>
        <w:tc>
          <w:tcPr>
            <w:tcW w:type="dxa" w:w="8640"/>
            <w:shd w:fill="E8F5E9"/>
          </w:tcPr>
          <w:p>
            <w:pPr>
              <w:spacing w:after="160" w:before="120"/>
              <w:ind w:left="144" w:right="144"/>
            </w:pPr>
            <w:r>
              <w:rPr>
                <w:color w:val="000000"/>
                <w:sz w:val="20"/>
              </w:rPr>
              <w:t>El tipo de cambio peso-dólar afecta a empresas que importan, exportan o compiten con productos extranjeros. Un peso débil (más pesos por dólar) beneficia exportadores pero encarece importaciones. Analiza cómo afecta a tu modelo de negocio específico.</w:t>
            </w:r>
          </w:p>
        </w:tc>
      </w:tr>
    </w:tbl>
    <w:p/>
    <w:p>
      <w:pPr>
        <w:pStyle w:val="Heading3"/>
      </w:pPr>
      <w:r>
        <w:t>3.1 Explicación de la variación del Tipo de Cambio</w:t>
      </w:r>
    </w:p>
    <w:p>
      <w:r>
        <w:rPr>
          <w:b/>
          <w:sz w:val="24"/>
        </w:rPr>
        <w:t>📊 Análisis de la tendencia:</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CONSEJO</w:t>
            </w:r>
          </w:p>
        </w:tc>
      </w:tr>
      <w:tr>
        <w:tc>
          <w:tcPr>
            <w:tcW w:type="dxa" w:w="8640"/>
            <w:shd w:fill="E8F5E9"/>
          </w:tcPr>
          <w:p>
            <w:pPr>
              <w:spacing w:after="160" w:before="120"/>
              <w:ind w:left="144" w:right="144"/>
            </w:pPr>
            <w:r>
              <w:rPr>
                <w:color w:val="000000"/>
                <w:sz w:val="20"/>
              </w:rPr>
              <w:t>Estructura recomendada:</w:t>
              <w:br/>
              <w:t>1. Identifica la tendencia del tipo de cambio</w:t>
              <w:br/>
              <w:t>2. Menciona valores específicos del Cuadro A (ej: "En 2020 el tipo de cambio fue de X pesos por dólar...")</w:t>
              <w:br/>
              <w:t>3. Compara años consecutivos</w:t>
              <w:br/>
              <w:t>4. Concluye con la tendencia general</w:t>
            </w:r>
          </w:p>
        </w:tc>
      </w:tr>
    </w:tbl>
    <w:p/>
    <w:p>
      <w:pPr>
        <w:pStyle w:val="IntenseQuote"/>
      </w:pPr>
      <w:r>
        <w:t>[Complete aquí su análisis sobre cómo ha variado el tipo de cambio medido por el indicador Tipo de cambio pesos por dólar. Especifique si en los años que incluye el Cuadro A, el tipo de cambio va al alza, a la baja, o se mantiene constante. Incluya datos específicos del cuadro para fundamentar su respuesta.]</w:t>
      </w:r>
    </w:p>
    <w:p>
      <w:pPr>
        <w:pStyle w:val="Heading3"/>
      </w:pPr>
      <w:r>
        <w:t>3.2 Impacto en la empresa</w:t>
      </w:r>
    </w:p>
    <w:p>
      <w:r>
        <w:rPr>
          <w:b/>
          <w:sz w:val="22"/>
        </w:rPr>
        <w:t>❓ ¿Las variaciones del tipo de cambio benefician o perjudican a la empresa?</w:t>
      </w:r>
    </w:p>
    <w:p>
      <w:pPr>
        <w:pStyle w:val="IntenseQuote"/>
      </w:pPr>
      <w:r>
        <w:t>[Complete aquí su análisis sobre si las variaciones del tipo de cambio benefician o perjudican a la empresa. Especialmente explique si estos cambios benefician o perjudican a la empresa considerando que el negocio realiza ventas u ofrece productos o servicios al extranjero.]</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CONSEJO</w:t>
            </w:r>
          </w:p>
        </w:tc>
      </w:tr>
      <w:tr>
        <w:tc>
          <w:tcPr>
            <w:tcW w:type="dxa" w:w="8640"/>
            <w:shd w:fill="E8F5E9"/>
          </w:tcPr>
          <w:p>
            <w:pPr>
              <w:spacing w:after="160" w:before="120"/>
              <w:ind w:left="144" w:right="144"/>
            </w:pPr>
            <w:r>
              <w:rPr>
                <w:color w:val="000000"/>
                <w:sz w:val="20"/>
              </w:rPr>
              <w:t>Aspectos a considerar:</w:t>
              <w:br/>
              <w:t>• Competitividad: ¿Un peso débil te hace más competitivo?</w:t>
              <w:br/>
              <w:t>• Ingresos: ¿Cómo se traducen los ingresos en dólares a pesos?</w:t>
              <w:br/>
              <w:t>• Costos: ¿Importas insumos? ¿Cómo afecta el tipo de cambio?</w:t>
              <w:br/>
              <w:t>• Margen: ¿Aumenta o disminuye tu margen de ganancia?</w:t>
              <w:br/>
              <w:t>• Planificación: ¿Facilita o dificulta la planificación?</w:t>
            </w:r>
          </w:p>
        </w:tc>
      </w:tr>
    </w:tbl>
    <w:p/>
    <w:p/>
    <w:p>
      <w:r>
        <w:rPr>
          <w:b/>
          <w:sz w:val="24"/>
        </w:rPr>
        <w:t>🌐 Análisis de ventas al extranjero:</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IMPORTANTE</w:t>
            </w:r>
          </w:p>
        </w:tc>
      </w:tr>
      <w:tr>
        <w:tc>
          <w:tcPr>
            <w:tcW w:type="dxa" w:w="8640"/>
            <w:shd w:fill="FFEBEE"/>
          </w:tcPr>
          <w:p>
            <w:pPr>
              <w:spacing w:after="160" w:before="120"/>
              <w:ind w:left="144" w:right="144"/>
            </w:pPr>
            <w:r>
              <w:rPr>
                <w:color w:val="000000"/>
                <w:sz w:val="20"/>
              </w:rPr>
              <w:t>IMPORTANTE: Si tu empresa NO vende al extranjero, explica cómo el tipo de cambio afectaría si decidieras expandirte internacionalmente, o cómo afecta a la competencia con productos importados.</w:t>
            </w:r>
          </w:p>
        </w:tc>
      </w:tr>
    </w:tbl>
    <w:p/>
    <w:p>
      <w:pPr>
        <w:pStyle w:val="IntenseQuote"/>
      </w:pPr>
      <w:r>
        <w:t>[Desarrolle aquí su análisis específico sobre el impacto de los cambios en el tipo de cambio en las ventas o servicios ofrecidos al extranjero. Considere: competitividad de precios, ingresos en moneda extranjera, costos de importación (si aplica), margen de ganancia.]</w:t>
      </w:r>
    </w:p>
    <w:p/>
    <w:p>
      <w:r>
        <w:rPr>
          <w:b/>
          <w:sz w:val="24"/>
        </w:rPr>
        <w:t>📝 Fundamentación:</w:t>
      </w:r>
    </w:p>
    <w:p>
      <w:pPr>
        <w:pStyle w:val="IntenseQuote"/>
      </w:pPr>
      <w:r>
        <w:t>[Desarrolle aquí su argumentación detallada sobre el impacto del tipo de cambio en su empresa, con énfasis en las operaciones internacionales. Use ejemplos concretos y mencione valores específicos del Cuadro A.]</w:t>
      </w:r>
    </w:p>
    <w:p>
      <w:pPr>
        <w:pStyle w:val="Heading2"/>
      </w:pPr>
      <w:r>
        <w:t>4. 🌍 Divisas</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CONSEJO</w:t>
            </w:r>
          </w:p>
        </w:tc>
      </w:tr>
      <w:tr>
        <w:tc>
          <w:tcPr>
            <w:tcW w:type="dxa" w:w="8640"/>
            <w:shd w:fill="E8F5E9"/>
          </w:tcPr>
          <w:p>
            <w:pPr>
              <w:spacing w:after="160" w:before="120"/>
              <w:ind w:left="144" w:right="144"/>
            </w:pPr>
            <w:r>
              <w:rPr>
                <w:color w:val="000000"/>
                <w:sz w:val="20"/>
              </w:rPr>
              <w:t>Las divisas internacionales afectan a empresas con operaciones en esos países. Si vendes a Estados Unidos, el dólar es clave. Si vendes a Europa, el euro es importante. Analiza cada divisa según los mercados donde opera tu empresa.</w:t>
            </w:r>
          </w:p>
        </w:tc>
      </w:tr>
    </w:tbl>
    <w:p/>
    <w:p>
      <w:pPr>
        <w:pStyle w:val="Heading3"/>
      </w:pPr>
      <w:r>
        <w:t>4.1 Explicación de los cambios en las Divisas</w:t>
      </w:r>
    </w:p>
    <w:p>
      <w:r>
        <w:rPr>
          <w:b/>
          <w:sz w:val="24"/>
        </w:rPr>
        <w:t>📊 Análisis de la tendencia de cada divisa:</w:t>
      </w:r>
    </w:p>
    <w:p>
      <w:pPr>
        <w:pStyle w:val="Heading4"/>
      </w:pPr>
      <w:r>
        <w:t>💱 Dólar EUA:</w:t>
      </w:r>
    </w:p>
    <w:p>
      <w:pPr>
        <w:pStyle w:val="IntenseQuote"/>
      </w:pPr>
      <w:r>
        <w:t>[Complete aquí su análisis sobre cómo ha cambiado el Dólar EUA. Especifique si va al alza, a la baja, o se mantiene constante en los años señalados en el Cuadro B. Mencione valores específicos del Cuadro B para fundamentar su respuesta.]</w:t>
      </w:r>
    </w:p>
    <w:p>
      <w:pPr>
        <w:pStyle w:val="Heading4"/>
      </w:pPr>
      <w:r>
        <w:t>💱 Euro:</w:t>
      </w:r>
    </w:p>
    <w:p>
      <w:pPr>
        <w:pStyle w:val="IntenseQuote"/>
      </w:pPr>
      <w:r>
        <w:t>[Complete aquí su análisis sobre cómo ha cambiado el Euro. Especifique si va al alza, a la baja, o se mantiene constante en los años señalados en el Cuadro B. Mencione valores específicos del Cuadro B para fundamentar su respuesta.]</w:t>
      </w:r>
    </w:p>
    <w:p>
      <w:pPr>
        <w:pStyle w:val="Heading4"/>
      </w:pPr>
      <w:r>
        <w:t>💱 Yen Japonés:</w:t>
      </w:r>
    </w:p>
    <w:p>
      <w:pPr>
        <w:pStyle w:val="IntenseQuote"/>
      </w:pPr>
      <w:r>
        <w:t>[Complete aquí su análisis sobre cómo ha cambiado el Yen Japonés. Especifique si va al alza, a la baja, o se mantiene constante en los años señalados en el Cuadro B. Mencione valores específicos del Cuadro B para fundamentar su respuesta.]</w:t>
      </w:r>
    </w:p>
    <w:p>
      <w:pPr>
        <w:pStyle w:val="Heading4"/>
      </w:pPr>
      <w:r>
        <w:t>💱 Libra Esterlina:</w:t>
      </w:r>
    </w:p>
    <w:p>
      <w:pPr>
        <w:pStyle w:val="IntenseQuote"/>
      </w:pPr>
      <w:r>
        <w:t>[Complete aquí su análisis sobre cómo ha cambiado el Libra Esterlina. Especifique si va al alza, a la baja, o se mantiene constante en los años señalados en el Cuadro B. Mencione valores específicos del Cuadro B para fundamentar su respuesta.]</w:t>
      </w:r>
    </w:p>
    <w:p>
      <w:pPr>
        <w:pStyle w:val="Heading4"/>
      </w:pPr>
      <w:r>
        <w:t>💱 Yuan Chino:</w:t>
      </w:r>
    </w:p>
    <w:p>
      <w:pPr>
        <w:pStyle w:val="IntenseQuote"/>
      </w:pPr>
      <w:r>
        <w:t>[Complete aquí su análisis sobre cómo ha cambiado el Yuan Chino. Especifique si va al alza, a la baja, o se mantiene constante en los años señalados en el Cuadro B. Mencione valores específicos del Cuadro B para fundamentar su respuesta.]</w:t>
      </w:r>
    </w:p>
    <w:p/>
    <w:p>
      <w:r>
        <w:rPr>
          <w:b/>
        </w:rPr>
        <w:t>Resumen de tendencias: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fill="4472C4"/>
          </w:tcPr>
          <w:p>
            <w:pPr>
              <w:jc w:val="center"/>
            </w:pPr>
            <w:r>
              <w:rPr>
                <w:b/>
                <w:color w:val="FFFFFF"/>
                <w:sz w:val="22"/>
              </w:rPr>
              <w:t>Divisa</w:t>
            </w:r>
          </w:p>
        </w:tc>
        <w:tc>
          <w:tcPr>
            <w:tcW w:type="dxa" w:w="2880"/>
            <w:shd w:fill="4472C4"/>
          </w:tcPr>
          <w:p>
            <w:pPr>
              <w:jc w:val="center"/>
            </w:pPr>
            <w:r>
              <w:rPr>
                <w:b/>
                <w:color w:val="FFFFFF"/>
                <w:sz w:val="22"/>
              </w:rPr>
              <w:t>Tendencia</w:t>
            </w:r>
          </w:p>
        </w:tc>
        <w:tc>
          <w:tcPr>
            <w:tcW w:type="dxa" w:w="2880"/>
            <w:shd w:fill="4472C4"/>
          </w:tcPr>
          <w:p>
            <w:pPr>
              <w:jc w:val="center"/>
            </w:pPr>
            <w:r>
              <w:rPr>
                <w:b/>
                <w:color w:val="FFFFFF"/>
                <w:sz w:val="22"/>
              </w:rPr>
              <w:t>Observaciones</w:t>
            </w:r>
          </w:p>
        </w:tc>
      </w:tr>
      <w:tr>
        <w:tc>
          <w:tcPr>
            <w:tcW w:type="dxa" w:w="2880"/>
            <w:shd w:fill="FFFFFF"/>
          </w:tcPr>
          <w:p>
            <w:pPr>
              <w:spacing w:after="60"/>
              <w:jc w:val="left"/>
            </w:pPr>
            <w:r>
              <w:t>Dólar EUA</w:t>
            </w:r>
          </w:p>
        </w:tc>
        <w:tc>
          <w:tcPr>
            <w:tcW w:type="dxa" w:w="2880"/>
            <w:shd w:fill="FFFFFF"/>
          </w:tcPr>
          <w:p>
            <w:pPr>
              <w:spacing w:after="60"/>
              <w:jc w:val="left"/>
            </w:pPr>
            <w:r>
              <w:t>[Al alza / A la baja / Constante]</w:t>
            </w:r>
          </w:p>
        </w:tc>
        <w:tc>
          <w:tcPr>
            <w:tcW w:type="dxa" w:w="2880"/>
            <w:shd w:fill="FFFFFF"/>
          </w:tcPr>
          <w:p>
            <w:pPr>
              <w:spacing w:after="60"/>
              <w:jc w:val="left"/>
            </w:pPr>
            <w:r>
              <w:t>[Breve descripción]</w:t>
            </w:r>
          </w:p>
        </w:tc>
      </w:tr>
      <w:tr>
        <w:tc>
          <w:tcPr>
            <w:tcW w:type="dxa" w:w="2880"/>
            <w:shd w:fill="F2F2F2"/>
          </w:tcPr>
          <w:p>
            <w:pPr>
              <w:spacing w:after="60"/>
              <w:jc w:val="left"/>
            </w:pPr>
            <w:r>
              <w:t>Euro</w:t>
            </w:r>
          </w:p>
        </w:tc>
        <w:tc>
          <w:tcPr>
            <w:tcW w:type="dxa" w:w="2880"/>
            <w:shd w:fill="F2F2F2"/>
          </w:tcPr>
          <w:p>
            <w:pPr>
              <w:spacing w:after="60"/>
              <w:jc w:val="left"/>
            </w:pPr>
            <w:r>
              <w:t>[Al alza / A la baja / Constante]</w:t>
            </w:r>
          </w:p>
        </w:tc>
        <w:tc>
          <w:tcPr>
            <w:tcW w:type="dxa" w:w="2880"/>
            <w:shd w:fill="F2F2F2"/>
          </w:tcPr>
          <w:p>
            <w:pPr>
              <w:spacing w:after="60"/>
              <w:jc w:val="left"/>
            </w:pPr>
            <w:r>
              <w:t>[Breve descripción]</w:t>
            </w:r>
          </w:p>
        </w:tc>
      </w:tr>
      <w:tr>
        <w:tc>
          <w:tcPr>
            <w:tcW w:type="dxa" w:w="2880"/>
            <w:shd w:fill="FFFFFF"/>
          </w:tcPr>
          <w:p>
            <w:pPr>
              <w:spacing w:after="60"/>
              <w:jc w:val="left"/>
            </w:pPr>
            <w:r>
              <w:t>Yen Japonés</w:t>
            </w:r>
          </w:p>
        </w:tc>
        <w:tc>
          <w:tcPr>
            <w:tcW w:type="dxa" w:w="2880"/>
            <w:shd w:fill="FFFFFF"/>
          </w:tcPr>
          <w:p>
            <w:pPr>
              <w:spacing w:after="60"/>
              <w:jc w:val="left"/>
            </w:pPr>
            <w:r>
              <w:t>[Al alza / A la baja / Constante]</w:t>
            </w:r>
          </w:p>
        </w:tc>
        <w:tc>
          <w:tcPr>
            <w:tcW w:type="dxa" w:w="2880"/>
            <w:shd w:fill="FFFFFF"/>
          </w:tcPr>
          <w:p>
            <w:pPr>
              <w:spacing w:after="60"/>
              <w:jc w:val="left"/>
            </w:pPr>
            <w:r>
              <w:t>[Breve descripción]</w:t>
            </w:r>
          </w:p>
        </w:tc>
      </w:tr>
      <w:tr>
        <w:tc>
          <w:tcPr>
            <w:tcW w:type="dxa" w:w="2880"/>
            <w:shd w:fill="F2F2F2"/>
          </w:tcPr>
          <w:p>
            <w:pPr>
              <w:spacing w:after="60"/>
              <w:jc w:val="left"/>
            </w:pPr>
            <w:r>
              <w:t>Libra Esterlina</w:t>
            </w:r>
          </w:p>
        </w:tc>
        <w:tc>
          <w:tcPr>
            <w:tcW w:type="dxa" w:w="2880"/>
            <w:shd w:fill="F2F2F2"/>
          </w:tcPr>
          <w:p>
            <w:pPr>
              <w:spacing w:after="60"/>
              <w:jc w:val="left"/>
            </w:pPr>
            <w:r>
              <w:t>[Al alza / A la baja / Constante]</w:t>
            </w:r>
          </w:p>
        </w:tc>
        <w:tc>
          <w:tcPr>
            <w:tcW w:type="dxa" w:w="2880"/>
            <w:shd w:fill="F2F2F2"/>
          </w:tcPr>
          <w:p>
            <w:pPr>
              <w:spacing w:after="60"/>
              <w:jc w:val="left"/>
            </w:pPr>
            <w:r>
              <w:t>[Breve descripción]</w:t>
            </w:r>
          </w:p>
        </w:tc>
      </w:tr>
      <w:tr>
        <w:tc>
          <w:tcPr>
            <w:tcW w:type="dxa" w:w="2880"/>
            <w:shd w:fill="FFFFFF"/>
          </w:tcPr>
          <w:p>
            <w:pPr>
              <w:spacing w:after="60"/>
              <w:jc w:val="left"/>
            </w:pPr>
            <w:r>
              <w:t>Yuan Chino</w:t>
            </w:r>
          </w:p>
        </w:tc>
        <w:tc>
          <w:tcPr>
            <w:tcW w:type="dxa" w:w="2880"/>
            <w:shd w:fill="FFFFFF"/>
          </w:tcPr>
          <w:p>
            <w:pPr>
              <w:spacing w:after="60"/>
              <w:jc w:val="left"/>
            </w:pPr>
            <w:r>
              <w:t>[Al alza / A la baja / Constante]</w:t>
            </w:r>
          </w:p>
        </w:tc>
        <w:tc>
          <w:tcPr>
            <w:tcW w:type="dxa" w:w="2880"/>
            <w:shd w:fill="FFFFFF"/>
          </w:tcPr>
          <w:p>
            <w:pPr>
              <w:spacing w:after="60"/>
              <w:jc w:val="left"/>
            </w:pPr>
            <w:r>
              <w:t>[Breve descripción]</w:t>
            </w:r>
          </w:p>
        </w:tc>
      </w:tr>
    </w:tbl>
    <w:p>
      <w:pPr>
        <w:pStyle w:val="Heading3"/>
      </w:pPr>
      <w:r>
        <w:t>4.2 Impacto en la empresa</w:t>
      </w:r>
    </w:p>
    <w:p>
      <w:r>
        <w:rPr>
          <w:b/>
          <w:sz w:val="22"/>
        </w:rPr>
        <w:t>❓ ¿Los cambios de las divisas benefician o perjudican a la empresa?</w:t>
      </w:r>
    </w:p>
    <w:p>
      <w:pPr>
        <w:pStyle w:val="IntenseQuote"/>
      </w:pPr>
      <w:r>
        <w:t>[Complete aquí su análisis sobre si los cambios de las divisas benefician o perjudican a la empresa, ya que su negocio vende productos o servicios a los países donde circulan dichas monedas.]</w:t>
      </w:r>
    </w:p>
    <w:p/>
    <w:p>
      <w:r>
        <w:rPr>
          <w:b/>
          <w:sz w:val="24"/>
        </w:rPr>
        <w:t>🌍 Análisis por país/región:</w:t>
      </w:r>
    </w:p>
    <w:p>
      <w:pPr>
        <w:pStyle w:val="Heading4"/>
      </w:pPr>
      <w:r>
        <w:t>Estados Unidos (Dólar EUA):</w:t>
      </w:r>
    </w:p>
    <w:p>
      <w:pPr>
        <w:pStyle w:val="IntenseQuote"/>
      </w:pPr>
      <w:r>
        <w:t>[Desarrolle aquí el análisis del impacto de los cambios en el Dólar EUA en las ventas a Estados Unidos.]</w:t>
      </w:r>
    </w:p>
    <w:p>
      <w:pPr>
        <w:pStyle w:val="Heading4"/>
      </w:pPr>
      <w:r>
        <w:t>Zona Euro (Euro):</w:t>
      </w:r>
    </w:p>
    <w:p>
      <w:pPr>
        <w:pStyle w:val="IntenseQuote"/>
      </w:pPr>
      <w:r>
        <w:t>[Desarrolle aquí el análisis del impacto de los cambios en el Euro en las ventas a países de la zona euro.]</w:t>
      </w:r>
    </w:p>
    <w:p>
      <w:pPr>
        <w:pStyle w:val="Heading4"/>
      </w:pPr>
      <w:r>
        <w:t>Japón (Yen Japonés):</w:t>
      </w:r>
    </w:p>
    <w:p>
      <w:pPr>
        <w:pStyle w:val="IntenseQuote"/>
      </w:pPr>
      <w:r>
        <w:t>[Desarrolle aquí el análisis del impacto de los cambios en el Yen Japonés en las ventas a Japón.]</w:t>
      </w:r>
    </w:p>
    <w:p>
      <w:pPr>
        <w:pStyle w:val="Heading4"/>
      </w:pPr>
      <w:r>
        <w:t>Reino Unido (Libra Esterlina):</w:t>
      </w:r>
    </w:p>
    <w:p>
      <w:pPr>
        <w:pStyle w:val="IntenseQuote"/>
      </w:pPr>
      <w:r>
        <w:t>[Desarrolle aquí el análisis del impacto de los cambios en el Libra Esterlina en las ventas a Reino Unido.]</w:t>
      </w:r>
    </w:p>
    <w:p>
      <w:pPr>
        <w:pStyle w:val="Heading4"/>
      </w:pPr>
      <w:r>
        <w:t>China (Yuan Chino):</w:t>
      </w:r>
    </w:p>
    <w:p>
      <w:pPr>
        <w:pStyle w:val="IntenseQuote"/>
      </w:pPr>
      <w:r>
        <w:t>[Desarrolle aquí el análisis del impacto de los cambios en el Yuan Chino en las ventas a China.]</w:t>
      </w:r>
    </w:p>
    <w:p/>
    <w:p>
      <w:r>
        <w:rPr>
          <w:b/>
          <w:sz w:val="24"/>
        </w:rPr>
        <w:t>🔗 Análisis integral:</w:t>
      </w:r>
    </w:p>
    <w:p>
      <w:pPr>
        <w:pStyle w:val="IntenseQuote"/>
      </w:pPr>
      <w:r>
        <w:t>[Desarrolle aquí un análisis integral que considere el impacto conjunto de todas las divisas en la estrategia internacional de la empresa, incluyendo: diversificación de mercados, gestión de riesgo cambiario, competitividad por región, estrategias de mitigación.]</w:t>
      </w:r>
    </w:p>
    <w:p/>
    <w:p>
      <w:r>
        <w:rPr>
          <w:b/>
        </w:rPr>
        <w:t>Fundamentación:</w:t>
      </w:r>
    </w:p>
    <w:p>
      <w:pPr>
        <w:pStyle w:val="IntenseQuote"/>
      </w:pPr>
      <w:r>
        <w:t>[Desarrolle aquí su argumentación detallada sobre el impacto de las divisas en su empresa, considerando las operaciones internacionales.]</w:t>
      </w:r>
    </w:p>
    <w:p>
      <w:r>
        <w:br w:type="page"/>
      </w:r>
    </w:p>
    <w:p>
      <w:pPr>
        <w:pStyle w:val="Heading1"/>
      </w:pPr>
      <w:r>
        <w:rPr>
          <w:color w:val="003366"/>
        </w:rPr>
        <w:t>📋 CONCLUSIONES</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IMPORTANTE</w:t>
            </w:r>
          </w:p>
        </w:tc>
      </w:tr>
      <w:tr>
        <w:tc>
          <w:tcPr>
            <w:tcW w:type="dxa" w:w="8640"/>
            <w:shd w:fill="FFEBEE"/>
          </w:tcPr>
          <w:p>
            <w:pPr>
              <w:spacing w:after="160" w:before="120"/>
              <w:ind w:left="144" w:right="144"/>
            </w:pPr>
            <w:r>
              <w:rPr>
                <w:color w:val="000000"/>
                <w:sz w:val="20"/>
              </w:rPr>
              <w:t>Las conclusiones deben ser un resumen ejecutivo que integre todos los análisis realizados. Incluye: (1) Tendencias principales identificadas, (2) Impacto general en la empresa, (3) Recomendaciones estratégicas, (4) Consideraciones para la toma de decisiones.</w:t>
            </w:r>
          </w:p>
        </w:tc>
      </w:tr>
    </w:tbl>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CONSEJO</w:t>
            </w:r>
          </w:p>
        </w:tc>
      </w:tr>
      <w:tr>
        <w:tc>
          <w:tcPr>
            <w:tcW w:type="dxa" w:w="8640"/>
            <w:shd w:fill="E8F5E9"/>
          </w:tcPr>
          <w:p>
            <w:pPr>
              <w:spacing w:after="160" w:before="120"/>
              <w:ind w:left="144" w:right="144"/>
            </w:pPr>
            <w:r>
              <w:rPr>
                <w:color w:val="000000"/>
                <w:sz w:val="20"/>
              </w:rPr>
              <w:t>Estructura recomendada para las conclusiones:</w:t>
              <w:br/>
              <w:t>• Párrafo 1: Resumen de las tendencias principales (inflación, tasa de interés, tipo de cambio, divisas)</w:t>
              <w:br/>
              <w:t>• Párrafo 2: Impacto general en tu empresa (positivo/negativo/neutral)</w:t>
              <w:br/>
              <w:t>• Párrafo 3: Recomendaciones estratégicas específicas</w:t>
              <w:br/>
              <w:t>• Párrafo 4: Consideraciones para la toma de decisiones futuras</w:t>
            </w:r>
          </w:p>
        </w:tc>
      </w:tr>
    </w:tbl>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ADVERTENCIA</w:t>
            </w:r>
          </w:p>
        </w:tc>
      </w:tr>
      <w:tr>
        <w:tc>
          <w:tcPr>
            <w:tcW w:type="dxa" w:w="8640"/>
            <w:shd w:fill="FFF4E6"/>
          </w:tcPr>
          <w:p>
            <w:pPr>
              <w:spacing w:after="160" w:before="120"/>
              <w:ind w:left="144" w:right="144"/>
            </w:pPr>
            <w:r>
              <w:rPr>
                <w:color w:val="000000"/>
                <w:sz w:val="20"/>
              </w:rPr>
              <w:t>IMPORTANTE: Las conclusiones deben integrar TODOS los análisis realizados. No repitas información, sino sintetiza los hallazgos principales y sus implicaciones para tu empresa. Usa datos específicos de los Cuadros A y B para fundamentar tus conclusiones.</w:t>
            </w:r>
          </w:p>
        </w:tc>
      </w:tr>
    </w:tbl>
    <w:p/>
    <w:tbl>
      <w:tblPr>
        <w:tblStyle w:val="LightGrid-Accent1"/>
        <w:tblW w:type="auto" w:w="0"/>
        <w:tblLayout w:type="autofit"/>
        <w:tblLook w:firstColumn="1" w:firstRow="1" w:lastColumn="0" w:lastRow="0" w:noHBand="0" w:noVBand="1" w:val="04A0"/>
      </w:tblPr>
      <w:tblGrid>
        <w:gridCol w:w="4320"/>
        <w:gridCol w:w="4320"/>
      </w:tblGrid>
      <w:tr>
        <w:tc>
          <w:tcPr>
            <w:tcW w:type="dxa" w:w="8640"/>
            <w:gridSpan w:val="2"/>
            <w:shd w:fill="4472C4"/>
          </w:tcPr>
          <w:p>
            <w:pPr>
              <w:jc w:val="center"/>
            </w:pPr>
            <w:r>
              <w:rPr>
                <w:b/>
                <w:color w:val="FFFFFF"/>
                <w:sz w:val="22"/>
              </w:rPr>
              <w:t>ESTRUCTURA DE CONCLUSIONES</w:t>
            </w:r>
          </w:p>
        </w:tc>
      </w:tr>
      <w:tr>
        <w:tc>
          <w:tcPr>
            <w:tcW w:type="dxa" w:w="4320"/>
            <w:shd w:fill="FFFFFF"/>
          </w:tcPr>
          <w:p>
            <w:r>
              <w:rPr>
                <w:b/>
                <w:sz w:val="20"/>
              </w:rPr>
              <w:t>1. Tendencias Principales</w:t>
            </w:r>
          </w:p>
        </w:tc>
        <w:tc>
          <w:tcPr>
            <w:tcW w:type="dxa" w:w="4320"/>
            <w:shd w:fill="FFFFFF"/>
          </w:tcPr>
          <w:p>
            <w:r>
              <w:rPr>
                <w:i/>
                <w:color w:val="646464"/>
                <w:sz w:val="20"/>
              </w:rPr>
              <w:t>[Resumen de las 4 tendencias principales identificadas]</w:t>
            </w:r>
          </w:p>
        </w:tc>
      </w:tr>
      <w:tr>
        <w:tc>
          <w:tcPr>
            <w:tcW w:type="dxa" w:w="4320"/>
            <w:shd w:fill="F2F2F2"/>
          </w:tcPr>
          <w:p>
            <w:r>
              <w:rPr>
                <w:b/>
                <w:sz w:val="20"/>
              </w:rPr>
              <w:t>2. Impacto General</w:t>
            </w:r>
          </w:p>
        </w:tc>
        <w:tc>
          <w:tcPr>
            <w:tcW w:type="dxa" w:w="4320"/>
            <w:shd w:fill="F2F2F2"/>
          </w:tcPr>
          <w:p>
            <w:r>
              <w:rPr>
                <w:i/>
                <w:color w:val="646464"/>
                <w:sz w:val="20"/>
              </w:rPr>
              <w:t>[Impacto positivo/negativo/neutral en tu empresa]</w:t>
            </w:r>
          </w:p>
        </w:tc>
      </w:tr>
      <w:tr>
        <w:tc>
          <w:tcPr>
            <w:tcW w:type="dxa" w:w="4320"/>
            <w:shd w:fill="FFFFFF"/>
          </w:tcPr>
          <w:p>
            <w:r>
              <w:rPr>
                <w:b/>
                <w:sz w:val="20"/>
              </w:rPr>
              <w:t>3. Recomendaciones</w:t>
            </w:r>
          </w:p>
        </w:tc>
        <w:tc>
          <w:tcPr>
            <w:tcW w:type="dxa" w:w="4320"/>
            <w:shd w:fill="FFFFFF"/>
          </w:tcPr>
          <w:p>
            <w:r>
              <w:rPr>
                <w:i/>
                <w:color w:val="646464"/>
                <w:sz w:val="20"/>
              </w:rPr>
              <w:t>[Recomendaciones estratégicas específicas]</w:t>
            </w:r>
          </w:p>
        </w:tc>
      </w:tr>
      <w:tr>
        <w:tc>
          <w:tcPr>
            <w:tcW w:type="dxa" w:w="4320"/>
            <w:shd w:fill="F2F2F2"/>
          </w:tcPr>
          <w:p>
            <w:r>
              <w:rPr>
                <w:b/>
                <w:sz w:val="20"/>
              </w:rPr>
              <w:t>4. Consideraciones Futuras</w:t>
            </w:r>
          </w:p>
        </w:tc>
        <w:tc>
          <w:tcPr>
            <w:tcW w:type="dxa" w:w="4320"/>
            <w:shd w:fill="F2F2F2"/>
          </w:tcPr>
          <w:p>
            <w:r>
              <w:rPr>
                <w:i/>
                <w:color w:val="646464"/>
                <w:sz w:val="20"/>
              </w:rPr>
              <w:t>[Consideraciones para toma de decisiones]</w:t>
            </w:r>
          </w:p>
        </w:tc>
      </w:tr>
    </w:tbl>
    <w:p/>
    <w:p>
      <w:pPr>
        <w:pStyle w:val="IntenseQuote"/>
      </w:pPr>
      <w:r>
        <w:t>[Complete aquí un resumen ejecutivo de los principales hallazgos del análisis, destacando: tendencias principales identificadas, impacto general en la empresa, recomendaciones estratégicas, consideraciones para la toma de decisiones. Use la estructura de la tabla anterior como guía.]</w:t>
      </w:r>
    </w:p>
    <w:p>
      <w:pPr>
        <w:pStyle w:val="Heading1"/>
      </w:pPr>
      <w:r>
        <w:t>📚 REFERENCIAS</w:t>
      </w:r>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CONSEJO</w:t>
            </w:r>
          </w:p>
        </w:tc>
      </w:tr>
      <w:tr>
        <w:tc>
          <w:tcPr>
            <w:tcW w:type="dxa" w:w="8640"/>
            <w:shd w:fill="E8F5E9"/>
          </w:tcPr>
          <w:p>
            <w:pPr>
              <w:spacing w:after="160" w:before="120"/>
              <w:ind w:left="144" w:right="144"/>
            </w:pPr>
            <w:r>
              <w:rPr>
                <w:color w:val="000000"/>
                <w:sz w:val="20"/>
              </w:rPr>
              <w:t>Las referencias deben seguir el formato APA. Asegúrate de incluir la fecha de consulta si es necesario. Todas las URLs deben ser accesibles y verificables.</w:t>
            </w:r>
          </w:p>
        </w:tc>
      </w:tr>
    </w:tbl>
    <w:p/>
    <w:p>
      <w:pPr>
        <w:pStyle w:val="ListNumber"/>
      </w:pPr>
      <w:r>
        <w:rPr>
          <w:sz w:val="20"/>
        </w:rPr>
        <w:t xml:space="preserve">1. Banco de México. (2024). Sistema de Información Económica (SIE). Recuperado de: </w:t>
      </w:r>
      <w:r>
        <w:rPr>
          <w:color w:val="0000FF"/>
          <w:sz w:val="20"/>
          <w:u w:val="single"/>
        </w:rPr>
        <w:t>https://www.banxico.org.mx/SieInternet/</w:t>
      </w:r>
    </w:p>
    <w:p>
      <w:pPr>
        <w:pStyle w:val="ListNumber"/>
      </w:pPr>
      <w:r>
        <w:rPr>
          <w:sz w:val="20"/>
        </w:rPr>
        <w:t xml:space="preserve">2. Banco de México. (2024). Índice Nacional de Precios al Consumidor. Recuperado de: </w:t>
      </w:r>
      <w:r>
        <w:rPr>
          <w:color w:val="0000FF"/>
          <w:sz w:val="20"/>
          <w:u w:val="single"/>
        </w:rPr>
        <w:t>https://www.banxico.org.mx/SieInternet/consultarDirectorioInternetAction.do?sector=8&amp;accion=consultarDirectorioCuadros&amp;locale=es</w:t>
      </w:r>
    </w:p>
    <w:p>
      <w:pPr>
        <w:pStyle w:val="ListNumber"/>
      </w:pPr>
      <w:r>
        <w:rPr>
          <w:sz w:val="20"/>
        </w:rPr>
        <w:t xml:space="preserve">3. Banco de México. (2024). Tipo de Cambio. Recuperado de: </w:t>
      </w:r>
      <w:r>
        <w:rPr>
          <w:color w:val="0000FF"/>
          <w:sz w:val="20"/>
          <w:u w:val="single"/>
        </w:rPr>
        <w:t>https://www.banxico.org.mx/SieInternet/consultarDirectorioInternetAction.do?sector=23&amp;accion=consultarCuadro&amp;idCuadro=CF372&amp;locale=es</w:t>
      </w:r>
    </w:p>
    <w:p>
      <w:pPr>
        <w:pStyle w:val="ListNumber"/>
      </w:pPr>
      <w:r>
        <w:rPr>
          <w:sz w:val="20"/>
        </w:rPr>
        <w:t xml:space="preserve">4. Banco de México. (2024). Tasa de Interés Interbancaria de Equilibrio (TIIE). Recuperado de: </w:t>
      </w:r>
      <w:r>
        <w:rPr>
          <w:color w:val="0000FF"/>
          <w:sz w:val="20"/>
          <w:u w:val="single"/>
        </w:rPr>
        <w:t>https://www.banxico.org.mx/SieInternet/consultarDirectorioInternetAction.do?sector=18&amp;accion=consultarCuadroAnalitico&amp;idCuadro=CA51&amp;locale=es</w:t>
      </w:r>
    </w:p>
    <w:p>
      <w:pPr>
        <w:pStyle w:val="ListNumber"/>
      </w:pPr>
      <w:r>
        <w:rPr>
          <w:sz w:val="20"/>
        </w:rPr>
        <w:t xml:space="preserve">5. Banco de México. (2024). Divisas. Recuperado de: </w:t>
      </w:r>
      <w:r>
        <w:rPr>
          <w:color w:val="0000FF"/>
          <w:sz w:val="20"/>
          <w:u w:val="single"/>
        </w:rPr>
        <w:t>https://www.banxico.org.mx/SieInternet/consultarDirectorioInternetAction.do?sector=6&amp;accion=consultarCuadro&amp;idCuadro=CF307&amp;locale=es</w:t>
      </w:r>
    </w:p>
    <w:p/>
    <w:tbl>
      <w:tblPr>
        <w:tblStyle w:val="LightList-Accent1"/>
        <w:tblW w:type="auto" w:w="0"/>
        <w:tblLayout w:type="autofit"/>
        <w:tblLook w:firstColumn="1" w:firstRow="1" w:lastColumn="0" w:lastRow="0" w:noHBand="0" w:noVBand="1" w:val="04A0"/>
      </w:tblPr>
      <w:tblGrid>
        <w:gridCol w:w="8640"/>
      </w:tblGrid>
      <w:tr>
        <w:tc>
          <w:tcPr>
            <w:tcW w:type="dxa" w:w="8640"/>
            <w:shd w:fill="4472C4"/>
          </w:tcPr>
          <w:p>
            <w:pPr>
              <w:spacing w:before="120" w:after="120"/>
              <w:jc w:val="left"/>
            </w:pPr>
            <w:r>
              <w:rPr>
                <w:b/>
                <w:color w:val="FFFFFF"/>
                <w:sz w:val="22"/>
              </w:rPr>
              <w:t>📌 IMPORTANTE</w:t>
            </w:r>
          </w:p>
        </w:tc>
      </w:tr>
      <w:tr>
        <w:tc>
          <w:tcPr>
            <w:tcW w:type="dxa" w:w="8640"/>
            <w:shd w:fill="FFEBEE"/>
          </w:tcPr>
          <w:p>
            <w:pPr>
              <w:spacing w:after="160" w:before="120"/>
              <w:ind w:left="144" w:right="144"/>
            </w:pPr>
            <w:r>
              <w:rPr>
                <w:color w:val="000000"/>
                <w:sz w:val="20"/>
              </w:rPr>
              <w:t>RECORDATORIO FINAL:</w:t>
              <w:br/>
              <w:t>• Completa todos los cuadros con datos reales del Banco de México</w:t>
              <w:br/>
              <w:t>• Responde todas las preguntas de análisis de manera completa</w:t>
              <w:br/>
              <w:t>• Incluye datos específicos de las tablas en tus respuestas</w:t>
              <w:br/>
              <w:t>• Guarda el documento como PDF con el nombre: A1_ADZ.pdf</w:t>
              <w:br/>
              <w:t>• Revisa la ortografía y gramática antes de enviar</w:t>
              <w:br/>
              <w:t>• Asegúrate de que todas las secciones estén completas</w:t>
            </w:r>
          </w:p>
        </w:tc>
      </w:tr>
    </w:tbl>
    <w:p/>
    <w:p>
      <w:r>
        <w:rPr>
          <w:b/>
        </w:rPr>
        <w:t xml:space="preserve">📌 Nota final: </w:t>
      </w:r>
      <w:r>
        <w:t xml:space="preserve">Este documento debe ser completado con los datos reales obtenidos del Banco de México y guardado en formato PDF con el nombre: </w:t>
      </w:r>
      <w:r>
        <w:rPr>
          <w:b/>
        </w:rPr>
        <w:t>A1_ADZ.pdf</w:t>
      </w:r>
      <w:r>
        <w:t>.</w:t>
      </w:r>
    </w:p>
    <w:sectPr w:rsidR="00FC693F" w:rsidRPr="0006063C" w:rsidSect="00034616">
      <w:headerReference w:type="default" r:id="rId9"/>
      <w:footerReference w:type="default" r:id="rId10"/>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 xml:space="preserve">Página </w:t>
    </w:r>
    <w:fldChar w:fldCharType="begin"/>
    <w:instrText xml:space="preserve">PAGE</w:instrText>
    <w:fldChar w:fldCharType="end"/>
    <w:r>
      <w:rPr>
        <w:color w:val="646464"/>
        <w:sz w:val="18"/>
      </w:rPr>
      <w:t xml:space="preserve"> de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8"/>
      </w:rPr>
      <w:t>Actividad 1: Análisis de Indicadores Económicos - ADZ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