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Foro de Discusión: Gestión Estratégica de la Información y Selección de Software</w:t>
      </w:r>
    </w:p>
    <w:p>
      <w:pPr>
        <w:pStyle w:val="Heading1"/>
      </w:pPr>
      <w:r>
        <w:t>Resumen Ejecutivo</w:t>
      </w:r>
    </w:p>
    <w:p>
      <w:r>
        <w:t>El presente documento analiza el rol crítico de la información como activo estratégico en las organizaciones modernas. Se examinan los factores determinantes para la implementación de nuevos sistemas de información y las metodologías estandarizadas para la selección de software empresarial.</w:t>
      </w:r>
    </w:p>
    <w:p>
      <w:r>
        <w:t>Puntos Clave:</w:t>
      </w:r>
    </w:p>
    <w:p>
      <w:r>
        <w:t>• Valor Estratégico: La información reduce la incertidumbre y potencia la ventaja competitiva cuando cumple con criterios de calidad específicos.</w:t>
      </w:r>
    </w:p>
    <w:p>
      <w:r>
        <w:t>• Impulsores de Cambio: La eficiencia operativa, el cumplimiento normativo y la competitividad son los principales motivos para el desarrollo de sistemas.</w:t>
      </w:r>
    </w:p>
    <w:p>
      <w:r>
        <w:t>• Rigor Metodológico: La selección de software requiere un proceso estructurado de evaluación técnica y financiera para mitigar riesgos.</w:t>
      </w:r>
    </w:p>
    <w:p>
      <w:pPr>
        <w:pStyle w:val="Heading1"/>
      </w:pPr>
      <w:r>
        <w:t>1. Contexto</w:t>
      </w:r>
    </w:p>
    <w:p>
      <w:r>
        <w:t>En la economía digital actual, la capacidad de una organización para gestionar datos determina su viabilidad a largo plazo. Este análisis responde a las interrogantes detonantes sobre la naturaleza estratégica de la información, justificando las decisiones de inversión en tecnología y definiendo los procesos óptimos para la adquisición de infraestructura de software.</w:t>
      </w:r>
    </w:p>
    <w:p>
      <w:pPr>
        <w:pStyle w:val="Heading1"/>
      </w:pPr>
      <w:r>
        <w:t>2. Análisis Estratégico</w:t>
      </w:r>
    </w:p>
    <w:p>
      <w:r>
        <w:t>2.1. La Información como Activo Estratégico</w:t>
      </w:r>
    </w:p>
    <w:p>
      <w:r>
        <w:t>Pregunta: ¿Por qué la información es un activo estratégico y qué características incrementan su valor?</w:t>
      </w:r>
    </w:p>
    <w:p>
      <w:r>
        <w:t>La información trasciende su función operativa para convertirse en un recurso estratégico fundamental. A diferencia de los activos tangibles, su valor no disminuye con el uso; por el contrario, se incrementa al ser procesada para la optimización de procesos y la identificación de oportunidades de mercado.</w:t>
      </w:r>
    </w:p>
    <w:p>
      <w:r>
        <w:t>Dimensiones de Calidad Requeridas:</w:t>
      </w:r>
    </w:p>
    <w:p>
      <w:r>
        <w:t>Para que la información posea valor estratégico, debe cumplir estrictamente con las siguientes características:</w:t>
      </w:r>
    </w:p>
    <w:p>
      <w:r>
        <w:t>• Exactitud y Precisión: Datos libres de errores que representan fielmente la realidad operativa.</w:t>
      </w:r>
    </w:p>
    <w:p>
      <w:r>
        <w:t>• Oportunidad: Disponibilidad inmediata en el momento crítico de la toma de decisiones.</w:t>
      </w:r>
    </w:p>
    <w:p>
      <w:r>
        <w:t>• Relevancia: Pertinencia directa con el contexto o problemática analizada.</w:t>
      </w:r>
    </w:p>
    <w:p>
      <w:r>
        <w:t>• Integridad: Completitud de los datos, asegurando una visión holística sin omisiones.</w:t>
      </w:r>
    </w:p>
    <w:p>
      <w:r>
        <w:t>Insight: La información inexacta o tardía no es un activo; es un pasivo que genera riesgo organizacional.</w:t>
      </w:r>
    </w:p>
    <w:p>
      <w:r>
        <w:t>2.2. Motivaciones para el Desarrollo de Sistemas</w:t>
      </w:r>
    </w:p>
    <w:p>
      <w:r>
        <w:t>Pregunta: ¿Cuáles son los motivos para desarrollar nuevos sistemas de información?</w:t>
      </w:r>
    </w:p>
    <w:p>
      <w:r>
        <w:t>Las decisiones de inversión en TI (Tecnologías de la Información) responden a necesidades de negocio concretas. Las organizaciones inician estos desarrollos impulsadas por:</w:t>
      </w:r>
    </w:p>
    <w:p>
      <w:r>
        <w:t>1. Escalabilidad y Capacidad: Necesidad de procesar volúmenes crecientes de transacciones derivado de la expansión empresarial.</w:t>
      </w:r>
    </w:p>
    <w:p>
      <w:r>
        <w:t>2. Control y Seguridad: Mitigación de riesgos, prevención de fraude y aseguramiento de la integridad de los datos.</w:t>
      </w:r>
    </w:p>
    <w:p>
      <w:r>
        <w:t>3. Eficiencia de Costos: Automatización de tareas manuales para reducir el OpEx (Gastos Operativos).</w:t>
      </w:r>
    </w:p>
    <w:p>
      <w:r>
        <w:t>4. Competitividad: Implementación de innovaciones que permitan diferenciación en el servicio o producto.</w:t>
      </w:r>
    </w:p>
    <w:p>
      <w:r>
        <w:t>5. Cumplimiento Normativo: Adaptación a marcos legales o fiscales que exigen reportes y controles específicos.</w:t>
      </w:r>
    </w:p>
    <w:p>
      <w:r>
        <w:t>2.3. Metodologías de Selección de Software</w:t>
      </w:r>
    </w:p>
    <w:p>
      <w:r>
        <w:t>Pregunta: ¿Cómo funcionan las metodologías de selección de software?</w:t>
      </w:r>
    </w:p>
    <w:p>
      <w:r>
        <w:t>La selección de software es un proceso de gestión de riesgos. Las metodologías eficaces siguen un ciclo de evaluación comparativa estructurado:</w:t>
      </w:r>
    </w:p>
    <w:p>
      <w:r>
        <w:t>• Definición de Requerimientos: Levantamiento exhaustivo de necesidades funcionales y no funcionales (seguridad, rendimiento).</w:t>
      </w:r>
    </w:p>
    <w:p>
      <w:r>
        <w:t>• Investigación de Mercado (RFI): Identificación preliminar de proveedores y soluciones potenciales.</w:t>
      </w:r>
    </w:p>
    <w:p>
      <w:r>
        <w:t>• Evaluación Ponderada: Uso de matrices de decisión para calificar el cumplimiento de requisitos críticos.</w:t>
      </w:r>
    </w:p>
    <w:p>
      <w:r>
        <w:t>• Prueba de Concepto (PoC): Validación práctica de los flujos de trabajo reales en el entorno del sistema propuesto.</w:t>
      </w:r>
    </w:p>
    <w:p>
      <w:r>
        <w:t>• Análisis de TCO (Total Cost of Ownership): Evaluación financiera que trasciende el costo de licencia, incluyendo implementación y soporte.</w:t>
      </w:r>
    </w:p>
    <w:p>
      <w:pPr>
        <w:pStyle w:val="Heading1"/>
      </w:pPr>
      <w:r>
        <w:t>3. Propuesta de Interacción (Participación en Foro)</w:t>
      </w:r>
    </w:p>
    <w:p>
      <w:r>
        <w:t>A continuación, se presentan aportaciones estructuradas para fomentar el debate académico con pares, enfocadas en la calidad de la información y la evaluación de costos.</w:t>
      </w:r>
    </w:p>
    <w:p>
      <w:r>
        <w:t>Aportación A: Enfoque en Toma de Decisiones</w:t>
      </w:r>
    </w:p>
    <w:p>
      <w:r>
        <w:t>"Concuerdo plenamente en que la toma de decisiones es el eje central del valor de la información. Sin embargo, es crucial destacar que la calidad de los datos es el factor determinante; bajo el principio de 'Garbage In, Garbage Out', datos deficientes conducen a estrategias erróneas. Como señalan Laudon &amp; Laudon (2016), la precisión y la oportunidad son dimensiones no negociables para que la información funcione como un activo real y no como un factor de confusión gerencial."</w:t>
      </w:r>
    </w:p>
    <w:p>
      <w:r>
        <w:t>Aportación B: Enfoque en Competitividad y Costos</w:t>
      </w:r>
    </w:p>
    <w:p>
      <w:r>
        <w:t>"Tu análisis sobre la reducción de costos es acertado. No obstante, en el entorno actual, las empresas priorizan la competitividad y la experiencia del usuario (UX) al mismo nivel que la eficiencia financiera. Las metodologías de selección modernas deben ponderar la usabilidad y la capacidad de integración (API/Ecosistema). Coincido con Sommerville (2011) sobre la importancia de validar la adaptabilidad futura del sistema, más allá del costo inicial."</w:t>
      </w:r>
    </w:p>
    <w:p>
      <w:pPr>
        <w:pStyle w:val="Heading1"/>
      </w:pPr>
      <w:r>
        <w:t>4. Referencias Bibliográficas</w:t>
      </w:r>
    </w:p>
    <w:p>
      <w:r>
        <w:t>• Laudon, K. C., &amp; Laudon, J. P. (2016). Sistemas de información gerencial: Administración de la empresa digital (14ª ed.). Pearson Educación.</w:t>
      </w:r>
    </w:p>
    <w:p>
      <w:r>
        <w:t>• Sommerville, I. (2011). Ingeniería de software (9ª ed.). Pearson Educación.</w:t>
      </w:r>
    </w:p>
    <w:p>
      <w:r>
        <w:t>• Valles-Coral, M. A. (2023). La información como activo estratégico y de valor para las organizaciones. Revista Científica de Sistemas e Informática, 3(1), e496. https://doi.org/10.51252/rcsi.v3i1.496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