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OF DIRECTORS MEETING</w:t>
      </w:r>
    </w:p>
    <w:p>
      <w:r>
        <w:t>COMPANY: [Portfolio Company Name]</w:t>
        <w:br/>
        <w:t>DATE: November 2025</w:t>
        <w:br/>
        <w:t>LOCATION: Ventura Capital HQ / Zoom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/ ITEM</w:t>
            </w:r>
          </w:p>
        </w:tc>
        <w:tc>
          <w:tcPr>
            <w:tcW w:type="dxa" w:w="4320"/>
          </w:tcPr>
          <w:p>
            <w:r>
              <w:t>DESCRIPTION / NOTES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1. Call to Order &amp; Admin (5 min)</w:t>
            </w:r>
          </w:p>
        </w:tc>
        <w:tc>
          <w:tcPr>
            <w:tcW w:type="dxa" w:w="4320"/>
          </w:tcPr>
          <w:p>
            <w:r>
              <w:t>Approval of previous minutes. Agenda review.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2. CEO Update (15 min)</w:t>
            </w:r>
          </w:p>
        </w:tc>
        <w:tc>
          <w:tcPr>
            <w:tcW w:type="dxa" w:w="4320"/>
          </w:tcPr>
          <w:p>
            <w:r>
              <w:t>High-level executive summary. Key wins and losses.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3. KPI Review (15 min)</w:t>
            </w:r>
          </w:p>
        </w:tc>
        <w:tc>
          <w:tcPr>
            <w:tcW w:type="dxa" w:w="4320"/>
          </w:tcPr>
          <w:p>
            <w:r>
              <w:t>Financials (Burn, Runway, Revenue). Sales Pipeline. Product Metrics.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4. Strategic Deep Dive (45 min)</w:t>
            </w:r>
          </w:p>
        </w:tc>
        <w:tc>
          <w:tcPr>
            <w:tcW w:type="dxa" w:w="4320"/>
          </w:tcPr>
          <w:p>
            <w:r>
              <w:t>Focus Topic: 'Scaling Engineering Team' or 'Q4 Go-To-Market Strategy'.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5. Governance &amp; Approvals (10 min)</w:t>
            </w:r>
          </w:p>
        </w:tc>
        <w:tc>
          <w:tcPr>
            <w:tcW w:type="dxa" w:w="4320"/>
          </w:tcPr>
          <w:p>
            <w:r>
              <w:t>Option grants. Budget approvals.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6. Executive Session (15 min)</w:t>
            </w:r>
          </w:p>
        </w:tc>
        <w:tc>
          <w:tcPr>
            <w:tcW w:type="dxa" w:w="4320"/>
          </w:tcPr>
          <w:p>
            <w:r>
              <w:t>Closed session without management (if needed).</w:t>
            </w:r>
          </w:p>
        </w:tc>
      </w:tr>
      <w:tr>
        <w:trPr>
          <w:trHeight w:val="720"/>
        </w:trPr>
        <w:tc>
          <w:tcPr>
            <w:tcW w:type="dxa" w:w="4320"/>
          </w:tcPr>
          <w:p>
            <w:r>
              <w:rPr>
                <w:b/>
              </w:rPr>
              <w:t>7. Adjournment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