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FCE93" w14:textId="77777777" w:rsidR="0081555D" w:rsidRDefault="0081555D">
      <w:pPr>
        <w:pStyle w:val="Ttulo1"/>
        <w:shd w:val="clear" w:color="auto" w:fill="FFFFFF"/>
        <w:jc w:val="center"/>
        <w:divId w:val="554202705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Segoe UI Emoji" w:eastAsia="Times New Roman" w:hAnsi="Segoe UI Emoji" w:cs="Segoe UI Emoji"/>
          <w:color w:val="FFFFFF"/>
          <w:lang w:val="es-ES"/>
        </w:rPr>
        <w:t>🛠</w:t>
      </w:r>
      <w:r>
        <w:rPr>
          <w:rFonts w:ascii="Segoe UI Emoji" w:eastAsia="Times New Roman" w:hAnsi="Segoe UI Emoji" w:cs="Segoe UI Emoji"/>
          <w:color w:val="FFFFFF"/>
          <w:lang w:val="es-ES"/>
        </w:rPr>
        <w:t>️</w:t>
      </w:r>
      <w:r>
        <w:rPr>
          <w:rFonts w:ascii="Calibri" w:eastAsia="Times New Roman" w:hAnsi="Calibri" w:cs="Calibri"/>
          <w:color w:val="FFFFFF"/>
          <w:lang w:val="es-ES"/>
        </w:rPr>
        <w:t xml:space="preserve"> Plantillas y Herramientas</w:t>
      </w:r>
    </w:p>
    <w:p w14:paraId="7734960C" w14:textId="77777777" w:rsidR="0081555D" w:rsidRDefault="0081555D">
      <w:pPr>
        <w:pStyle w:val="NormalWeb"/>
        <w:shd w:val="clear" w:color="auto" w:fill="FFFFFF"/>
        <w:jc w:val="center"/>
        <w:divId w:val="554202705"/>
        <w:rPr>
          <w:rFonts w:ascii="Calibri" w:hAnsi="Calibri" w:cs="Calibri"/>
          <w:color w:val="FFFFFF"/>
          <w:lang w:val="es-ES"/>
        </w:rPr>
      </w:pPr>
      <w:r>
        <w:rPr>
          <w:rFonts w:ascii="Calibri" w:hAnsi="Calibri" w:cs="Calibri"/>
          <w:color w:val="FFFFFF"/>
          <w:lang w:val="es-ES"/>
        </w:rPr>
        <w:t>Kit Completo para Análisis Sectorial con IA</w:t>
      </w:r>
    </w:p>
    <w:p w14:paraId="376D307D" w14:textId="77777777" w:rsidR="0081555D" w:rsidRDefault="0081555D">
      <w:pPr>
        <w:pStyle w:val="NormalWeb"/>
        <w:shd w:val="clear" w:color="auto" w:fill="FFFFFF"/>
        <w:jc w:val="center"/>
        <w:divId w:val="554202705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Versión 2.0</w:t>
      </w:r>
      <w:r>
        <w:rPr>
          <w:rFonts w:ascii="Calibri" w:hAnsi="Calibri" w:cs="Calibri"/>
          <w:color w:val="FFFFFF"/>
          <w:lang w:val="es-ES"/>
        </w:rPr>
        <w:t xml:space="preserve"> | </w:t>
      </w:r>
      <w:r>
        <w:rPr>
          <w:rStyle w:val="Textoennegrita"/>
          <w:rFonts w:ascii="Calibri" w:hAnsi="Calibri" w:cs="Calibri"/>
          <w:color w:val="FFFFFF"/>
          <w:lang w:val="es-ES"/>
        </w:rPr>
        <w:t>Diciembre 2024</w:t>
      </w:r>
    </w:p>
    <w:p w14:paraId="72E9F510" w14:textId="77777777" w:rsidR="0081555D" w:rsidRDefault="0081555D">
      <w:pPr>
        <w:pStyle w:val="Ttulo2"/>
        <w:shd w:val="clear" w:color="auto" w:fill="FFFFFF"/>
        <w:divId w:val="116512212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📋</w:t>
      </w:r>
      <w:r>
        <w:rPr>
          <w:rFonts w:ascii="Calibri" w:eastAsia="Times New Roman" w:hAnsi="Calibri" w:cs="Calibri"/>
          <w:lang w:val="es-ES"/>
        </w:rPr>
        <w:t xml:space="preserve"> Plantillas de Análisis</w:t>
      </w:r>
    </w:p>
    <w:p w14:paraId="146B55DC" w14:textId="77777777" w:rsidR="0081555D" w:rsidRDefault="0081555D">
      <w:pPr>
        <w:pStyle w:val="Ttulo3"/>
        <w:shd w:val="clear" w:color="auto" w:fill="FFFFFF"/>
        <w:divId w:val="1625379953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Plantilla 1: Análisis Ejecutivo</w:t>
      </w:r>
    </w:p>
    <w:p w14:paraId="74C993E3" w14:textId="77777777" w:rsidR="0081555D" w:rsidRDefault="0081555D">
      <w:pPr>
        <w:pStyle w:val="NormalWeb"/>
        <w:shd w:val="clear" w:color="auto" w:fill="FFFFFF"/>
        <w:divId w:val="1625379953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Propósito:</w:t>
      </w:r>
      <w:r>
        <w:rPr>
          <w:rFonts w:ascii="Calibri" w:hAnsi="Calibri" w:cs="Calibri"/>
          <w:color w:val="FFFFFF"/>
          <w:lang w:val="es-ES"/>
        </w:rPr>
        <w:t xml:space="preserve"> Resumen de alto nivel para C-Level</w:t>
      </w:r>
    </w:p>
    <w:p w14:paraId="743B69CB" w14:textId="77777777" w:rsidR="0081555D" w:rsidRDefault="0081555D">
      <w:pPr>
        <w:pStyle w:val="NormalWeb"/>
        <w:shd w:val="clear" w:color="auto" w:fill="FFFFFF"/>
        <w:divId w:val="1625379953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Duración:</w:t>
      </w:r>
      <w:r>
        <w:rPr>
          <w:rFonts w:ascii="Calibri" w:hAnsi="Calibri" w:cs="Calibri"/>
          <w:color w:val="FFFFFF"/>
          <w:lang w:val="es-ES"/>
        </w:rPr>
        <w:t xml:space="preserve"> </w:t>
      </w:r>
      <w:r>
        <w:rPr>
          <w:rFonts w:ascii="Calibri" w:hAnsi="Calibri" w:cs="Calibri"/>
          <w:color w:val="FFFFFF"/>
          <w:lang w:val="es-ES"/>
        </w:rPr>
        <w:t>15-20 minutos de lectura</w:t>
      </w:r>
    </w:p>
    <w:p w14:paraId="2656742E" w14:textId="77777777" w:rsidR="0081555D" w:rsidRDefault="0081555D">
      <w:pPr>
        <w:pStyle w:val="NormalWeb"/>
        <w:shd w:val="clear" w:color="auto" w:fill="FFFFFF"/>
        <w:divId w:val="1625379953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Secciones:</w:t>
      </w:r>
    </w:p>
    <w:p w14:paraId="5DB3BDAF" w14:textId="77777777" w:rsidR="0081555D" w:rsidRDefault="008155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62537995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Resumen Ejecutivo (1 página)</w:t>
      </w:r>
    </w:p>
    <w:p w14:paraId="5380CC86" w14:textId="77777777" w:rsidR="0081555D" w:rsidRDefault="008155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62537995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Estado Actual del Sector (2 páginas)</w:t>
      </w:r>
    </w:p>
    <w:p w14:paraId="0F330461" w14:textId="77777777" w:rsidR="0081555D" w:rsidRDefault="008155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62537995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Oportunidades Principales (2 páginas)</w:t>
      </w:r>
    </w:p>
    <w:p w14:paraId="333BAC98" w14:textId="77777777" w:rsidR="0081555D" w:rsidRDefault="008155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62537995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Riesgos Críticos (1 página)</w:t>
      </w:r>
    </w:p>
    <w:p w14:paraId="13591545" w14:textId="77777777" w:rsidR="0081555D" w:rsidRDefault="008155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62537995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Recomendaciones (1 página)</w:t>
      </w:r>
    </w:p>
    <w:p w14:paraId="5B91A792" w14:textId="77777777" w:rsidR="0081555D" w:rsidRDefault="0081555D">
      <w:pPr>
        <w:pStyle w:val="Ttulo3"/>
        <w:shd w:val="clear" w:color="auto" w:fill="FFFFFF"/>
        <w:divId w:val="61278705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🔍</w:t>
      </w:r>
      <w:r>
        <w:rPr>
          <w:rFonts w:ascii="Calibri" w:eastAsia="Times New Roman" w:hAnsi="Calibri" w:cs="Calibri"/>
          <w:lang w:val="es-ES"/>
        </w:rPr>
        <w:t xml:space="preserve"> Plantilla 2: Análisis Técnico Profundo</w:t>
      </w:r>
    </w:p>
    <w:p w14:paraId="7DD66C05" w14:textId="77777777" w:rsidR="0081555D" w:rsidRDefault="0081555D">
      <w:pPr>
        <w:pStyle w:val="NormalWeb"/>
        <w:shd w:val="clear" w:color="auto" w:fill="FFFFFF"/>
        <w:divId w:val="612787054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Propósito:</w:t>
      </w:r>
      <w:r>
        <w:rPr>
          <w:rFonts w:ascii="Calibri" w:hAnsi="Calibri" w:cs="Calibri"/>
          <w:color w:val="FFFFFF"/>
          <w:lang w:val="es-ES"/>
        </w:rPr>
        <w:t xml:space="preserve"> Análisis detallado para especialistas</w:t>
      </w:r>
    </w:p>
    <w:p w14:paraId="25FAEFCF" w14:textId="77777777" w:rsidR="0081555D" w:rsidRDefault="0081555D">
      <w:pPr>
        <w:pStyle w:val="NormalWeb"/>
        <w:shd w:val="clear" w:color="auto" w:fill="FFFFFF"/>
        <w:divId w:val="612787054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Duración:</w:t>
      </w:r>
      <w:r>
        <w:rPr>
          <w:rFonts w:ascii="Calibri" w:hAnsi="Calibri" w:cs="Calibri"/>
          <w:color w:val="FFFFFF"/>
          <w:lang w:val="es-ES"/>
        </w:rPr>
        <w:t xml:space="preserve"> 2-3 horas de análisis</w:t>
      </w:r>
    </w:p>
    <w:p w14:paraId="26CE9292" w14:textId="77777777" w:rsidR="0081555D" w:rsidRDefault="0081555D">
      <w:pPr>
        <w:pStyle w:val="NormalWeb"/>
        <w:shd w:val="clear" w:color="auto" w:fill="FFFFFF"/>
        <w:divId w:val="612787054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Secciones:</w:t>
      </w:r>
    </w:p>
    <w:p w14:paraId="5DD9B19F" w14:textId="77777777" w:rsidR="0081555D" w:rsidRDefault="008155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612787054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Metodología y Fuentes (5 páginas)</w:t>
      </w:r>
    </w:p>
    <w:p w14:paraId="037FFEA7" w14:textId="77777777" w:rsidR="0081555D" w:rsidRDefault="008155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612787054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Análisis Cuantitativo (15 páginas)</w:t>
      </w:r>
    </w:p>
    <w:p w14:paraId="6058F0A2" w14:textId="77777777" w:rsidR="0081555D" w:rsidRDefault="008155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612787054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Análisis Cualitativo (10 páginas)</w:t>
      </w:r>
    </w:p>
    <w:p w14:paraId="4F1457E2" w14:textId="77777777" w:rsidR="0081555D" w:rsidRDefault="008155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612787054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Modelos Predictivos (10 páginas)</w:t>
      </w:r>
    </w:p>
    <w:p w14:paraId="5A7C5B8E" w14:textId="77777777" w:rsidR="0081555D" w:rsidRDefault="008155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612787054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Recomendaciones Técnicas (5 páginas)</w:t>
      </w:r>
    </w:p>
    <w:p w14:paraId="6FD14A59" w14:textId="77777777" w:rsidR="0081555D" w:rsidRDefault="0081555D">
      <w:pPr>
        <w:pStyle w:val="Ttulo3"/>
        <w:shd w:val="clear" w:color="auto" w:fill="FFFFFF"/>
        <w:divId w:val="40418930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lastRenderedPageBreak/>
        <w:t>🚀</w:t>
      </w:r>
      <w:r>
        <w:rPr>
          <w:rFonts w:ascii="Calibri" w:eastAsia="Times New Roman" w:hAnsi="Calibri" w:cs="Calibri"/>
          <w:lang w:val="es-ES"/>
        </w:rPr>
        <w:t xml:space="preserve"> Plantilla 3: Análisis para Startups</w:t>
      </w:r>
    </w:p>
    <w:p w14:paraId="4B1E2A86" w14:textId="77777777" w:rsidR="0081555D" w:rsidRDefault="0081555D">
      <w:pPr>
        <w:pStyle w:val="NormalWeb"/>
        <w:shd w:val="clear" w:color="auto" w:fill="FFFFFF"/>
        <w:divId w:val="404189307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Propósito:</w:t>
      </w:r>
      <w:r>
        <w:rPr>
          <w:rFonts w:ascii="Calibri" w:hAnsi="Calibri" w:cs="Calibri"/>
          <w:color w:val="FFFFFF"/>
          <w:lang w:val="es-ES"/>
        </w:rPr>
        <w:t xml:space="preserve"> Validación de mercado para emprendedores</w:t>
      </w:r>
    </w:p>
    <w:p w14:paraId="5F5229A0" w14:textId="77777777" w:rsidR="0081555D" w:rsidRDefault="0081555D">
      <w:pPr>
        <w:pStyle w:val="NormalWeb"/>
        <w:shd w:val="clear" w:color="auto" w:fill="FFFFFF"/>
        <w:divId w:val="404189307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Duración:</w:t>
      </w:r>
      <w:r>
        <w:rPr>
          <w:rFonts w:ascii="Calibri" w:hAnsi="Calibri" w:cs="Calibri"/>
          <w:color w:val="FFFFFF"/>
          <w:lang w:val="es-ES"/>
        </w:rPr>
        <w:t xml:space="preserve"> 30-45 minutos</w:t>
      </w:r>
    </w:p>
    <w:p w14:paraId="6E13BBE2" w14:textId="77777777" w:rsidR="0081555D" w:rsidRDefault="0081555D">
      <w:pPr>
        <w:pStyle w:val="NormalWeb"/>
        <w:shd w:val="clear" w:color="auto" w:fill="FFFFFF"/>
        <w:divId w:val="404189307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Secciones:</w:t>
      </w:r>
    </w:p>
    <w:p w14:paraId="061BC85D" w14:textId="77777777" w:rsidR="0081555D" w:rsidRDefault="008155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0418930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Canvas de Análisis Sectorial</w:t>
      </w:r>
    </w:p>
    <w:p w14:paraId="72E2439E" w14:textId="77777777" w:rsidR="0081555D" w:rsidRDefault="008155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0418930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Pitch Deck (10 slides)</w:t>
      </w:r>
    </w:p>
    <w:p w14:paraId="6D48E833" w14:textId="77777777" w:rsidR="0081555D" w:rsidRDefault="008155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0418930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Herramientas de Validación</w:t>
      </w:r>
    </w:p>
    <w:p w14:paraId="2100EAA2" w14:textId="77777777" w:rsidR="0081555D" w:rsidRDefault="008155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0418930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Métricas de Crecimiento</w:t>
      </w:r>
    </w:p>
    <w:p w14:paraId="3B36174D" w14:textId="77777777" w:rsidR="0081555D" w:rsidRDefault="0081555D">
      <w:pPr>
        <w:pStyle w:val="Ttulo2"/>
        <w:shd w:val="clear" w:color="auto" w:fill="FFFFFF"/>
        <w:divId w:val="116512212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🛠</w:t>
      </w:r>
      <w:r>
        <w:rPr>
          <w:rFonts w:ascii="Segoe UI Emoji" w:eastAsia="Times New Roman" w:hAnsi="Segoe UI Emoji" w:cs="Segoe UI Emoji"/>
          <w:lang w:val="es-ES"/>
        </w:rPr>
        <w:t>️</w:t>
      </w:r>
      <w:r>
        <w:rPr>
          <w:rFonts w:ascii="Calibri" w:eastAsia="Times New Roman" w:hAnsi="Calibri" w:cs="Calibri"/>
          <w:lang w:val="es-ES"/>
        </w:rPr>
        <w:t xml:space="preserve"> Herramientas de IA</w:t>
      </w:r>
    </w:p>
    <w:p w14:paraId="2528C5A2" w14:textId="77777777" w:rsidR="0081555D" w:rsidRDefault="0081555D">
      <w:pPr>
        <w:pStyle w:val="Ttulo3"/>
        <w:shd w:val="clear" w:color="auto" w:fill="FFFFFF"/>
        <w:divId w:val="1952854528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🤖</w:t>
      </w:r>
      <w:r>
        <w:rPr>
          <w:rFonts w:ascii="Calibri" w:eastAsia="Times New Roman" w:hAnsi="Calibri" w:cs="Calibri"/>
          <w:lang w:val="es-ES"/>
        </w:rPr>
        <w:t xml:space="preserve"> Herramienta 1: Motor de Análisis Automático</w:t>
      </w:r>
    </w:p>
    <w:p w14:paraId="28329778" w14:textId="77777777" w:rsidR="0081555D" w:rsidRDefault="0081555D">
      <w:pPr>
        <w:pStyle w:val="NormalWeb"/>
        <w:shd w:val="clear" w:color="auto" w:fill="FFFFFF"/>
        <w:divId w:val="1952854528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Funcionalidad:</w:t>
      </w:r>
      <w:r>
        <w:rPr>
          <w:rFonts w:ascii="Calibri" w:hAnsi="Calibri" w:cs="Calibri"/>
          <w:color w:val="FFFFFF"/>
          <w:lang w:val="es-ES"/>
        </w:rPr>
        <w:t xml:space="preserve"> Análisis automático de documentos y datos</w:t>
      </w:r>
    </w:p>
    <w:p w14:paraId="37E9923D" w14:textId="77777777" w:rsidR="0081555D" w:rsidRDefault="0081555D">
      <w:pPr>
        <w:pStyle w:val="NormalWeb"/>
        <w:shd w:val="clear" w:color="auto" w:fill="FFFFFF"/>
        <w:divId w:val="1952854528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Características:</w:t>
      </w:r>
    </w:p>
    <w:p w14:paraId="169BF81E" w14:textId="77777777" w:rsidR="0081555D" w:rsidRDefault="0081555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952854528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Procesamiento de documentos PDF, Word, Excel</w:t>
      </w:r>
    </w:p>
    <w:p w14:paraId="788A5516" w14:textId="77777777" w:rsidR="0081555D" w:rsidRDefault="0081555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952854528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Extracción automática de métricas clave</w:t>
      </w:r>
    </w:p>
    <w:p w14:paraId="6DEF240D" w14:textId="77777777" w:rsidR="0081555D" w:rsidRDefault="0081555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952854528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Análisis de sentimiento en tiempo real</w:t>
      </w:r>
    </w:p>
    <w:p w14:paraId="0A46F8B1" w14:textId="77777777" w:rsidR="0081555D" w:rsidRDefault="0081555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952854528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Generación automática de insights</w:t>
      </w:r>
    </w:p>
    <w:p w14:paraId="5FBF5C6A" w14:textId="77777777" w:rsidR="0081555D" w:rsidRDefault="0081555D">
      <w:pPr>
        <w:shd w:val="clear" w:color="auto" w:fill="2C3E50"/>
        <w:divId w:val="366107677"/>
        <w:rPr>
          <w:rFonts w:ascii="Courier New" w:eastAsia="Times New Roman" w:hAnsi="Courier New" w:cs="Courier New"/>
          <w:color w:val="ECF0F1"/>
          <w:lang w:val="es-ES"/>
        </w:rPr>
      </w:pPr>
      <w:r>
        <w:rPr>
          <w:rFonts w:ascii="Courier New" w:eastAsia="Times New Roman" w:hAnsi="Courier New" w:cs="Courier New"/>
          <w:color w:val="ECF0F1"/>
          <w:lang w:val="es-ES"/>
        </w:rPr>
        <w:t xml:space="preserve"># Ejemplo de uso de la API import requests def analyze_sector(sector_name): url = "https://api.analisissectorial-ia.com/analyze" payload = { "sector": sector_name, "depth": "comprehensive", "include_predictions": True } response = requests.post(url, json=payload) return response.json() </w:t>
      </w:r>
    </w:p>
    <w:p w14:paraId="4B493E9A" w14:textId="77777777" w:rsidR="0081555D" w:rsidRDefault="0081555D">
      <w:pPr>
        <w:pStyle w:val="Ttulo3"/>
        <w:shd w:val="clear" w:color="auto" w:fill="FFFFFF"/>
        <w:divId w:val="179686809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Herramienta 2: Dashboard Interactivo</w:t>
      </w:r>
    </w:p>
    <w:p w14:paraId="53F36998" w14:textId="77777777" w:rsidR="0081555D" w:rsidRDefault="0081555D">
      <w:pPr>
        <w:pStyle w:val="NormalWeb"/>
        <w:shd w:val="clear" w:color="auto" w:fill="FFFFFF"/>
        <w:divId w:val="1796868091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Funcionalidad:</w:t>
      </w:r>
      <w:r>
        <w:rPr>
          <w:rFonts w:ascii="Calibri" w:hAnsi="Calibri" w:cs="Calibri"/>
          <w:color w:val="FFFFFF"/>
          <w:lang w:val="es-ES"/>
        </w:rPr>
        <w:t xml:space="preserve"> Visualización dinámica de datos</w:t>
      </w:r>
    </w:p>
    <w:p w14:paraId="3C26C948" w14:textId="77777777" w:rsidR="0081555D" w:rsidRDefault="0081555D">
      <w:pPr>
        <w:pStyle w:val="NormalWeb"/>
        <w:shd w:val="clear" w:color="auto" w:fill="FFFFFF"/>
        <w:divId w:val="1796868091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Características:</w:t>
      </w:r>
    </w:p>
    <w:p w14:paraId="37049990" w14:textId="77777777" w:rsidR="0081555D" w:rsidRDefault="008155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968680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Gráficos interactivos en tiempo real</w:t>
      </w:r>
    </w:p>
    <w:p w14:paraId="4683EAF3" w14:textId="77777777" w:rsidR="0081555D" w:rsidRDefault="008155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968680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Filtros dinámicos por sector, región, período</w:t>
      </w:r>
    </w:p>
    <w:p w14:paraId="4DD94A9D" w14:textId="77777777" w:rsidR="0081555D" w:rsidRDefault="008155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968680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Exportación a múltiples formatos</w:t>
      </w:r>
    </w:p>
    <w:p w14:paraId="241036D0" w14:textId="77777777" w:rsidR="0081555D" w:rsidRDefault="008155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968680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Alertas automáticas por cambios significativos</w:t>
      </w:r>
    </w:p>
    <w:p w14:paraId="1D1391DF" w14:textId="77777777" w:rsidR="0081555D" w:rsidRDefault="0081555D">
      <w:pPr>
        <w:pStyle w:val="Ttulo3"/>
        <w:shd w:val="clear" w:color="auto" w:fill="FFFFFF"/>
        <w:divId w:val="382146122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🔮</w:t>
      </w:r>
      <w:r>
        <w:rPr>
          <w:rFonts w:ascii="Calibri" w:eastAsia="Times New Roman" w:hAnsi="Calibri" w:cs="Calibri"/>
          <w:lang w:val="es-ES"/>
        </w:rPr>
        <w:t xml:space="preserve"> Herramienta 3: Modelo Predictivo</w:t>
      </w:r>
    </w:p>
    <w:p w14:paraId="12CFD65B" w14:textId="77777777" w:rsidR="0081555D" w:rsidRDefault="0081555D">
      <w:pPr>
        <w:pStyle w:val="NormalWeb"/>
        <w:shd w:val="clear" w:color="auto" w:fill="FFFFFF"/>
        <w:divId w:val="382146122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Funcionalidad:</w:t>
      </w:r>
      <w:r>
        <w:rPr>
          <w:rFonts w:ascii="Calibri" w:hAnsi="Calibri" w:cs="Calibri"/>
          <w:color w:val="FFFFFF"/>
          <w:lang w:val="es-ES"/>
        </w:rPr>
        <w:t xml:space="preserve"> Predicciones de mercado con IA</w:t>
      </w:r>
    </w:p>
    <w:p w14:paraId="4A5F1954" w14:textId="77777777" w:rsidR="0081555D" w:rsidRDefault="0081555D">
      <w:pPr>
        <w:pStyle w:val="NormalWeb"/>
        <w:shd w:val="clear" w:color="auto" w:fill="FFFFFF"/>
        <w:divId w:val="382146122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Características:</w:t>
      </w:r>
    </w:p>
    <w:p w14:paraId="3D5B952A" w14:textId="77777777" w:rsidR="0081555D" w:rsidRDefault="0081555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382146122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Modelos de machine learning especializados</w:t>
      </w:r>
    </w:p>
    <w:p w14:paraId="7D764A70" w14:textId="77777777" w:rsidR="0081555D" w:rsidRDefault="0081555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382146122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Predicciones a 1, 3 y 5 años</w:t>
      </w:r>
    </w:p>
    <w:p w14:paraId="3E12B741" w14:textId="77777777" w:rsidR="0081555D" w:rsidRDefault="0081555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382146122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Análisis de escenarios (optimista, base, pesimista)</w:t>
      </w:r>
    </w:p>
    <w:p w14:paraId="6F0D0929" w14:textId="77777777" w:rsidR="0081555D" w:rsidRDefault="0081555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382146122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Intervalos de confianza para cada predicción</w:t>
      </w:r>
    </w:p>
    <w:p w14:paraId="62254DD9" w14:textId="77777777" w:rsidR="0081555D" w:rsidRDefault="0081555D">
      <w:pPr>
        <w:pStyle w:val="Ttulo2"/>
        <w:shd w:val="clear" w:color="auto" w:fill="FFFFFF"/>
        <w:divId w:val="116512212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📝</w:t>
      </w:r>
      <w:r>
        <w:rPr>
          <w:rFonts w:ascii="Calibri" w:eastAsia="Times New Roman" w:hAnsi="Calibri" w:cs="Calibri"/>
          <w:lang w:val="es-ES"/>
        </w:rPr>
        <w:t xml:space="preserve"> Hojas de Trabajo</w:t>
      </w:r>
    </w:p>
    <w:p w14:paraId="4C2863A9" w14:textId="77777777" w:rsidR="0081555D" w:rsidRDefault="0081555D">
      <w:pPr>
        <w:pStyle w:val="Ttulo3"/>
        <w:shd w:val="clear" w:color="auto" w:fill="FFFFFF"/>
        <w:divId w:val="863396344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📋</w:t>
      </w:r>
      <w:r>
        <w:rPr>
          <w:rFonts w:ascii="Calibri" w:eastAsia="Times New Roman" w:hAnsi="Calibri" w:cs="Calibri"/>
          <w:lang w:val="es-ES"/>
        </w:rPr>
        <w:t xml:space="preserve"> Hoja de Trabajo 1: Identificación del Sector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2758"/>
        <w:gridCol w:w="1979"/>
        <w:gridCol w:w="1742"/>
      </w:tblGrid>
      <w:tr w:rsidR="00000000" w14:paraId="01E94046" w14:textId="77777777">
        <w:trPr>
          <w:divId w:val="863396344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841E77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Campo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918D6E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EB7267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Fuente de Datos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90B129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Validación</w:t>
            </w:r>
          </w:p>
        </w:tc>
      </w:tr>
      <w:tr w:rsidR="00000000" w14:paraId="13568BB2" w14:textId="77777777">
        <w:trPr>
          <w:divId w:val="86339634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C5370C1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Nombre del Sector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8198637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Definición clara y específica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63EBE53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NAICS/SIC codes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01867E6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Symbol" w:eastAsia="Times New Roman" w:hAnsi="Segoe UI Symbol" w:cs="Segoe UI Symbol"/>
                <w:color w:val="2C3E50"/>
              </w:rPr>
              <w:t>✓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Verificado</w:t>
            </w:r>
          </w:p>
        </w:tc>
      </w:tr>
      <w:tr w:rsidR="00000000" w14:paraId="43491336" w14:textId="77777777">
        <w:trPr>
          <w:divId w:val="86339634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39D46C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Tamaño del Mercado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7972C3F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TAM, SAM, SOM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D892DDA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Múltiples fuentes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2B0CA2E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Symbol" w:eastAsia="Times New Roman" w:hAnsi="Segoe UI Symbol" w:cs="Segoe UI Symbol"/>
                <w:color w:val="2C3E50"/>
              </w:rPr>
              <w:t>✓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Verificado</w:t>
            </w:r>
          </w:p>
        </w:tc>
      </w:tr>
      <w:tr w:rsidR="00000000" w14:paraId="71B21E44" w14:textId="77777777">
        <w:trPr>
          <w:divId w:val="86339634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572E9EA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Crecimiento Histórico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484940C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CAGR últimos 5 años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D304242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Datos oficiales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F6ADD21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Symbol" w:eastAsia="Times New Roman" w:hAnsi="Segoe UI Symbol" w:cs="Segoe UI Symbol"/>
                <w:color w:val="2C3E50"/>
              </w:rPr>
              <w:t>✓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Verificado</w:t>
            </w:r>
          </w:p>
        </w:tc>
      </w:tr>
      <w:tr w:rsidR="00000000" w14:paraId="0EDF030F" w14:textId="77777777">
        <w:trPr>
          <w:divId w:val="863396344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9400A77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Proyecciones Futuras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8DE6980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CAGR próximos 5 años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782070D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Modelos propios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255565D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Segoe UI Emoji" w:eastAsia="Times New Roman" w:hAnsi="Segoe UI Emoji" w:cs="Segoe UI Emoji"/>
                <w:color w:val="2C3E50"/>
              </w:rPr>
              <w:t>⏳</w:t>
            </w:r>
            <w:r>
              <w:rPr>
                <w:rFonts w:ascii="Calibri" w:eastAsia="Times New Roman" w:hAnsi="Calibri" w:cs="Calibri"/>
                <w:color w:val="2C3E50"/>
              </w:rPr>
              <w:t xml:space="preserve"> En proceso</w:t>
            </w:r>
          </w:p>
        </w:tc>
      </w:tr>
    </w:tbl>
    <w:p w14:paraId="1C84FEB0" w14:textId="77777777" w:rsidR="0081555D" w:rsidRDefault="0081555D">
      <w:pPr>
        <w:pStyle w:val="Ttulo3"/>
        <w:shd w:val="clear" w:color="auto" w:fill="FFFFFF"/>
        <w:divId w:val="932127919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🔍</w:t>
      </w:r>
      <w:r>
        <w:rPr>
          <w:rFonts w:ascii="Calibri" w:eastAsia="Times New Roman" w:hAnsi="Calibri" w:cs="Calibri"/>
          <w:lang w:val="es-ES"/>
        </w:rPr>
        <w:t xml:space="preserve"> Hoja de Trabajo 2: Análisis Competitivo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707"/>
        <w:gridCol w:w="1817"/>
        <w:gridCol w:w="1977"/>
        <w:gridCol w:w="1871"/>
      </w:tblGrid>
      <w:tr w:rsidR="00000000" w14:paraId="72D9F938" w14:textId="77777777">
        <w:trPr>
          <w:divId w:val="932127919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2B6E2B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Empresa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2E455B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Cuota de Mercado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2796D1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Fortalezas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D192D5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Debilidades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FAFD72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Estrategia</w:t>
            </w:r>
          </w:p>
        </w:tc>
      </w:tr>
      <w:tr w:rsidR="00000000" w14:paraId="3FD1289D" w14:textId="77777777">
        <w:trPr>
          <w:divId w:val="932127919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F3ACE75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[Empresa 1]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E0F34BE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X%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8675FDA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[Lista de fortalezas]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D4E75E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[Lista de debilidades]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2BCCB54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[Estrategia principal]</w:t>
            </w:r>
          </w:p>
        </w:tc>
      </w:tr>
      <w:tr w:rsidR="00000000" w14:paraId="36B60A3B" w14:textId="77777777">
        <w:trPr>
          <w:divId w:val="932127919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0FD35E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[Empresa 2]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82CB02A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X%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56F0E21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[Lista de fortalezas]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07DDDC8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[Lista de debilidades]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7B21AAB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[Estrategia principal]</w:t>
            </w:r>
          </w:p>
        </w:tc>
      </w:tr>
      <w:tr w:rsidR="00000000" w14:paraId="0537E4D6" w14:textId="77777777">
        <w:trPr>
          <w:divId w:val="932127919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0B359CC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[Empresa 3]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B888AD9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X%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0439953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[Lista de fortalezas]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C5DD925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[Lista de debilidades]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7605209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[Estrategia principal]</w:t>
            </w:r>
          </w:p>
        </w:tc>
      </w:tr>
    </w:tbl>
    <w:p w14:paraId="4C5296BF" w14:textId="77777777" w:rsidR="0081555D" w:rsidRDefault="0081555D">
      <w:pPr>
        <w:pStyle w:val="Ttulo2"/>
        <w:shd w:val="clear" w:color="auto" w:fill="FFFFFF"/>
        <w:divId w:val="116512212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✅</w:t>
      </w:r>
      <w:r>
        <w:rPr>
          <w:rFonts w:ascii="Calibri" w:eastAsia="Times New Roman" w:hAnsi="Calibri" w:cs="Calibri"/>
          <w:lang w:val="es-ES"/>
        </w:rPr>
        <w:t xml:space="preserve"> Checklists de Validaci</w:t>
      </w:r>
      <w:r>
        <w:rPr>
          <w:rFonts w:ascii="Calibri" w:eastAsia="Times New Roman" w:hAnsi="Calibri" w:cs="Calibri"/>
          <w:lang w:val="es-ES"/>
        </w:rPr>
        <w:t>ó</w:t>
      </w:r>
      <w:r>
        <w:rPr>
          <w:rFonts w:ascii="Calibri" w:eastAsia="Times New Roman" w:hAnsi="Calibri" w:cs="Calibri"/>
          <w:lang w:val="es-ES"/>
        </w:rPr>
        <w:t>n</w:t>
      </w:r>
    </w:p>
    <w:p w14:paraId="176DEF49" w14:textId="77777777" w:rsidR="0081555D" w:rsidRDefault="0081555D">
      <w:pPr>
        <w:pStyle w:val="Ttulo3"/>
        <w:shd w:val="clear" w:color="auto" w:fill="FFFFFF"/>
        <w:divId w:val="1383137488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📋</w:t>
      </w:r>
      <w:r>
        <w:rPr>
          <w:rFonts w:ascii="Calibri" w:eastAsia="Times New Roman" w:hAnsi="Calibri" w:cs="Calibri"/>
          <w:lang w:val="es-ES"/>
        </w:rPr>
        <w:t xml:space="preserve"> Checklist: Validación de Datos</w:t>
      </w:r>
    </w:p>
    <w:p w14:paraId="6F818B73" w14:textId="77777777" w:rsidR="0081555D" w:rsidRDefault="0081555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383137488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Fuentes de datos verificadas y actualizadas</w:t>
      </w:r>
    </w:p>
    <w:p w14:paraId="57CFA300" w14:textId="77777777" w:rsidR="0081555D" w:rsidRDefault="0081555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383137488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Métricas calculadas con múltiples métodos</w:t>
      </w:r>
    </w:p>
    <w:p w14:paraId="53AD2A50" w14:textId="77777777" w:rsidR="0081555D" w:rsidRDefault="0081555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383137488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Comparación con benchmarks del sector</w:t>
      </w:r>
    </w:p>
    <w:p w14:paraId="353D2DCF" w14:textId="77777777" w:rsidR="0081555D" w:rsidRDefault="0081555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383137488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Validación cruzada con fuentes independientes</w:t>
      </w:r>
    </w:p>
    <w:p w14:paraId="07132383" w14:textId="77777777" w:rsidR="0081555D" w:rsidRDefault="0081555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383137488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Revisión de outliers y datos anómalos</w:t>
      </w:r>
    </w:p>
    <w:p w14:paraId="04460CBE" w14:textId="77777777" w:rsidR="0081555D" w:rsidRDefault="0081555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383137488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Documentación de limitaciones y supuestos</w:t>
      </w:r>
    </w:p>
    <w:p w14:paraId="0E6398B0" w14:textId="77777777" w:rsidR="0081555D" w:rsidRDefault="0081555D">
      <w:pPr>
        <w:pStyle w:val="Ttulo3"/>
        <w:shd w:val="clear" w:color="auto" w:fill="FFFFFF"/>
        <w:divId w:val="1868910039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📋</w:t>
      </w:r>
      <w:r>
        <w:rPr>
          <w:rFonts w:ascii="Calibri" w:eastAsia="Times New Roman" w:hAnsi="Calibri" w:cs="Calibri"/>
          <w:lang w:val="es-ES"/>
        </w:rPr>
        <w:t xml:space="preserve"> Checklist: Análisis de Riesgos</w:t>
      </w:r>
    </w:p>
    <w:p w14:paraId="1DE54C3D" w14:textId="77777777" w:rsidR="0081555D" w:rsidRDefault="008155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86891003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Identificación de riesgos operacionales</w:t>
      </w:r>
    </w:p>
    <w:p w14:paraId="00AA91C3" w14:textId="77777777" w:rsidR="0081555D" w:rsidRDefault="008155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86891003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Evaluación de riesgos regulatorios</w:t>
      </w:r>
    </w:p>
    <w:p w14:paraId="2AA691E6" w14:textId="77777777" w:rsidR="0081555D" w:rsidRDefault="008155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86891003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Análisis de riesgos financieros</w:t>
      </w:r>
    </w:p>
    <w:p w14:paraId="5337F6E7" w14:textId="77777777" w:rsidR="0081555D" w:rsidRDefault="008155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86891003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Identificación de riesgos geopolíticos</w:t>
      </w:r>
    </w:p>
    <w:p w14:paraId="2507D2CD" w14:textId="77777777" w:rsidR="0081555D" w:rsidRDefault="008155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86891003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Evaluación de riesgos emergentes</w:t>
      </w:r>
    </w:p>
    <w:p w14:paraId="382EBA38" w14:textId="77777777" w:rsidR="0081555D" w:rsidRDefault="008155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868910039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Desarrollo de estrategias de mitigación</w:t>
      </w:r>
    </w:p>
    <w:p w14:paraId="73AAD593" w14:textId="77777777" w:rsidR="0081555D" w:rsidRDefault="0081555D">
      <w:pPr>
        <w:pStyle w:val="Ttulo3"/>
        <w:shd w:val="clear" w:color="auto" w:fill="FFFFFF"/>
        <w:divId w:val="634481886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📋</w:t>
      </w:r>
      <w:r>
        <w:rPr>
          <w:rFonts w:ascii="Calibri" w:eastAsia="Times New Roman" w:hAnsi="Calibri" w:cs="Calibri"/>
          <w:lang w:val="es-ES"/>
        </w:rPr>
        <w:t xml:space="preserve"> Checklist: Oportunidades de Mercado</w:t>
      </w:r>
    </w:p>
    <w:p w14:paraId="7BD0636E" w14:textId="77777777" w:rsidR="0081555D" w:rsidRDefault="0081555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634481886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Análisis de mercados emergentes</w:t>
      </w:r>
    </w:p>
    <w:p w14:paraId="04837D0F" w14:textId="77777777" w:rsidR="0081555D" w:rsidRDefault="0081555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634481886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Identificación de segmentos desatendidos</w:t>
      </w:r>
    </w:p>
    <w:p w14:paraId="436152EF" w14:textId="77777777" w:rsidR="0081555D" w:rsidRDefault="0081555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634481886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Evaluación de oportunidades tecnológicas</w:t>
      </w:r>
    </w:p>
    <w:p w14:paraId="07B7744B" w14:textId="77777777" w:rsidR="0081555D" w:rsidRDefault="0081555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634481886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Análisis de oportunidades de colaboración</w:t>
      </w:r>
    </w:p>
    <w:p w14:paraId="23F51014" w14:textId="77777777" w:rsidR="0081555D" w:rsidRDefault="0081555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634481886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Evaluación de oportunidades de inversión</w:t>
      </w:r>
    </w:p>
    <w:p w14:paraId="0B7696E7" w14:textId="77777777" w:rsidR="0081555D" w:rsidRDefault="0081555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634481886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□ Priorización por ROI y viabilidad</w:t>
      </w:r>
    </w:p>
    <w:p w14:paraId="5F87C1E8" w14:textId="77777777" w:rsidR="0081555D" w:rsidRDefault="0081555D">
      <w:pPr>
        <w:pStyle w:val="Ttulo2"/>
        <w:shd w:val="clear" w:color="auto" w:fill="FFFFFF"/>
        <w:divId w:val="116512212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Plantillas de Presentación</w:t>
      </w:r>
    </w:p>
    <w:p w14:paraId="7626BEA4" w14:textId="77777777" w:rsidR="0081555D" w:rsidRDefault="0081555D">
      <w:pPr>
        <w:pStyle w:val="Ttulo3"/>
        <w:shd w:val="clear" w:color="auto" w:fill="FFFFFF"/>
        <w:divId w:val="32462953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🎯</w:t>
      </w:r>
      <w:r>
        <w:rPr>
          <w:rFonts w:ascii="Calibri" w:eastAsia="Times New Roman" w:hAnsi="Calibri" w:cs="Calibri"/>
          <w:lang w:val="es-ES"/>
        </w:rPr>
        <w:t xml:space="preserve"> Plantilla PowerPoint: Presentación Ejecutiva</w:t>
      </w:r>
    </w:p>
    <w:p w14:paraId="476C7FDB" w14:textId="77777777" w:rsidR="0081555D" w:rsidRDefault="0081555D">
      <w:pPr>
        <w:pStyle w:val="NormalWeb"/>
        <w:shd w:val="clear" w:color="auto" w:fill="FFFFFF"/>
        <w:divId w:val="324629537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Duración:</w:t>
      </w:r>
      <w:r>
        <w:rPr>
          <w:rFonts w:ascii="Calibri" w:hAnsi="Calibri" w:cs="Calibri"/>
          <w:color w:val="FFFFFF"/>
          <w:lang w:val="es-ES"/>
        </w:rPr>
        <w:t xml:space="preserve"> 20-30 minutos</w:t>
      </w:r>
    </w:p>
    <w:p w14:paraId="2871CC27" w14:textId="77777777" w:rsidR="0081555D" w:rsidRDefault="0081555D">
      <w:pPr>
        <w:pStyle w:val="NormalWeb"/>
        <w:shd w:val="clear" w:color="auto" w:fill="FFFFFF"/>
        <w:divId w:val="324629537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Audiencia:</w:t>
      </w:r>
      <w:r>
        <w:rPr>
          <w:rFonts w:ascii="Calibri" w:hAnsi="Calibri" w:cs="Calibri"/>
          <w:color w:val="FFFFFF"/>
          <w:lang w:val="es-ES"/>
        </w:rPr>
        <w:t xml:space="preserve"> C-Level, Board Members</w:t>
      </w:r>
    </w:p>
    <w:p w14:paraId="30B1B49C" w14:textId="77777777" w:rsidR="0081555D" w:rsidRDefault="0081555D">
      <w:pPr>
        <w:pStyle w:val="NormalWeb"/>
        <w:shd w:val="clear" w:color="auto" w:fill="FFFFFF"/>
        <w:divId w:val="324629537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Slides:</w:t>
      </w:r>
    </w:p>
    <w:p w14:paraId="2C6A803E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Portada y Agenda</w:t>
      </w:r>
    </w:p>
    <w:p w14:paraId="0CC68D83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Resumen Ejecutivo</w:t>
      </w:r>
    </w:p>
    <w:p w14:paraId="382F9CE7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Estado Actual del Sector</w:t>
      </w:r>
    </w:p>
    <w:p w14:paraId="15A31A3E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Análisis de Tendencias</w:t>
      </w:r>
    </w:p>
    <w:p w14:paraId="2D328B93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Panorama Competitivo</w:t>
      </w:r>
    </w:p>
    <w:p w14:paraId="07215215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Oportunidades Estratégicas</w:t>
      </w:r>
    </w:p>
    <w:p w14:paraId="2456B4A4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Riesgos Principales</w:t>
      </w:r>
    </w:p>
    <w:p w14:paraId="2D5CB638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Proyecciones Futuras</w:t>
      </w:r>
    </w:p>
    <w:p w14:paraId="58C7567D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Recomendaciones</w:t>
      </w:r>
    </w:p>
    <w:p w14:paraId="724DD292" w14:textId="77777777" w:rsidR="0081555D" w:rsidRDefault="0081555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324629537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Próximos Pasos</w:t>
      </w:r>
    </w:p>
    <w:p w14:paraId="2E943116" w14:textId="77777777" w:rsidR="0081555D" w:rsidRDefault="0081555D">
      <w:pPr>
        <w:pStyle w:val="Ttulo3"/>
        <w:shd w:val="clear" w:color="auto" w:fill="FFFFFF"/>
        <w:divId w:val="2036537291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📈</w:t>
      </w:r>
      <w:r>
        <w:rPr>
          <w:rFonts w:ascii="Calibri" w:eastAsia="Times New Roman" w:hAnsi="Calibri" w:cs="Calibri"/>
          <w:lang w:val="es-ES"/>
        </w:rPr>
        <w:t xml:space="preserve"> Plantilla PowerPoint: Presentación Técnica</w:t>
      </w:r>
    </w:p>
    <w:p w14:paraId="062BF130" w14:textId="77777777" w:rsidR="0081555D" w:rsidRDefault="0081555D">
      <w:pPr>
        <w:pStyle w:val="NormalWeb"/>
        <w:shd w:val="clear" w:color="auto" w:fill="FFFFFF"/>
        <w:divId w:val="2036537291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Duración:</w:t>
      </w:r>
      <w:r>
        <w:rPr>
          <w:rFonts w:ascii="Calibri" w:hAnsi="Calibri" w:cs="Calibri"/>
          <w:color w:val="FFFFFF"/>
          <w:lang w:val="es-ES"/>
        </w:rPr>
        <w:t xml:space="preserve"> 45-60 minutos</w:t>
      </w:r>
    </w:p>
    <w:p w14:paraId="5ED069E5" w14:textId="77777777" w:rsidR="0081555D" w:rsidRDefault="0081555D">
      <w:pPr>
        <w:pStyle w:val="NormalWeb"/>
        <w:shd w:val="clear" w:color="auto" w:fill="FFFFFF"/>
        <w:divId w:val="2036537291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Audiencia:</w:t>
      </w:r>
      <w:r>
        <w:rPr>
          <w:rFonts w:ascii="Calibri" w:hAnsi="Calibri" w:cs="Calibri"/>
          <w:color w:val="FFFFFF"/>
          <w:lang w:val="es-ES"/>
        </w:rPr>
        <w:t xml:space="preserve"> Analistas, Especialistas</w:t>
      </w:r>
    </w:p>
    <w:p w14:paraId="7C7B5D84" w14:textId="77777777" w:rsidR="0081555D" w:rsidRDefault="0081555D">
      <w:pPr>
        <w:pStyle w:val="NormalWeb"/>
        <w:shd w:val="clear" w:color="auto" w:fill="FFFFFF"/>
        <w:divId w:val="2036537291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Slides:</w:t>
      </w:r>
    </w:p>
    <w:p w14:paraId="23BF7D4D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Metodología y Enfoque</w:t>
      </w:r>
    </w:p>
    <w:p w14:paraId="0436BFA1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Fuentes de Datos</w:t>
      </w:r>
    </w:p>
    <w:p w14:paraId="43622FFF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Análisis Cuantitativo</w:t>
      </w:r>
    </w:p>
    <w:p w14:paraId="28D81F6E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Modelos Predictivos</w:t>
      </w:r>
    </w:p>
    <w:p w14:paraId="063A97FB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Análisis de Sensibilidad</w:t>
      </w:r>
    </w:p>
    <w:p w14:paraId="10E52392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Validación de Modelos</w:t>
      </w:r>
    </w:p>
    <w:p w14:paraId="41925209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Resultados y Hallazgos</w:t>
      </w:r>
    </w:p>
    <w:p w14:paraId="2561ED60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Limitaciones del Análisis</w:t>
      </w:r>
    </w:p>
    <w:p w14:paraId="38DC4801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Recomendaciones Técnicas</w:t>
      </w:r>
    </w:p>
    <w:p w14:paraId="75C316D1" w14:textId="77777777" w:rsidR="0081555D" w:rsidRDefault="008155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2036537291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Próximos Pasos</w:t>
      </w:r>
    </w:p>
    <w:p w14:paraId="584F4291" w14:textId="77777777" w:rsidR="0081555D" w:rsidRDefault="0081555D">
      <w:pPr>
        <w:pStyle w:val="Ttulo2"/>
        <w:shd w:val="clear" w:color="auto" w:fill="FFFFFF"/>
        <w:divId w:val="116512212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🔧</w:t>
      </w:r>
      <w:r>
        <w:rPr>
          <w:rFonts w:ascii="Calibri" w:eastAsia="Times New Roman" w:hAnsi="Calibri" w:cs="Calibri"/>
          <w:lang w:val="es-ES"/>
        </w:rPr>
        <w:t xml:space="preserve"> Herramientas de Implementación</w:t>
      </w:r>
    </w:p>
    <w:p w14:paraId="73B98B37" w14:textId="77777777" w:rsidR="0081555D" w:rsidRDefault="0081555D">
      <w:pPr>
        <w:pStyle w:val="Ttulo3"/>
        <w:shd w:val="clear" w:color="auto" w:fill="FFFFFF"/>
        <w:divId w:val="772747346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⚙️</w:t>
      </w:r>
      <w:r>
        <w:rPr>
          <w:rFonts w:ascii="Calibri" w:eastAsia="Times New Roman" w:hAnsi="Calibri" w:cs="Calibri"/>
          <w:lang w:val="es-ES"/>
        </w:rPr>
        <w:t xml:space="preserve"> Configurador de An</w:t>
      </w:r>
      <w:r>
        <w:rPr>
          <w:rFonts w:ascii="Calibri" w:eastAsia="Times New Roman" w:hAnsi="Calibri" w:cs="Calibri"/>
          <w:lang w:val="es-ES"/>
        </w:rPr>
        <w:t>á</w:t>
      </w:r>
      <w:r>
        <w:rPr>
          <w:rFonts w:ascii="Calibri" w:eastAsia="Times New Roman" w:hAnsi="Calibri" w:cs="Calibri"/>
          <w:lang w:val="es-ES"/>
        </w:rPr>
        <w:t>lisis</w:t>
      </w:r>
    </w:p>
    <w:p w14:paraId="301EB551" w14:textId="77777777" w:rsidR="0081555D" w:rsidRDefault="0081555D">
      <w:pPr>
        <w:pStyle w:val="NormalWeb"/>
        <w:shd w:val="clear" w:color="auto" w:fill="FFFFFF"/>
        <w:divId w:val="772747346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Funcionalidad:</w:t>
      </w:r>
      <w:r>
        <w:rPr>
          <w:rFonts w:ascii="Calibri" w:hAnsi="Calibri" w:cs="Calibri"/>
          <w:color w:val="FFFFFF"/>
          <w:lang w:val="es-ES"/>
        </w:rPr>
        <w:t xml:space="preserve"> Personalización automática del análisis</w:t>
      </w:r>
    </w:p>
    <w:p w14:paraId="251EB37A" w14:textId="77777777" w:rsidR="0081555D" w:rsidRDefault="0081555D">
      <w:pPr>
        <w:shd w:val="clear" w:color="auto" w:fill="2C3E50"/>
        <w:divId w:val="1602688700"/>
        <w:rPr>
          <w:rFonts w:ascii="Courier New" w:eastAsia="Times New Roman" w:hAnsi="Courier New" w:cs="Courier New"/>
          <w:color w:val="ECF0F1"/>
          <w:lang w:val="es-ES"/>
        </w:rPr>
      </w:pPr>
      <w:r>
        <w:rPr>
          <w:rFonts w:ascii="Courier New" w:eastAsia="Times New Roman" w:hAnsi="Courier New" w:cs="Courier New"/>
          <w:color w:val="ECF0F1"/>
          <w:lang w:val="es-ES"/>
        </w:rPr>
        <w:t xml:space="preserve"># Configuración de análisis personalizado config = { "sector": "Fintech", "geography": "Global", "time_horizon": "5_years", "depth": "comprehensive", "include_predictions": True, "include_competitors": True, "include_risks": True, "include_opportunities": True, "output_format": "executive_summary" } # Generar análisis personalizado analysis = generate_analysis(config) </w:t>
      </w:r>
    </w:p>
    <w:p w14:paraId="25D81B00" w14:textId="77777777" w:rsidR="0081555D" w:rsidRDefault="0081555D">
      <w:pPr>
        <w:pStyle w:val="Ttulo3"/>
        <w:shd w:val="clear" w:color="auto" w:fill="FFFFFF"/>
        <w:divId w:val="308554583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Calibri" w:eastAsia="Times New Roman" w:hAnsi="Calibri" w:cs="Calibri"/>
          <w:lang w:val="es-ES"/>
        </w:rPr>
        <w:t xml:space="preserve"> Generador de Reportes</w:t>
      </w:r>
    </w:p>
    <w:p w14:paraId="6E909402" w14:textId="77777777" w:rsidR="0081555D" w:rsidRDefault="0081555D">
      <w:pPr>
        <w:pStyle w:val="NormalWeb"/>
        <w:shd w:val="clear" w:color="auto" w:fill="FFFFFF"/>
        <w:divId w:val="308554583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Funcionalidad:</w:t>
      </w:r>
      <w:r>
        <w:rPr>
          <w:rFonts w:ascii="Calibri" w:hAnsi="Calibri" w:cs="Calibri"/>
          <w:color w:val="FFFFFF"/>
          <w:lang w:val="es-ES"/>
        </w:rPr>
        <w:t xml:space="preserve"> Generación automática de reportes</w:t>
      </w:r>
    </w:p>
    <w:p w14:paraId="3B8AF5BB" w14:textId="77777777" w:rsidR="0081555D" w:rsidRDefault="0081555D">
      <w:pPr>
        <w:pStyle w:val="NormalWeb"/>
        <w:shd w:val="clear" w:color="auto" w:fill="FFFFFF"/>
        <w:divId w:val="308554583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Formatos Soportados:</w:t>
      </w:r>
    </w:p>
    <w:p w14:paraId="5D01DB14" w14:textId="77777777" w:rsidR="0081555D" w:rsidRDefault="0081555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30855458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PDF (para presentaciones)</w:t>
      </w:r>
    </w:p>
    <w:p w14:paraId="2B3E676F" w14:textId="77777777" w:rsidR="0081555D" w:rsidRDefault="0081555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30855458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Word (para documentos)</w:t>
      </w:r>
    </w:p>
    <w:p w14:paraId="1412C6A6" w14:textId="77777777" w:rsidR="0081555D" w:rsidRDefault="0081555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30855458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PowerPoint (para presentaciones)</w:t>
      </w:r>
    </w:p>
    <w:p w14:paraId="2F5B800F" w14:textId="77777777" w:rsidR="0081555D" w:rsidRDefault="0081555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30855458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Excel (para análisis de datos)</w:t>
      </w:r>
    </w:p>
    <w:p w14:paraId="644C8A4D" w14:textId="77777777" w:rsidR="0081555D" w:rsidRDefault="0081555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308554583"/>
        <w:rPr>
          <w:rFonts w:ascii="Calibri" w:eastAsia="Times New Roman" w:hAnsi="Calibri" w:cs="Calibri"/>
          <w:color w:val="FFFFFF"/>
          <w:lang w:val="es-ES"/>
        </w:rPr>
      </w:pPr>
      <w:r>
        <w:rPr>
          <w:rFonts w:ascii="Calibri" w:eastAsia="Times New Roman" w:hAnsi="Calibri" w:cs="Calibri"/>
          <w:color w:val="FFFFFF"/>
          <w:lang w:val="es-ES"/>
        </w:rPr>
        <w:t>JSON (para integración con sistemas)</w:t>
      </w:r>
    </w:p>
    <w:p w14:paraId="6762976B" w14:textId="77777777" w:rsidR="0081555D" w:rsidRDefault="0081555D">
      <w:pPr>
        <w:pStyle w:val="Ttulo2"/>
        <w:shd w:val="clear" w:color="auto" w:fill="FFFFFF"/>
        <w:divId w:val="116512212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📚</w:t>
      </w:r>
      <w:r>
        <w:rPr>
          <w:rFonts w:ascii="Calibri" w:eastAsia="Times New Roman" w:hAnsi="Calibri" w:cs="Calibri"/>
          <w:lang w:val="es-ES"/>
        </w:rPr>
        <w:t xml:space="preserve"> Recursos de Capacitación</w:t>
      </w:r>
    </w:p>
    <w:p w14:paraId="4C57CFD8" w14:textId="77777777" w:rsidR="0081555D" w:rsidRDefault="0081555D">
      <w:pPr>
        <w:pStyle w:val="Ttulo3"/>
        <w:shd w:val="clear" w:color="auto" w:fill="FFFFFF"/>
        <w:divId w:val="150092031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🎓</w:t>
      </w:r>
      <w:r>
        <w:rPr>
          <w:rFonts w:ascii="Calibri" w:eastAsia="Times New Roman" w:hAnsi="Calibri" w:cs="Calibri"/>
          <w:lang w:val="es-ES"/>
        </w:rPr>
        <w:t xml:space="preserve"> Curso: Fundamentos de Análisis Sectorial</w:t>
      </w:r>
    </w:p>
    <w:p w14:paraId="5FCD617E" w14:textId="77777777" w:rsidR="0081555D" w:rsidRDefault="0081555D">
      <w:pPr>
        <w:pStyle w:val="NormalWeb"/>
        <w:shd w:val="clear" w:color="auto" w:fill="FFFFFF"/>
        <w:divId w:val="1500920317"/>
        <w:rPr>
          <w:rFonts w:ascii="Calibri" w:hAnsi="Calibri" w:cs="Calibri"/>
          <w:color w:val="2C3E50"/>
          <w:lang w:val="es-ES"/>
        </w:rPr>
      </w:pPr>
      <w:r>
        <w:rPr>
          <w:rStyle w:val="Textoennegrita"/>
          <w:rFonts w:ascii="Calibri" w:hAnsi="Calibri" w:cs="Calibri"/>
          <w:color w:val="2C3E50"/>
          <w:lang w:val="es-ES"/>
        </w:rPr>
        <w:t>Duración:</w:t>
      </w:r>
      <w:r>
        <w:rPr>
          <w:rFonts w:ascii="Calibri" w:hAnsi="Calibri" w:cs="Calibri"/>
          <w:color w:val="2C3E50"/>
          <w:lang w:val="es-ES"/>
        </w:rPr>
        <w:t xml:space="preserve"> 8 horas</w:t>
      </w:r>
    </w:p>
    <w:p w14:paraId="6521F850" w14:textId="77777777" w:rsidR="0081555D" w:rsidRDefault="0081555D">
      <w:pPr>
        <w:pStyle w:val="NormalWeb"/>
        <w:shd w:val="clear" w:color="auto" w:fill="FFFFFF"/>
        <w:divId w:val="1500920317"/>
        <w:rPr>
          <w:rFonts w:ascii="Calibri" w:hAnsi="Calibri" w:cs="Calibri"/>
          <w:color w:val="2C3E50"/>
          <w:lang w:val="es-ES"/>
        </w:rPr>
      </w:pPr>
      <w:r>
        <w:rPr>
          <w:rStyle w:val="Textoennegrita"/>
          <w:rFonts w:ascii="Calibri" w:hAnsi="Calibri" w:cs="Calibri"/>
          <w:color w:val="2C3E50"/>
          <w:lang w:val="es-ES"/>
        </w:rPr>
        <w:t>Módulos:</w:t>
      </w:r>
    </w:p>
    <w:p w14:paraId="633FF139" w14:textId="77777777" w:rsidR="0081555D" w:rsidRDefault="0081555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50092031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Introducción al Análisis Sectorial (1 hora)</w:t>
      </w:r>
    </w:p>
    <w:p w14:paraId="27160195" w14:textId="77777777" w:rsidR="0081555D" w:rsidRDefault="0081555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50092031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Metodologías Tradicionales (2 horas)</w:t>
      </w:r>
    </w:p>
    <w:p w14:paraId="12477DDC" w14:textId="77777777" w:rsidR="0081555D" w:rsidRDefault="0081555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50092031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Integración de IA (2 horas)</w:t>
      </w:r>
    </w:p>
    <w:p w14:paraId="5BB41465" w14:textId="77777777" w:rsidR="0081555D" w:rsidRDefault="0081555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50092031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Herramientas y Plataformas (2 horas)</w:t>
      </w:r>
    </w:p>
    <w:p w14:paraId="267F5EBA" w14:textId="77777777" w:rsidR="0081555D" w:rsidRDefault="0081555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50092031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Casos Prácticos (1 hora)</w:t>
      </w:r>
    </w:p>
    <w:p w14:paraId="7F61DEF5" w14:textId="77777777" w:rsidR="0081555D" w:rsidRDefault="0081555D">
      <w:pPr>
        <w:pStyle w:val="Ttulo3"/>
        <w:shd w:val="clear" w:color="auto" w:fill="FFFFFF"/>
        <w:divId w:val="65518338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🎯</w:t>
      </w:r>
      <w:r>
        <w:rPr>
          <w:rFonts w:ascii="Calibri" w:eastAsia="Times New Roman" w:hAnsi="Calibri" w:cs="Calibri"/>
          <w:lang w:val="es-ES"/>
        </w:rPr>
        <w:t xml:space="preserve"> Workshop: Implementación Práctica</w:t>
      </w:r>
    </w:p>
    <w:p w14:paraId="68B35197" w14:textId="77777777" w:rsidR="0081555D" w:rsidRDefault="0081555D">
      <w:pPr>
        <w:pStyle w:val="NormalWeb"/>
        <w:shd w:val="clear" w:color="auto" w:fill="FFFFFF"/>
        <w:divId w:val="655183387"/>
        <w:rPr>
          <w:rFonts w:ascii="Calibri" w:hAnsi="Calibri" w:cs="Calibri"/>
          <w:color w:val="2C3E50"/>
          <w:lang w:val="es-ES"/>
        </w:rPr>
      </w:pPr>
      <w:r>
        <w:rPr>
          <w:rStyle w:val="Textoennegrita"/>
          <w:rFonts w:ascii="Calibri" w:hAnsi="Calibri" w:cs="Calibri"/>
          <w:color w:val="2C3E50"/>
          <w:lang w:val="es-ES"/>
        </w:rPr>
        <w:t>Duración:</w:t>
      </w:r>
      <w:r>
        <w:rPr>
          <w:rFonts w:ascii="Calibri" w:hAnsi="Calibri" w:cs="Calibri"/>
          <w:color w:val="2C3E50"/>
          <w:lang w:val="es-ES"/>
        </w:rPr>
        <w:t xml:space="preserve"> 4 horas</w:t>
      </w:r>
    </w:p>
    <w:p w14:paraId="424DFFF9" w14:textId="77777777" w:rsidR="0081555D" w:rsidRDefault="0081555D">
      <w:pPr>
        <w:pStyle w:val="NormalWeb"/>
        <w:shd w:val="clear" w:color="auto" w:fill="FFFFFF"/>
        <w:divId w:val="655183387"/>
        <w:rPr>
          <w:rFonts w:ascii="Calibri" w:hAnsi="Calibri" w:cs="Calibri"/>
          <w:color w:val="2C3E50"/>
          <w:lang w:val="es-ES"/>
        </w:rPr>
      </w:pPr>
      <w:r>
        <w:rPr>
          <w:rStyle w:val="Textoennegrita"/>
          <w:rFonts w:ascii="Calibri" w:hAnsi="Calibri" w:cs="Calibri"/>
          <w:color w:val="2C3E50"/>
          <w:lang w:val="es-ES"/>
        </w:rPr>
        <w:t>Actividades:</w:t>
      </w:r>
    </w:p>
    <w:p w14:paraId="4561BF6F" w14:textId="77777777" w:rsidR="0081555D" w:rsidRDefault="0081555D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65518338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Configuración de herramientas</w:t>
      </w:r>
    </w:p>
    <w:p w14:paraId="51F9E635" w14:textId="77777777" w:rsidR="0081555D" w:rsidRDefault="0081555D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65518338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Análisis de caso real</w:t>
      </w:r>
    </w:p>
    <w:p w14:paraId="7B0153C5" w14:textId="77777777" w:rsidR="0081555D" w:rsidRDefault="0081555D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65518338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Generación de reportes</w:t>
      </w:r>
    </w:p>
    <w:p w14:paraId="7CF7A892" w14:textId="77777777" w:rsidR="0081555D" w:rsidRDefault="0081555D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655183387"/>
        <w:rPr>
          <w:rFonts w:ascii="Calibri" w:eastAsia="Times New Roman" w:hAnsi="Calibri" w:cs="Calibri"/>
          <w:color w:val="2C3E50"/>
          <w:lang w:val="es-ES"/>
        </w:rPr>
      </w:pPr>
      <w:r>
        <w:rPr>
          <w:rFonts w:ascii="Calibri" w:eastAsia="Times New Roman" w:hAnsi="Calibri" w:cs="Calibri"/>
          <w:color w:val="2C3E50"/>
          <w:lang w:val="es-ES"/>
        </w:rPr>
        <w:t>Presentación de resultados</w:t>
      </w:r>
    </w:p>
    <w:p w14:paraId="440ADA8E" w14:textId="77777777" w:rsidR="0081555D" w:rsidRDefault="0081555D">
      <w:pPr>
        <w:pStyle w:val="Ttulo2"/>
        <w:shd w:val="clear" w:color="auto" w:fill="FFFFFF"/>
        <w:divId w:val="116512212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📞</w:t>
      </w:r>
      <w:r>
        <w:rPr>
          <w:rFonts w:ascii="Calibri" w:eastAsia="Times New Roman" w:hAnsi="Calibri" w:cs="Calibri"/>
          <w:lang w:val="es-ES"/>
        </w:rPr>
        <w:t xml:space="preserve"> Soporte y Recursos</w:t>
      </w:r>
    </w:p>
    <w:p w14:paraId="6F6F5A9E" w14:textId="77777777" w:rsidR="0081555D" w:rsidRDefault="0081555D">
      <w:pPr>
        <w:pStyle w:val="Ttulo3"/>
        <w:shd w:val="clear" w:color="auto" w:fill="FFFFFF"/>
        <w:divId w:val="1489789380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🤝</w:t>
      </w:r>
      <w:r>
        <w:rPr>
          <w:rFonts w:ascii="Calibri" w:eastAsia="Times New Roman" w:hAnsi="Calibri" w:cs="Calibri"/>
          <w:lang w:val="es-ES"/>
        </w:rPr>
        <w:t xml:space="preserve"> Canales de Soporte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884"/>
        <w:gridCol w:w="1894"/>
        <w:gridCol w:w="3475"/>
      </w:tblGrid>
      <w:tr w:rsidR="00000000" w14:paraId="56B7F456" w14:textId="77777777">
        <w:trPr>
          <w:divId w:val="1489789380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F441DB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Canal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8F3C1C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Disponibilidad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01D7F0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Tiempo de Respuesta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C5DCE5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Contacto</w:t>
            </w:r>
          </w:p>
        </w:tc>
      </w:tr>
      <w:tr w:rsidR="00000000" w14:paraId="153025BB" w14:textId="77777777">
        <w:trPr>
          <w:divId w:val="148978938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A257B74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Email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AFE06C7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24/7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E56E0E0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&lt; 4 horas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5FDD063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support@analisissectorial-ia.com</w:t>
            </w:r>
          </w:p>
        </w:tc>
      </w:tr>
      <w:tr w:rsidR="00000000" w14:paraId="1929C52B" w14:textId="77777777">
        <w:trPr>
          <w:divId w:val="148978938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3244083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Chat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0CBC9AA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9 AM - 6 PM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046423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&lt; 1 hora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4826357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Plataforma web</w:t>
            </w:r>
          </w:p>
        </w:tc>
      </w:tr>
      <w:tr w:rsidR="00000000" w14:paraId="6DD71901" w14:textId="77777777">
        <w:trPr>
          <w:divId w:val="148978938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27DBDD0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Teléfono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CE7C16F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9 AM - 6 PM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1F49651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Inmediato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F3776D8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+1 (555) 123-4567</w:t>
            </w:r>
          </w:p>
        </w:tc>
      </w:tr>
      <w:tr w:rsidR="00000000" w14:paraId="5DD01311" w14:textId="77777777">
        <w:trPr>
          <w:divId w:val="1489789380"/>
        </w:trPr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FE721B6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Community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105481E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24/7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2AC6A43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&lt; 24 horas</w:t>
            </w:r>
          </w:p>
        </w:tc>
        <w:tc>
          <w:tcPr>
            <w:tcW w:w="0" w:type="auto"/>
            <w:tcBorders>
              <w:bottom w:val="single" w:sz="6" w:space="0" w:color="ECF0F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B754B20" w14:textId="77777777" w:rsidR="0081555D" w:rsidRDefault="0081555D">
            <w:pPr>
              <w:spacing w:before="300" w:after="300"/>
              <w:rPr>
                <w:rFonts w:ascii="Calibri" w:eastAsia="Times New Roman" w:hAnsi="Calibri" w:cs="Calibri"/>
                <w:color w:val="2C3E50"/>
              </w:rPr>
            </w:pPr>
            <w:r>
              <w:rPr>
                <w:rFonts w:ascii="Calibri" w:eastAsia="Times New Roman" w:hAnsi="Calibri" w:cs="Calibri"/>
                <w:color w:val="2C3E50"/>
              </w:rPr>
              <w:t>community.analisissectorial-ia.com</w:t>
            </w:r>
          </w:p>
        </w:tc>
      </w:tr>
    </w:tbl>
    <w:p w14:paraId="12786A8A" w14:textId="77777777" w:rsidR="0081555D" w:rsidRDefault="0081555D">
      <w:pPr>
        <w:pStyle w:val="Ttulo3"/>
        <w:shd w:val="clear" w:color="auto" w:fill="FFFFFF"/>
        <w:divId w:val="2101483447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📖</w:t>
      </w:r>
      <w:r>
        <w:rPr>
          <w:rFonts w:ascii="Calibri" w:eastAsia="Times New Roman" w:hAnsi="Calibri" w:cs="Calibri"/>
          <w:lang w:val="es-ES"/>
        </w:rPr>
        <w:t xml:space="preserve"> Documentación</w:t>
      </w:r>
    </w:p>
    <w:p w14:paraId="309BF12C" w14:textId="77777777" w:rsidR="0081555D" w:rsidRDefault="0081555D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101483447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Guía de Usuario:</w:t>
      </w:r>
      <w:r>
        <w:rPr>
          <w:rFonts w:ascii="Calibri" w:eastAsia="Times New Roman" w:hAnsi="Calibri" w:cs="Calibri"/>
          <w:color w:val="FFFFFF"/>
          <w:lang w:val="es-ES"/>
        </w:rPr>
        <w:t xml:space="preserve"> docs.analisissectorial-ia.com/user-guide</w:t>
      </w:r>
    </w:p>
    <w:p w14:paraId="697FF1EF" w14:textId="77777777" w:rsidR="0081555D" w:rsidRDefault="0081555D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101483447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API Reference:</w:t>
      </w:r>
      <w:r>
        <w:rPr>
          <w:rFonts w:ascii="Calibri" w:eastAsia="Times New Roman" w:hAnsi="Calibri" w:cs="Calibri"/>
          <w:color w:val="FFFFFF"/>
          <w:lang w:val="es-ES"/>
        </w:rPr>
        <w:t xml:space="preserve"> docs.analisissectorial-ia.com/api</w:t>
      </w:r>
    </w:p>
    <w:p w14:paraId="6C714C91" w14:textId="77777777" w:rsidR="0081555D" w:rsidRDefault="0081555D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101483447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Video Tutorials:</w:t>
      </w:r>
      <w:r>
        <w:rPr>
          <w:rFonts w:ascii="Calibri" w:eastAsia="Times New Roman" w:hAnsi="Calibri" w:cs="Calibri"/>
          <w:color w:val="FFFFFF"/>
          <w:lang w:val="es-ES"/>
        </w:rPr>
        <w:t xml:space="preserve"> youtube.com/analisissectorial-ia</w:t>
      </w:r>
    </w:p>
    <w:p w14:paraId="51934259" w14:textId="77777777" w:rsidR="0081555D" w:rsidRDefault="0081555D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101483447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FAQ:</w:t>
      </w:r>
      <w:r>
        <w:rPr>
          <w:rFonts w:ascii="Calibri" w:eastAsia="Times New Roman" w:hAnsi="Calibri" w:cs="Calibri"/>
          <w:color w:val="FFFFFF"/>
          <w:lang w:val="es-ES"/>
        </w:rPr>
        <w:t xml:space="preserve"> </w:t>
      </w:r>
      <w:r>
        <w:rPr>
          <w:rFonts w:ascii="Calibri" w:eastAsia="Times New Roman" w:hAnsi="Calibri" w:cs="Calibri"/>
          <w:color w:val="FFFFFF"/>
          <w:lang w:val="es-ES"/>
        </w:rPr>
        <w:t>docs.analisissectorial-ia.com/faq</w:t>
      </w:r>
    </w:p>
    <w:p w14:paraId="19652AEC" w14:textId="77777777" w:rsidR="0081555D" w:rsidRDefault="0081555D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101483447"/>
        <w:rPr>
          <w:rFonts w:ascii="Calibri" w:eastAsia="Times New Roman" w:hAnsi="Calibri" w:cs="Calibri"/>
          <w:color w:val="FFFFFF"/>
          <w:lang w:val="es-ES"/>
        </w:rPr>
      </w:pPr>
      <w:r>
        <w:rPr>
          <w:rStyle w:val="Textoennegrita"/>
          <w:rFonts w:ascii="Calibri" w:eastAsia="Times New Roman" w:hAnsi="Calibri" w:cs="Calibri"/>
          <w:color w:val="FFFFFF"/>
          <w:lang w:val="es-ES"/>
        </w:rPr>
        <w:t>Best Practices:</w:t>
      </w:r>
      <w:r>
        <w:rPr>
          <w:rFonts w:ascii="Calibri" w:eastAsia="Times New Roman" w:hAnsi="Calibri" w:cs="Calibri"/>
          <w:color w:val="FFFFFF"/>
          <w:lang w:val="es-ES"/>
        </w:rPr>
        <w:t xml:space="preserve"> docs.analisissectorial-ia.com/best-practices</w:t>
      </w:r>
    </w:p>
    <w:p w14:paraId="592C6A5D" w14:textId="77777777" w:rsidR="0081555D" w:rsidRDefault="0081555D">
      <w:pPr>
        <w:pStyle w:val="Ttulo2"/>
        <w:shd w:val="clear" w:color="auto" w:fill="FFFFFF"/>
        <w:jc w:val="center"/>
        <w:divId w:val="1639409903"/>
        <w:rPr>
          <w:rFonts w:ascii="Calibri" w:eastAsia="Times New Roman" w:hAnsi="Calibri" w:cs="Calibri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</w:t>
      </w:r>
      <w:r>
        <w:rPr>
          <w:rFonts w:ascii="Calibri" w:eastAsia="Times New Roman" w:hAnsi="Calibri" w:cs="Calibri"/>
          <w:lang w:val="es-ES"/>
        </w:rPr>
        <w:t xml:space="preserve"> ¡Comienza tu Análisis Sectorial Ahora!</w:t>
      </w:r>
    </w:p>
    <w:p w14:paraId="17F94855" w14:textId="77777777" w:rsidR="0081555D" w:rsidRDefault="0081555D">
      <w:pPr>
        <w:pStyle w:val="NormalWeb"/>
        <w:shd w:val="clear" w:color="auto" w:fill="FFFFFF"/>
        <w:jc w:val="center"/>
        <w:divId w:val="1639409903"/>
        <w:rPr>
          <w:rFonts w:ascii="Calibri" w:hAnsi="Calibri" w:cs="Calibri"/>
          <w:color w:val="FFFFFF"/>
          <w:lang w:val="es-ES"/>
        </w:rPr>
      </w:pPr>
      <w:r>
        <w:rPr>
          <w:rFonts w:ascii="Calibri" w:hAnsi="Calibri" w:cs="Calibri"/>
          <w:color w:val="FFFFFF"/>
          <w:lang w:val="es-ES"/>
        </w:rPr>
        <w:t>Utiliza estas plantillas y herramientas para crear análisis sectoriales profesionales y accionables.</w:t>
      </w:r>
    </w:p>
    <w:p w14:paraId="5158907D" w14:textId="77777777" w:rsidR="0081555D" w:rsidRDefault="0081555D">
      <w:pPr>
        <w:pStyle w:val="NormalWeb"/>
        <w:shd w:val="clear" w:color="auto" w:fill="FFFFFF"/>
        <w:jc w:val="center"/>
        <w:divId w:val="1639409903"/>
        <w:rPr>
          <w:rFonts w:ascii="Calibri" w:hAnsi="Calibri" w:cs="Calibri"/>
          <w:color w:val="FFFFFF"/>
          <w:lang w:val="es-ES"/>
        </w:rPr>
      </w:pPr>
      <w:r>
        <w:rPr>
          <w:rStyle w:val="Textoennegrita"/>
          <w:rFonts w:ascii="Calibri" w:hAnsi="Calibri" w:cs="Calibri"/>
          <w:color w:val="FFFFFF"/>
          <w:lang w:val="es-ES"/>
        </w:rPr>
        <w:t>¿Necesitas ayuda?</w:t>
      </w:r>
      <w:r>
        <w:rPr>
          <w:rFonts w:ascii="Calibri" w:hAnsi="Calibri" w:cs="Calibri"/>
          <w:color w:val="FFFFFF"/>
          <w:lang w:val="es-ES"/>
        </w:rPr>
        <w:t xml:space="preserve"> </w:t>
      </w:r>
      <w:r>
        <w:rPr>
          <w:rFonts w:ascii="Calibri" w:hAnsi="Calibri" w:cs="Calibri"/>
          <w:color w:val="FFFFFF"/>
          <w:lang w:val="es-ES"/>
        </w:rPr>
        <w:t>Contacta a nuestro equipo de soporte.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8AB"/>
    <w:multiLevelType w:val="multilevel"/>
    <w:tmpl w:val="58FC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569DD"/>
    <w:multiLevelType w:val="multilevel"/>
    <w:tmpl w:val="487C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247FB"/>
    <w:multiLevelType w:val="multilevel"/>
    <w:tmpl w:val="3CF6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E4321"/>
    <w:multiLevelType w:val="multilevel"/>
    <w:tmpl w:val="618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C700D"/>
    <w:multiLevelType w:val="multilevel"/>
    <w:tmpl w:val="C428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32BFF"/>
    <w:multiLevelType w:val="multilevel"/>
    <w:tmpl w:val="255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62F09"/>
    <w:multiLevelType w:val="multilevel"/>
    <w:tmpl w:val="406A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538B8"/>
    <w:multiLevelType w:val="multilevel"/>
    <w:tmpl w:val="40B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E3A3F"/>
    <w:multiLevelType w:val="multilevel"/>
    <w:tmpl w:val="A8C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76BD4"/>
    <w:multiLevelType w:val="multilevel"/>
    <w:tmpl w:val="F6D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C5DAC"/>
    <w:multiLevelType w:val="multilevel"/>
    <w:tmpl w:val="B78E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9799B"/>
    <w:multiLevelType w:val="multilevel"/>
    <w:tmpl w:val="E2A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25F51"/>
    <w:multiLevelType w:val="multilevel"/>
    <w:tmpl w:val="0060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77F9D"/>
    <w:multiLevelType w:val="multilevel"/>
    <w:tmpl w:val="F19A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82856"/>
    <w:multiLevelType w:val="multilevel"/>
    <w:tmpl w:val="42F4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400381">
    <w:abstractNumId w:val="3"/>
  </w:num>
  <w:num w:numId="2" w16cid:durableId="682320326">
    <w:abstractNumId w:val="0"/>
  </w:num>
  <w:num w:numId="3" w16cid:durableId="810754637">
    <w:abstractNumId w:val="1"/>
  </w:num>
  <w:num w:numId="4" w16cid:durableId="1133867843">
    <w:abstractNumId w:val="9"/>
  </w:num>
  <w:num w:numId="5" w16cid:durableId="608704258">
    <w:abstractNumId w:val="7"/>
  </w:num>
  <w:num w:numId="6" w16cid:durableId="1819413828">
    <w:abstractNumId w:val="4"/>
  </w:num>
  <w:num w:numId="7" w16cid:durableId="451174238">
    <w:abstractNumId w:val="14"/>
  </w:num>
  <w:num w:numId="8" w16cid:durableId="493450967">
    <w:abstractNumId w:val="5"/>
  </w:num>
  <w:num w:numId="9" w16cid:durableId="1698577225">
    <w:abstractNumId w:val="12"/>
  </w:num>
  <w:num w:numId="10" w16cid:durableId="1498695257">
    <w:abstractNumId w:val="2"/>
  </w:num>
  <w:num w:numId="11" w16cid:durableId="1395541686">
    <w:abstractNumId w:val="10"/>
  </w:num>
  <w:num w:numId="12" w16cid:durableId="1421827595">
    <w:abstractNumId w:val="13"/>
  </w:num>
  <w:num w:numId="13" w16cid:durableId="1172069707">
    <w:abstractNumId w:val="11"/>
  </w:num>
  <w:num w:numId="14" w16cid:durableId="924917031">
    <w:abstractNumId w:val="6"/>
  </w:num>
  <w:num w:numId="15" w16cid:durableId="1400055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5D"/>
    <w:rsid w:val="0081555D"/>
    <w:rsid w:val="00FB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CF83F"/>
  <w15:chartTrackingRefBased/>
  <w15:docId w15:val="{D929E08D-3B4A-49A6-96A5-C7270F86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8" w:space="8" w:color="3498DB"/>
      </w:pBdr>
      <w:spacing w:before="600" w:after="100" w:afterAutospacing="1"/>
      <w:outlineLvl w:val="1"/>
    </w:pPr>
    <w:rPr>
      <w:b/>
      <w:bCs/>
      <w:color w:val="2C3E50"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pBdr>
        <w:left w:val="single" w:sz="24" w:space="11" w:color="3498DB"/>
      </w:pBdr>
      <w:spacing w:before="450" w:after="100" w:afterAutospacing="1"/>
      <w:outlineLvl w:val="2"/>
    </w:pPr>
    <w:rPr>
      <w:b/>
      <w:bCs/>
      <w:color w:val="34495E"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header">
    <w:name w:val="header"/>
    <w:basedOn w:val="Normal"/>
    <w:pPr>
      <w:spacing w:before="100" w:beforeAutospacing="1" w:after="450"/>
      <w:jc w:val="center"/>
    </w:pPr>
    <w:rPr>
      <w:color w:val="FFFFFF"/>
    </w:rPr>
  </w:style>
  <w:style w:type="paragraph" w:customStyle="1" w:styleId="template">
    <w:name w:val="template"/>
    <w:basedOn w:val="Normal"/>
    <w:pPr>
      <w:spacing w:before="300" w:after="300"/>
    </w:pPr>
    <w:rPr>
      <w:color w:val="FFFFFF"/>
    </w:rPr>
  </w:style>
  <w:style w:type="paragraph" w:customStyle="1" w:styleId="tool">
    <w:name w:val="tool"/>
    <w:basedOn w:val="Normal"/>
    <w:pPr>
      <w:spacing w:before="225" w:after="225"/>
    </w:pPr>
    <w:rPr>
      <w:color w:val="FFFFFF"/>
    </w:rPr>
  </w:style>
  <w:style w:type="paragraph" w:customStyle="1" w:styleId="worksheet">
    <w:name w:val="worksheet"/>
    <w:basedOn w:val="Normal"/>
    <w:pPr>
      <w:pBdr>
        <w:left w:val="single" w:sz="36" w:space="15" w:color="00B894"/>
      </w:pBdr>
      <w:spacing w:before="225" w:after="225"/>
    </w:pPr>
  </w:style>
  <w:style w:type="paragraph" w:customStyle="1" w:styleId="code-block">
    <w:name w:val="code-block"/>
    <w:basedOn w:val="Normal"/>
    <w:pPr>
      <w:shd w:val="clear" w:color="auto" w:fill="2C3E50"/>
      <w:spacing w:before="225" w:after="225"/>
    </w:pPr>
    <w:rPr>
      <w:rFonts w:ascii="Courier New" w:hAnsi="Courier New" w:cs="Courier New"/>
      <w:color w:val="ECF0F1"/>
    </w:rPr>
  </w:style>
  <w:style w:type="paragraph" w:customStyle="1" w:styleId="checklist">
    <w:name w:val="checklist"/>
    <w:basedOn w:val="Normal"/>
    <w:pPr>
      <w:spacing w:before="225" w:after="225"/>
    </w:pPr>
  </w:style>
  <w:style w:type="paragraph" w:customStyle="1" w:styleId="icon">
    <w:name w:val="icon"/>
    <w:basedOn w:val="Normal"/>
    <w:pPr>
      <w:spacing w:before="100" w:beforeAutospacing="1" w:after="100" w:afterAutospacing="1"/>
      <w:ind w:right="150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417533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67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680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36" w:space="15" w:color="00B894"/>
                <w:bottom w:val="none" w:sz="0" w:space="0" w:color="auto"/>
                <w:right w:val="none" w:sz="0" w:space="0" w:color="auto"/>
              </w:divBdr>
            </w:div>
            <w:div w:id="9321279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36" w:space="15" w:color="00B894"/>
                <w:bottom w:val="none" w:sz="0" w:space="0" w:color="auto"/>
                <w:right w:val="none" w:sz="0" w:space="0" w:color="auto"/>
              </w:divBdr>
            </w:div>
            <w:div w:id="13831374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0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2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70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545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36" w:space="15" w:color="00B894"/>
                <w:bottom w:val="none" w:sz="0" w:space="0" w:color="auto"/>
                <w:right w:val="none" w:sz="0" w:space="0" w:color="auto"/>
              </w:divBdr>
            </w:div>
            <w:div w:id="6551833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36" w:space="15" w:color="00B894"/>
                <w:bottom w:val="none" w:sz="0" w:space="0" w:color="auto"/>
                <w:right w:val="none" w:sz="0" w:space="0" w:color="auto"/>
              </w:divBdr>
            </w:div>
            <w:div w:id="14897893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974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Plantillas y Herramientas - Análisis Sectorial</dc:title>
  <dc:subject/>
  <dc:creator>DERBY DERBY</dc:creator>
  <cp:keywords/>
  <dc:description/>
  <cp:lastModifiedBy>DERBY DERBY</cp:lastModifiedBy>
  <cp:revision>2</cp:revision>
  <dcterms:created xsi:type="dcterms:W3CDTF">2025-09-18T22:13:00Z</dcterms:created>
  <dcterms:modified xsi:type="dcterms:W3CDTF">2025-09-18T22:13:00Z</dcterms:modified>
</cp:coreProperties>
</file>