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D93" w:rsidRDefault="009C2278" w:rsidP="00C9219B">
      <w:pPr>
        <w:pStyle w:val="Heading1"/>
        <w:pBdr>
          <w:bottom w:val="single" w:sz="4" w:space="1" w:color="auto"/>
        </w:pBdr>
        <w:tabs>
          <w:tab w:val="right" w:pos="9360"/>
        </w:tabs>
      </w:pPr>
      <w:r>
        <w:t>Proposed</w:t>
      </w:r>
      <w:r w:rsidR="007F056E">
        <w:t>;</w:t>
      </w:r>
      <w:r w:rsidR="004B4681">
        <w:t xml:space="preserve"> Inclusion of an </w:t>
      </w:r>
      <w:r w:rsidR="00FE3341">
        <w:t>additional field in</w:t>
      </w:r>
      <w:r w:rsidR="004B4681">
        <w:t xml:space="preserve"> OpenC2 messages</w:t>
      </w:r>
      <w:r w:rsidR="00FE3341">
        <w:t xml:space="preserve"> to assure integrity</w:t>
      </w:r>
      <w:r w:rsidR="004B4681">
        <w:t>.</w:t>
      </w:r>
      <w:r w:rsidR="007E71D6" w:rsidRPr="007D365B">
        <w:tab/>
      </w:r>
      <w:r w:rsidR="007D365B" w:rsidRPr="007D365B">
        <w:t>05</w:t>
      </w:r>
      <w:r w:rsidR="004D6111" w:rsidRPr="007D365B">
        <w:t>/</w:t>
      </w:r>
      <w:r w:rsidR="007D365B" w:rsidRPr="007D365B">
        <w:t>23</w:t>
      </w:r>
      <w:r w:rsidR="004D6111" w:rsidRPr="007D365B">
        <w:t>/</w:t>
      </w:r>
      <w:r w:rsidR="007D365B" w:rsidRPr="007D365B">
        <w:t>2016</w:t>
      </w:r>
    </w:p>
    <w:p w:rsidR="007D4F8A" w:rsidRDefault="007D4F8A" w:rsidP="007743DA">
      <w:pPr>
        <w:pStyle w:val="Heading2"/>
        <w:rPr>
          <w:rStyle w:val="Strong"/>
        </w:rPr>
      </w:pPr>
      <w:r>
        <w:rPr>
          <w:rStyle w:val="Strong"/>
        </w:rPr>
        <w:t>[RESOLVED]</w:t>
      </w:r>
    </w:p>
    <w:p w:rsidR="007743DA" w:rsidRDefault="007D4F8A" w:rsidP="007743DA">
      <w:pPr>
        <w:pStyle w:val="Heading2"/>
      </w:pPr>
      <w:r>
        <w:rPr>
          <w:rStyle w:val="Strong"/>
        </w:rPr>
        <w:t>Proposed</w:t>
      </w:r>
      <w:r w:rsidR="007743DA">
        <w:t>:</w:t>
      </w:r>
      <w:r w:rsidR="004B4681">
        <w:t xml:space="preserve"> </w:t>
      </w:r>
    </w:p>
    <w:p w:rsidR="007E71D6" w:rsidRDefault="00AB3CB3" w:rsidP="007E71D6">
      <w:pPr>
        <w:pStyle w:val="BodyText"/>
      </w:pPr>
      <w:r>
        <w:t xml:space="preserve">The OpenC2 protocol shall </w:t>
      </w:r>
      <w:r w:rsidR="00FE3341">
        <w:t>define an optional extension to enable integrity protections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71D6" w:rsidTr="00C81895">
        <w:tc>
          <w:tcPr>
            <w:tcW w:w="4788" w:type="dxa"/>
            <w:shd w:val="clear" w:color="auto" w:fill="2AB573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 w:rsidRPr="00C81895">
              <w:rPr>
                <w:rFonts w:ascii="Arial" w:hAnsi="Arial" w:cs="Arial"/>
                <w:b/>
                <w:color w:val="FFFFFF" w:themeColor="background1"/>
                <w:sz w:val="32"/>
              </w:rPr>
              <w:t>Affirmative Construct</w:t>
            </w:r>
          </w:p>
        </w:tc>
        <w:tc>
          <w:tcPr>
            <w:tcW w:w="4788" w:type="dxa"/>
            <w:shd w:val="clear" w:color="auto" w:fill="8064A2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 w:rsidRPr="00C81895">
              <w:rPr>
                <w:rFonts w:ascii="Arial" w:hAnsi="Arial" w:cs="Arial"/>
                <w:b/>
                <w:color w:val="FFFFFF" w:themeColor="background1"/>
                <w:sz w:val="32"/>
              </w:rPr>
              <w:t>Negative Construct</w:t>
            </w:r>
          </w:p>
        </w:tc>
      </w:tr>
      <w:tr w:rsidR="007E71D6" w:rsidTr="00C9219B">
        <w:trPr>
          <w:trHeight w:val="2816"/>
        </w:trPr>
        <w:tc>
          <w:tcPr>
            <w:tcW w:w="4788" w:type="dxa"/>
          </w:tcPr>
          <w:p w:rsidR="007E71D6" w:rsidRDefault="00FE3341" w:rsidP="00C81895">
            <w:pPr>
              <w:pStyle w:val="ListBullet"/>
            </w:pPr>
            <w:r>
              <w:t>The actuators must be able to detect changes in the message</w:t>
            </w:r>
            <w:r w:rsidR="00AB3CB3">
              <w:t>.</w:t>
            </w:r>
          </w:p>
          <w:p w:rsidR="00AB3CB3" w:rsidRDefault="00FE3341" w:rsidP="00542AB7">
            <w:pPr>
              <w:pStyle w:val="ListBullet"/>
            </w:pPr>
            <w:r>
              <w:t>In some cases it will not be practical to use external message integrity mechanisms</w:t>
            </w:r>
            <w:r w:rsidR="00542AB7">
              <w:t>.</w:t>
            </w:r>
            <w:r w:rsidR="00AB3CB3">
              <w:t xml:space="preserve"> </w:t>
            </w:r>
          </w:p>
        </w:tc>
        <w:tc>
          <w:tcPr>
            <w:tcW w:w="4788" w:type="dxa"/>
          </w:tcPr>
          <w:p w:rsidR="00AB3CB3" w:rsidRDefault="00AB3CB3" w:rsidP="00C81895">
            <w:pPr>
              <w:pStyle w:val="ListBullet"/>
            </w:pPr>
            <w:r>
              <w:t>The OpenC2 design principles encourage a ‘lightweight’ protocol and to leverage preexisting standards to the greatest extent practical</w:t>
            </w:r>
          </w:p>
          <w:p w:rsidR="007E71D6" w:rsidRDefault="00FE3341" w:rsidP="00C81895">
            <w:pPr>
              <w:pStyle w:val="ListBullet"/>
            </w:pPr>
            <w:r>
              <w:t>Integrity</w:t>
            </w:r>
            <w:r w:rsidR="00AB3CB3">
              <w:t xml:space="preserve"> can be achieved by multiple means and to define a particular means places an unnecessary</w:t>
            </w:r>
            <w:r w:rsidR="00542AB7">
              <w:t xml:space="preserve"> (and possibly sub-optimal)</w:t>
            </w:r>
            <w:r w:rsidR="00AB3CB3">
              <w:t xml:space="preserve"> constraint on the </w:t>
            </w:r>
            <w:r w:rsidR="00542AB7">
              <w:t>implementer</w:t>
            </w:r>
            <w:r w:rsidR="00AB3CB3">
              <w:t xml:space="preserve"> </w:t>
            </w:r>
          </w:p>
        </w:tc>
      </w:tr>
      <w:tr w:rsidR="00C81895" w:rsidRPr="00C81895" w:rsidTr="00C81895">
        <w:tc>
          <w:tcPr>
            <w:tcW w:w="4788" w:type="dxa"/>
            <w:shd w:val="clear" w:color="auto" w:fill="BDDEC9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2"/>
              </w:rPr>
            </w:pPr>
            <w:r w:rsidRPr="00C81895">
              <w:rPr>
                <w:rFonts w:ascii="Arial" w:hAnsi="Arial" w:cs="Arial"/>
                <w:b/>
                <w:color w:val="595959" w:themeColor="text1" w:themeTint="A6"/>
                <w:sz w:val="32"/>
              </w:rPr>
              <w:t>Negative Rebuttal</w:t>
            </w:r>
          </w:p>
        </w:tc>
        <w:tc>
          <w:tcPr>
            <w:tcW w:w="4788" w:type="dxa"/>
            <w:shd w:val="clear" w:color="auto" w:fill="CDC6D7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2"/>
              </w:rPr>
            </w:pPr>
            <w:r w:rsidRPr="00C81895">
              <w:rPr>
                <w:rFonts w:ascii="Arial" w:hAnsi="Arial" w:cs="Arial"/>
                <w:b/>
                <w:color w:val="595959" w:themeColor="text1" w:themeTint="A6"/>
                <w:sz w:val="32"/>
              </w:rPr>
              <w:t>Affirmative Rebuttal</w:t>
            </w:r>
          </w:p>
        </w:tc>
      </w:tr>
      <w:tr w:rsidR="007E71D6" w:rsidTr="00C9219B">
        <w:trPr>
          <w:trHeight w:val="3113"/>
        </w:trPr>
        <w:tc>
          <w:tcPr>
            <w:tcW w:w="4788" w:type="dxa"/>
          </w:tcPr>
          <w:p w:rsidR="00EF591F" w:rsidRDefault="00FE3341" w:rsidP="00C81895">
            <w:pPr>
              <w:pStyle w:val="ListBullet"/>
            </w:pPr>
            <w:r>
              <w:t>Future technologies may not have practical integrity mechanisms available</w:t>
            </w:r>
            <w:r w:rsidR="00542AB7">
              <w:t>.</w:t>
            </w:r>
          </w:p>
          <w:p w:rsidR="007E71D6" w:rsidRDefault="00EF591F" w:rsidP="00C81895">
            <w:pPr>
              <w:pStyle w:val="ListBullet"/>
            </w:pPr>
            <w:r>
              <w:t>Integrity mechanisms are not overly burdensome, a simple hash could provide the means</w:t>
            </w:r>
            <w:r w:rsidR="00542AB7">
              <w:t xml:space="preserve">  </w:t>
            </w:r>
          </w:p>
          <w:p w:rsidR="00542AB7" w:rsidRDefault="00542AB7" w:rsidP="00542AB7">
            <w:pPr>
              <w:pStyle w:val="ListBullet"/>
              <w:numPr>
                <w:ilvl w:val="0"/>
                <w:numId w:val="0"/>
              </w:numPr>
            </w:pPr>
            <w:bookmarkStart w:id="0" w:name="_GoBack"/>
            <w:bookmarkEnd w:id="0"/>
          </w:p>
        </w:tc>
        <w:tc>
          <w:tcPr>
            <w:tcW w:w="4788" w:type="dxa"/>
          </w:tcPr>
          <w:p w:rsidR="00EF591F" w:rsidRDefault="00FE3341" w:rsidP="00542AB7">
            <w:pPr>
              <w:pStyle w:val="ListBullet"/>
            </w:pPr>
            <w:r>
              <w:t xml:space="preserve">All seven layers of the OSI stack have integrity mechanisms available, it is reasonable to assume that </w:t>
            </w:r>
            <w:r w:rsidR="00EF591F">
              <w:t>some sort of integrity mechanism is available</w:t>
            </w:r>
            <w:r w:rsidR="00542AB7">
              <w:t>.</w:t>
            </w:r>
          </w:p>
          <w:p w:rsidR="00542AB7" w:rsidRDefault="00EF591F" w:rsidP="00EF591F">
            <w:pPr>
              <w:pStyle w:val="ListBullet"/>
            </w:pPr>
            <w:r w:rsidRPr="00EF591F">
              <w:t xml:space="preserve">We should explicitly state that the OpenC2 contains no provisions for anti-tamper and that external provisions are required </w:t>
            </w:r>
            <w:r>
              <w:t xml:space="preserve">in order </w:t>
            </w:r>
            <w:r w:rsidRPr="00EF591F">
              <w:t xml:space="preserve">to be </w:t>
            </w:r>
            <w:proofErr w:type="gramStart"/>
            <w:r w:rsidRPr="00EF591F">
              <w:t>secure/reliable</w:t>
            </w:r>
            <w:proofErr w:type="gramEnd"/>
            <w:r>
              <w:t xml:space="preserve">. </w:t>
            </w:r>
            <w:r w:rsidR="00542AB7">
              <w:t xml:space="preserve">  </w:t>
            </w:r>
          </w:p>
        </w:tc>
      </w:tr>
      <w:tr w:rsidR="00C9219B" w:rsidTr="00C9219B">
        <w:tc>
          <w:tcPr>
            <w:tcW w:w="9576" w:type="dxa"/>
            <w:gridSpan w:val="2"/>
            <w:shd w:val="clear" w:color="auto" w:fill="2E3092"/>
          </w:tcPr>
          <w:p w:rsidR="00C9219B" w:rsidRPr="00C9219B" w:rsidRDefault="00C9219B" w:rsidP="00C9219B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2"/>
              </w:rPr>
              <w:t>Resolution</w:t>
            </w:r>
          </w:p>
        </w:tc>
      </w:tr>
      <w:tr w:rsidR="00C9219B" w:rsidTr="00C9219B">
        <w:trPr>
          <w:trHeight w:val="1151"/>
        </w:trPr>
        <w:tc>
          <w:tcPr>
            <w:tcW w:w="9576" w:type="dxa"/>
            <w:gridSpan w:val="2"/>
          </w:tcPr>
          <w:p w:rsidR="00C9219B" w:rsidRPr="00C9219B" w:rsidRDefault="004B4681" w:rsidP="00483028">
            <w:pPr>
              <w:pStyle w:val="BodyText"/>
            </w:pPr>
            <w:r>
              <w:t>The language specification</w:t>
            </w:r>
            <w:r w:rsidR="00483028">
              <w:t xml:space="preserve"> will not define an optional field to provide integrity, however the documentation </w:t>
            </w:r>
            <w:r>
              <w:t>shall explicitly call out</w:t>
            </w:r>
            <w:r w:rsidR="00483028">
              <w:t xml:space="preserve"> the fact that</w:t>
            </w:r>
            <w:r>
              <w:t xml:space="preserve"> </w:t>
            </w:r>
            <w:r w:rsidR="00EF591F">
              <w:t>anti tamper is not provided by the OpenC2 specification and that external provisions for integrity are required</w:t>
            </w:r>
            <w:r>
              <w:t xml:space="preserve">. </w:t>
            </w:r>
          </w:p>
        </w:tc>
      </w:tr>
      <w:tr w:rsidR="00C9219B" w:rsidTr="00C9219B">
        <w:tc>
          <w:tcPr>
            <w:tcW w:w="9576" w:type="dxa"/>
            <w:gridSpan w:val="2"/>
            <w:shd w:val="clear" w:color="auto" w:fill="7F81D7"/>
          </w:tcPr>
          <w:p w:rsidR="00C9219B" w:rsidRPr="00C9219B" w:rsidRDefault="00C9219B" w:rsidP="00C9219B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 w:rsidRPr="00C9219B">
              <w:rPr>
                <w:rFonts w:ascii="Arial" w:hAnsi="Arial" w:cs="Arial"/>
                <w:b/>
                <w:color w:val="FFFFFF" w:themeColor="background1"/>
                <w:sz w:val="32"/>
              </w:rPr>
              <w:t>Minority Report</w:t>
            </w:r>
          </w:p>
        </w:tc>
      </w:tr>
      <w:tr w:rsidR="00C9219B" w:rsidTr="00C9219B">
        <w:trPr>
          <w:trHeight w:val="1052"/>
        </w:trPr>
        <w:tc>
          <w:tcPr>
            <w:tcW w:w="9576" w:type="dxa"/>
            <w:gridSpan w:val="2"/>
          </w:tcPr>
          <w:p w:rsidR="00C9219B" w:rsidRPr="00C9219B" w:rsidRDefault="00B05268" w:rsidP="00C9219B">
            <w:pPr>
              <w:pStyle w:val="BodyText"/>
            </w:pPr>
            <w:r>
              <w:lastRenderedPageBreak/>
              <w:t xml:space="preserve">No minority report provided. </w:t>
            </w:r>
          </w:p>
        </w:tc>
      </w:tr>
    </w:tbl>
    <w:p w:rsidR="007743DA" w:rsidRDefault="007743DA" w:rsidP="007743DA">
      <w:pPr>
        <w:pStyle w:val="Heading2"/>
      </w:pPr>
    </w:p>
    <w:sectPr w:rsidR="007743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7E8" w:rsidRDefault="00DC47E8" w:rsidP="007E71D6">
      <w:pPr>
        <w:spacing w:after="0" w:line="240" w:lineRule="auto"/>
      </w:pPr>
      <w:r>
        <w:separator/>
      </w:r>
    </w:p>
  </w:endnote>
  <w:endnote w:type="continuationSeparator" w:id="0">
    <w:p w:rsidR="00DC47E8" w:rsidRDefault="00DC47E8" w:rsidP="007E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7E8" w:rsidRDefault="00DC47E8" w:rsidP="007E71D6">
      <w:pPr>
        <w:spacing w:after="0" w:line="240" w:lineRule="auto"/>
      </w:pPr>
      <w:r>
        <w:separator/>
      </w:r>
    </w:p>
  </w:footnote>
  <w:footnote w:type="continuationSeparator" w:id="0">
    <w:p w:rsidR="00DC47E8" w:rsidRDefault="00DC47E8" w:rsidP="007E7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1D6" w:rsidRDefault="007E71D6" w:rsidP="007E71D6">
    <w:pPr>
      <w:pStyle w:val="Header"/>
      <w:jc w:val="right"/>
    </w:pPr>
    <w:r w:rsidRPr="007E71D6">
      <w:rPr>
        <w:noProof/>
      </w:rPr>
      <w:drawing>
        <wp:inline distT="0" distB="0" distL="0" distR="0" wp14:anchorId="77E24116" wp14:editId="3DE7D856">
          <wp:extent cx="2596372" cy="803828"/>
          <wp:effectExtent l="0" t="0" r="0" b="0"/>
          <wp:docPr id="6" name="Picture 2" descr="C:\Users\faij\AppData\Local\Microsoft\Windows\Temporary Internet Files\Content.Outlook\Y1KAYMH6\openc2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faij\AppData\Local\Microsoft\Windows\Temporary Internet Files\Content.Outlook\Y1KAYMH6\openc2-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040" cy="80775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D7403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ECE5BF9"/>
    <w:multiLevelType w:val="hybridMultilevel"/>
    <w:tmpl w:val="670C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F6616"/>
    <w:multiLevelType w:val="hybridMultilevel"/>
    <w:tmpl w:val="6E9C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F2"/>
    <w:rsid w:val="000E54F2"/>
    <w:rsid w:val="001073B4"/>
    <w:rsid w:val="00175979"/>
    <w:rsid w:val="002067BD"/>
    <w:rsid w:val="00244842"/>
    <w:rsid w:val="00360D7B"/>
    <w:rsid w:val="003B620C"/>
    <w:rsid w:val="00483028"/>
    <w:rsid w:val="004B4681"/>
    <w:rsid w:val="004C2C86"/>
    <w:rsid w:val="004D6111"/>
    <w:rsid w:val="00542AB7"/>
    <w:rsid w:val="00587927"/>
    <w:rsid w:val="00723FA9"/>
    <w:rsid w:val="007743DA"/>
    <w:rsid w:val="007D365B"/>
    <w:rsid w:val="007D4F8A"/>
    <w:rsid w:val="007E71D6"/>
    <w:rsid w:val="007F056E"/>
    <w:rsid w:val="008F3D93"/>
    <w:rsid w:val="00983512"/>
    <w:rsid w:val="009C2278"/>
    <w:rsid w:val="00A10692"/>
    <w:rsid w:val="00AB3CB3"/>
    <w:rsid w:val="00B05268"/>
    <w:rsid w:val="00C81895"/>
    <w:rsid w:val="00C9219B"/>
    <w:rsid w:val="00DC47E8"/>
    <w:rsid w:val="00E81F90"/>
    <w:rsid w:val="00EF591F"/>
    <w:rsid w:val="00FE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D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19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309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6"/>
  </w:style>
  <w:style w:type="paragraph" w:styleId="Footer">
    <w:name w:val="footer"/>
    <w:basedOn w:val="Normal"/>
    <w:link w:val="Foot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6"/>
  </w:style>
  <w:style w:type="paragraph" w:styleId="BalloonText">
    <w:name w:val="Balloon Text"/>
    <w:basedOn w:val="Normal"/>
    <w:link w:val="BalloonTextChar"/>
    <w:uiPriority w:val="99"/>
    <w:semiHidden/>
    <w:unhideWhenUsed/>
    <w:rsid w:val="007E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1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219B"/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7E71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E71D6"/>
  </w:style>
  <w:style w:type="character" w:styleId="Strong">
    <w:name w:val="Strong"/>
    <w:basedOn w:val="DefaultParagraphFont"/>
    <w:uiPriority w:val="22"/>
    <w:qFormat/>
    <w:rsid w:val="007E71D6"/>
    <w:rPr>
      <w:b/>
      <w:bCs/>
    </w:rPr>
  </w:style>
  <w:style w:type="table" w:styleId="TableGrid">
    <w:name w:val="Table Grid"/>
    <w:basedOn w:val="TableNormal"/>
    <w:uiPriority w:val="59"/>
    <w:rsid w:val="007E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1D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C81895"/>
    <w:pPr>
      <w:numPr>
        <w:numId w:val="3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3DA"/>
    <w:rPr>
      <w:rFonts w:asciiTheme="majorHAnsi" w:eastAsiaTheme="majorEastAsia" w:hAnsiTheme="majorHAnsi" w:cstheme="majorBidi"/>
      <w:b/>
      <w:bCs/>
      <w:color w:val="2E3092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D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19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309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6"/>
  </w:style>
  <w:style w:type="paragraph" w:styleId="Footer">
    <w:name w:val="footer"/>
    <w:basedOn w:val="Normal"/>
    <w:link w:val="Foot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6"/>
  </w:style>
  <w:style w:type="paragraph" w:styleId="BalloonText">
    <w:name w:val="Balloon Text"/>
    <w:basedOn w:val="Normal"/>
    <w:link w:val="BalloonTextChar"/>
    <w:uiPriority w:val="99"/>
    <w:semiHidden/>
    <w:unhideWhenUsed/>
    <w:rsid w:val="007E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1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219B"/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7E71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E71D6"/>
  </w:style>
  <w:style w:type="character" w:styleId="Strong">
    <w:name w:val="Strong"/>
    <w:basedOn w:val="DefaultParagraphFont"/>
    <w:uiPriority w:val="22"/>
    <w:qFormat/>
    <w:rsid w:val="007E71D6"/>
    <w:rPr>
      <w:b/>
      <w:bCs/>
    </w:rPr>
  </w:style>
  <w:style w:type="table" w:styleId="TableGrid">
    <w:name w:val="Table Grid"/>
    <w:basedOn w:val="TableNormal"/>
    <w:uiPriority w:val="59"/>
    <w:rsid w:val="007E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1D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C81895"/>
    <w:pPr>
      <w:numPr>
        <w:numId w:val="3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3DA"/>
    <w:rPr>
      <w:rFonts w:asciiTheme="majorHAnsi" w:eastAsiaTheme="majorEastAsia" w:hAnsiTheme="majorHAnsi" w:cstheme="majorBidi"/>
      <w:b/>
      <w:bCs/>
      <w:color w:val="2E309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brule\AppData\Local\Microsoft\Windows\Temporary%20Internet%20Files\Content.IE5\TSH02LEW\_construc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_construct-template.dotx</Template>
  <TotalTime>18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C4 Systems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Brule, Joseph M</dc:creator>
  <cp:lastModifiedBy>Romano, Jason-P55416</cp:lastModifiedBy>
  <cp:revision>8</cp:revision>
  <dcterms:created xsi:type="dcterms:W3CDTF">2016-05-23T16:27:00Z</dcterms:created>
  <dcterms:modified xsi:type="dcterms:W3CDTF">2016-05-24T12:20:00Z</dcterms:modified>
</cp:coreProperties>
</file>