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D10C74" w:rsidRDefault="00D10C74">
      <w:pPr>
        <w:pStyle w:val="RTiSWDocChapterTitle"/>
      </w:pPr>
      <w:r>
        <w:t xml:space="preserve">Command Reference: </w:t>
      </w:r>
      <w:r w:rsidR="00CB1AEF">
        <w:t xml:space="preserve"> </w:t>
      </w:r>
      <w:proofErr w:type="spellStart"/>
      <w:proofErr w:type="gramStart"/>
      <w:r w:rsidR="00805830">
        <w:t>Copy</w:t>
      </w:r>
      <w:r w:rsidR="006F11FD">
        <w:t>Table</w:t>
      </w:r>
      <w:proofErr w:type="spellEnd"/>
      <w:r>
        <w:t>()</w:t>
      </w:r>
      <w:proofErr w:type="gramEnd"/>
    </w:p>
    <w:p w:rsidR="00D10C74" w:rsidRDefault="00805830">
      <w:pPr>
        <w:pStyle w:val="RTiSWDocChapterSubtitle"/>
      </w:pPr>
      <w:r>
        <w:t>Create a table as a (partial) copy of a table</w:t>
      </w:r>
    </w:p>
    <w:p w:rsidR="00D10C74" w:rsidRDefault="00D10C74" w:rsidP="003D640B">
      <w:pPr>
        <w:pStyle w:val="RTiSWDocNote"/>
        <w:rPr>
          <w:b/>
        </w:rPr>
      </w:pPr>
      <w:r>
        <w:t xml:space="preserve">Version </w:t>
      </w:r>
      <w:r w:rsidR="00783377">
        <w:t>10</w:t>
      </w:r>
      <w:r>
        <w:t>.</w:t>
      </w:r>
      <w:r w:rsidR="00B675E2">
        <w:t>2</w:t>
      </w:r>
      <w:r w:rsidR="001069B9">
        <w:t>9</w:t>
      </w:r>
      <w:r>
        <w:t>.0</w:t>
      </w:r>
      <w:r w:rsidR="00805830">
        <w:t>0</w:t>
      </w:r>
      <w:r>
        <w:t>, 20</w:t>
      </w:r>
      <w:r w:rsidR="00C9230E">
        <w:t>1</w:t>
      </w:r>
      <w:r w:rsidR="001069B9">
        <w:t>4</w:t>
      </w:r>
      <w:r>
        <w:t>-</w:t>
      </w:r>
      <w:r w:rsidR="001069B9">
        <w:t>05</w:t>
      </w:r>
      <w:r>
        <w:t>-</w:t>
      </w:r>
      <w:r w:rsidR="001069B9">
        <w:t>19</w:t>
      </w:r>
    </w:p>
    <w:p w:rsidR="00D10C74" w:rsidRDefault="00D10C74">
      <w:pPr>
        <w:rPr>
          <w:b/>
        </w:rPr>
      </w:pPr>
    </w:p>
    <w:p w:rsidR="00D10C74" w:rsidRDefault="00D10C74">
      <w:pPr>
        <w:numPr>
          <w:ilvl w:val="12"/>
          <w:numId w:val="0"/>
        </w:numPr>
      </w:pPr>
      <w:r>
        <w:t xml:space="preserve">The </w:t>
      </w:r>
      <w:proofErr w:type="spellStart"/>
      <w:proofErr w:type="gramStart"/>
      <w:r w:rsidR="00805830">
        <w:rPr>
          <w:rStyle w:val="RTiSWDocLiteralText"/>
        </w:rPr>
        <w:t>CopyT</w:t>
      </w:r>
      <w:r w:rsidR="006F11FD">
        <w:rPr>
          <w:rStyle w:val="RTiSWDocLiteralText"/>
        </w:rPr>
        <w:t>able</w:t>
      </w:r>
      <w:proofErr w:type="spellEnd"/>
      <w:r>
        <w:rPr>
          <w:rStyle w:val="RTiSWDocLiteralText"/>
        </w:rPr>
        <w:t>(</w:t>
      </w:r>
      <w:proofErr w:type="gramEnd"/>
      <w:r>
        <w:rPr>
          <w:rStyle w:val="RTiSWDocLiteralText"/>
        </w:rPr>
        <w:t>)</w:t>
      </w:r>
      <w:r>
        <w:t xml:space="preserve"> command </w:t>
      </w:r>
      <w:r w:rsidR="00805830">
        <w:t xml:space="preserve">copies all or a subset of the columns from one table to create a new table.  For example, this is useful to create one-column lists that can be used to expand template files with the </w:t>
      </w:r>
      <w:proofErr w:type="spellStart"/>
      <w:proofErr w:type="gramStart"/>
      <w:r w:rsidR="00805830" w:rsidRPr="00805830">
        <w:rPr>
          <w:rStyle w:val="RTiSWDocLiteralText"/>
        </w:rPr>
        <w:t>ExpandTemplateFile</w:t>
      </w:r>
      <w:proofErr w:type="spellEnd"/>
      <w:r w:rsidR="00805830" w:rsidRPr="00805830">
        <w:rPr>
          <w:rStyle w:val="RTiSWDocLiteralText"/>
        </w:rPr>
        <w:t>(</w:t>
      </w:r>
      <w:proofErr w:type="gramEnd"/>
      <w:r w:rsidR="00805830" w:rsidRPr="00805830">
        <w:rPr>
          <w:rStyle w:val="RTiSWDocLiteralText"/>
        </w:rPr>
        <w:t>)</w:t>
      </w:r>
      <w:r w:rsidR="00805830">
        <w:t xml:space="preserve"> command</w:t>
      </w:r>
      <w:r w:rsidR="00783377">
        <w:t>, or to create a subset of columns to output to a file or write to a database.</w:t>
      </w:r>
      <w:r w:rsidR="006853EE">
        <w:t xml:space="preserve">  </w:t>
      </w:r>
      <w:bookmarkStart w:id="0" w:name="_GoBack"/>
      <w:bookmarkEnd w:id="0"/>
      <w:r>
        <w:t>The following dialog is used to edit the command and illustrates the syntax of the command</w:t>
      </w:r>
      <w:r w:rsidR="009C5A2F">
        <w:t xml:space="preserve"> (in this case illustrating how values in a column named </w:t>
      </w:r>
      <w:proofErr w:type="spellStart"/>
      <w:r w:rsidR="00805830">
        <w:rPr>
          <w:rStyle w:val="RTiSWDocLiteralText"/>
        </w:rPr>
        <w:t>LocationID</w:t>
      </w:r>
      <w:proofErr w:type="spellEnd"/>
      <w:r w:rsidR="009C5A2F">
        <w:t xml:space="preserve"> are </w:t>
      </w:r>
      <w:r w:rsidR="00805830">
        <w:t>copied to a new table</w:t>
      </w:r>
      <w:r w:rsidR="00B762DF">
        <w:t>)</w:t>
      </w:r>
      <w:r>
        <w:t xml:space="preserve">.  </w:t>
      </w:r>
    </w:p>
    <w:p w:rsidR="00D10C74" w:rsidRDefault="00D10C74">
      <w:pPr>
        <w:numPr>
          <w:ilvl w:val="12"/>
          <w:numId w:val="0"/>
        </w:numPr>
      </w:pPr>
    </w:p>
    <w:p w:rsidR="00D10C74" w:rsidRDefault="001069B9">
      <w:pPr>
        <w:numPr>
          <w:ilvl w:val="12"/>
          <w:numId w:val="0"/>
        </w:numPr>
        <w:jc w:val="center"/>
      </w:pPr>
      <w:r>
        <w:rPr>
          <w:noProof/>
        </w:rPr>
        <w:drawing>
          <wp:inline distT="0" distB="0" distL="0" distR="0">
            <wp:extent cx="5943600" cy="40932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mmand_CopyTabl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C74" w:rsidRDefault="00805830">
      <w:pPr>
        <w:pStyle w:val="RTiSWDocNote"/>
      </w:pPr>
      <w:proofErr w:type="spellStart"/>
      <w:r>
        <w:t>Copy</w:t>
      </w:r>
      <w:r w:rsidR="006F11FD">
        <w:t>Table</w:t>
      </w:r>
      <w:proofErr w:type="spellEnd"/>
    </w:p>
    <w:p w:rsidR="00D10C74" w:rsidRDefault="00805830">
      <w:pPr>
        <w:pStyle w:val="RTiSWDocFigureTableTitle"/>
      </w:pPr>
      <w:proofErr w:type="spellStart"/>
      <w:proofErr w:type="gramStart"/>
      <w:r>
        <w:t>Copy</w:t>
      </w:r>
      <w:r w:rsidR="006F11FD">
        <w:t>Table</w:t>
      </w:r>
      <w:proofErr w:type="spellEnd"/>
      <w:r w:rsidR="00D10C74">
        <w:t>(</w:t>
      </w:r>
      <w:proofErr w:type="gramEnd"/>
      <w:r w:rsidR="00D10C74">
        <w:t>) Command Editor</w:t>
      </w:r>
    </w:p>
    <w:p w:rsidR="00D10C74" w:rsidRDefault="00D10C74">
      <w:pPr>
        <w:numPr>
          <w:ilvl w:val="12"/>
          <w:numId w:val="0"/>
        </w:numPr>
      </w:pPr>
      <w:bookmarkStart w:id="1" w:name="replaceValue"/>
    </w:p>
    <w:p w:rsidR="00D10C74" w:rsidRDefault="00D10C74">
      <w:r>
        <w:t>The command syntax is as follows:</w:t>
      </w:r>
    </w:p>
    <w:p w:rsidR="00D10C74" w:rsidRDefault="00D10C74"/>
    <w:p w:rsidR="00D10C74" w:rsidRDefault="00805830">
      <w:pPr>
        <w:ind w:left="720"/>
        <w:rPr>
          <w:rStyle w:val="RTiSWDocLiteralText"/>
        </w:rPr>
      </w:pPr>
      <w:proofErr w:type="spellStart"/>
      <w:proofErr w:type="gramStart"/>
      <w:r>
        <w:rPr>
          <w:rStyle w:val="RTiSWDocLiteralText"/>
        </w:rPr>
        <w:t>Copy</w:t>
      </w:r>
      <w:r w:rsidR="006F11FD">
        <w:rPr>
          <w:rStyle w:val="RTiSWDocLiteralText"/>
        </w:rPr>
        <w:t>Table</w:t>
      </w:r>
      <w:proofErr w:type="spellEnd"/>
      <w:r w:rsidR="00D10C74">
        <w:rPr>
          <w:rStyle w:val="RTiSWDocLiteralText"/>
        </w:rPr>
        <w:t>(</w:t>
      </w:r>
      <w:proofErr w:type="gramEnd"/>
      <w:r w:rsidR="00CB1AEF">
        <w:rPr>
          <w:rStyle w:val="RTiSWDocLiteralText"/>
        </w:rPr>
        <w:t>Parameter=Value,…</w:t>
      </w:r>
      <w:r w:rsidR="00D10C74">
        <w:rPr>
          <w:rStyle w:val="RTiSWDocLiteralText"/>
        </w:rPr>
        <w:t>)</w:t>
      </w:r>
    </w:p>
    <w:p w:rsidR="00D10C74" w:rsidRDefault="00D10C74"/>
    <w:p w:rsidR="00D10C74" w:rsidRDefault="00D10C74">
      <w:pPr>
        <w:pStyle w:val="RTiSWDocFigureTableTitle"/>
      </w:pPr>
      <w:r>
        <w:t>Command Parameters</w:t>
      </w:r>
    </w:p>
    <w:p w:rsidR="00D10C74" w:rsidRDefault="00D10C74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97"/>
        <w:gridCol w:w="5164"/>
        <w:gridCol w:w="1989"/>
      </w:tblGrid>
      <w:tr w:rsidR="00D10C74" w:rsidTr="00805830">
        <w:trPr>
          <w:tblHeader/>
          <w:jc w:val="center"/>
        </w:trPr>
        <w:tc>
          <w:tcPr>
            <w:tcW w:w="2065" w:type="dxa"/>
            <w:shd w:val="clear" w:color="auto" w:fill="C0C0C0"/>
          </w:tcPr>
          <w:p w:rsidR="00D10C74" w:rsidRDefault="00D10C74">
            <w:pPr>
              <w:pStyle w:val="RTiSWDocTableHeading"/>
            </w:pPr>
            <w:r>
              <w:t>Parameter</w:t>
            </w:r>
          </w:p>
        </w:tc>
        <w:tc>
          <w:tcPr>
            <w:tcW w:w="5243" w:type="dxa"/>
            <w:shd w:val="clear" w:color="auto" w:fill="C0C0C0"/>
          </w:tcPr>
          <w:p w:rsidR="00D10C74" w:rsidRDefault="00D10C74">
            <w:pPr>
              <w:pStyle w:val="RTiSWDocTableHeading"/>
            </w:pPr>
            <w:r>
              <w:t>Description</w:t>
            </w:r>
          </w:p>
        </w:tc>
        <w:tc>
          <w:tcPr>
            <w:tcW w:w="2268" w:type="dxa"/>
            <w:shd w:val="clear" w:color="auto" w:fill="C0C0C0"/>
          </w:tcPr>
          <w:p w:rsidR="00D10C74" w:rsidRDefault="00D10C74">
            <w:pPr>
              <w:pStyle w:val="RTiSWDocTableHeading"/>
            </w:pPr>
            <w:r>
              <w:t>Default</w:t>
            </w:r>
          </w:p>
        </w:tc>
      </w:tr>
      <w:tr w:rsidR="006F11FD" w:rsidTr="00805830">
        <w:trPr>
          <w:jc w:val="center"/>
        </w:trPr>
        <w:tc>
          <w:tcPr>
            <w:tcW w:w="2065" w:type="dxa"/>
          </w:tcPr>
          <w:p w:rsidR="006F11FD" w:rsidRDefault="006F11FD" w:rsidP="00D10C74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TableID</w:t>
            </w:r>
            <w:proofErr w:type="spellEnd"/>
          </w:p>
        </w:tc>
        <w:tc>
          <w:tcPr>
            <w:tcW w:w="5243" w:type="dxa"/>
          </w:tcPr>
          <w:p w:rsidR="006F11FD" w:rsidRDefault="006F11FD" w:rsidP="00D10C74">
            <w:r>
              <w:t xml:space="preserve">The identifier for the </w:t>
            </w:r>
            <w:r w:rsidR="00805830">
              <w:t xml:space="preserve">original </w:t>
            </w:r>
            <w:r>
              <w:t>tabl</w:t>
            </w:r>
            <w:r w:rsidR="00B762DF">
              <w:t>e</w:t>
            </w:r>
            <w:r w:rsidR="00150751">
              <w:t>.</w:t>
            </w:r>
          </w:p>
        </w:tc>
        <w:tc>
          <w:tcPr>
            <w:tcW w:w="2268" w:type="dxa"/>
          </w:tcPr>
          <w:p w:rsidR="006F11FD" w:rsidRDefault="006F11FD" w:rsidP="00D10C74">
            <w:r>
              <w:t>None – must be specified.</w:t>
            </w:r>
          </w:p>
        </w:tc>
      </w:tr>
      <w:tr w:rsidR="006F11FD" w:rsidTr="00805830">
        <w:trPr>
          <w:jc w:val="center"/>
        </w:trPr>
        <w:tc>
          <w:tcPr>
            <w:tcW w:w="2065" w:type="dxa"/>
          </w:tcPr>
          <w:p w:rsidR="006F11FD" w:rsidRDefault="00805830" w:rsidP="00D10C74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NewTableID</w:t>
            </w:r>
            <w:proofErr w:type="spellEnd"/>
          </w:p>
        </w:tc>
        <w:tc>
          <w:tcPr>
            <w:tcW w:w="5243" w:type="dxa"/>
          </w:tcPr>
          <w:p w:rsidR="006F11FD" w:rsidRDefault="00805830" w:rsidP="00D10C74">
            <w:r>
              <w:t>The identifier for the new table.</w:t>
            </w:r>
          </w:p>
        </w:tc>
        <w:tc>
          <w:tcPr>
            <w:tcW w:w="2268" w:type="dxa"/>
          </w:tcPr>
          <w:p w:rsidR="006F11FD" w:rsidRDefault="006F11FD" w:rsidP="00D10C74">
            <w:r>
              <w:t>None – must be specified.</w:t>
            </w:r>
          </w:p>
        </w:tc>
      </w:tr>
      <w:tr w:rsidR="006F11FD" w:rsidTr="00805830">
        <w:trPr>
          <w:jc w:val="center"/>
        </w:trPr>
        <w:tc>
          <w:tcPr>
            <w:tcW w:w="2065" w:type="dxa"/>
          </w:tcPr>
          <w:p w:rsidR="006F11FD" w:rsidRDefault="00805830" w:rsidP="00D10C74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lastRenderedPageBreak/>
              <w:t>IncludeColumns</w:t>
            </w:r>
            <w:proofErr w:type="spellEnd"/>
          </w:p>
        </w:tc>
        <w:tc>
          <w:tcPr>
            <w:tcW w:w="5243" w:type="dxa"/>
          </w:tcPr>
          <w:p w:rsidR="00150751" w:rsidRPr="00150751" w:rsidRDefault="003D640B" w:rsidP="00D10C74">
            <w:pPr>
              <w:rPr>
                <w:rStyle w:val="RTiSWDocLiteralText"/>
              </w:rPr>
            </w:pPr>
            <w:r>
              <w:t>T</w:t>
            </w:r>
            <w:r w:rsidR="00805830">
              <w:t>he names of columns to copy, separated by commas.</w:t>
            </w:r>
          </w:p>
        </w:tc>
        <w:tc>
          <w:tcPr>
            <w:tcW w:w="2268" w:type="dxa"/>
          </w:tcPr>
          <w:p w:rsidR="006F11FD" w:rsidRDefault="00805830" w:rsidP="00D10C74">
            <w:r>
              <w:t>Copy all of the columns.</w:t>
            </w:r>
          </w:p>
        </w:tc>
      </w:tr>
      <w:tr w:rsidR="00B675E2" w:rsidTr="00805830">
        <w:trPr>
          <w:jc w:val="center"/>
        </w:trPr>
        <w:tc>
          <w:tcPr>
            <w:tcW w:w="2065" w:type="dxa"/>
          </w:tcPr>
          <w:p w:rsidR="00B675E2" w:rsidRDefault="00B675E2" w:rsidP="00D10C74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DistinctColumns</w:t>
            </w:r>
            <w:proofErr w:type="spellEnd"/>
          </w:p>
        </w:tc>
        <w:tc>
          <w:tcPr>
            <w:tcW w:w="5243" w:type="dxa"/>
          </w:tcPr>
          <w:p w:rsidR="00127BF0" w:rsidRDefault="003D640B" w:rsidP="00D10C74">
            <w:r>
              <w:t>T</w:t>
            </w:r>
            <w:r w:rsidR="00B675E2">
              <w:t xml:space="preserve">he names of columns to copy, separated by commas.  Only distinct </w:t>
            </w:r>
            <w:r w:rsidR="00EE3AA7">
              <w:t>values from the specified column</w:t>
            </w:r>
            <w:r w:rsidR="00127BF0">
              <w:t>(s)</w:t>
            </w:r>
            <w:r w:rsidR="00B675E2">
              <w:t xml:space="preserve"> will be copied.  For example, if column </w:t>
            </w:r>
            <w:r w:rsidR="00B675E2" w:rsidRPr="00B675E2">
              <w:rPr>
                <w:rStyle w:val="RTiSWDocLiteralText"/>
              </w:rPr>
              <w:t>A</w:t>
            </w:r>
            <w:r w:rsidR="00B675E2">
              <w:t xml:space="preserve"> contains strings </w:t>
            </w:r>
            <w:r w:rsidR="00B675E2" w:rsidRPr="00B675E2">
              <w:rPr>
                <w:rStyle w:val="RTiSWDocLiteralText"/>
              </w:rPr>
              <w:t>X</w:t>
            </w:r>
            <w:r w:rsidR="00B675E2">
              <w:t xml:space="preserve">, </w:t>
            </w:r>
            <w:r w:rsidR="00B675E2" w:rsidRPr="00B675E2">
              <w:rPr>
                <w:rStyle w:val="RTiSWDocLiteralText"/>
              </w:rPr>
              <w:t>Y</w:t>
            </w:r>
            <w:r w:rsidR="00B675E2">
              <w:t xml:space="preserve">, </w:t>
            </w:r>
            <w:r w:rsidR="00B675E2" w:rsidRPr="00B675E2">
              <w:rPr>
                <w:rStyle w:val="RTiSWDocLiteralText"/>
              </w:rPr>
              <w:t>Z</w:t>
            </w:r>
            <w:r w:rsidR="00B675E2">
              <w:t xml:space="preserve">, </w:t>
            </w:r>
            <w:r w:rsidR="00B675E2" w:rsidRPr="00B675E2">
              <w:rPr>
                <w:rStyle w:val="RTiSWDocLiteralText"/>
              </w:rPr>
              <w:t>Y</w:t>
            </w:r>
            <w:r w:rsidR="00B675E2">
              <w:t xml:space="preserve">, </w:t>
            </w:r>
            <w:r w:rsidR="00B675E2" w:rsidRPr="00B675E2">
              <w:rPr>
                <w:rStyle w:val="RTiSWDocLiteralText"/>
              </w:rPr>
              <w:t>C</w:t>
            </w:r>
            <w:r w:rsidR="00B675E2">
              <w:t xml:space="preserve">, the resulting </w:t>
            </w:r>
            <w:r w:rsidR="00EE3AA7">
              <w:t>distinct value</w:t>
            </w:r>
            <w:r w:rsidR="00B675E2">
              <w:t xml:space="preserve"> column will have rows with </w:t>
            </w:r>
            <w:r w:rsidR="00B675E2" w:rsidRPr="00B675E2">
              <w:rPr>
                <w:rStyle w:val="RTiSWDocLiteralText"/>
              </w:rPr>
              <w:t>X</w:t>
            </w:r>
            <w:r w:rsidR="00B675E2">
              <w:t xml:space="preserve">, </w:t>
            </w:r>
            <w:r w:rsidR="00B675E2" w:rsidRPr="00B675E2">
              <w:rPr>
                <w:rStyle w:val="RTiSWDocLiteralText"/>
              </w:rPr>
              <w:t>Y</w:t>
            </w:r>
            <w:r w:rsidR="00B675E2">
              <w:t xml:space="preserve">, </w:t>
            </w:r>
            <w:r w:rsidR="00B675E2" w:rsidRPr="00B675E2">
              <w:rPr>
                <w:rStyle w:val="RTiSWDocLiteralText"/>
              </w:rPr>
              <w:t>Z</w:t>
            </w:r>
            <w:r w:rsidR="00B675E2">
              <w:t xml:space="preserve">, </w:t>
            </w:r>
            <w:proofErr w:type="gramStart"/>
            <w:r w:rsidR="00B675E2" w:rsidRPr="00B675E2">
              <w:rPr>
                <w:rStyle w:val="RTiSWDocLiteralText"/>
              </w:rPr>
              <w:t>C</w:t>
            </w:r>
            <w:proofErr w:type="gramEnd"/>
            <w:r w:rsidR="00B675E2">
              <w:t xml:space="preserve">. </w:t>
            </w:r>
            <w:r w:rsidR="00127BF0">
              <w:t xml:space="preserve"> The following behavior is implemented:</w:t>
            </w:r>
          </w:p>
          <w:p w:rsidR="00127BF0" w:rsidRDefault="00127BF0" w:rsidP="002315EF">
            <w:pPr>
              <w:numPr>
                <w:ilvl w:val="0"/>
                <w:numId w:val="3"/>
              </w:numPr>
            </w:pPr>
            <w:r>
              <w:t>If multiple column names are specified, the unique combination of the values will be checked.</w:t>
            </w:r>
          </w:p>
          <w:p w:rsidR="00127BF0" w:rsidRDefault="00127BF0" w:rsidP="006954EA">
            <w:pPr>
              <w:numPr>
                <w:ilvl w:val="0"/>
                <w:numId w:val="3"/>
              </w:numPr>
            </w:pPr>
            <w:r>
              <w:t xml:space="preserve">If only the </w:t>
            </w:r>
            <w:proofErr w:type="spellStart"/>
            <w:r w:rsidRPr="00127BF0">
              <w:rPr>
                <w:rStyle w:val="RTiSWDocLiteralText"/>
              </w:rPr>
              <w:t>DistinctColumns</w:t>
            </w:r>
            <w:proofErr w:type="spellEnd"/>
            <w:r w:rsidRPr="00127BF0">
              <w:rPr>
                <w:rStyle w:val="RTiSWDocLiteralText"/>
              </w:rPr>
              <w:t xml:space="preserve"> </w:t>
            </w:r>
            <w:r>
              <w:t xml:space="preserve">are to be in the copy, specify the columns with </w:t>
            </w:r>
            <w:proofErr w:type="spellStart"/>
            <w:r w:rsidRPr="00127BF0">
              <w:rPr>
                <w:rStyle w:val="RTiSWDocLiteralText"/>
              </w:rPr>
              <w:t>IncludeColumns</w:t>
            </w:r>
            <w:proofErr w:type="spellEnd"/>
            <w:r>
              <w:t>.</w:t>
            </w:r>
          </w:p>
          <w:p w:rsidR="00127BF0" w:rsidRDefault="00127BF0" w:rsidP="00127BF0">
            <w:pPr>
              <w:numPr>
                <w:ilvl w:val="0"/>
                <w:numId w:val="3"/>
              </w:numPr>
            </w:pPr>
            <w:r>
              <w:t xml:space="preserve">If columns other than </w:t>
            </w:r>
            <w:proofErr w:type="spellStart"/>
            <w:r w:rsidRPr="00127BF0">
              <w:rPr>
                <w:rStyle w:val="RTiSWDocLiteralText"/>
              </w:rPr>
              <w:t>DistinctColumns</w:t>
            </w:r>
            <w:proofErr w:type="spellEnd"/>
            <w:r>
              <w:t xml:space="preserve"> are in </w:t>
            </w:r>
            <w:proofErr w:type="spellStart"/>
            <w:r w:rsidRPr="00127BF0">
              <w:rPr>
                <w:rStyle w:val="RTiSWDocLiteralText"/>
              </w:rPr>
              <w:t>IncludeColumns</w:t>
            </w:r>
            <w:proofErr w:type="spellEnd"/>
            <w:r>
              <w:t>, then the distinct row will be output.</w:t>
            </w:r>
          </w:p>
          <w:p w:rsidR="00127BF0" w:rsidRDefault="00127BF0" w:rsidP="00127BF0">
            <w:pPr>
              <w:numPr>
                <w:ilvl w:val="0"/>
                <w:numId w:val="3"/>
              </w:numPr>
            </w:pPr>
            <w:r>
              <w:t xml:space="preserve">Prior to </w:t>
            </w:r>
            <w:proofErr w:type="spellStart"/>
            <w:r>
              <w:t>TSTool</w:t>
            </w:r>
            <w:proofErr w:type="spellEnd"/>
            <w:r>
              <w:t xml:space="preserve"> 10.26.00, </w:t>
            </w:r>
            <w:proofErr w:type="spellStart"/>
            <w:r w:rsidRPr="00127BF0">
              <w:rPr>
                <w:rStyle w:val="RTiSWDocLiteralText"/>
              </w:rPr>
              <w:t>DistinctColumns</w:t>
            </w:r>
            <w:proofErr w:type="spellEnd"/>
            <w:r>
              <w:t xml:space="preserve"> would override </w:t>
            </w:r>
            <w:proofErr w:type="spellStart"/>
            <w:r w:rsidRPr="00127BF0">
              <w:rPr>
                <w:rStyle w:val="RTiSWDocLiteralText"/>
              </w:rPr>
              <w:t>IncludeColumns</w:t>
            </w:r>
            <w:proofErr w:type="spellEnd"/>
            <w:r>
              <w:t>.</w:t>
            </w:r>
          </w:p>
          <w:p w:rsidR="00127BF0" w:rsidRDefault="00127BF0" w:rsidP="00127BF0">
            <w:pPr>
              <w:numPr>
                <w:ilvl w:val="0"/>
                <w:numId w:val="3"/>
              </w:numPr>
            </w:pPr>
            <w:r>
              <w:t>Column values null, and blank strings are not considered in distinct comparisons.</w:t>
            </w:r>
          </w:p>
        </w:tc>
        <w:tc>
          <w:tcPr>
            <w:tcW w:w="2268" w:type="dxa"/>
          </w:tcPr>
          <w:p w:rsidR="00B675E2" w:rsidRDefault="00B675E2" w:rsidP="00D10C74">
            <w:r>
              <w:t>Don’t do a distinct comparison.</w:t>
            </w:r>
          </w:p>
        </w:tc>
      </w:tr>
      <w:tr w:rsidR="00783377" w:rsidTr="00805830">
        <w:trPr>
          <w:jc w:val="center"/>
        </w:trPr>
        <w:tc>
          <w:tcPr>
            <w:tcW w:w="2065" w:type="dxa"/>
          </w:tcPr>
          <w:p w:rsidR="00783377" w:rsidRDefault="00783377" w:rsidP="00D10C74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ColumnMap</w:t>
            </w:r>
            <w:proofErr w:type="spellEnd"/>
          </w:p>
        </w:tc>
        <w:tc>
          <w:tcPr>
            <w:tcW w:w="5243" w:type="dxa"/>
          </w:tcPr>
          <w:p w:rsidR="00783377" w:rsidRDefault="003D640B" w:rsidP="00D10C74">
            <w:r>
              <w:t>The</w:t>
            </w:r>
            <w:r w:rsidR="00783377">
              <w:t xml:space="preserve"> new names for the output columns, using syntax:</w:t>
            </w:r>
          </w:p>
          <w:p w:rsidR="00783377" w:rsidRPr="00783377" w:rsidRDefault="00783377" w:rsidP="00D10C74">
            <w:pPr>
              <w:rPr>
                <w:rStyle w:val="RTiSWDocLiteralText"/>
              </w:rPr>
            </w:pPr>
            <w:r w:rsidRPr="00783377">
              <w:rPr>
                <w:rStyle w:val="RTiSWDocLiteralText"/>
              </w:rPr>
              <w:t>OriginalColumn1:NewColumn1, OriginalColumn2:NewColumn2</w:t>
            </w:r>
          </w:p>
        </w:tc>
        <w:tc>
          <w:tcPr>
            <w:tcW w:w="2268" w:type="dxa"/>
          </w:tcPr>
          <w:p w:rsidR="003D640B" w:rsidRDefault="00783377" w:rsidP="00D10C74">
            <w:r>
              <w:t>The column names in the copy will be the</w:t>
            </w:r>
            <w:r w:rsidR="003D640B">
              <w:t xml:space="preserve"> same as in the original table.</w:t>
            </w:r>
          </w:p>
        </w:tc>
      </w:tr>
      <w:tr w:rsidR="003D640B" w:rsidTr="00805830">
        <w:trPr>
          <w:jc w:val="center"/>
        </w:trPr>
        <w:tc>
          <w:tcPr>
            <w:tcW w:w="2065" w:type="dxa"/>
          </w:tcPr>
          <w:p w:rsidR="003D640B" w:rsidRDefault="003D640B" w:rsidP="00D10C74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ColumnFilters</w:t>
            </w:r>
            <w:proofErr w:type="spellEnd"/>
          </w:p>
        </w:tc>
        <w:tc>
          <w:tcPr>
            <w:tcW w:w="5243" w:type="dxa"/>
          </w:tcPr>
          <w:p w:rsidR="003D640B" w:rsidRDefault="003D640B" w:rsidP="00D10C74">
            <w:r>
              <w:t xml:space="preserve">Filters </w:t>
            </w:r>
            <w:r w:rsidR="00AD05E5">
              <w:t>that</w:t>
            </w:r>
            <w:r>
              <w:t xml:space="preserve"> limit the number of rows being copied, using the syntax:</w:t>
            </w:r>
          </w:p>
          <w:p w:rsidR="003D640B" w:rsidRDefault="003D640B" w:rsidP="00D10C74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Filter</w:t>
            </w:r>
            <w:r w:rsidRPr="00783377">
              <w:rPr>
                <w:rStyle w:val="RTiSWDocLiteralText"/>
              </w:rPr>
              <w:t>Column1:</w:t>
            </w:r>
            <w:r>
              <w:rPr>
                <w:rStyle w:val="RTiSWDocLiteralText"/>
              </w:rPr>
              <w:t>FilterPattern</w:t>
            </w:r>
            <w:r w:rsidRPr="00783377">
              <w:rPr>
                <w:rStyle w:val="RTiSWDocLiteralText"/>
              </w:rPr>
              <w:t xml:space="preserve">1, </w:t>
            </w:r>
            <w:r>
              <w:rPr>
                <w:rStyle w:val="RTiSWDocLiteralText"/>
              </w:rPr>
              <w:t>Filter</w:t>
            </w:r>
            <w:r w:rsidRPr="00783377">
              <w:rPr>
                <w:rStyle w:val="RTiSWDocLiteralText"/>
              </w:rPr>
              <w:t>Column2:</w:t>
            </w:r>
            <w:r>
              <w:rPr>
                <w:rStyle w:val="RTiSWDocLiteralText"/>
              </w:rPr>
              <w:t>FilterPattern</w:t>
            </w:r>
            <w:r w:rsidRPr="00783377">
              <w:rPr>
                <w:rStyle w:val="RTiSWDocLiteralText"/>
              </w:rPr>
              <w:t>2</w:t>
            </w:r>
          </w:p>
          <w:p w:rsidR="003D640B" w:rsidRDefault="003D640B" w:rsidP="001069B9">
            <w:r>
              <w:t xml:space="preserve">Patterns can use </w:t>
            </w:r>
            <w:r w:rsidRPr="003D640B">
              <w:rPr>
                <w:rStyle w:val="RTiSWDocLiteralText"/>
              </w:rPr>
              <w:t>*</w:t>
            </w:r>
            <w:r>
              <w:t xml:space="preserve"> to indicate wildcards for matches.  Only string values can be checked (other data types are converted to strings for comparison).  Comparisons are case-independent.  All patterns must be ma</w:t>
            </w:r>
            <w:r w:rsidR="001069B9">
              <w:t>tched in order to copy the row.</w:t>
            </w:r>
          </w:p>
        </w:tc>
        <w:tc>
          <w:tcPr>
            <w:tcW w:w="2268" w:type="dxa"/>
          </w:tcPr>
          <w:p w:rsidR="003D640B" w:rsidRDefault="003D640B" w:rsidP="00D10C74">
            <w:r>
              <w:t>No filtering.</w:t>
            </w:r>
          </w:p>
        </w:tc>
      </w:tr>
      <w:tr w:rsidR="001069B9" w:rsidTr="00805830">
        <w:trPr>
          <w:jc w:val="center"/>
        </w:trPr>
        <w:tc>
          <w:tcPr>
            <w:tcW w:w="2065" w:type="dxa"/>
          </w:tcPr>
          <w:p w:rsidR="001069B9" w:rsidRDefault="001069B9" w:rsidP="00D10C74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ColumnExclude</w:t>
            </w:r>
            <w:proofErr w:type="spellEnd"/>
          </w:p>
          <w:p w:rsidR="001069B9" w:rsidRDefault="001069B9" w:rsidP="00D10C74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Filters</w:t>
            </w:r>
          </w:p>
        </w:tc>
        <w:tc>
          <w:tcPr>
            <w:tcW w:w="5243" w:type="dxa"/>
          </w:tcPr>
          <w:p w:rsidR="001069B9" w:rsidRDefault="001069B9" w:rsidP="00D10C74">
            <w:r>
              <w:t>Filters that exclude rows being copied, by matching column values:</w:t>
            </w:r>
          </w:p>
          <w:p w:rsidR="001069B9" w:rsidRPr="001069B9" w:rsidRDefault="001069B9" w:rsidP="00D10C74">
            <w:pPr>
              <w:rPr>
                <w:rStyle w:val="RTiSWDocLiteralText"/>
              </w:rPr>
            </w:pPr>
            <w:r w:rsidRPr="001069B9">
              <w:rPr>
                <w:rStyle w:val="RTiSWDocLiteralText"/>
              </w:rPr>
              <w:t>ColumnExcludeFilter1:FilterPattern1,</w:t>
            </w:r>
          </w:p>
          <w:p w:rsidR="001069B9" w:rsidRPr="001069B9" w:rsidRDefault="001069B9" w:rsidP="00D10C74">
            <w:pPr>
              <w:rPr>
                <w:rStyle w:val="RTiSWDocLiteralText"/>
              </w:rPr>
            </w:pPr>
            <w:r w:rsidRPr="001069B9">
              <w:rPr>
                <w:rStyle w:val="RTiSWDocLiteralText"/>
              </w:rPr>
              <w:t>ColumnExcludeFilter2:FilterPattern2</w:t>
            </w:r>
          </w:p>
          <w:p w:rsidR="001069B9" w:rsidRDefault="001069B9" w:rsidP="00D10C74">
            <w:r>
              <w:t>Patterns can use * to indicate wildcards for matches.  Only string values can be checked (other data types are converted to strings for comparison).  All patterns must be matched to exclude the row.</w:t>
            </w:r>
          </w:p>
        </w:tc>
        <w:tc>
          <w:tcPr>
            <w:tcW w:w="2268" w:type="dxa"/>
          </w:tcPr>
          <w:p w:rsidR="001069B9" w:rsidRDefault="001069B9" w:rsidP="00D10C74"/>
        </w:tc>
      </w:tr>
      <w:tr w:rsidR="00C71EBC" w:rsidTr="00805830">
        <w:trPr>
          <w:jc w:val="center"/>
        </w:trPr>
        <w:tc>
          <w:tcPr>
            <w:tcW w:w="2065" w:type="dxa"/>
          </w:tcPr>
          <w:p w:rsidR="00C71EBC" w:rsidRDefault="00C71EBC" w:rsidP="00D10C74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RowCount</w:t>
            </w:r>
            <w:proofErr w:type="spellEnd"/>
          </w:p>
          <w:p w:rsidR="00C71EBC" w:rsidRDefault="00C71EBC" w:rsidP="00D10C74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Property</w:t>
            </w:r>
          </w:p>
        </w:tc>
        <w:tc>
          <w:tcPr>
            <w:tcW w:w="5243" w:type="dxa"/>
          </w:tcPr>
          <w:p w:rsidR="00C71EBC" w:rsidRDefault="00C71EBC" w:rsidP="00D10C74">
            <w:r>
              <w:t xml:space="preserve">The row count for the copy will be set as a processor property.  This is useful for error-checks (e.g., check that number of time series read with </w:t>
            </w:r>
            <w:proofErr w:type="spellStart"/>
            <w:proofErr w:type="gramStart"/>
            <w:r w:rsidRPr="00C71EBC">
              <w:rPr>
                <w:rStyle w:val="RTiSWDocLiteralText"/>
              </w:rPr>
              <w:t>ReadTimeSeriesList</w:t>
            </w:r>
            <w:proofErr w:type="spellEnd"/>
            <w:r w:rsidRPr="00C71EBC">
              <w:rPr>
                <w:rStyle w:val="RTiSWDocLiteralText"/>
              </w:rPr>
              <w:t>(</w:t>
            </w:r>
            <w:proofErr w:type="gramEnd"/>
            <w:r w:rsidRPr="00C71EBC">
              <w:rPr>
                <w:rStyle w:val="RTiSWDocLiteralText"/>
              </w:rPr>
              <w:t>)</w:t>
            </w:r>
            <w:r>
              <w:t xml:space="preserve"> matches the expected count.</w:t>
            </w:r>
          </w:p>
        </w:tc>
        <w:tc>
          <w:tcPr>
            <w:tcW w:w="2268" w:type="dxa"/>
          </w:tcPr>
          <w:p w:rsidR="00C71EBC" w:rsidRDefault="00C71EBC" w:rsidP="00D10C74"/>
        </w:tc>
      </w:tr>
      <w:bookmarkEnd w:id="1"/>
    </w:tbl>
    <w:p w:rsidR="00D10C74" w:rsidRDefault="00D10C74">
      <w:pPr>
        <w:rPr>
          <w:color w:val="C0C0C0"/>
        </w:rPr>
      </w:pPr>
    </w:p>
    <w:sectPr w:rsidR="00D10C7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0" w:h="15840" w:code="1"/>
      <w:pgMar w:top="1440" w:right="1440" w:bottom="1440" w:left="1440" w:header="720" w:footer="720" w:gutter="0"/>
      <w:paperSrc w:first="15" w:other="15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4456" w:rsidRDefault="00BC4456">
      <w:r>
        <w:separator/>
      </w:r>
    </w:p>
  </w:endnote>
  <w:endnote w:type="continuationSeparator" w:id="0">
    <w:p w:rsidR="00BC4456" w:rsidRDefault="00BC44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panose1 w:val="020B07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0C74" w:rsidRDefault="00D10C74">
    <w:pPr>
      <w:pStyle w:val="RTiSWDocFooter"/>
    </w:pPr>
    <w:r>
      <w:t>Command Reference –</w:t>
    </w:r>
    <w:r w:rsidR="002A5F92">
      <w:t xml:space="preserve"> </w:t>
    </w:r>
    <w:proofErr w:type="spellStart"/>
    <w:proofErr w:type="gramStart"/>
    <w:r w:rsidR="00805830">
      <w:t>Copy</w:t>
    </w:r>
    <w:r w:rsidR="00465D55">
      <w:t>Table</w:t>
    </w:r>
    <w:proofErr w:type="spellEnd"/>
    <w:r>
      <w:t>(</w:t>
    </w:r>
    <w:proofErr w:type="gramEnd"/>
    <w:r>
      <w:t xml:space="preserve">) - </w:t>
    </w:r>
    <w:r>
      <w:fldChar w:fldCharType="begin"/>
    </w:r>
    <w:r>
      <w:instrText xml:space="preserve"> PAGE </w:instrText>
    </w:r>
    <w:r>
      <w:fldChar w:fldCharType="separate"/>
    </w:r>
    <w:r w:rsidR="006853EE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0C74" w:rsidRDefault="00D10C74" w:rsidP="00465D55">
    <w:pPr>
      <w:pStyle w:val="RTiSWDocFooter"/>
    </w:pPr>
    <w:r>
      <w:tab/>
    </w:r>
    <w:r w:rsidR="00465D55">
      <w:tab/>
    </w:r>
    <w:r>
      <w:t xml:space="preserve">Command Reference – </w:t>
    </w:r>
    <w:proofErr w:type="spellStart"/>
    <w:r w:rsidR="00465D55">
      <w:t>TimeSeriesToTable</w:t>
    </w:r>
    <w:proofErr w:type="spellEnd"/>
    <w:r w:rsidR="00465D55">
      <w:t xml:space="preserve"> </w:t>
    </w:r>
    <w:r>
      <w:t xml:space="preserve">() - </w:t>
    </w:r>
    <w:r>
      <w:fldChar w:fldCharType="begin"/>
    </w:r>
    <w:r>
      <w:instrText xml:space="preserve"> PAGE </w:instrText>
    </w:r>
    <w:r>
      <w:fldChar w:fldCharType="separate"/>
    </w:r>
    <w:r w:rsidR="006853EE">
      <w:rPr>
        <w:noProof/>
      </w:rPr>
      <w:t>3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0C74" w:rsidRDefault="00D10C74">
    <w:pPr>
      <w:pStyle w:val="RTiSWDocFooter"/>
    </w:pPr>
    <w:r>
      <w:tab/>
    </w:r>
    <w:r>
      <w:tab/>
    </w:r>
    <w:r w:rsidR="00CB1AEF">
      <w:t>Command Reference –</w:t>
    </w:r>
    <w:r w:rsidR="002A5F92">
      <w:t xml:space="preserve"> </w:t>
    </w:r>
    <w:proofErr w:type="spellStart"/>
    <w:r w:rsidR="00805830">
      <w:t>Copy</w:t>
    </w:r>
    <w:r w:rsidR="00465D55">
      <w:t>Table</w:t>
    </w:r>
    <w:proofErr w:type="spellEnd"/>
    <w:r w:rsidR="00465D55">
      <w:t xml:space="preserve"> </w:t>
    </w:r>
    <w:r>
      <w:t xml:space="preserve">() - </w:t>
    </w:r>
    <w:r>
      <w:fldChar w:fldCharType="begin"/>
    </w:r>
    <w:r>
      <w:instrText xml:space="preserve"> PAGE </w:instrText>
    </w:r>
    <w:r>
      <w:fldChar w:fldCharType="separate"/>
    </w:r>
    <w:r w:rsidR="006853EE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4456" w:rsidRDefault="00BC4456">
      <w:r>
        <w:separator/>
      </w:r>
    </w:p>
  </w:footnote>
  <w:footnote w:type="continuationSeparator" w:id="0">
    <w:p w:rsidR="00BC4456" w:rsidRDefault="00BC445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0C74" w:rsidRDefault="00805830">
    <w:pPr>
      <w:pStyle w:val="RTiSWDocHeader"/>
    </w:pPr>
    <w:proofErr w:type="spellStart"/>
    <w:proofErr w:type="gramStart"/>
    <w:r>
      <w:t>Copy</w:t>
    </w:r>
    <w:r w:rsidR="00465D55">
      <w:t>Table</w:t>
    </w:r>
    <w:proofErr w:type="spellEnd"/>
    <w:r w:rsidR="00D10C74">
      <w:t>(</w:t>
    </w:r>
    <w:proofErr w:type="gramEnd"/>
    <w:r w:rsidR="00D10C74">
      <w:t>) Command</w:t>
    </w:r>
    <w:r w:rsidR="00D10C74">
      <w:tab/>
    </w:r>
    <w:r w:rsidR="00D10C74">
      <w:tab/>
    </w:r>
    <w:proofErr w:type="spellStart"/>
    <w:r w:rsidR="00D10C74">
      <w:t>TSTool</w:t>
    </w:r>
    <w:proofErr w:type="spellEnd"/>
    <w:r w:rsidR="00D10C74">
      <w:t xml:space="preserve"> Documentation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0C74" w:rsidRDefault="00465D55" w:rsidP="00465D55">
    <w:pPr>
      <w:pStyle w:val="RTiSWDocHeader"/>
    </w:pPr>
    <w:proofErr w:type="spellStart"/>
    <w:r>
      <w:t>TSTool</w:t>
    </w:r>
    <w:proofErr w:type="spellEnd"/>
    <w:r>
      <w:t xml:space="preserve"> Documentation</w:t>
    </w:r>
    <w:r w:rsidR="00D10C74">
      <w:tab/>
    </w:r>
    <w:r>
      <w:tab/>
    </w:r>
    <w:proofErr w:type="spellStart"/>
    <w:r>
      <w:t>TimeSeriesToTable</w:t>
    </w:r>
    <w:proofErr w:type="spellEnd"/>
    <w:r>
      <w:t xml:space="preserve"> </w:t>
    </w:r>
    <w:r w:rsidR="00D10C74">
      <w:t>() Command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0C74" w:rsidRDefault="00D10C74">
    <w:pPr>
      <w:pStyle w:val="RTiSWDocHeader"/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C654B9"/>
    <w:multiLevelType w:val="hybridMultilevel"/>
    <w:tmpl w:val="F5B4874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71B86997"/>
    <w:multiLevelType w:val="hybridMultilevel"/>
    <w:tmpl w:val="193C80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734A376F"/>
    <w:multiLevelType w:val="hybridMultilevel"/>
    <w:tmpl w:val="B678CBF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AEF"/>
    <w:rsid w:val="0000132B"/>
    <w:rsid w:val="00033935"/>
    <w:rsid w:val="000420F1"/>
    <w:rsid w:val="001069B9"/>
    <w:rsid w:val="00127BF0"/>
    <w:rsid w:val="00150751"/>
    <w:rsid w:val="001E2682"/>
    <w:rsid w:val="00237E36"/>
    <w:rsid w:val="002A015F"/>
    <w:rsid w:val="002A5F92"/>
    <w:rsid w:val="0035319F"/>
    <w:rsid w:val="003C7323"/>
    <w:rsid w:val="003D640B"/>
    <w:rsid w:val="00465D55"/>
    <w:rsid w:val="004B4B91"/>
    <w:rsid w:val="00536F78"/>
    <w:rsid w:val="006853EE"/>
    <w:rsid w:val="006E0D90"/>
    <w:rsid w:val="006F11FD"/>
    <w:rsid w:val="00764C1D"/>
    <w:rsid w:val="00783377"/>
    <w:rsid w:val="00805830"/>
    <w:rsid w:val="008A0CFE"/>
    <w:rsid w:val="00931EFC"/>
    <w:rsid w:val="009578E3"/>
    <w:rsid w:val="009950E0"/>
    <w:rsid w:val="009C5A2F"/>
    <w:rsid w:val="00AD05E5"/>
    <w:rsid w:val="00AD0FE7"/>
    <w:rsid w:val="00B31CAE"/>
    <w:rsid w:val="00B675E2"/>
    <w:rsid w:val="00B762DF"/>
    <w:rsid w:val="00B960F4"/>
    <w:rsid w:val="00BC4456"/>
    <w:rsid w:val="00C71EBC"/>
    <w:rsid w:val="00C9230E"/>
    <w:rsid w:val="00CB1AEF"/>
    <w:rsid w:val="00D10C74"/>
    <w:rsid w:val="00D7187E"/>
    <w:rsid w:val="00E42B81"/>
    <w:rsid w:val="00EC7452"/>
    <w:rsid w:val="00EE3AA7"/>
    <w:rsid w:val="00EE5565"/>
    <w:rsid w:val="00F926BA"/>
    <w:rsid w:val="00FB3656"/>
    <w:rsid w:val="00FD0AE5"/>
    <w:rsid w:val="00FD0AFD"/>
    <w:rsid w:val="00FF7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CE4F4DD-BD27-4E48-8568-EB8BE703A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RTi SW Doc Normal"/>
    <w:qFormat/>
    <w:rPr>
      <w:sz w:val="22"/>
    </w:rPr>
  </w:style>
  <w:style w:type="paragraph" w:styleId="Heading1">
    <w:name w:val="heading 1"/>
    <w:aliases w:val="RTi SW Doc"/>
    <w:qFormat/>
    <w:pPr>
      <w:keepNext/>
      <w:outlineLvl w:val="0"/>
    </w:pPr>
    <w:rPr>
      <w:rFonts w:ascii="Arial Bold" w:hAnsi="Arial Bold"/>
      <w:b/>
      <w:sz w:val="24"/>
    </w:rPr>
  </w:style>
  <w:style w:type="paragraph" w:styleId="Heading2">
    <w:name w:val="heading 2"/>
    <w:aliases w:val="RTi SW Doc 2"/>
    <w:qFormat/>
    <w:pPr>
      <w:keepNext/>
      <w:outlineLvl w:val="1"/>
    </w:pPr>
    <w:rPr>
      <w:rFonts w:ascii="Arial Bold" w:hAnsi="Arial Bold"/>
      <w:b/>
    </w:rPr>
  </w:style>
  <w:style w:type="paragraph" w:styleId="Heading3">
    <w:name w:val="heading 3"/>
    <w:aliases w:val="RTi SW Doc 3"/>
    <w:qFormat/>
    <w:pPr>
      <w:keepNext/>
      <w:outlineLvl w:val="2"/>
    </w:pPr>
    <w:rPr>
      <w:rFonts w:ascii="Arial Bold" w:hAnsi="Arial Bold"/>
      <w:b/>
      <w:i/>
    </w:rPr>
  </w:style>
  <w:style w:type="paragraph" w:styleId="Heading4">
    <w:name w:val="heading 4"/>
    <w:aliases w:val="RTi SW Doc 4"/>
    <w:qFormat/>
    <w:pPr>
      <w:keepNext/>
      <w:outlineLvl w:val="3"/>
    </w:pPr>
    <w:rPr>
      <w:rFonts w:ascii="Arial" w:hAnsi="Arial"/>
      <w:i/>
    </w:rPr>
  </w:style>
  <w:style w:type="paragraph" w:styleId="Heading5">
    <w:name w:val="heading 5"/>
    <w:aliases w:val="RTi SW Doc 5"/>
    <w:qFormat/>
    <w:pPr>
      <w:keepNext/>
      <w:outlineLvl w:val="4"/>
    </w:pPr>
    <w:rPr>
      <w:rFonts w:ascii="Arial" w:hAnsi="Arial"/>
      <w:u w:val="single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Times" w:hAnsi="Times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i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u w:val="single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TiSWDocChapterSubtitle">
    <w:name w:val="RTi SW Doc Chapter Subtitle"/>
    <w:pPr>
      <w:jc w:val="right"/>
    </w:pPr>
    <w:rPr>
      <w:rFonts w:ascii="Arial Bold" w:hAnsi="Arial Bold"/>
      <w:b/>
      <w:sz w:val="24"/>
    </w:rPr>
  </w:style>
  <w:style w:type="paragraph" w:customStyle="1" w:styleId="RTiSWDocChapterTitle">
    <w:name w:val="RTi SW Doc Chapter Title"/>
    <w:pPr>
      <w:jc w:val="right"/>
    </w:pPr>
    <w:rPr>
      <w:rFonts w:ascii="Arial Bold" w:hAnsi="Arial Bold"/>
      <w:b/>
      <w:sz w:val="40"/>
    </w:rPr>
  </w:style>
  <w:style w:type="paragraph" w:customStyle="1" w:styleId="RTiSWDocFigureTableTitle">
    <w:name w:val="RTi SW Doc Figure/Table Title"/>
    <w:basedOn w:val="Normal"/>
    <w:next w:val="Normal"/>
    <w:pPr>
      <w:jc w:val="center"/>
    </w:pPr>
    <w:rPr>
      <w:rFonts w:ascii="Arial" w:hAnsi="Arial"/>
      <w:b/>
      <w:sz w:val="20"/>
    </w:rPr>
  </w:style>
  <w:style w:type="character" w:customStyle="1" w:styleId="RTiSWDocFileDirReference">
    <w:name w:val="RTi SW Doc File/Dir Reference"/>
    <w:rPr>
      <w:rFonts w:ascii="Times New Roman" w:hAnsi="Times New Roman"/>
      <w:i/>
      <w:sz w:val="22"/>
    </w:rPr>
  </w:style>
  <w:style w:type="paragraph" w:customStyle="1" w:styleId="RTiSWDocFooter">
    <w:name w:val="RTi SW Doc Footer"/>
    <w:pPr>
      <w:pBdr>
        <w:top w:val="single" w:sz="4" w:space="1" w:color="auto"/>
      </w:pBdr>
      <w:tabs>
        <w:tab w:val="center" w:pos="4680"/>
        <w:tab w:val="right" w:pos="9360"/>
      </w:tabs>
    </w:pPr>
    <w:rPr>
      <w:rFonts w:ascii="Arial" w:hAnsi="Arial"/>
      <w:sz w:val="16"/>
    </w:rPr>
  </w:style>
  <w:style w:type="character" w:customStyle="1" w:styleId="RTiSWDocGUIReference">
    <w:name w:val="RTi SW Doc GUI Reference"/>
    <w:rPr>
      <w:rFonts w:ascii="Arial" w:hAnsi="Arial"/>
      <w:b/>
      <w:i/>
      <w:sz w:val="20"/>
    </w:rPr>
  </w:style>
  <w:style w:type="paragraph" w:customStyle="1" w:styleId="RTiSWDocHeader">
    <w:name w:val="RTi SW Doc Header"/>
    <w:pPr>
      <w:pBdr>
        <w:bottom w:val="single" w:sz="4" w:space="1" w:color="auto"/>
      </w:pBdr>
      <w:tabs>
        <w:tab w:val="center" w:pos="4680"/>
        <w:tab w:val="right" w:pos="9360"/>
      </w:tabs>
    </w:pPr>
    <w:rPr>
      <w:rFonts w:ascii="Arial" w:hAnsi="Arial"/>
    </w:rPr>
  </w:style>
  <w:style w:type="character" w:customStyle="1" w:styleId="RTiSWDocLiteralText">
    <w:name w:val="RTi SW Doc Literal Text"/>
    <w:rsid w:val="00783377"/>
    <w:rPr>
      <w:rFonts w:ascii="Courier New" w:hAnsi="Courier New"/>
      <w:sz w:val="22"/>
    </w:rPr>
  </w:style>
  <w:style w:type="character" w:customStyle="1" w:styleId="RTiSWDocLiteralTextInput">
    <w:name w:val="RTi SW Doc Literal Text Input"/>
    <w:rsid w:val="00783377"/>
    <w:rPr>
      <w:rFonts w:ascii="Courier New" w:hAnsi="Courier New"/>
      <w:b/>
      <w:sz w:val="22"/>
    </w:rPr>
  </w:style>
  <w:style w:type="paragraph" w:customStyle="1" w:styleId="RTiSWDocMainTitle">
    <w:name w:val="RTi SW Doc Main Title"/>
    <w:pPr>
      <w:jc w:val="center"/>
    </w:pPr>
    <w:rPr>
      <w:rFonts w:ascii="Arial Bold" w:hAnsi="Arial Bold"/>
      <w:b/>
      <w:sz w:val="48"/>
    </w:rPr>
  </w:style>
  <w:style w:type="paragraph" w:customStyle="1" w:styleId="RTiSWDocNote">
    <w:name w:val="RTi SW Doc Note"/>
    <w:pPr>
      <w:jc w:val="right"/>
    </w:pPr>
    <w:rPr>
      <w:rFonts w:ascii="Arial" w:hAnsi="Arial"/>
      <w:sz w:val="12"/>
    </w:rPr>
  </w:style>
  <w:style w:type="character" w:customStyle="1" w:styleId="RTiSWDocSectionReference">
    <w:name w:val="RTi SW Doc Section Reference"/>
    <w:rPr>
      <w:rFonts w:ascii="Arial" w:hAnsi="Arial"/>
      <w:b/>
      <w:sz w:val="20"/>
    </w:rPr>
  </w:style>
  <w:style w:type="paragraph" w:customStyle="1" w:styleId="RTiSWDocSubtitle">
    <w:name w:val="RTi SW Doc Subtitle"/>
    <w:pPr>
      <w:jc w:val="center"/>
    </w:pPr>
    <w:rPr>
      <w:rFonts w:ascii="Arial Bold" w:hAnsi="Arial Bold"/>
      <w:sz w:val="28"/>
    </w:rPr>
  </w:style>
  <w:style w:type="paragraph" w:customStyle="1" w:styleId="RTiSWDocTableHeading">
    <w:name w:val="RTi SW Doc Table Heading"/>
    <w:basedOn w:val="Normal"/>
    <w:next w:val="Normal"/>
    <w:rPr>
      <w:rFonts w:ascii="Arial" w:hAnsi="Arial"/>
      <w:b/>
    </w:rPr>
  </w:style>
  <w:style w:type="paragraph" w:customStyle="1" w:styleId="RTiSWDocToC">
    <w:name w:val="RTi SW Doc ToC"/>
    <w:pPr>
      <w:tabs>
        <w:tab w:val="left" w:pos="360"/>
        <w:tab w:val="left" w:pos="720"/>
      </w:tabs>
    </w:pPr>
    <w:rPr>
      <w:rFonts w:ascii="Arial" w:hAnsi="Arial"/>
      <w:sz w:val="22"/>
    </w:rPr>
  </w:style>
  <w:style w:type="paragraph" w:styleId="PlainText">
    <w:name w:val="Plain Text"/>
    <w:basedOn w:val="Normal"/>
    <w:rsid w:val="00E42B81"/>
    <w:rPr>
      <w:rFonts w:ascii="Courier New" w:hAnsi="Courier New" w:cs="Courier New"/>
      <w:sz w:val="20"/>
    </w:rPr>
  </w:style>
  <w:style w:type="character" w:styleId="FollowedHyperlink">
    <w:name w:val="FollowedHyperlink"/>
    <w:rsid w:val="004B4B91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39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439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TSTool Documentation</vt:lpstr>
    </vt:vector>
  </TitlesOfParts>
  <Company>Riverside Technology, inc.</Company>
  <LinksUpToDate>false</LinksUpToDate>
  <CharactersWithSpaces>2942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TSTool Documentation</dc:title>
  <dc:subject/>
  <dc:creator>Steven A. Malers</dc:creator>
  <cp:keywords/>
  <cp:lastModifiedBy>Steve Malers</cp:lastModifiedBy>
  <cp:revision>4</cp:revision>
  <cp:lastPrinted>2013-05-17T14:40:00Z</cp:lastPrinted>
  <dcterms:created xsi:type="dcterms:W3CDTF">2013-11-27T06:30:00Z</dcterms:created>
  <dcterms:modified xsi:type="dcterms:W3CDTF">2014-05-20T13:15:00Z</dcterms:modified>
</cp:coreProperties>
</file>