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1D40" w:rsidRDefault="002248E0">
      <w:pPr>
        <w:pStyle w:val="RTiSWDocChapterTitle"/>
      </w:pPr>
      <w:r>
        <w:t xml:space="preserve">Command Reference:  </w:t>
      </w:r>
      <w:proofErr w:type="spellStart"/>
      <w:proofErr w:type="gramStart"/>
      <w:r w:rsidR="00C24A6F">
        <w:t>Create</w:t>
      </w:r>
      <w:r w:rsidR="00F72378">
        <w:t>RegressionTest</w:t>
      </w:r>
      <w:r w:rsidR="00C24A6F">
        <w:t>CommandFile</w:t>
      </w:r>
      <w:proofErr w:type="spellEnd"/>
      <w:r w:rsidR="00F31D40">
        <w:t>()</w:t>
      </w:r>
      <w:proofErr w:type="gramEnd"/>
    </w:p>
    <w:p w:rsidR="00F31D40" w:rsidRDefault="00C24A6F">
      <w:pPr>
        <w:pStyle w:val="RTiSWDocChapterSubtitle"/>
      </w:pPr>
      <w:r>
        <w:t xml:space="preserve">Create a command file to run </w:t>
      </w:r>
      <w:r w:rsidR="007B6DE1">
        <w:t xml:space="preserve">software </w:t>
      </w:r>
      <w:r>
        <w:t>regression test</w:t>
      </w:r>
      <w:r w:rsidR="00F72378">
        <w:t>s</w:t>
      </w:r>
    </w:p>
    <w:p w:rsidR="00F31D40" w:rsidRDefault="00F31D40">
      <w:pPr>
        <w:pStyle w:val="RTiSWDocNote"/>
      </w:pPr>
      <w:r>
        <w:t xml:space="preserve">Version </w:t>
      </w:r>
      <w:r w:rsidR="000F6AAA">
        <w:t>11</w:t>
      </w:r>
      <w:r>
        <w:t>.</w:t>
      </w:r>
      <w:r w:rsidR="000F6AAA">
        <w:t>0</w:t>
      </w:r>
      <w:r w:rsidR="00962F80">
        <w:t>9</w:t>
      </w:r>
      <w:r>
        <w:t>.0</w:t>
      </w:r>
      <w:r w:rsidR="00962F80">
        <w:t>2</w:t>
      </w:r>
      <w:r>
        <w:t>, 20</w:t>
      </w:r>
      <w:r w:rsidR="00F64D19">
        <w:t>1</w:t>
      </w:r>
      <w:r w:rsidR="00962F80">
        <w:t>6</w:t>
      </w:r>
      <w:r>
        <w:t>-</w:t>
      </w:r>
      <w:r w:rsidR="00F62E0D">
        <w:t>0</w:t>
      </w:r>
      <w:r w:rsidR="00962F80">
        <w:t>2</w:t>
      </w:r>
      <w:r>
        <w:t>-</w:t>
      </w:r>
      <w:r w:rsidR="00962F80">
        <w:t>08</w:t>
      </w:r>
    </w:p>
    <w:p w:rsidR="00F31D40" w:rsidRDefault="00F31D40">
      <w:pPr>
        <w:numPr>
          <w:ilvl w:val="12"/>
          <w:numId w:val="0"/>
        </w:numPr>
      </w:pPr>
    </w:p>
    <w:p w:rsidR="00F31D40" w:rsidRDefault="00F31D40">
      <w:r>
        <w:t xml:space="preserve">The </w:t>
      </w:r>
      <w:proofErr w:type="spellStart"/>
      <w:proofErr w:type="gramStart"/>
      <w:r w:rsidR="00C24A6F">
        <w:rPr>
          <w:rStyle w:val="RTiSWDocLiteralText"/>
        </w:rPr>
        <w:t>Create</w:t>
      </w:r>
      <w:r w:rsidR="00F72378">
        <w:rPr>
          <w:rStyle w:val="RTiSWDocLiteralText"/>
        </w:rPr>
        <w:t>RegressionTest</w:t>
      </w:r>
      <w:r w:rsidR="00C24A6F">
        <w:rPr>
          <w:rStyle w:val="RTiSWDocLiteralText"/>
        </w:rPr>
        <w:t>CommandFile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3D50D0">
        <w:t xml:space="preserve">command is used for software testing </w:t>
      </w:r>
      <w:r w:rsidR="00F64D19">
        <w:t>and</w:t>
      </w:r>
      <w:r w:rsidR="003D50D0">
        <w:t xml:space="preserve"> certification </w:t>
      </w:r>
      <w:r w:rsidR="007B6DE1">
        <w:t>of processes used in operations</w:t>
      </w:r>
      <w:r w:rsidR="00F64D19">
        <w:t>.  The command</w:t>
      </w:r>
      <w:r w:rsidR="003D50D0">
        <w:t xml:space="preserve"> creates a </w:t>
      </w:r>
      <w:r w:rsidR="00C24A6F">
        <w:t xml:space="preserve">command file that includes a </w:t>
      </w:r>
      <w:proofErr w:type="spellStart"/>
      <w:proofErr w:type="gramStart"/>
      <w:r w:rsidR="00C24A6F">
        <w:rPr>
          <w:rStyle w:val="RTiSWDocLiteralText"/>
        </w:rPr>
        <w:t>Start</w:t>
      </w:r>
      <w:r w:rsidR="00C34B1E" w:rsidRPr="00C34B1E">
        <w:rPr>
          <w:rStyle w:val="RTiSWDocLiteralText"/>
        </w:rPr>
        <w:t>RegressionTest</w:t>
      </w:r>
      <w:r w:rsidR="00C24A6F">
        <w:rPr>
          <w:rStyle w:val="RTiSWDocLiteralText"/>
        </w:rPr>
        <w:t>ResultsReport</w:t>
      </w:r>
      <w:proofErr w:type="spellEnd"/>
      <w:r w:rsidR="00C34B1E" w:rsidRPr="00C34B1E">
        <w:rPr>
          <w:rStyle w:val="RTiSWDocLiteralText"/>
        </w:rPr>
        <w:t>(</w:t>
      </w:r>
      <w:proofErr w:type="gramEnd"/>
      <w:r w:rsidR="00C34B1E" w:rsidRPr="00C34B1E">
        <w:rPr>
          <w:rStyle w:val="RTiSWDocLiteralText"/>
        </w:rPr>
        <w:t>)</w:t>
      </w:r>
      <w:r w:rsidR="00C34B1E">
        <w:t xml:space="preserve"> </w:t>
      </w:r>
      <w:r w:rsidR="00C24A6F">
        <w:t xml:space="preserve">and multiple </w:t>
      </w:r>
      <w:proofErr w:type="spellStart"/>
      <w:r w:rsidR="00C24A6F" w:rsidRPr="00C24A6F">
        <w:rPr>
          <w:rStyle w:val="RTiSWDocLiteralText"/>
        </w:rPr>
        <w:t>RunCommands</w:t>
      </w:r>
      <w:proofErr w:type="spellEnd"/>
      <w:r w:rsidR="00C24A6F" w:rsidRPr="00C24A6F">
        <w:rPr>
          <w:rStyle w:val="RTiSWDocLiteralText"/>
        </w:rPr>
        <w:t>()</w:t>
      </w:r>
      <w:r w:rsidR="00C24A6F">
        <w:t xml:space="preserve"> commands</w:t>
      </w:r>
      <w:r w:rsidR="00F72378">
        <w:t>.</w:t>
      </w:r>
      <w:r w:rsidR="00C24A6F">
        <w:t xml:space="preserve">  A starting </w:t>
      </w:r>
      <w:r w:rsidR="0032612E">
        <w:t>search folder</w:t>
      </w:r>
      <w:r w:rsidR="00C24A6F">
        <w:t xml:space="preserve"> is provided and all files that match the given pattern (by convention </w:t>
      </w:r>
      <w:r w:rsidR="00C24A6F" w:rsidRPr="00C24A6F">
        <w:rPr>
          <w:rStyle w:val="RTiSWDocFileDirReference"/>
        </w:rPr>
        <w:t>Test</w:t>
      </w:r>
      <w:r w:rsidR="003D50D0">
        <w:rPr>
          <w:rStyle w:val="RTiSWDocFileDirReference"/>
        </w:rPr>
        <w:t>_</w:t>
      </w:r>
      <w:r w:rsidR="00C24A6F" w:rsidRPr="00C24A6F">
        <w:rPr>
          <w:rStyle w:val="RTiSWDocFileDirReference"/>
        </w:rPr>
        <w:t>*.</w:t>
      </w:r>
      <w:proofErr w:type="spellStart"/>
      <w:r w:rsidR="00C24A6F" w:rsidRPr="00C24A6F">
        <w:rPr>
          <w:rStyle w:val="RTiSWDocFileDirReference"/>
        </w:rPr>
        <w:t>TSTool</w:t>
      </w:r>
      <w:proofErr w:type="spellEnd"/>
      <w:r w:rsidR="00C24A6F">
        <w:t>) are assumed to be command files that can be run</w:t>
      </w:r>
      <w:r w:rsidR="003D50D0">
        <w:t xml:space="preserve"> to test the software</w:t>
      </w:r>
      <w:r w:rsidR="00C24A6F">
        <w:t>.  The resulting command file is a test suite comprised of all the individual tests and can be used to verify software before release.</w:t>
      </w:r>
      <w:r w:rsidR="00D218B6">
        <w:t xml:space="preserve">  The goal is to have all tests pass before software </w:t>
      </w:r>
      <w:r w:rsidR="000F6AAA">
        <w:t xml:space="preserve">is </w:t>
      </w:r>
      <w:r w:rsidR="00D218B6">
        <w:t>release</w:t>
      </w:r>
      <w:r w:rsidR="000F6AAA">
        <w:t>d</w:t>
      </w:r>
      <w:r w:rsidR="00D218B6">
        <w:t>.</w:t>
      </w:r>
    </w:p>
    <w:p w:rsidR="00D218B6" w:rsidRDefault="00D218B6"/>
    <w:p w:rsidR="00D218B6" w:rsidRDefault="00D218B6">
      <w:r>
        <w:t xml:space="preserve">The following table lists </w:t>
      </w:r>
      <w:r w:rsidR="00F62E0D">
        <w:t>tags</w:t>
      </w:r>
      <w:r>
        <w:t xml:space="preserve"> </w:t>
      </w:r>
      <w:r w:rsidR="00F62E0D">
        <w:t xml:space="preserve">(annotations) </w:t>
      </w:r>
      <w:r>
        <w:t>that can be placed in # comments in command files to provide information for testing, for example:</w:t>
      </w:r>
    </w:p>
    <w:p w:rsidR="00D218B6" w:rsidRDefault="00D218B6"/>
    <w:p w:rsidR="00D218B6" w:rsidRDefault="00D218B6" w:rsidP="00D218B6">
      <w:pPr>
        <w:ind w:firstLine="720"/>
      </w:pPr>
      <w:r>
        <w:rPr>
          <w:rStyle w:val="RTiSWDocLiteralText"/>
        </w:rPr>
        <w:t>#</w:t>
      </w:r>
      <w:r w:rsidRPr="003D50D0">
        <w:rPr>
          <w:rStyle w:val="RTiSWDocLiteralText"/>
        </w:rPr>
        <w:t>@</w:t>
      </w:r>
      <w:proofErr w:type="spellStart"/>
      <w:r w:rsidRPr="003D50D0">
        <w:rPr>
          <w:rStyle w:val="RTiSWDocLiteralText"/>
        </w:rPr>
        <w:t>expectedStatus</w:t>
      </w:r>
      <w:proofErr w:type="spellEnd"/>
      <w:r w:rsidRPr="003D50D0">
        <w:rPr>
          <w:rStyle w:val="RTiSWDocLiteralText"/>
        </w:rPr>
        <w:t xml:space="preserve"> Failure</w:t>
      </w:r>
    </w:p>
    <w:p w:rsidR="00D218B6" w:rsidRDefault="00D218B6"/>
    <w:p w:rsidR="00D218B6" w:rsidRDefault="00D218B6" w:rsidP="00D218B6">
      <w:pPr>
        <w:pStyle w:val="RTiSWDocFigureTableTitle"/>
      </w:pPr>
      <w:r>
        <w:t>Command # Comment Tags</w:t>
      </w:r>
    </w:p>
    <w:p w:rsidR="00D218B6" w:rsidRDefault="00D218B6" w:rsidP="00D218B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  <w:gridCol w:w="6052"/>
      </w:tblGrid>
      <w:tr w:rsidR="00D218B6" w:rsidTr="00F62E0D">
        <w:trPr>
          <w:tblHeader/>
          <w:jc w:val="center"/>
        </w:trPr>
        <w:tc>
          <w:tcPr>
            <w:tcW w:w="3355" w:type="dxa"/>
            <w:shd w:val="clear" w:color="auto" w:fill="C0C0C0"/>
          </w:tcPr>
          <w:p w:rsidR="00D218B6" w:rsidRDefault="00F62E0D" w:rsidP="00D83474">
            <w:pPr>
              <w:pStyle w:val="RTiSWDocTableHeading"/>
            </w:pPr>
            <w:r>
              <w:t>Comment Tag</w:t>
            </w:r>
          </w:p>
        </w:tc>
        <w:tc>
          <w:tcPr>
            <w:tcW w:w="6243" w:type="dxa"/>
            <w:shd w:val="clear" w:color="auto" w:fill="C0C0C0"/>
          </w:tcPr>
          <w:p w:rsidR="00D218B6" w:rsidRDefault="00D218B6" w:rsidP="00D83474">
            <w:pPr>
              <w:pStyle w:val="RTiSWDocTableHeading"/>
            </w:pPr>
            <w:r>
              <w:t>Description</w:t>
            </w:r>
          </w:p>
        </w:tc>
      </w:tr>
      <w:tr w:rsidR="00F62E0D" w:rsidTr="00F64D19">
        <w:trPr>
          <w:jc w:val="center"/>
        </w:trPr>
        <w:tc>
          <w:tcPr>
            <w:tcW w:w="3355" w:type="dxa"/>
          </w:tcPr>
          <w:p w:rsidR="00F62E0D" w:rsidRPr="003D50D0" w:rsidRDefault="00F62E0D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@enabled False</w:t>
            </w:r>
          </w:p>
        </w:tc>
        <w:tc>
          <w:tcPr>
            <w:tcW w:w="6243" w:type="dxa"/>
          </w:tcPr>
          <w:p w:rsidR="00F62E0D" w:rsidRDefault="00F62E0D" w:rsidP="00F62E0D">
            <w:r>
              <w:t xml:space="preserve">The </w:t>
            </w:r>
            <w:proofErr w:type="spellStart"/>
            <w:proofErr w:type="gramStart"/>
            <w:r w:rsidRPr="0032612E">
              <w:rPr>
                <w:rStyle w:val="RTiSWDocLiteralText"/>
              </w:rPr>
              <w:t>RunCommands</w:t>
            </w:r>
            <w:proofErr w:type="spellEnd"/>
            <w:r w:rsidRPr="0032612E">
              <w:rPr>
                <w:rStyle w:val="RTiSWDocLiteralText"/>
              </w:rPr>
              <w:t>(</w:t>
            </w:r>
            <w:proofErr w:type="gramEnd"/>
            <w:r w:rsidRPr="0032612E">
              <w:rPr>
                <w:rStyle w:val="RTiSWDocLiteralText"/>
              </w:rPr>
              <w:t>)</w:t>
            </w:r>
            <w:r>
              <w:t xml:space="preserve"> command will by default run the command file that is provided.  However, if the </w:t>
            </w:r>
            <w:r w:rsidRPr="00F62E0D">
              <w:rPr>
                <w:rStyle w:val="RTiSWDocLiteralText"/>
              </w:rPr>
              <w:t>@enabled False</w:t>
            </w:r>
            <w:r>
              <w:t xml:space="preserve"> tag is specified in a comment in the command file, </w:t>
            </w:r>
            <w:proofErr w:type="spellStart"/>
            <w:proofErr w:type="gramStart"/>
            <w:r w:rsidRPr="00F62E0D">
              <w:rPr>
                <w:rStyle w:val="RTiSWDocLiteralText"/>
              </w:rPr>
              <w:t>RunCommands</w:t>
            </w:r>
            <w:proofErr w:type="spellEnd"/>
            <w:r w:rsidRPr="00F62E0D">
              <w:rPr>
                <w:rStyle w:val="RTiSWDocLiteralText"/>
              </w:rPr>
              <w:t>(</w:t>
            </w:r>
            <w:proofErr w:type="gramEnd"/>
            <w:r w:rsidRPr="00F62E0D">
              <w:rPr>
                <w:rStyle w:val="RTiSWDocLiteralText"/>
              </w:rPr>
              <w:t xml:space="preserve">) </w:t>
            </w:r>
            <w:r>
              <w:t xml:space="preserve">will skip the command file.  This is useful to disable a test that needs additional work. </w:t>
            </w:r>
          </w:p>
        </w:tc>
      </w:tr>
      <w:tr w:rsidR="00D218B6" w:rsidTr="00F64D19">
        <w:trPr>
          <w:jc w:val="center"/>
        </w:trPr>
        <w:tc>
          <w:tcPr>
            <w:tcW w:w="3355" w:type="dxa"/>
          </w:tcPr>
          <w:p w:rsidR="00D218B6" w:rsidRDefault="00D218B6" w:rsidP="00D83474">
            <w:pPr>
              <w:rPr>
                <w:rStyle w:val="RTiSWDocLiteralText"/>
              </w:rPr>
            </w:pPr>
            <w:r w:rsidRPr="003D50D0">
              <w:rPr>
                <w:rStyle w:val="RTiSWDocLiteralText"/>
              </w:rPr>
              <w:t>@</w:t>
            </w:r>
            <w:proofErr w:type="spellStart"/>
            <w:r w:rsidRPr="003D50D0">
              <w:rPr>
                <w:rStyle w:val="RTiSWDocLiteralText"/>
              </w:rPr>
              <w:t>expectedStatus</w:t>
            </w:r>
            <w:proofErr w:type="spellEnd"/>
            <w:r w:rsidRPr="003D50D0">
              <w:rPr>
                <w:rStyle w:val="RTiSWDocLiteralText"/>
              </w:rPr>
              <w:t xml:space="preserve"> Failure</w:t>
            </w:r>
          </w:p>
          <w:p w:rsidR="00D218B6" w:rsidRDefault="00D218B6" w:rsidP="00D83474">
            <w:pPr>
              <w:rPr>
                <w:rStyle w:val="RTiSWDocLiteralText"/>
              </w:rPr>
            </w:pPr>
          </w:p>
          <w:p w:rsidR="00D218B6" w:rsidRDefault="00D218B6" w:rsidP="00D83474">
            <w:pPr>
              <w:rPr>
                <w:rStyle w:val="RTiSWDocLiteralText"/>
              </w:rPr>
            </w:pPr>
            <w:r w:rsidRPr="003D50D0">
              <w:rPr>
                <w:rStyle w:val="RTiSWDocLiteralText"/>
              </w:rPr>
              <w:t>@</w:t>
            </w:r>
            <w:proofErr w:type="spellStart"/>
            <w:r w:rsidRPr="003D50D0">
              <w:rPr>
                <w:rStyle w:val="RTiSWDocLiteralText"/>
              </w:rPr>
              <w:t>expectedStatus</w:t>
            </w:r>
            <w:proofErr w:type="spellEnd"/>
            <w:r w:rsidRPr="003D50D0">
              <w:rPr>
                <w:rStyle w:val="RTiSWDocLiteralText"/>
              </w:rPr>
              <w:t xml:space="preserve"> Warning</w:t>
            </w:r>
          </w:p>
        </w:tc>
        <w:tc>
          <w:tcPr>
            <w:tcW w:w="6243" w:type="dxa"/>
          </w:tcPr>
          <w:p w:rsidR="00D218B6" w:rsidRDefault="00D218B6" w:rsidP="00D83474">
            <w:r>
              <w:t xml:space="preserve">The </w:t>
            </w:r>
            <w:proofErr w:type="spellStart"/>
            <w:proofErr w:type="gramStart"/>
            <w:r w:rsidRPr="0032612E">
              <w:rPr>
                <w:rStyle w:val="RTiSWDocLiteralText"/>
              </w:rPr>
              <w:t>RunCommands</w:t>
            </w:r>
            <w:proofErr w:type="spellEnd"/>
            <w:r w:rsidRPr="0032612E">
              <w:rPr>
                <w:rStyle w:val="RTiSWDocLiteralText"/>
              </w:rPr>
              <w:t>(</w:t>
            </w:r>
            <w:proofErr w:type="gramEnd"/>
            <w:r w:rsidRPr="0032612E">
              <w:rPr>
                <w:rStyle w:val="RTiSWDocLiteralText"/>
              </w:rPr>
              <w:t>)</w:t>
            </w:r>
            <w:r>
              <w:t xml:space="preserve"> command </w:t>
            </w:r>
            <w:proofErr w:type="spellStart"/>
            <w:r w:rsidRPr="0032612E">
              <w:rPr>
                <w:rStyle w:val="RTiSWDocLiteralText"/>
              </w:rPr>
              <w:t>ExpectedStatus</w:t>
            </w:r>
            <w:proofErr w:type="spellEnd"/>
            <w:r>
              <w:t xml:space="preserve"> parameter is by default </w:t>
            </w:r>
            <w:r w:rsidRPr="0032612E">
              <w:rPr>
                <w:rStyle w:val="RTiSWDocLiteralText"/>
              </w:rPr>
              <w:t>Success</w:t>
            </w:r>
            <w:r>
              <w:t xml:space="preserve">.  However, a different status can be specified if it is expected that a command file will result in </w:t>
            </w:r>
            <w:r w:rsidRPr="0032612E">
              <w:rPr>
                <w:rStyle w:val="RTiSWDocLiteralText"/>
              </w:rPr>
              <w:t>Warning</w:t>
            </w:r>
            <w:r>
              <w:t xml:space="preserve"> or </w:t>
            </w:r>
            <w:r w:rsidRPr="0032612E">
              <w:rPr>
                <w:rStyle w:val="RTiSWDocLiteralText"/>
              </w:rPr>
              <w:t>Failure</w:t>
            </w:r>
            <w:r>
              <w:t xml:space="preserve"> and still be a successful test.  For example, if a command is obsolete and should generate a failure, the expected status can be specified as </w:t>
            </w:r>
            <w:r w:rsidRPr="0032612E">
              <w:rPr>
                <w:rStyle w:val="RTiSWDocLiteralText"/>
              </w:rPr>
              <w:t>Failure</w:t>
            </w:r>
            <w:r>
              <w:t xml:space="preserve"> and the test will pass.  Another example is to test that the software properly treats a missing file as a failure.</w:t>
            </w:r>
          </w:p>
        </w:tc>
      </w:tr>
      <w:tr w:rsidR="00D218B6" w:rsidTr="00F64D19">
        <w:trPr>
          <w:jc w:val="center"/>
        </w:trPr>
        <w:tc>
          <w:tcPr>
            <w:tcW w:w="3355" w:type="dxa"/>
          </w:tcPr>
          <w:p w:rsidR="00D218B6" w:rsidRDefault="00D218B6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@</w:t>
            </w:r>
            <w:proofErr w:type="spellStart"/>
            <w:r>
              <w:rPr>
                <w:rStyle w:val="RTiSWDocLiteralText"/>
              </w:rPr>
              <w:t>os</w:t>
            </w:r>
            <w:proofErr w:type="spellEnd"/>
            <w:r>
              <w:rPr>
                <w:rStyle w:val="RTiSWDocLiteralText"/>
              </w:rPr>
              <w:t xml:space="preserve"> Windows</w:t>
            </w:r>
          </w:p>
          <w:p w:rsidR="00D218B6" w:rsidRDefault="00D218B6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@</w:t>
            </w:r>
            <w:proofErr w:type="spellStart"/>
            <w:r>
              <w:rPr>
                <w:rStyle w:val="RTiSWDocLiteralText"/>
              </w:rPr>
              <w:t>os</w:t>
            </w:r>
            <w:proofErr w:type="spellEnd"/>
            <w:r>
              <w:rPr>
                <w:rStyle w:val="RTiSWDocLiteralText"/>
              </w:rPr>
              <w:t xml:space="preserve"> UNIX</w:t>
            </w:r>
          </w:p>
        </w:tc>
        <w:tc>
          <w:tcPr>
            <w:tcW w:w="6243" w:type="dxa"/>
          </w:tcPr>
          <w:p w:rsidR="00D218B6" w:rsidRDefault="00D218B6" w:rsidP="00D83474">
            <w:r>
              <w:t xml:space="preserve">The test is designed to work only on the specified platform and will be included in the test suite only if the </w:t>
            </w:r>
            <w:proofErr w:type="spellStart"/>
            <w:r w:rsidRPr="00D218B6">
              <w:rPr>
                <w:rStyle w:val="RTiSWDocLiteralText"/>
              </w:rPr>
              <w:t>IncludeOS</w:t>
            </w:r>
            <w:proofErr w:type="spellEnd"/>
            <w:r>
              <w:t xml:space="preserve"> parameter includes the corresponding operating system </w:t>
            </w:r>
            <w:r w:rsidR="00295ADB">
              <w:t xml:space="preserve">(OS) </w:t>
            </w:r>
            <w:r>
              <w:t xml:space="preserve">type. </w:t>
            </w:r>
            <w:r w:rsidR="00295ADB">
              <w:t xml:space="preserve"> This is primarily used to test specific features of the OS and similar </w:t>
            </w:r>
            <w:r w:rsidR="007B6DE1">
              <w:t xml:space="preserve">but separate </w:t>
            </w:r>
            <w:r w:rsidR="00295ADB">
              <w:t xml:space="preserve">test cases should be implemented for both OS types.  </w:t>
            </w:r>
            <w:r>
              <w:t xml:space="preserve">If the </w:t>
            </w:r>
            <w:r w:rsidR="00295ADB">
              <w:t>OS</w:t>
            </w:r>
            <w:r>
              <w:t xml:space="preserve"> type is not specified as a tag in a command file,</w:t>
            </w:r>
            <w:r w:rsidR="007B6DE1">
              <w:t xml:space="preserve"> the test</w:t>
            </w:r>
            <w:r>
              <w:t xml:space="preserve"> is always included (see also the handling of included test suites).</w:t>
            </w:r>
          </w:p>
        </w:tc>
      </w:tr>
      <w:tr w:rsidR="00F64D19" w:rsidTr="00F64D19">
        <w:trPr>
          <w:jc w:val="center"/>
        </w:trPr>
        <w:tc>
          <w:tcPr>
            <w:tcW w:w="3355" w:type="dxa"/>
          </w:tcPr>
          <w:p w:rsidR="00F64D19" w:rsidRDefault="00F64D19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@</w:t>
            </w:r>
            <w:proofErr w:type="spellStart"/>
            <w:r>
              <w:rPr>
                <w:rStyle w:val="RTiSWDocLiteralText"/>
              </w:rPr>
              <w:t>readOnly</w:t>
            </w:r>
            <w:proofErr w:type="spellEnd"/>
          </w:p>
        </w:tc>
        <w:tc>
          <w:tcPr>
            <w:tcW w:w="6243" w:type="dxa"/>
          </w:tcPr>
          <w:p w:rsidR="00F64D19" w:rsidRDefault="00F64D19" w:rsidP="00D83474">
            <w:r>
              <w:t xml:space="preserve">Indicates that the command file should not be edited.  </w:t>
            </w:r>
            <w:proofErr w:type="spellStart"/>
            <w:r>
              <w:t>TSTool</w:t>
            </w:r>
            <w:proofErr w:type="spellEnd"/>
            <w:r>
              <w:t xml:space="preserve"> will update old command syntax to current syntax when a command file is loaded.  However, this tag will cause the software to warn the user when saving the command file, so that they can cancel.</w:t>
            </w:r>
          </w:p>
        </w:tc>
      </w:tr>
      <w:tr w:rsidR="00D218B6" w:rsidTr="00F64D19">
        <w:trPr>
          <w:jc w:val="center"/>
        </w:trPr>
        <w:tc>
          <w:tcPr>
            <w:tcW w:w="3355" w:type="dxa"/>
          </w:tcPr>
          <w:p w:rsidR="00D218B6" w:rsidRDefault="00D218B6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@</w:t>
            </w:r>
            <w:proofErr w:type="spellStart"/>
            <w:r>
              <w:rPr>
                <w:rStyle w:val="RTiSWDocLiteralText"/>
              </w:rPr>
              <w:t>testSuite</w:t>
            </w:r>
            <w:proofErr w:type="spellEnd"/>
            <w:r>
              <w:rPr>
                <w:rStyle w:val="RTiSWDocLiteralText"/>
              </w:rPr>
              <w:t xml:space="preserve"> ABC</w:t>
            </w:r>
          </w:p>
        </w:tc>
        <w:tc>
          <w:tcPr>
            <w:tcW w:w="6243" w:type="dxa"/>
          </w:tcPr>
          <w:p w:rsidR="00D218B6" w:rsidRDefault="00D218B6" w:rsidP="00D83474">
            <w:r>
              <w:t>Indicate that the command file should be considered part of the specified test suite</w:t>
            </w:r>
            <w:r w:rsidR="00295ADB">
              <w:t xml:space="preserve">, as specified with the </w:t>
            </w:r>
            <w:proofErr w:type="spellStart"/>
            <w:r w:rsidR="00295ADB" w:rsidRPr="007B6DE1">
              <w:rPr>
                <w:rStyle w:val="RTiSWDocLiteralText"/>
              </w:rPr>
              <w:t>IncludeTestSuite</w:t>
            </w:r>
            <w:proofErr w:type="spellEnd"/>
            <w:r w:rsidR="00295ADB">
              <w:t xml:space="preserve"> parameter</w:t>
            </w:r>
            <w:r>
              <w:t>.</w:t>
            </w:r>
            <w:r w:rsidR="00295ADB">
              <w:t xml:space="preserve">  The test is included in all test collections if the tag is not specified; therefore, for general tests, do not specify a test suite.  This tag is useful if a group of tests require special setup, for example connecting to a database.</w:t>
            </w:r>
            <w:r w:rsidR="00C56265">
              <w:t xml:space="preserve">  The suite names should be decided upon by the test developer.</w:t>
            </w:r>
          </w:p>
        </w:tc>
      </w:tr>
    </w:tbl>
    <w:p w:rsidR="00475EBE" w:rsidRDefault="00475EBE">
      <w:pPr>
        <w:numPr>
          <w:ilvl w:val="12"/>
          <w:numId w:val="0"/>
        </w:numPr>
      </w:pPr>
    </w:p>
    <w:p w:rsidR="00F31D40" w:rsidRDefault="00F31D40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F31D40" w:rsidRDefault="00F31D40">
      <w:pPr>
        <w:numPr>
          <w:ilvl w:val="12"/>
          <w:numId w:val="0"/>
        </w:numPr>
      </w:pPr>
    </w:p>
    <w:p w:rsidR="00F31D40" w:rsidRDefault="00962F8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reateRegressionTestComman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D40" w:rsidRDefault="00C24A6F">
      <w:pPr>
        <w:pStyle w:val="RTiSWDocNote"/>
      </w:pPr>
      <w:proofErr w:type="spellStart"/>
      <w:r>
        <w:t>Create</w:t>
      </w:r>
      <w:r w:rsidR="00F72378">
        <w:t>RegressionTest</w:t>
      </w:r>
      <w:r>
        <w:t>CommandFile</w:t>
      </w:r>
      <w:proofErr w:type="spellEnd"/>
    </w:p>
    <w:p w:rsidR="00F31D40" w:rsidRDefault="00C24A6F">
      <w:pPr>
        <w:pStyle w:val="RTiSWDocFigureTableTitle"/>
      </w:pPr>
      <w:proofErr w:type="spellStart"/>
      <w:proofErr w:type="gramStart"/>
      <w:r>
        <w:t>Create</w:t>
      </w:r>
      <w:r w:rsidR="00F72378">
        <w:t>RegressionTest</w:t>
      </w:r>
      <w:r>
        <w:t>CommandFile</w:t>
      </w:r>
      <w:proofErr w:type="spellEnd"/>
      <w:r w:rsidR="00F31D40">
        <w:t>(</w:t>
      </w:r>
      <w:proofErr w:type="gramEnd"/>
      <w:r w:rsidR="00F31D40">
        <w:t>) Command Editor</w:t>
      </w:r>
    </w:p>
    <w:p w:rsidR="00F31D40" w:rsidRDefault="00F31D40">
      <w:pPr>
        <w:numPr>
          <w:ilvl w:val="12"/>
          <w:numId w:val="0"/>
        </w:numPr>
      </w:pPr>
      <w:bookmarkStart w:id="1" w:name="replaceValue"/>
    </w:p>
    <w:p w:rsidR="00F31D40" w:rsidRDefault="00F31D40">
      <w:r>
        <w:t>The command syntax is as follows:</w:t>
      </w:r>
    </w:p>
    <w:p w:rsidR="00F31D40" w:rsidRDefault="00F31D40"/>
    <w:p w:rsidR="00F31D40" w:rsidRDefault="00C24A6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Create</w:t>
      </w:r>
      <w:r w:rsidR="00F72378">
        <w:rPr>
          <w:rStyle w:val="RTiSWDocLiteralText"/>
        </w:rPr>
        <w:t>RegressionTest</w:t>
      </w:r>
      <w:r>
        <w:rPr>
          <w:rStyle w:val="RTiSWDocLiteralText"/>
        </w:rPr>
        <w:t>CommandFile</w:t>
      </w:r>
      <w:proofErr w:type="spellEnd"/>
      <w:r w:rsidR="00F31D40">
        <w:rPr>
          <w:rStyle w:val="RTiSWDocLiteralText"/>
        </w:rPr>
        <w:t>(</w:t>
      </w:r>
      <w:proofErr w:type="gramEnd"/>
      <w:r w:rsidR="002248E0">
        <w:rPr>
          <w:rStyle w:val="RTiSWDocLiteralText"/>
        </w:rPr>
        <w:t>P</w:t>
      </w:r>
      <w:r w:rsidR="00F31D40">
        <w:rPr>
          <w:rStyle w:val="RTiSWDocLiteralText"/>
        </w:rPr>
        <w:t>aram</w:t>
      </w:r>
      <w:r w:rsidR="002248E0">
        <w:rPr>
          <w:rStyle w:val="RTiSWDocLiteralText"/>
        </w:rPr>
        <w:t>eter</w:t>
      </w:r>
      <w:r w:rsidR="00F31D40">
        <w:rPr>
          <w:rStyle w:val="RTiSWDocLiteralText"/>
        </w:rPr>
        <w:t>=</w:t>
      </w:r>
      <w:r w:rsidR="002248E0">
        <w:rPr>
          <w:rStyle w:val="RTiSWDocLiteralText"/>
        </w:rPr>
        <w:t>V</w:t>
      </w:r>
      <w:r w:rsidR="00F31D40">
        <w:rPr>
          <w:rStyle w:val="RTiSWDocLiteralText"/>
        </w:rPr>
        <w:t>alue,…)</w:t>
      </w:r>
    </w:p>
    <w:p w:rsidR="00F31D40" w:rsidRDefault="00F31D40"/>
    <w:p w:rsidR="00F31D40" w:rsidRDefault="00F31D40">
      <w:pPr>
        <w:pStyle w:val="RTiSWDocFigureTableTitle"/>
      </w:pPr>
      <w:r>
        <w:t>Command Parameters</w:t>
      </w:r>
    </w:p>
    <w:p w:rsidR="00F31D40" w:rsidRDefault="00F31D4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5008"/>
        <w:gridCol w:w="2013"/>
      </w:tblGrid>
      <w:tr w:rsidR="00F31D40" w:rsidTr="00F64D19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Parameter</w:t>
            </w:r>
          </w:p>
        </w:tc>
        <w:tc>
          <w:tcPr>
            <w:tcW w:w="5186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Description</w:t>
            </w:r>
          </w:p>
        </w:tc>
        <w:tc>
          <w:tcPr>
            <w:tcW w:w="2061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Default</w:t>
            </w:r>
          </w:p>
        </w:tc>
      </w:tr>
      <w:tr w:rsidR="00C24A6F" w:rsidTr="00897309">
        <w:trPr>
          <w:jc w:val="center"/>
        </w:trPr>
        <w:tc>
          <w:tcPr>
            <w:tcW w:w="2329" w:type="dxa"/>
          </w:tcPr>
          <w:p w:rsidR="00C24A6F" w:rsidRDefault="00C24A6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SearchFolder</w:t>
            </w:r>
            <w:proofErr w:type="spellEnd"/>
          </w:p>
        </w:tc>
        <w:tc>
          <w:tcPr>
            <w:tcW w:w="5186" w:type="dxa"/>
          </w:tcPr>
          <w:p w:rsidR="00C24A6F" w:rsidRDefault="00C24A6F">
            <w:r>
              <w:t>The folder to search for regression test command files.</w:t>
            </w:r>
            <w:r w:rsidR="00D56EF2">
              <w:t xml:space="preserve">  All subfolders will also be searched.</w:t>
            </w:r>
            <w:r w:rsidR="00962F80">
              <w:t xml:space="preserve">  Can specify using </w:t>
            </w:r>
            <w:r w:rsidR="00962F80" w:rsidRPr="00962F80">
              <w:rPr>
                <w:rStyle w:val="RTiSWDocLiteralText"/>
              </w:rPr>
              <w:t>${Property}</w:t>
            </w:r>
            <w:r w:rsidR="00962F80">
              <w:t>.</w:t>
            </w:r>
          </w:p>
        </w:tc>
        <w:tc>
          <w:tcPr>
            <w:tcW w:w="2061" w:type="dxa"/>
          </w:tcPr>
          <w:p w:rsidR="00C24A6F" w:rsidRDefault="00C24A6F">
            <w:r>
              <w:t>None – must be specified.</w:t>
            </w:r>
          </w:p>
        </w:tc>
      </w:tr>
      <w:tr w:rsidR="00F31D40" w:rsidTr="00897309">
        <w:trPr>
          <w:jc w:val="center"/>
        </w:trPr>
        <w:tc>
          <w:tcPr>
            <w:tcW w:w="2329" w:type="dxa"/>
          </w:tcPr>
          <w:p w:rsidR="00F31D40" w:rsidRDefault="00F7237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F31D40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186" w:type="dxa"/>
          </w:tcPr>
          <w:p w:rsidR="00F31D40" w:rsidRDefault="00F31D40">
            <w:r>
              <w:t xml:space="preserve">The name of the </w:t>
            </w:r>
            <w:r w:rsidR="00D56EF2">
              <w:t>command</w:t>
            </w:r>
            <w:r w:rsidR="00F72378">
              <w:t xml:space="preserve"> file</w:t>
            </w:r>
            <w:r w:rsidR="00D56EF2">
              <w:t xml:space="preserve"> to create</w:t>
            </w:r>
            <w:r>
              <w:t xml:space="preserve">, enclosed in double quotes if the file contains spaces or other special characters.  A path relative to the command file </w:t>
            </w:r>
            <w:r w:rsidR="00D56EF2">
              <w:t xml:space="preserve">containing this command </w:t>
            </w:r>
            <w:r>
              <w:t>can be specified.</w:t>
            </w:r>
            <w:r w:rsidR="00962F80">
              <w:t xml:space="preserve">  </w:t>
            </w:r>
            <w:r w:rsidR="00962F80">
              <w:t xml:space="preserve">Can specify using </w:t>
            </w:r>
            <w:r w:rsidR="00962F80" w:rsidRPr="00962F80">
              <w:rPr>
                <w:rStyle w:val="RTiSWDocLiteralText"/>
              </w:rPr>
              <w:t>${Property}</w:t>
            </w:r>
            <w:r w:rsidR="00962F80">
              <w:t>.</w:t>
            </w:r>
          </w:p>
        </w:tc>
        <w:tc>
          <w:tcPr>
            <w:tcW w:w="2061" w:type="dxa"/>
          </w:tcPr>
          <w:p w:rsidR="00F31D40" w:rsidRDefault="00F31D40">
            <w:r>
              <w:t>None – must be specified.</w:t>
            </w:r>
          </w:p>
        </w:tc>
      </w:tr>
      <w:tr w:rsidR="00897309" w:rsidTr="00897309">
        <w:trPr>
          <w:jc w:val="center"/>
        </w:trPr>
        <w:tc>
          <w:tcPr>
            <w:tcW w:w="2329" w:type="dxa"/>
          </w:tcPr>
          <w:p w:rsidR="00897309" w:rsidRDefault="00897309" w:rsidP="00B45A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SetupCommandFile</w:t>
            </w:r>
            <w:proofErr w:type="spellEnd"/>
          </w:p>
        </w:tc>
        <w:tc>
          <w:tcPr>
            <w:tcW w:w="5186" w:type="dxa"/>
          </w:tcPr>
          <w:p w:rsidR="00897309" w:rsidRDefault="00897309" w:rsidP="00B45A76">
            <w:r>
              <w:t xml:space="preserve">The name of a </w:t>
            </w:r>
            <w:proofErr w:type="spellStart"/>
            <w:r>
              <w:t>TSTool</w:t>
            </w:r>
            <w:proofErr w:type="spellEnd"/>
            <w:r>
              <w:t xml:space="preserve"> command file that supplies setup commands, and which will be prepended to output.  Use such a file to open database connections </w:t>
            </w:r>
            <w:r>
              <w:lastRenderedPageBreak/>
              <w:t>and set other global settings that apply to the entire test run.</w:t>
            </w:r>
            <w:r w:rsidR="00962F80">
              <w:t xml:space="preserve">  </w:t>
            </w:r>
            <w:r w:rsidR="00962F80">
              <w:t xml:space="preserve">Can specify using </w:t>
            </w:r>
            <w:r w:rsidR="00962F80" w:rsidRPr="00962F80">
              <w:rPr>
                <w:rStyle w:val="RTiSWDocLiteralText"/>
              </w:rPr>
              <w:t>${Property}</w:t>
            </w:r>
            <w:r w:rsidR="00962F80">
              <w:t>.</w:t>
            </w:r>
          </w:p>
        </w:tc>
        <w:tc>
          <w:tcPr>
            <w:tcW w:w="2061" w:type="dxa"/>
          </w:tcPr>
          <w:p w:rsidR="00897309" w:rsidRPr="0044630A" w:rsidRDefault="00897309" w:rsidP="00B45A76">
            <w:pPr>
              <w:rPr>
                <w:rStyle w:val="RTiSWDocLiteralText"/>
              </w:rPr>
            </w:pPr>
            <w:r>
              <w:lastRenderedPageBreak/>
              <w:t>Do not include setup commands.</w:t>
            </w:r>
          </w:p>
        </w:tc>
      </w:tr>
      <w:tr w:rsidR="000F6AAA" w:rsidTr="00897309">
        <w:trPr>
          <w:jc w:val="center"/>
        </w:trPr>
        <w:tc>
          <w:tcPr>
            <w:tcW w:w="2329" w:type="dxa"/>
          </w:tcPr>
          <w:p w:rsidR="000F6AAA" w:rsidRDefault="000F6AAA" w:rsidP="00B45A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EndCommandFile</w:t>
            </w:r>
            <w:proofErr w:type="spellEnd"/>
          </w:p>
        </w:tc>
        <w:tc>
          <w:tcPr>
            <w:tcW w:w="5186" w:type="dxa"/>
          </w:tcPr>
          <w:p w:rsidR="000F6AAA" w:rsidRDefault="000F6AAA" w:rsidP="00B45A76">
            <w:r>
              <w:t xml:space="preserve">The name of a </w:t>
            </w:r>
            <w:proofErr w:type="spellStart"/>
            <w:r>
              <w:t>TSTool</w:t>
            </w:r>
            <w:proofErr w:type="spellEnd"/>
            <w:r>
              <w:t xml:space="preserve"> command file that supplies end commands, and which will be appended to the output.  Use such a file to output the test results table to a delimited file or Excel.  See </w:t>
            </w:r>
            <w:proofErr w:type="spellStart"/>
            <w:r w:rsidRPr="000F6AAA">
              <w:rPr>
                <w:rStyle w:val="RTiSWDocLiteralText"/>
              </w:rPr>
              <w:t>TestResultsTableID</w:t>
            </w:r>
            <w:proofErr w:type="spellEnd"/>
            <w:r>
              <w:t>.</w:t>
            </w:r>
            <w:r w:rsidR="00962F80">
              <w:t xml:space="preserve">  </w:t>
            </w:r>
            <w:r w:rsidR="00962F80">
              <w:t xml:space="preserve">Can specify using </w:t>
            </w:r>
            <w:r w:rsidR="00962F80" w:rsidRPr="00962F80">
              <w:rPr>
                <w:rStyle w:val="RTiSWDocLiteralText"/>
              </w:rPr>
              <w:t>${Property}</w:t>
            </w:r>
            <w:r w:rsidR="00962F80">
              <w:t>.</w:t>
            </w:r>
          </w:p>
        </w:tc>
        <w:tc>
          <w:tcPr>
            <w:tcW w:w="2061" w:type="dxa"/>
          </w:tcPr>
          <w:p w:rsidR="000F6AAA" w:rsidRPr="0044630A" w:rsidRDefault="000F6AAA" w:rsidP="000F6AAA">
            <w:pPr>
              <w:rPr>
                <w:rStyle w:val="RTiSWDocLiteralText"/>
              </w:rPr>
            </w:pPr>
            <w:r>
              <w:t>Do not include end commands.</w:t>
            </w:r>
          </w:p>
        </w:tc>
      </w:tr>
      <w:tr w:rsidR="00897309" w:rsidTr="00897309">
        <w:trPr>
          <w:jc w:val="center"/>
        </w:trPr>
        <w:tc>
          <w:tcPr>
            <w:tcW w:w="2329" w:type="dxa"/>
          </w:tcPr>
          <w:p w:rsidR="00897309" w:rsidRDefault="00897309" w:rsidP="00B45A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FilenamePattern</w:t>
            </w:r>
            <w:proofErr w:type="spellEnd"/>
          </w:p>
        </w:tc>
        <w:tc>
          <w:tcPr>
            <w:tcW w:w="5186" w:type="dxa"/>
          </w:tcPr>
          <w:p w:rsidR="00897309" w:rsidRDefault="00897309" w:rsidP="00B45A76">
            <w:r>
              <w:t xml:space="preserve">Pattern for </w:t>
            </w:r>
            <w:proofErr w:type="spellStart"/>
            <w:r>
              <w:t>TSTool</w:t>
            </w:r>
            <w:proofErr w:type="spellEnd"/>
            <w:r>
              <w:t xml:space="preserve"> command files, using wildcards.</w:t>
            </w:r>
          </w:p>
        </w:tc>
        <w:tc>
          <w:tcPr>
            <w:tcW w:w="2061" w:type="dxa"/>
          </w:tcPr>
          <w:p w:rsidR="00897309" w:rsidRPr="0044630A" w:rsidRDefault="00897309" w:rsidP="00B45A76">
            <w:pPr>
              <w:rPr>
                <w:rStyle w:val="RTiSWDocLiteralText"/>
              </w:rPr>
            </w:pPr>
            <w:r w:rsidRPr="0044630A">
              <w:rPr>
                <w:rStyle w:val="RTiSWDocLiteralText"/>
              </w:rPr>
              <w:t>Test_*.</w:t>
            </w:r>
            <w:proofErr w:type="spellStart"/>
            <w:r w:rsidRPr="0044630A">
              <w:rPr>
                <w:rStyle w:val="RTiSWDocLiteralText"/>
              </w:rPr>
              <w:t>TStool</w:t>
            </w:r>
            <w:proofErr w:type="spellEnd"/>
          </w:p>
        </w:tc>
      </w:tr>
      <w:tr w:rsidR="00897309" w:rsidTr="00897309">
        <w:trPr>
          <w:jc w:val="center"/>
        </w:trPr>
        <w:tc>
          <w:tcPr>
            <w:tcW w:w="2329" w:type="dxa"/>
          </w:tcPr>
          <w:p w:rsidR="00897309" w:rsidRDefault="008973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186" w:type="dxa"/>
          </w:tcPr>
          <w:p w:rsidR="00897309" w:rsidRDefault="00897309">
            <w:r>
              <w:t>Indicate whether to append to the output file (</w:t>
            </w:r>
            <w:r w:rsidRPr="002D4577">
              <w:rPr>
                <w:rStyle w:val="RTiSWDocLiteralText"/>
              </w:rPr>
              <w:t>True</w:t>
            </w:r>
            <w:r>
              <w:t>) or overwrite (</w:t>
            </w:r>
            <w:r w:rsidRPr="002D4577">
              <w:rPr>
                <w:rStyle w:val="RTiSWDocLiteralText"/>
              </w:rPr>
              <w:t>False</w:t>
            </w:r>
            <w:r>
              <w:t xml:space="preserve">).  This allows multiple directory trees to be searched for tests, where the first command typically specifies </w:t>
            </w:r>
            <w:r w:rsidRPr="00C56265">
              <w:rPr>
                <w:rStyle w:val="RTiSWDocLiteralText"/>
              </w:rPr>
              <w:t>False</w:t>
            </w:r>
            <w:r>
              <w:t xml:space="preserve"> and additional commands specify </w:t>
            </w:r>
            <w:r w:rsidRPr="00C56265">
              <w:rPr>
                <w:rStyle w:val="RTiSWDocLiteralText"/>
              </w:rPr>
              <w:t>True</w:t>
            </w:r>
            <w:r>
              <w:t>.</w:t>
            </w:r>
          </w:p>
        </w:tc>
        <w:tc>
          <w:tcPr>
            <w:tcW w:w="2061" w:type="dxa"/>
          </w:tcPr>
          <w:p w:rsidR="00897309" w:rsidRPr="002D4577" w:rsidRDefault="00897309">
            <w:pPr>
              <w:rPr>
                <w:rStyle w:val="RTiSWDocLiteralText"/>
              </w:rPr>
            </w:pPr>
            <w:r w:rsidRPr="002D4577">
              <w:rPr>
                <w:rStyle w:val="RTiSWDocLiteralText"/>
              </w:rPr>
              <w:t>True</w:t>
            </w:r>
          </w:p>
        </w:tc>
      </w:tr>
      <w:tr w:rsidR="00897309" w:rsidTr="00897309">
        <w:trPr>
          <w:jc w:val="center"/>
        </w:trPr>
        <w:tc>
          <w:tcPr>
            <w:tcW w:w="2329" w:type="dxa"/>
          </w:tcPr>
          <w:p w:rsidR="00897309" w:rsidRDefault="008973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IncludeTestSuite</w:t>
            </w:r>
            <w:proofErr w:type="spellEnd"/>
          </w:p>
        </w:tc>
        <w:tc>
          <w:tcPr>
            <w:tcW w:w="5186" w:type="dxa"/>
          </w:tcPr>
          <w:p w:rsidR="00897309" w:rsidRDefault="00897309">
            <w:r>
              <w:t xml:space="preserve">If *, all tests that match </w:t>
            </w:r>
            <w:proofErr w:type="spellStart"/>
            <w:r w:rsidRPr="00295ADB">
              <w:rPr>
                <w:rStyle w:val="RTiSWDocLiteralText"/>
              </w:rPr>
              <w:t>FilenamePattern</w:t>
            </w:r>
            <w:proofErr w:type="spellEnd"/>
            <w:r>
              <w:t xml:space="preserve"> and </w:t>
            </w:r>
            <w:proofErr w:type="spellStart"/>
            <w:r w:rsidRPr="00295ADB">
              <w:rPr>
                <w:rStyle w:val="RTiSWDocLiteralText"/>
              </w:rPr>
              <w:t>IncludeOS</w:t>
            </w:r>
            <w:proofErr w:type="spellEnd"/>
            <w:r>
              <w:t xml:space="preserve"> are included.  If a test suite is specified, only include tests that have </w:t>
            </w:r>
            <w:r w:rsidRPr="00295ADB">
              <w:rPr>
                <w:rStyle w:val="RTiSWDocLiteralText"/>
              </w:rPr>
              <w:t>@</w:t>
            </w:r>
            <w:proofErr w:type="spellStart"/>
            <w:r w:rsidRPr="00295ADB">
              <w:rPr>
                <w:rStyle w:val="RTiSWDocLiteralText"/>
              </w:rPr>
              <w:t>testSuite</w:t>
            </w:r>
            <w:proofErr w:type="spellEnd"/>
            <w:r>
              <w:t xml:space="preserve"> tag values that match a value in </w:t>
            </w:r>
            <w:proofErr w:type="spellStart"/>
            <w:r w:rsidRPr="00295ADB">
              <w:rPr>
                <w:rStyle w:val="RTiSWDocLiteralText"/>
              </w:rPr>
              <w:t>IncludeTestSuite</w:t>
            </w:r>
            <w:proofErr w:type="spellEnd"/>
            <w:r>
              <w:t>.  One or more tags can be specified, separated by commas.</w:t>
            </w:r>
          </w:p>
        </w:tc>
        <w:tc>
          <w:tcPr>
            <w:tcW w:w="2061" w:type="dxa"/>
          </w:tcPr>
          <w:p w:rsidR="00897309" w:rsidRPr="002D4577" w:rsidRDefault="00897309">
            <w:pPr>
              <w:rPr>
                <w:rStyle w:val="RTiSWDocLiteralText"/>
              </w:rPr>
            </w:pPr>
            <w:r>
              <w:t>* – include all test cases.</w:t>
            </w:r>
          </w:p>
        </w:tc>
      </w:tr>
      <w:tr w:rsidR="00897309" w:rsidTr="00897309">
        <w:trPr>
          <w:jc w:val="center"/>
        </w:trPr>
        <w:tc>
          <w:tcPr>
            <w:tcW w:w="2329" w:type="dxa"/>
          </w:tcPr>
          <w:p w:rsidR="00897309" w:rsidRDefault="008973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IncludeOS</w:t>
            </w:r>
            <w:proofErr w:type="spellEnd"/>
          </w:p>
        </w:tc>
        <w:tc>
          <w:tcPr>
            <w:tcW w:w="5186" w:type="dxa"/>
          </w:tcPr>
          <w:p w:rsidR="00897309" w:rsidRDefault="00897309">
            <w:r>
              <w:t xml:space="preserve">If *, all tests that match </w:t>
            </w:r>
            <w:proofErr w:type="spellStart"/>
            <w:r w:rsidRPr="007B6DE1">
              <w:rPr>
                <w:rStyle w:val="RTiSWDocLiteralText"/>
              </w:rPr>
              <w:t>FilenamePattern</w:t>
            </w:r>
            <w:proofErr w:type="spellEnd"/>
            <w:r>
              <w:t xml:space="preserve"> and </w:t>
            </w:r>
            <w:proofErr w:type="spellStart"/>
            <w:r w:rsidRPr="007B6DE1">
              <w:rPr>
                <w:rStyle w:val="RTiSWDocLiteralText"/>
              </w:rPr>
              <w:t>IncludeTestSuite</w:t>
            </w:r>
            <w:proofErr w:type="spellEnd"/>
            <w:r>
              <w:t xml:space="preserve"> are included.  If an OS is specified, only include tests that have </w:t>
            </w:r>
            <w:r w:rsidRPr="00295ADB">
              <w:rPr>
                <w:rStyle w:val="RTiSWDocLiteralText"/>
              </w:rPr>
              <w:t>@</w:t>
            </w:r>
            <w:proofErr w:type="spellStart"/>
            <w:r>
              <w:rPr>
                <w:rStyle w:val="RTiSWDocLiteralText"/>
              </w:rPr>
              <w:t>os</w:t>
            </w:r>
            <w:proofErr w:type="spellEnd"/>
            <w:r>
              <w:t xml:space="preserve"> tag values that match a value in </w:t>
            </w:r>
            <w:proofErr w:type="spellStart"/>
            <w:r w:rsidRPr="00295ADB">
              <w:rPr>
                <w:rStyle w:val="RTiSWDocLiteralText"/>
              </w:rPr>
              <w:t>IncludeTestSuite</w:t>
            </w:r>
            <w:proofErr w:type="spellEnd"/>
            <w:r>
              <w:t>.  This tag is typically specified once or not at all.</w:t>
            </w:r>
          </w:p>
        </w:tc>
        <w:tc>
          <w:tcPr>
            <w:tcW w:w="2061" w:type="dxa"/>
          </w:tcPr>
          <w:p w:rsidR="00897309" w:rsidRDefault="00897309">
            <w:r>
              <w:t>* – include all test cases.</w:t>
            </w:r>
          </w:p>
        </w:tc>
      </w:tr>
      <w:tr w:rsidR="000F6AAA" w:rsidTr="00897309">
        <w:trPr>
          <w:jc w:val="center"/>
        </w:trPr>
        <w:tc>
          <w:tcPr>
            <w:tcW w:w="2329" w:type="dxa"/>
          </w:tcPr>
          <w:p w:rsidR="000F6AAA" w:rsidRDefault="000F6A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TestResults</w:t>
            </w:r>
            <w:proofErr w:type="spellEnd"/>
          </w:p>
          <w:p w:rsidR="000F6AAA" w:rsidRDefault="000F6A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186" w:type="dxa"/>
          </w:tcPr>
          <w:p w:rsidR="000F6AAA" w:rsidRDefault="000F6AAA" w:rsidP="000F6AAA">
            <w:r>
              <w:t xml:space="preserve">The identifier of an output table to be created.  The table will be passed to the </w:t>
            </w:r>
            <w:proofErr w:type="spellStart"/>
            <w:proofErr w:type="gramStart"/>
            <w:r w:rsidRPr="000F6AAA">
              <w:rPr>
                <w:rStyle w:val="RTiSWDocLiteralText"/>
              </w:rPr>
              <w:t>StartRegressionTestResultsReport</w:t>
            </w:r>
            <w:proofErr w:type="spellEnd"/>
            <w:r w:rsidRPr="000F6AAA">
              <w:rPr>
                <w:rStyle w:val="RTiSWDocLiteralText"/>
              </w:rPr>
              <w:t>(</w:t>
            </w:r>
            <w:proofErr w:type="gramEnd"/>
            <w:r w:rsidRPr="000F6AAA"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061" w:type="dxa"/>
          </w:tcPr>
          <w:p w:rsidR="000F6AAA" w:rsidRDefault="000F6AAA">
            <w:r>
              <w:t>No table will be output.</w:t>
            </w:r>
          </w:p>
        </w:tc>
      </w:tr>
    </w:tbl>
    <w:p w:rsidR="00F31D40" w:rsidRDefault="00F31D40">
      <w:pPr>
        <w:rPr>
          <w:color w:val="C0C0C0"/>
        </w:rPr>
      </w:pPr>
    </w:p>
    <w:p w:rsidR="00F31D40" w:rsidRDefault="00F72378">
      <w:pPr>
        <w:rPr>
          <w:color w:val="000000"/>
        </w:rPr>
      </w:pPr>
      <w:r>
        <w:rPr>
          <w:color w:val="000000"/>
        </w:rPr>
        <w:t xml:space="preserve">See </w:t>
      </w:r>
      <w:r w:rsidR="00F62E0D">
        <w:rPr>
          <w:color w:val="000000"/>
        </w:rPr>
        <w:t xml:space="preserve">the </w:t>
      </w:r>
      <w:r w:rsidR="00F62E0D" w:rsidRPr="00F62E0D">
        <w:rPr>
          <w:rStyle w:val="RTiSWDocSectionReference"/>
        </w:rPr>
        <w:t>Quality Control</w:t>
      </w:r>
      <w:r w:rsidR="00F62E0D">
        <w:rPr>
          <w:color w:val="000000"/>
        </w:rPr>
        <w:t xml:space="preserve"> chapter of the </w:t>
      </w:r>
      <w:proofErr w:type="spellStart"/>
      <w:r w:rsidR="00F62E0D">
        <w:rPr>
          <w:color w:val="000000"/>
        </w:rPr>
        <w:t>TSTool</w:t>
      </w:r>
      <w:proofErr w:type="spellEnd"/>
      <w:r w:rsidR="00F62E0D">
        <w:rPr>
          <w:color w:val="000000"/>
        </w:rPr>
        <w:t xml:space="preserve"> </w:t>
      </w:r>
      <w:r>
        <w:rPr>
          <w:color w:val="000000"/>
        </w:rPr>
        <w:t>documentation for how to set up a regression tes</w:t>
      </w:r>
      <w:r w:rsidR="0044630A">
        <w:rPr>
          <w:color w:val="000000"/>
        </w:rPr>
        <w:t xml:space="preserve">t.  </w:t>
      </w:r>
      <w:r>
        <w:rPr>
          <w:color w:val="000000"/>
        </w:rPr>
        <w:t xml:space="preserve">The following command file illustrates how to </w:t>
      </w:r>
      <w:r w:rsidR="0044630A">
        <w:rPr>
          <w:color w:val="000000"/>
        </w:rPr>
        <w:t>create a regression test suite.</w:t>
      </w:r>
    </w:p>
    <w:p w:rsidR="00F31D40" w:rsidRDefault="00F31D40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F31D40">
        <w:trPr>
          <w:jc w:val="center"/>
        </w:trPr>
        <w:tc>
          <w:tcPr>
            <w:tcW w:w="9459" w:type="dxa"/>
          </w:tcPr>
          <w:p w:rsidR="0044630A" w:rsidRDefault="0044630A" w:rsidP="00E906D6">
            <w:pPr>
              <w:pStyle w:val="PlainText"/>
            </w:pPr>
            <w:proofErr w:type="gramStart"/>
            <w:r w:rsidRPr="00974539">
              <w:t>CreateRegressionTestCommandFile(</w:t>
            </w:r>
            <w:proofErr w:type="gramEnd"/>
            <w:r w:rsidRPr="00974539">
              <w:t>SearchFolder="..\..\..\commands\general",</w:t>
            </w:r>
          </w:p>
          <w:p w:rsidR="00F31D40" w:rsidRPr="0044630A" w:rsidRDefault="0044630A" w:rsidP="0044630A">
            <w:pPr>
              <w:pStyle w:val="PlainText"/>
            </w:pPr>
            <w:r>
              <w:t xml:space="preserve">  </w:t>
            </w:r>
            <w:r w:rsidRPr="00974539">
              <w:t>OutputFile="</w:t>
            </w:r>
            <w:proofErr w:type="gramStart"/>
            <w:r w:rsidRPr="00974539">
              <w:t>..</w:t>
            </w:r>
            <w:proofErr w:type="gramEnd"/>
            <w:r w:rsidRPr="00974539">
              <w:t>\run\RunRegressionTest_commands_general.TSTool",Append=False)</w:t>
            </w:r>
          </w:p>
        </w:tc>
      </w:tr>
      <w:bookmarkEnd w:id="1"/>
    </w:tbl>
    <w:p w:rsidR="00F31D40" w:rsidRDefault="00F31D40">
      <w:pPr>
        <w:rPr>
          <w:color w:val="C0C0C0"/>
        </w:rPr>
      </w:pPr>
    </w:p>
    <w:p w:rsidR="00F31D40" w:rsidRDefault="000F6AAA">
      <w:r>
        <w:br w:type="page"/>
      </w:r>
      <w:r w:rsidR="00F72378">
        <w:lastRenderedPageBreak/>
        <w:t xml:space="preserve">An example of the output file </w:t>
      </w:r>
      <w:r w:rsidR="0044630A">
        <w:t xml:space="preserve">from running the tests </w:t>
      </w:r>
      <w:r w:rsidR="00F72378">
        <w:t>is:</w:t>
      </w:r>
    </w:p>
    <w:p w:rsidR="00F72378" w:rsidRDefault="00F72378"/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0"/>
      </w:tblGrid>
      <w:tr w:rsidR="00F72378" w:rsidRPr="0028689F" w:rsidTr="00F62E0D">
        <w:trPr>
          <w:jc w:val="center"/>
        </w:trPr>
        <w:tc>
          <w:tcPr>
            <w:tcW w:w="11340" w:type="dxa"/>
          </w:tcPr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File generated by...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# program:      </w:t>
            </w:r>
            <w:proofErr w:type="spellStart"/>
            <w:r w:rsidRPr="00F62E0D">
              <w:rPr>
                <w:sz w:val="12"/>
                <w:szCs w:val="12"/>
              </w:rPr>
              <w:t>TSTool</w:t>
            </w:r>
            <w:proofErr w:type="spellEnd"/>
            <w:r w:rsidRPr="00F62E0D">
              <w:rPr>
                <w:sz w:val="12"/>
                <w:szCs w:val="12"/>
              </w:rPr>
              <w:t xml:space="preserve"> 10.20.00 (2013-04-10)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user:         sam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date:         Sat Apr 20 13:36:05 MDT 2013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host:         AMAZON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directory:    C:\Develop\TSTool_SourceBuild\TSTool\test\regression\TestSuites\commands_general\run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# command line: </w:t>
            </w:r>
            <w:proofErr w:type="spellStart"/>
            <w:r w:rsidRPr="00F62E0D">
              <w:rPr>
                <w:sz w:val="12"/>
                <w:szCs w:val="12"/>
              </w:rPr>
              <w:t>TSTool</w:t>
            </w:r>
            <w:proofErr w:type="spellEnd"/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-home test/operational/CDSS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# Command file regression test report from </w:t>
            </w:r>
            <w:proofErr w:type="spellStart"/>
            <w:r w:rsidRPr="00F62E0D">
              <w:rPr>
                <w:sz w:val="12"/>
                <w:szCs w:val="12"/>
              </w:rPr>
              <w:t>StartRegressionTestResultsReport</w:t>
            </w:r>
            <w:proofErr w:type="spellEnd"/>
            <w:r w:rsidRPr="00F62E0D">
              <w:rPr>
                <w:sz w:val="12"/>
                <w:szCs w:val="12"/>
              </w:rPr>
              <w:t xml:space="preserve">() and </w:t>
            </w:r>
            <w:proofErr w:type="spellStart"/>
            <w:r w:rsidRPr="00F62E0D">
              <w:rPr>
                <w:sz w:val="12"/>
                <w:szCs w:val="12"/>
              </w:rPr>
              <w:t>RunCommands</w:t>
            </w:r>
            <w:proofErr w:type="spellEnd"/>
            <w:r w:rsidRPr="00F62E0D">
              <w:rPr>
                <w:sz w:val="12"/>
                <w:szCs w:val="12"/>
              </w:rPr>
              <w:t>()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Explanation of columns: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# </w:t>
            </w:r>
            <w:proofErr w:type="spellStart"/>
            <w:r w:rsidRPr="00F62E0D">
              <w:rPr>
                <w:sz w:val="12"/>
                <w:szCs w:val="12"/>
              </w:rPr>
              <w:t>Num</w:t>
            </w:r>
            <w:proofErr w:type="spellEnd"/>
            <w:r w:rsidRPr="00F62E0D">
              <w:rPr>
                <w:sz w:val="12"/>
                <w:szCs w:val="12"/>
              </w:rPr>
              <w:t>: count of the tests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# Enabled: </w:t>
            </w:r>
            <w:r w:rsidR="000F6AAA"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if test enabled or FALSE if "#@enabled false" in command file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Run Time: run time in milliseconds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Test Pass/Fail: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The test status below may be PASS or FAIL (or blank if disabled).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A test will pass if the command file actual status matches the expected status.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Disabled tests are not run and do not count as PASS or FAIL.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Search for *FAIL* to find failed tests.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Commands Expected Status: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Default is assumed to be SUCCESS.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"#@</w:t>
            </w:r>
            <w:proofErr w:type="spellStart"/>
            <w:r w:rsidRPr="00F62E0D">
              <w:rPr>
                <w:sz w:val="12"/>
                <w:szCs w:val="12"/>
              </w:rPr>
              <w:t>expectedStatus</w:t>
            </w:r>
            <w:proofErr w:type="spellEnd"/>
            <w:r w:rsidRPr="00F62E0D">
              <w:rPr>
                <w:sz w:val="12"/>
                <w:szCs w:val="12"/>
              </w:rPr>
              <w:t xml:space="preserve"> </w:t>
            </w:r>
            <w:proofErr w:type="spellStart"/>
            <w:r w:rsidRPr="00F62E0D">
              <w:rPr>
                <w:sz w:val="12"/>
                <w:szCs w:val="12"/>
              </w:rPr>
              <w:t>Warning|Failure</w:t>
            </w:r>
            <w:proofErr w:type="spellEnd"/>
            <w:r w:rsidRPr="00F62E0D">
              <w:rPr>
                <w:sz w:val="12"/>
                <w:szCs w:val="12"/>
              </w:rPr>
              <w:t>" comment in command file overrides default.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Commands Actual Status: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The most severe status (</w:t>
            </w:r>
            <w:proofErr w:type="spellStart"/>
            <w:r w:rsidRPr="00F62E0D">
              <w:rPr>
                <w:sz w:val="12"/>
                <w:szCs w:val="12"/>
              </w:rPr>
              <w:t>Success|Warning|Failure</w:t>
            </w:r>
            <w:proofErr w:type="spellEnd"/>
            <w:r w:rsidRPr="00F62E0D">
              <w:rPr>
                <w:sz w:val="12"/>
                <w:szCs w:val="12"/>
              </w:rPr>
              <w:t>) for each command file.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|       |Test  |Commands  |Commands   |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|       |Pass/ |Expected  |Actual     |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# </w:t>
            </w:r>
            <w:proofErr w:type="spellStart"/>
            <w:r w:rsidRPr="00F62E0D">
              <w:rPr>
                <w:sz w:val="12"/>
                <w:szCs w:val="12"/>
              </w:rPr>
              <w:t>Num|Enabled|Fail</w:t>
            </w:r>
            <w:proofErr w:type="spellEnd"/>
            <w:r w:rsidRPr="00F62E0D">
              <w:rPr>
                <w:sz w:val="12"/>
                <w:szCs w:val="12"/>
              </w:rPr>
              <w:t xml:space="preserve">  |Status    |Status     |Command File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#----+-------+------+----------+-----------+----------------------------------------------------------------------------------------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1| </w:t>
            </w:r>
            <w:r w:rsidR="000F6AAA"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 | PASS |SUCCESS   |SUCCESS    |C:\Develop\TSTool_SourceBuild\TSTool\test\regression\commands\general\ARMA\Test_ARMA_Day.TSTool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2| </w:t>
            </w:r>
            <w:r w:rsidR="000F6AAA"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 | PASS |SUCCESS   |SUCCESS    |C:\Develop\TSTool_SourceBuild\TSTool\test\regression\commands\general\ARMA\Test_ARMA_Legacy.TSTool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3| </w:t>
            </w:r>
            <w:r w:rsidR="000F6AAA">
              <w:rPr>
                <w:sz w:val="12"/>
                <w:szCs w:val="12"/>
              </w:rPr>
              <w:t xml:space="preserve">TRUE </w:t>
            </w:r>
            <w:r w:rsidRPr="00F62E0D">
              <w:rPr>
                <w:sz w:val="12"/>
                <w:szCs w:val="12"/>
              </w:rPr>
              <w:t xml:space="preserve"> | PASS |SUCCESS   |SUCCESS    |C:\Develop\TSTool_SourceBuild\TSTool\test\regression\commands\general\ARMA\Test_ARMA_Legacy_Ast.TSTool</w:t>
            </w:r>
          </w:p>
          <w:p w:rsidR="00F72378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4| </w:t>
            </w:r>
            <w:proofErr w:type="gramStart"/>
            <w:r w:rsidR="000F6AAA"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 |</w:t>
            </w:r>
            <w:proofErr w:type="gramEnd"/>
            <w:r w:rsidRPr="00F62E0D">
              <w:rPr>
                <w:sz w:val="12"/>
                <w:szCs w:val="12"/>
              </w:rPr>
              <w:t xml:space="preserve"> PASS |SUCCESS   |SUCCESS    |C:\Develop\TSTool_SourceBuild\TSTool\test\regression\commands\general\ARMA\Test_ARMA_Legacy</w:t>
            </w:r>
            <w:r>
              <w:rPr>
                <w:sz w:val="12"/>
                <w:szCs w:val="12"/>
              </w:rPr>
              <w:t>…</w:t>
            </w:r>
          </w:p>
          <w:p w:rsidR="00F62E0D" w:rsidRDefault="00F62E0D" w:rsidP="00F62E0D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F62E0D" w:rsidRDefault="00F62E0D" w:rsidP="00F62E0D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F62E0D" w:rsidRDefault="00F62E0D" w:rsidP="00F62E0D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0F6AAA" w:rsidRDefault="000F6AAA" w:rsidP="00F62E0D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#----+-------+-------+------+----------+-----------+----------------------------------------------------------------------------------------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FAIL count     = 0, 0.000%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PASS count     = 17, 100.000%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Disabled count = 1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#--------------------------------</w:t>
            </w:r>
          </w:p>
          <w:p w:rsidR="00F62E0D" w:rsidRPr="0028689F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Total          = 18</w:t>
            </w:r>
          </w:p>
        </w:tc>
      </w:tr>
    </w:tbl>
    <w:p w:rsidR="00F72378" w:rsidRDefault="00F72378"/>
    <w:p w:rsidR="00295ADB" w:rsidRPr="000F6AAA" w:rsidRDefault="00295ADB" w:rsidP="000F6AAA"/>
    <w:sectPr w:rsidR="00295ADB" w:rsidRPr="000F6A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70E" w:rsidRDefault="00E2170E" w:rsidP="00F31D40">
      <w:r>
        <w:separator/>
      </w:r>
    </w:p>
  </w:endnote>
  <w:endnote w:type="continuationSeparator" w:id="0">
    <w:p w:rsidR="00E2170E" w:rsidRDefault="00E2170E" w:rsidP="00F3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2248E0">
    <w:pPr>
      <w:pStyle w:val="RTiSWDocFooter"/>
    </w:pPr>
    <w:r>
      <w:t xml:space="preserve">Command Reference – </w:t>
    </w:r>
    <w:proofErr w:type="spellStart"/>
    <w:proofErr w:type="gramStart"/>
    <w:r w:rsidR="0044630A">
      <w:t>Create</w:t>
    </w:r>
    <w:r w:rsidR="00F72378">
      <w:t>RegressionTest</w:t>
    </w:r>
    <w:r w:rsidR="0044630A">
      <w:t>CommandFile</w:t>
    </w:r>
    <w:proofErr w:type="spellEnd"/>
    <w:r w:rsidR="00F31D40">
      <w:t>(</w:t>
    </w:r>
    <w:proofErr w:type="gramEnd"/>
    <w:r w:rsidR="00F31D40">
      <w:t xml:space="preserve">) - </w:t>
    </w:r>
    <w:r w:rsidR="00F31D40">
      <w:fldChar w:fldCharType="begin"/>
    </w:r>
    <w:r w:rsidR="00F31D40">
      <w:instrText xml:space="preserve"> PAGE </w:instrText>
    </w:r>
    <w:r w:rsidR="00F31D40">
      <w:fldChar w:fldCharType="separate"/>
    </w:r>
    <w:r w:rsidR="00962F80">
      <w:rPr>
        <w:noProof/>
      </w:rPr>
      <w:t>4</w:t>
    </w:r>
    <w:r w:rsidR="00F31D40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 w:rsidP="00897309">
    <w:pPr>
      <w:pStyle w:val="RTiSWDocFooter"/>
    </w:pPr>
    <w:r>
      <w:tab/>
    </w:r>
    <w:r w:rsidR="00897309">
      <w:tab/>
    </w:r>
    <w:r>
      <w:t xml:space="preserve">Command Reference – </w:t>
    </w:r>
    <w:proofErr w:type="spellStart"/>
    <w:proofErr w:type="gramStart"/>
    <w:r w:rsidR="00897309">
      <w:t>CreateRegressionTestCommandFile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62F8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Footer"/>
    </w:pPr>
    <w:r>
      <w:tab/>
    </w:r>
    <w:r>
      <w:tab/>
      <w:t>Command Refer</w:t>
    </w:r>
    <w:r w:rsidR="002248E0">
      <w:t xml:space="preserve">ence – </w:t>
    </w:r>
    <w:proofErr w:type="spellStart"/>
    <w:proofErr w:type="gramStart"/>
    <w:r w:rsidR="0044630A">
      <w:t>Create</w:t>
    </w:r>
    <w:r w:rsidR="00F72378">
      <w:t>RegressionTest</w:t>
    </w:r>
    <w:r w:rsidR="0044630A">
      <w:t>CommandFile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62F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70E" w:rsidRDefault="00E2170E" w:rsidP="00F31D40">
      <w:r>
        <w:separator/>
      </w:r>
    </w:p>
  </w:footnote>
  <w:footnote w:type="continuationSeparator" w:id="0">
    <w:p w:rsidR="00E2170E" w:rsidRDefault="00E2170E" w:rsidP="00F31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44630A">
    <w:pPr>
      <w:pStyle w:val="RTiSWDocHeader"/>
    </w:pPr>
    <w:proofErr w:type="spellStart"/>
    <w:proofErr w:type="gramStart"/>
    <w:r>
      <w:t>Create</w:t>
    </w:r>
    <w:r w:rsidR="00F72378">
      <w:t>RegressionTest</w:t>
    </w:r>
    <w:r>
      <w:t>CommandFile</w:t>
    </w:r>
    <w:proofErr w:type="spellEnd"/>
    <w:r w:rsidR="00F31D40">
      <w:t>(</w:t>
    </w:r>
    <w:proofErr w:type="gramEnd"/>
    <w:r w:rsidR="00F31D40">
      <w:t>) Command</w:t>
    </w:r>
    <w:r w:rsidR="00F31D40">
      <w:tab/>
    </w:r>
    <w:r w:rsidR="00F31D40">
      <w:tab/>
    </w:r>
    <w:proofErr w:type="spellStart"/>
    <w:r w:rsidR="00F31D40">
      <w:t>TSTool</w:t>
    </w:r>
    <w:proofErr w:type="spellEnd"/>
    <w:r w:rsidR="00F31D40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Pr="00C56265" w:rsidRDefault="00F31D40">
    <w:pPr>
      <w:pBdr>
        <w:bottom w:val="single" w:sz="6" w:space="1" w:color="000000"/>
      </w:pBdr>
      <w:tabs>
        <w:tab w:val="right" w:pos="9360"/>
      </w:tabs>
      <w:rPr>
        <w:sz w:val="20"/>
      </w:rPr>
    </w:pPr>
    <w:proofErr w:type="spellStart"/>
    <w:r w:rsidRPr="00C56265">
      <w:rPr>
        <w:rStyle w:val="RTiSWDocHeaderChar"/>
        <w:sz w:val="20"/>
      </w:rPr>
      <w:t>TSTool</w:t>
    </w:r>
    <w:proofErr w:type="spellEnd"/>
    <w:r w:rsidRPr="00C56265">
      <w:rPr>
        <w:rStyle w:val="RTiSWDocHeaderChar"/>
        <w:sz w:val="20"/>
      </w:rPr>
      <w:t xml:space="preserve"> Documentation</w:t>
    </w:r>
    <w:r w:rsidRPr="00C56265">
      <w:rPr>
        <w:sz w:val="20"/>
      </w:rPr>
      <w:tab/>
    </w:r>
    <w:proofErr w:type="spellStart"/>
    <w:proofErr w:type="gramStart"/>
    <w:r w:rsidR="00C56265">
      <w:rPr>
        <w:rStyle w:val="RTiSWDocHeaderChar"/>
        <w:sz w:val="20"/>
      </w:rPr>
      <w:t>CreateRegressionTestCommandFile</w:t>
    </w:r>
    <w:proofErr w:type="spellEnd"/>
    <w:r w:rsidRPr="00C56265">
      <w:rPr>
        <w:rStyle w:val="RTiSWDocHeaderChar"/>
        <w:sz w:val="20"/>
      </w:rPr>
      <w:t>(</w:t>
    </w:r>
    <w:proofErr w:type="gramEnd"/>
    <w:r w:rsidRPr="00C56265">
      <w:rPr>
        <w:rStyle w:val="RTiSWDocHeaderChar"/>
        <w:sz w:val="20"/>
      </w:rP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CC93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9A74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3EBC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4E91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DA5C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3E82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FA6F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24E9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72BF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A6A4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5A58CB"/>
    <w:multiLevelType w:val="hybridMultilevel"/>
    <w:tmpl w:val="7BBEB2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E0"/>
    <w:rsid w:val="000B181C"/>
    <w:rsid w:val="000F6AAA"/>
    <w:rsid w:val="0010731C"/>
    <w:rsid w:val="002248E0"/>
    <w:rsid w:val="0028689F"/>
    <w:rsid w:val="00295ADB"/>
    <w:rsid w:val="002B37CE"/>
    <w:rsid w:val="002D4577"/>
    <w:rsid w:val="00312884"/>
    <w:rsid w:val="003159F7"/>
    <w:rsid w:val="0032612E"/>
    <w:rsid w:val="003D50D0"/>
    <w:rsid w:val="0044630A"/>
    <w:rsid w:val="00475EBE"/>
    <w:rsid w:val="004C2B16"/>
    <w:rsid w:val="00561D0F"/>
    <w:rsid w:val="00685B2F"/>
    <w:rsid w:val="007B6DE1"/>
    <w:rsid w:val="007D33DE"/>
    <w:rsid w:val="007E55CB"/>
    <w:rsid w:val="00897309"/>
    <w:rsid w:val="0095147D"/>
    <w:rsid w:val="00962F80"/>
    <w:rsid w:val="00B45A76"/>
    <w:rsid w:val="00C24A6F"/>
    <w:rsid w:val="00C34B1E"/>
    <w:rsid w:val="00C56265"/>
    <w:rsid w:val="00C91C0F"/>
    <w:rsid w:val="00D17EEA"/>
    <w:rsid w:val="00D218B6"/>
    <w:rsid w:val="00D26C0C"/>
    <w:rsid w:val="00D56EF2"/>
    <w:rsid w:val="00D83474"/>
    <w:rsid w:val="00E2170E"/>
    <w:rsid w:val="00E906D6"/>
    <w:rsid w:val="00EC51CC"/>
    <w:rsid w:val="00F31D40"/>
    <w:rsid w:val="00F62E0D"/>
    <w:rsid w:val="00F64D19"/>
    <w:rsid w:val="00F64E81"/>
    <w:rsid w:val="00F72378"/>
    <w:rsid w:val="00F7794F"/>
    <w:rsid w:val="00F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6D902-E0F3-4196-9D81-DBDC2010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685B2F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685B2F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3159F7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A3C22"/>
    <w:rPr>
      <w:color w:val="800080"/>
      <w:u w:val="single"/>
    </w:rPr>
  </w:style>
  <w:style w:type="table" w:styleId="TableGrid">
    <w:name w:val="Table Grid"/>
    <w:basedOn w:val="TableNormal"/>
    <w:rsid w:val="00F7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HeaderChar">
    <w:name w:val="RTi SW Doc Header Char"/>
    <w:basedOn w:val="DefaultParagraphFont"/>
    <w:link w:val="RTiSWDocHeader"/>
    <w:rsid w:val="00295ADB"/>
    <w:rPr>
      <w:rFonts w:ascii="Arial" w:hAnsi="Arial"/>
      <w:lang w:val="en-US" w:eastAsia="en-US" w:bidi="ar-SA"/>
    </w:rPr>
  </w:style>
  <w:style w:type="paragraph" w:styleId="BalloonText">
    <w:name w:val="Balloon Text"/>
    <w:basedOn w:val="Normal"/>
    <w:semiHidden/>
    <w:rsid w:val="00561D0F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61D0F"/>
    <w:pPr>
      <w:spacing w:after="120"/>
      <w:ind w:left="1440" w:right="1440"/>
    </w:pPr>
  </w:style>
  <w:style w:type="paragraph" w:styleId="BodyText">
    <w:name w:val="Body Text"/>
    <w:basedOn w:val="Normal"/>
    <w:rsid w:val="00561D0F"/>
    <w:pPr>
      <w:spacing w:after="120"/>
    </w:pPr>
  </w:style>
  <w:style w:type="paragraph" w:styleId="BodyText2">
    <w:name w:val="Body Text 2"/>
    <w:basedOn w:val="Normal"/>
    <w:rsid w:val="00561D0F"/>
    <w:pPr>
      <w:spacing w:after="120" w:line="480" w:lineRule="auto"/>
    </w:pPr>
  </w:style>
  <w:style w:type="paragraph" w:styleId="BodyText3">
    <w:name w:val="Body Text 3"/>
    <w:basedOn w:val="Normal"/>
    <w:rsid w:val="00561D0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61D0F"/>
    <w:pPr>
      <w:ind w:firstLine="210"/>
    </w:pPr>
  </w:style>
  <w:style w:type="paragraph" w:styleId="BodyTextIndent">
    <w:name w:val="Body Text Indent"/>
    <w:basedOn w:val="Normal"/>
    <w:rsid w:val="00561D0F"/>
    <w:pPr>
      <w:spacing w:after="120"/>
      <w:ind w:left="360"/>
    </w:pPr>
  </w:style>
  <w:style w:type="paragraph" w:styleId="BodyTextFirstIndent2">
    <w:name w:val="Body Text First Indent 2"/>
    <w:basedOn w:val="BodyTextIndent"/>
    <w:rsid w:val="00561D0F"/>
    <w:pPr>
      <w:ind w:firstLine="210"/>
    </w:pPr>
  </w:style>
  <w:style w:type="paragraph" w:styleId="BodyTextIndent2">
    <w:name w:val="Body Text Indent 2"/>
    <w:basedOn w:val="Normal"/>
    <w:rsid w:val="00561D0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61D0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61D0F"/>
    <w:rPr>
      <w:b/>
      <w:bCs/>
      <w:sz w:val="20"/>
    </w:rPr>
  </w:style>
  <w:style w:type="paragraph" w:styleId="Closing">
    <w:name w:val="Closing"/>
    <w:basedOn w:val="Normal"/>
    <w:rsid w:val="00561D0F"/>
    <w:pPr>
      <w:ind w:left="4320"/>
    </w:pPr>
  </w:style>
  <w:style w:type="paragraph" w:styleId="CommentText">
    <w:name w:val="annotation text"/>
    <w:basedOn w:val="Normal"/>
    <w:semiHidden/>
    <w:rsid w:val="00561D0F"/>
    <w:rPr>
      <w:sz w:val="20"/>
    </w:rPr>
  </w:style>
  <w:style w:type="paragraph" w:styleId="CommentSubject">
    <w:name w:val="annotation subject"/>
    <w:basedOn w:val="CommentText"/>
    <w:next w:val="CommentText"/>
    <w:semiHidden/>
    <w:rsid w:val="00561D0F"/>
    <w:rPr>
      <w:b/>
      <w:bCs/>
    </w:rPr>
  </w:style>
  <w:style w:type="paragraph" w:styleId="Date">
    <w:name w:val="Date"/>
    <w:basedOn w:val="Normal"/>
    <w:next w:val="Normal"/>
    <w:rsid w:val="00561D0F"/>
  </w:style>
  <w:style w:type="paragraph" w:styleId="DocumentMap">
    <w:name w:val="Document Map"/>
    <w:basedOn w:val="Normal"/>
    <w:semiHidden/>
    <w:rsid w:val="00561D0F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61D0F"/>
  </w:style>
  <w:style w:type="paragraph" w:styleId="EndnoteText">
    <w:name w:val="endnote text"/>
    <w:basedOn w:val="Normal"/>
    <w:semiHidden/>
    <w:rsid w:val="00561D0F"/>
    <w:rPr>
      <w:sz w:val="20"/>
    </w:rPr>
  </w:style>
  <w:style w:type="paragraph" w:styleId="EnvelopeAddress">
    <w:name w:val="envelope address"/>
    <w:basedOn w:val="Normal"/>
    <w:rsid w:val="00561D0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61D0F"/>
    <w:rPr>
      <w:rFonts w:ascii="Arial" w:hAnsi="Arial" w:cs="Arial"/>
      <w:sz w:val="20"/>
    </w:rPr>
  </w:style>
  <w:style w:type="paragraph" w:styleId="Footer">
    <w:name w:val="footer"/>
    <w:basedOn w:val="Normal"/>
    <w:rsid w:val="00561D0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61D0F"/>
    <w:rPr>
      <w:sz w:val="20"/>
    </w:rPr>
  </w:style>
  <w:style w:type="paragraph" w:styleId="Header">
    <w:name w:val="header"/>
    <w:basedOn w:val="Normal"/>
    <w:rsid w:val="00561D0F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61D0F"/>
    <w:rPr>
      <w:i/>
      <w:iCs/>
    </w:rPr>
  </w:style>
  <w:style w:type="paragraph" w:styleId="HTMLPreformatted">
    <w:name w:val="HTML Preformatted"/>
    <w:basedOn w:val="Normal"/>
    <w:rsid w:val="00561D0F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61D0F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61D0F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61D0F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61D0F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61D0F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61D0F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61D0F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61D0F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61D0F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61D0F"/>
    <w:rPr>
      <w:rFonts w:ascii="Arial" w:hAnsi="Arial" w:cs="Arial"/>
      <w:b/>
      <w:bCs/>
    </w:rPr>
  </w:style>
  <w:style w:type="paragraph" w:styleId="List">
    <w:name w:val="List"/>
    <w:basedOn w:val="Normal"/>
    <w:rsid w:val="00561D0F"/>
    <w:pPr>
      <w:ind w:left="360" w:hanging="360"/>
    </w:pPr>
  </w:style>
  <w:style w:type="paragraph" w:styleId="List2">
    <w:name w:val="List 2"/>
    <w:basedOn w:val="Normal"/>
    <w:rsid w:val="00561D0F"/>
    <w:pPr>
      <w:ind w:left="720" w:hanging="360"/>
    </w:pPr>
  </w:style>
  <w:style w:type="paragraph" w:styleId="List3">
    <w:name w:val="List 3"/>
    <w:basedOn w:val="Normal"/>
    <w:rsid w:val="00561D0F"/>
    <w:pPr>
      <w:ind w:left="1080" w:hanging="360"/>
    </w:pPr>
  </w:style>
  <w:style w:type="paragraph" w:styleId="List4">
    <w:name w:val="List 4"/>
    <w:basedOn w:val="Normal"/>
    <w:rsid w:val="00561D0F"/>
    <w:pPr>
      <w:ind w:left="1440" w:hanging="360"/>
    </w:pPr>
  </w:style>
  <w:style w:type="paragraph" w:styleId="List5">
    <w:name w:val="List 5"/>
    <w:basedOn w:val="Normal"/>
    <w:rsid w:val="00561D0F"/>
    <w:pPr>
      <w:ind w:left="1800" w:hanging="360"/>
    </w:pPr>
  </w:style>
  <w:style w:type="paragraph" w:styleId="ListBullet">
    <w:name w:val="List Bullet"/>
    <w:basedOn w:val="Normal"/>
    <w:rsid w:val="00561D0F"/>
    <w:pPr>
      <w:numPr>
        <w:numId w:val="2"/>
      </w:numPr>
    </w:pPr>
  </w:style>
  <w:style w:type="paragraph" w:styleId="ListBullet2">
    <w:name w:val="List Bullet 2"/>
    <w:basedOn w:val="Normal"/>
    <w:rsid w:val="00561D0F"/>
    <w:pPr>
      <w:numPr>
        <w:numId w:val="3"/>
      </w:numPr>
    </w:pPr>
  </w:style>
  <w:style w:type="paragraph" w:styleId="ListBullet3">
    <w:name w:val="List Bullet 3"/>
    <w:basedOn w:val="Normal"/>
    <w:rsid w:val="00561D0F"/>
    <w:pPr>
      <w:numPr>
        <w:numId w:val="4"/>
      </w:numPr>
    </w:pPr>
  </w:style>
  <w:style w:type="paragraph" w:styleId="ListBullet4">
    <w:name w:val="List Bullet 4"/>
    <w:basedOn w:val="Normal"/>
    <w:rsid w:val="00561D0F"/>
    <w:pPr>
      <w:numPr>
        <w:numId w:val="5"/>
      </w:numPr>
    </w:pPr>
  </w:style>
  <w:style w:type="paragraph" w:styleId="ListBullet5">
    <w:name w:val="List Bullet 5"/>
    <w:basedOn w:val="Normal"/>
    <w:rsid w:val="00561D0F"/>
    <w:pPr>
      <w:numPr>
        <w:numId w:val="6"/>
      </w:numPr>
    </w:pPr>
  </w:style>
  <w:style w:type="paragraph" w:styleId="ListContinue">
    <w:name w:val="List Continue"/>
    <w:basedOn w:val="Normal"/>
    <w:rsid w:val="00561D0F"/>
    <w:pPr>
      <w:spacing w:after="120"/>
      <w:ind w:left="360"/>
    </w:pPr>
  </w:style>
  <w:style w:type="paragraph" w:styleId="ListContinue2">
    <w:name w:val="List Continue 2"/>
    <w:basedOn w:val="Normal"/>
    <w:rsid w:val="00561D0F"/>
    <w:pPr>
      <w:spacing w:after="120"/>
      <w:ind w:left="720"/>
    </w:pPr>
  </w:style>
  <w:style w:type="paragraph" w:styleId="ListContinue3">
    <w:name w:val="List Continue 3"/>
    <w:basedOn w:val="Normal"/>
    <w:rsid w:val="00561D0F"/>
    <w:pPr>
      <w:spacing w:after="120"/>
      <w:ind w:left="1080"/>
    </w:pPr>
  </w:style>
  <w:style w:type="paragraph" w:styleId="ListContinue4">
    <w:name w:val="List Continue 4"/>
    <w:basedOn w:val="Normal"/>
    <w:rsid w:val="00561D0F"/>
    <w:pPr>
      <w:spacing w:after="120"/>
      <w:ind w:left="1440"/>
    </w:pPr>
  </w:style>
  <w:style w:type="paragraph" w:styleId="ListContinue5">
    <w:name w:val="List Continue 5"/>
    <w:basedOn w:val="Normal"/>
    <w:rsid w:val="00561D0F"/>
    <w:pPr>
      <w:spacing w:after="120"/>
      <w:ind w:left="1800"/>
    </w:pPr>
  </w:style>
  <w:style w:type="paragraph" w:styleId="ListNumber">
    <w:name w:val="List Number"/>
    <w:basedOn w:val="Normal"/>
    <w:rsid w:val="00561D0F"/>
    <w:pPr>
      <w:numPr>
        <w:numId w:val="7"/>
      </w:numPr>
    </w:pPr>
  </w:style>
  <w:style w:type="paragraph" w:styleId="ListNumber2">
    <w:name w:val="List Number 2"/>
    <w:basedOn w:val="Normal"/>
    <w:rsid w:val="00561D0F"/>
    <w:pPr>
      <w:numPr>
        <w:numId w:val="8"/>
      </w:numPr>
    </w:pPr>
  </w:style>
  <w:style w:type="paragraph" w:styleId="ListNumber3">
    <w:name w:val="List Number 3"/>
    <w:basedOn w:val="Normal"/>
    <w:rsid w:val="00561D0F"/>
    <w:pPr>
      <w:numPr>
        <w:numId w:val="9"/>
      </w:numPr>
    </w:pPr>
  </w:style>
  <w:style w:type="paragraph" w:styleId="ListNumber4">
    <w:name w:val="List Number 4"/>
    <w:basedOn w:val="Normal"/>
    <w:rsid w:val="00561D0F"/>
    <w:pPr>
      <w:numPr>
        <w:numId w:val="10"/>
      </w:numPr>
    </w:pPr>
  </w:style>
  <w:style w:type="paragraph" w:styleId="ListNumber5">
    <w:name w:val="List Number 5"/>
    <w:basedOn w:val="Normal"/>
    <w:rsid w:val="00561D0F"/>
    <w:pPr>
      <w:numPr>
        <w:numId w:val="11"/>
      </w:numPr>
    </w:pPr>
  </w:style>
  <w:style w:type="paragraph" w:styleId="MacroText">
    <w:name w:val="macro"/>
    <w:semiHidden/>
    <w:rsid w:val="00561D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61D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61D0F"/>
    <w:rPr>
      <w:sz w:val="24"/>
      <w:szCs w:val="24"/>
    </w:rPr>
  </w:style>
  <w:style w:type="paragraph" w:styleId="NormalIndent">
    <w:name w:val="Normal Indent"/>
    <w:basedOn w:val="Normal"/>
    <w:rsid w:val="00561D0F"/>
    <w:pPr>
      <w:ind w:left="720"/>
    </w:pPr>
  </w:style>
  <w:style w:type="paragraph" w:styleId="NoteHeading">
    <w:name w:val="Note Heading"/>
    <w:basedOn w:val="Normal"/>
    <w:next w:val="Normal"/>
    <w:rsid w:val="00561D0F"/>
  </w:style>
  <w:style w:type="paragraph" w:styleId="Salutation">
    <w:name w:val="Salutation"/>
    <w:basedOn w:val="Normal"/>
    <w:next w:val="Normal"/>
    <w:rsid w:val="00561D0F"/>
  </w:style>
  <w:style w:type="paragraph" w:styleId="Signature">
    <w:name w:val="Signature"/>
    <w:basedOn w:val="Normal"/>
    <w:rsid w:val="00561D0F"/>
    <w:pPr>
      <w:ind w:left="4320"/>
    </w:pPr>
  </w:style>
  <w:style w:type="paragraph" w:styleId="Subtitle">
    <w:name w:val="Subtitle"/>
    <w:basedOn w:val="Normal"/>
    <w:qFormat/>
    <w:rsid w:val="00561D0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61D0F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561D0F"/>
  </w:style>
  <w:style w:type="paragraph" w:styleId="Title">
    <w:name w:val="Title"/>
    <w:basedOn w:val="Normal"/>
    <w:qFormat/>
    <w:rsid w:val="00561D0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61D0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561D0F"/>
  </w:style>
  <w:style w:type="paragraph" w:styleId="TOC2">
    <w:name w:val="toc 2"/>
    <w:basedOn w:val="Normal"/>
    <w:next w:val="Normal"/>
    <w:autoRedefine/>
    <w:semiHidden/>
    <w:rsid w:val="00561D0F"/>
    <w:pPr>
      <w:ind w:left="220"/>
    </w:pPr>
  </w:style>
  <w:style w:type="paragraph" w:styleId="TOC3">
    <w:name w:val="toc 3"/>
    <w:basedOn w:val="Normal"/>
    <w:next w:val="Normal"/>
    <w:autoRedefine/>
    <w:semiHidden/>
    <w:rsid w:val="00561D0F"/>
    <w:pPr>
      <w:ind w:left="440"/>
    </w:pPr>
  </w:style>
  <w:style w:type="paragraph" w:styleId="TOC4">
    <w:name w:val="toc 4"/>
    <w:basedOn w:val="Normal"/>
    <w:next w:val="Normal"/>
    <w:autoRedefine/>
    <w:semiHidden/>
    <w:rsid w:val="00561D0F"/>
    <w:pPr>
      <w:ind w:left="660"/>
    </w:pPr>
  </w:style>
  <w:style w:type="paragraph" w:styleId="TOC5">
    <w:name w:val="toc 5"/>
    <w:basedOn w:val="Normal"/>
    <w:next w:val="Normal"/>
    <w:autoRedefine/>
    <w:semiHidden/>
    <w:rsid w:val="00561D0F"/>
    <w:pPr>
      <w:ind w:left="880"/>
    </w:pPr>
  </w:style>
  <w:style w:type="paragraph" w:styleId="TOC6">
    <w:name w:val="toc 6"/>
    <w:basedOn w:val="Normal"/>
    <w:next w:val="Normal"/>
    <w:autoRedefine/>
    <w:semiHidden/>
    <w:rsid w:val="00561D0F"/>
    <w:pPr>
      <w:ind w:left="1100"/>
    </w:pPr>
  </w:style>
  <w:style w:type="paragraph" w:styleId="TOC7">
    <w:name w:val="toc 7"/>
    <w:basedOn w:val="Normal"/>
    <w:next w:val="Normal"/>
    <w:autoRedefine/>
    <w:semiHidden/>
    <w:rsid w:val="00561D0F"/>
    <w:pPr>
      <w:ind w:left="1320"/>
    </w:pPr>
  </w:style>
  <w:style w:type="paragraph" w:styleId="TOC8">
    <w:name w:val="toc 8"/>
    <w:basedOn w:val="Normal"/>
    <w:next w:val="Normal"/>
    <w:autoRedefine/>
    <w:semiHidden/>
    <w:rsid w:val="00561D0F"/>
    <w:pPr>
      <w:ind w:left="1540"/>
    </w:pPr>
  </w:style>
  <w:style w:type="paragraph" w:styleId="TOC9">
    <w:name w:val="toc 9"/>
    <w:basedOn w:val="Normal"/>
    <w:next w:val="Normal"/>
    <w:autoRedefine/>
    <w:semiHidden/>
    <w:rsid w:val="00561D0F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2004-08-01T21:54:00Z</cp:lastPrinted>
  <dcterms:created xsi:type="dcterms:W3CDTF">2015-03-16T06:43:00Z</dcterms:created>
  <dcterms:modified xsi:type="dcterms:W3CDTF">2016-03-08T07:51:00Z</dcterms:modified>
</cp:coreProperties>
</file>