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A20DFC">
        <w:t>If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conditional “if”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6A3444">
        <w:t>2</w:t>
      </w:r>
      <w:r>
        <w:t>.</w:t>
      </w:r>
      <w:r w:rsidR="006A3444">
        <w:t>00</w:t>
      </w:r>
      <w:r>
        <w:t>.0</w:t>
      </w:r>
      <w:r w:rsidR="005A23A2">
        <w:t>0</w:t>
      </w:r>
      <w:r>
        <w:t>, 20</w:t>
      </w:r>
      <w:r w:rsidR="00200033">
        <w:t>1</w:t>
      </w:r>
      <w:r w:rsidR="006A3444">
        <w:t>7</w:t>
      </w:r>
      <w:r>
        <w:t>-</w:t>
      </w:r>
      <w:r w:rsidR="00F20E48">
        <w:t>0</w:t>
      </w:r>
      <w:r w:rsidR="006A3444">
        <w:t>3</w:t>
      </w:r>
      <w:r>
        <w:t>-</w:t>
      </w:r>
      <w:r w:rsidR="00F72B7E">
        <w:t>2</w:t>
      </w:r>
      <w:r w:rsidR="006A3444">
        <w:t>5</w:t>
      </w:r>
    </w:p>
    <w:p w:rsidR="00197B5F" w:rsidRDefault="00197B5F"/>
    <w:p w:rsidR="005A23A2" w:rsidRDefault="00197B5F" w:rsidP="00200033">
      <w:r>
        <w:t xml:space="preserve">The </w:t>
      </w:r>
      <w:proofErr w:type="gramStart"/>
      <w:r w:rsidR="00A20DFC">
        <w:rPr>
          <w:rStyle w:val="RTiSWDocLiteralText"/>
        </w:rPr>
        <w:t>If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A20DFC">
        <w:t xml:space="preserve">evaluates a conditional statement and if true will result in the commands between </w:t>
      </w:r>
      <w:r w:rsidR="00A20DFC" w:rsidRPr="00A20DFC">
        <w:rPr>
          <w:rStyle w:val="RTiSWDocLiteralText"/>
        </w:rPr>
        <w:t>If()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A20DFC" w:rsidRPr="00A20DFC">
        <w:rPr>
          <w:rStyle w:val="RTiSWDocLiteralText"/>
        </w:rPr>
        <w:t>EndIf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be</w:t>
      </w:r>
      <w:r w:rsidR="00D76468">
        <w:t>ing</w:t>
      </w:r>
      <w:r w:rsidR="00A20DFC">
        <w:t xml:space="preserve"> executed</w:t>
      </w:r>
      <w:r w:rsidR="006A3444">
        <w:t>.  Matching</w:t>
      </w:r>
      <w:r w:rsidR="001A50DE">
        <w:t xml:space="preserve"> </w:t>
      </w:r>
      <w:r w:rsidR="001A50DE" w:rsidRPr="001A50DE">
        <w:rPr>
          <w:rStyle w:val="RTiSWDocLiteralText"/>
        </w:rPr>
        <w:t>Name</w:t>
      </w:r>
      <w:r w:rsidR="001112B7">
        <w:t xml:space="preserve"> parameter for the </w:t>
      </w:r>
      <w:proofErr w:type="gramStart"/>
      <w:r w:rsidR="006A3444" w:rsidRPr="006A3444">
        <w:rPr>
          <w:rStyle w:val="RTiSWDocLiteralText"/>
        </w:rPr>
        <w:t>If(</w:t>
      </w:r>
      <w:proofErr w:type="gramEnd"/>
      <w:r w:rsidR="006A3444" w:rsidRPr="006A3444">
        <w:rPr>
          <w:rStyle w:val="RTiSWDocLiteralText"/>
        </w:rPr>
        <w:t>)</w:t>
      </w:r>
      <w:r w:rsidR="006A3444">
        <w:t xml:space="preserve"> and </w:t>
      </w:r>
      <w:proofErr w:type="spellStart"/>
      <w:r w:rsidR="006A3444" w:rsidRPr="006A3444">
        <w:rPr>
          <w:rStyle w:val="RTiSWDocLiteralText"/>
        </w:rPr>
        <w:t>EndIf</w:t>
      </w:r>
      <w:proofErr w:type="spellEnd"/>
      <w:r w:rsidR="006A3444" w:rsidRPr="006A3444">
        <w:rPr>
          <w:rStyle w:val="RTiSWDocLiteralText"/>
        </w:rPr>
        <w:t>()</w:t>
      </w:r>
      <w:r w:rsidR="006A3444">
        <w:t xml:space="preserve"> </w:t>
      </w:r>
      <w:r w:rsidR="001112B7">
        <w:t>commands defines a block</w:t>
      </w:r>
      <w:r w:rsidR="006A3444">
        <w:t xml:space="preserve"> of commands</w:t>
      </w:r>
      <w:r w:rsidR="00200033">
        <w:t>.</w:t>
      </w:r>
      <w:r w:rsidR="00A20DFC">
        <w:t xml:space="preserve">  </w:t>
      </w:r>
      <w:r w:rsidR="00C616DC">
        <w:t>Currently, there is no “else if” or “else” syntax</w:t>
      </w:r>
      <w:r w:rsidR="001112B7">
        <w:t xml:space="preserve"> and nested </w:t>
      </w:r>
      <w:proofErr w:type="gramStart"/>
      <w:r w:rsidR="001112B7" w:rsidRPr="001112B7">
        <w:rPr>
          <w:rStyle w:val="RTiSWDocLiteralText"/>
        </w:rPr>
        <w:t>If(</w:t>
      </w:r>
      <w:proofErr w:type="gramEnd"/>
      <w:r w:rsidR="001112B7" w:rsidRPr="001112B7">
        <w:rPr>
          <w:rStyle w:val="RTiSWDocLiteralText"/>
        </w:rPr>
        <w:t>)</w:t>
      </w:r>
      <w:r w:rsidR="001112B7">
        <w:t xml:space="preserve"> commands must be used to evaluate complex conditions</w:t>
      </w:r>
      <w:r w:rsidR="00C616DC">
        <w:t>.  T</w:t>
      </w:r>
      <w:r w:rsidR="00A20DFC">
        <w:t>he syntax for the conditional statement is restricted</w:t>
      </w:r>
      <w:r w:rsidR="006A3444">
        <w:t xml:space="preserve"> to a simple comparison:</w:t>
      </w:r>
    </w:p>
    <w:p w:rsidR="00A20DFC" w:rsidRDefault="00A20DFC" w:rsidP="00200033"/>
    <w:p w:rsidR="00A20DFC" w:rsidRDefault="00A20DFC" w:rsidP="00200033">
      <w:r>
        <w:tab/>
        <w:t>Value1 operator Value2</w:t>
      </w:r>
    </w:p>
    <w:p w:rsidR="00A20DFC" w:rsidRDefault="00A20DFC" w:rsidP="00200033"/>
    <w:p w:rsidR="00A20DFC" w:rsidRDefault="00F72B7E" w:rsidP="00200033">
      <w:r>
        <w:t>T</w:t>
      </w:r>
      <w:r w:rsidR="00A20DFC">
        <w:t xml:space="preserve">he values can be </w:t>
      </w:r>
      <w:r w:rsidR="00BF1114">
        <w:t>integers</w:t>
      </w:r>
      <w:r>
        <w:t>, floating point numbers,</w:t>
      </w:r>
      <w:r w:rsidR="00A20DFC">
        <w:t xml:space="preserve"> </w:t>
      </w:r>
      <w:r w:rsidR="001112B7">
        <w:t xml:space="preserve">Boolean values, strings, </w:t>
      </w:r>
      <w:r w:rsidR="00EA1DF5">
        <w:t xml:space="preserve">or processor properties </w:t>
      </w:r>
      <w:r>
        <w:t xml:space="preserve">that evaluate to </w:t>
      </w:r>
      <w:r w:rsidR="001112B7">
        <w:t>these types</w:t>
      </w:r>
      <w:r>
        <w:t>.  T</w:t>
      </w:r>
      <w:r w:rsidR="00A20DFC">
        <w:t>he operator is one of the following (</w:t>
      </w:r>
      <w:r w:rsidR="00E13DFD">
        <w:t>more functionality will be added in the future</w:t>
      </w:r>
      <w:r w:rsidR="001112B7">
        <w:t xml:space="preserve">).  For Booleans, </w:t>
      </w:r>
      <w:r w:rsidR="001112B7" w:rsidRPr="001112B7">
        <w:rPr>
          <w:rStyle w:val="RTiSWDocLiteralText"/>
        </w:rPr>
        <w:t>False</w:t>
      </w:r>
      <w:r w:rsidR="001112B7">
        <w:t xml:space="preserve"> is less than </w:t>
      </w:r>
      <w:proofErr w:type="gramStart"/>
      <w:r w:rsidR="001112B7" w:rsidRPr="001112B7">
        <w:rPr>
          <w:rStyle w:val="RTiSWDocLiteralText"/>
        </w:rPr>
        <w:t>True</w:t>
      </w:r>
      <w:proofErr w:type="gramEnd"/>
      <w:r w:rsidR="001112B7">
        <w:t xml:space="preserve">.  For strings, </w:t>
      </w:r>
      <w:r w:rsidR="001112B7" w:rsidRPr="001112B7">
        <w:rPr>
          <w:rStyle w:val="RTiSWDocLiteralText"/>
        </w:rPr>
        <w:t>A</w:t>
      </w:r>
      <w:r w:rsidR="001112B7">
        <w:t xml:space="preserve"> is less than </w:t>
      </w:r>
      <w:r w:rsidR="001112B7" w:rsidRPr="001112B7">
        <w:rPr>
          <w:rStyle w:val="RTiSWDocLiteralText"/>
        </w:rPr>
        <w:t>Z</w:t>
      </w:r>
      <w:r w:rsidR="001112B7">
        <w:t>, etc.</w:t>
      </w:r>
    </w:p>
    <w:p w:rsidR="00A20DFC" w:rsidRDefault="00A20DFC" w:rsidP="00200033"/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&lt;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&lt;=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&gt;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&gt;=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 w:rsidRPr="001112B7">
        <w:rPr>
          <w:rStyle w:val="RTiSWDocLiteralText"/>
        </w:rPr>
        <w:t>==</w:t>
      </w:r>
      <w:r w:rsidR="00EA1DF5">
        <w:t xml:space="preserve"> (use this to test equality – do not use a single equal sign)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!=</w:t>
      </w:r>
    </w:p>
    <w:p w:rsidR="005A23A2" w:rsidRDefault="005A23A2"/>
    <w:p w:rsidR="006D2BCE" w:rsidRDefault="007A6A40">
      <w:r>
        <w:t xml:space="preserve">All nested </w:t>
      </w:r>
      <w:proofErr w:type="gramStart"/>
      <w:r w:rsidRPr="007A6A40">
        <w:rPr>
          <w:rStyle w:val="RTiSWDocLiteralText"/>
        </w:rPr>
        <w:t>If(</w:t>
      </w:r>
      <w:proofErr w:type="gramEnd"/>
      <w:r w:rsidRPr="007A6A40">
        <w:rPr>
          <w:rStyle w:val="RTiSWDocLiteralText"/>
        </w:rPr>
        <w:t>)</w:t>
      </w:r>
      <w:r>
        <w:t xml:space="preserve"> commands must evaluate to true to execute the commands within </w:t>
      </w:r>
      <w:r w:rsidR="00105582">
        <w:t>the deepest level of nesting</w:t>
      </w:r>
      <w:r>
        <w:t xml:space="preserve">.  </w:t>
      </w:r>
      <w:r w:rsidR="00933E4F">
        <w:t xml:space="preserve">Some commands, including </w:t>
      </w:r>
      <w:proofErr w:type="spellStart"/>
      <w:proofErr w:type="gramStart"/>
      <w:r w:rsidR="00933E4F" w:rsidRPr="00933E4F">
        <w:rPr>
          <w:rStyle w:val="RTiSWDocLiteralText"/>
        </w:rPr>
        <w:t>SelectTimeSeries</w:t>
      </w:r>
      <w:proofErr w:type="spellEnd"/>
      <w:r w:rsidR="00933E4F" w:rsidRPr="008F14FE">
        <w:t>(</w:t>
      </w:r>
      <w:proofErr w:type="gramEnd"/>
      <w:r w:rsidR="00933E4F" w:rsidRPr="008F14FE">
        <w:t>)</w:t>
      </w:r>
      <w:r w:rsidR="008F14FE" w:rsidRPr="008F14FE">
        <w:t xml:space="preserve"> and</w:t>
      </w:r>
      <w:r w:rsidR="008F14FE">
        <w:rPr>
          <w:rStyle w:val="RTiSWDocLiteralText"/>
        </w:rPr>
        <w:t xml:space="preserve"> </w:t>
      </w:r>
      <w:proofErr w:type="spellStart"/>
      <w:r w:rsidR="00EA1DF5" w:rsidRPr="00EA1DF5">
        <w:rPr>
          <w:rStyle w:val="RTiSWDocLiteralText"/>
        </w:rPr>
        <w:t>CopyTable</w:t>
      </w:r>
      <w:proofErr w:type="spellEnd"/>
      <w:r w:rsidR="00EA1DF5" w:rsidRPr="00EA1DF5">
        <w:rPr>
          <w:rStyle w:val="RTiSWDocLiteralText"/>
        </w:rPr>
        <w:t>()</w:t>
      </w:r>
      <w:r w:rsidR="008F14FE">
        <w:t xml:space="preserve"> </w:t>
      </w:r>
      <w:r w:rsidR="001112B7">
        <w:t>s</w:t>
      </w:r>
      <w:r w:rsidR="00933E4F">
        <w:t>et a property that can be used for checks</w:t>
      </w:r>
      <w:r w:rsidR="00F72B7E">
        <w:t>, for example to see if the number of rows in a table or time series in a list is non-zero</w:t>
      </w:r>
      <w:r w:rsidR="00933E4F">
        <w:t>.</w:t>
      </w:r>
    </w:p>
    <w:p w:rsidR="006D2BCE" w:rsidRDefault="006D2BCE"/>
    <w:p w:rsidR="006D2BCE" w:rsidRDefault="006D2BCE">
      <w:r>
        <w:t xml:space="preserve">It is helpful to use the </w:t>
      </w:r>
      <w:proofErr w:type="gramStart"/>
      <w:r w:rsidRPr="006D2BCE">
        <w:rPr>
          <w:rStyle w:val="RTiSWDocLiteralText"/>
        </w:rPr>
        <w:t>Message(</w:t>
      </w:r>
      <w:proofErr w:type="gramEnd"/>
      <w:r w:rsidRPr="006D2BCE">
        <w:rPr>
          <w:rStyle w:val="RTiSWDocLiteralText"/>
        </w:rPr>
        <w:t>)</w:t>
      </w:r>
      <w:r>
        <w:t xml:space="preserve"> command to print a message to the log file and help control whether a warning or failure status should occur as the result of the </w:t>
      </w:r>
      <w:r w:rsidRPr="006D2BCE">
        <w:rPr>
          <w:rStyle w:val="RTiSWDocLiteralText"/>
        </w:rPr>
        <w:t>If().</w:t>
      </w:r>
    </w:p>
    <w:p w:rsidR="006D2BCE" w:rsidRDefault="006D2BCE"/>
    <w:p w:rsidR="006D2BCE" w:rsidRDefault="006D2BCE">
      <w:r>
        <w:br w:type="page"/>
      </w:r>
    </w:p>
    <w:p w:rsidR="00197B5F" w:rsidRDefault="005A23A2">
      <w:r>
        <w:lastRenderedPageBreak/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14197A">
      <w:pPr>
        <w:jc w:val="center"/>
      </w:pPr>
      <w:r>
        <w:rPr>
          <w:noProof/>
        </w:rPr>
        <w:drawing>
          <wp:inline distT="0" distB="0" distL="0" distR="0">
            <wp:extent cx="5943600" cy="3101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A20DFC">
      <w:pPr>
        <w:pStyle w:val="RTiSWDocNote"/>
      </w:pPr>
      <w:r>
        <w:t>If</w:t>
      </w:r>
    </w:p>
    <w:p w:rsidR="00197B5F" w:rsidRDefault="00A20DFC">
      <w:pPr>
        <w:pStyle w:val="RTiSWDocFigureTableTitle"/>
      </w:pPr>
      <w:proofErr w:type="gramStart"/>
      <w:r>
        <w:t>If</w:t>
      </w:r>
      <w:r w:rsidR="00197B5F">
        <w:t>(</w:t>
      </w:r>
      <w:proofErr w:type="gramEnd"/>
      <w:r w:rsidR="00197B5F">
        <w:t>) Command Editor</w:t>
      </w:r>
      <w:r w:rsidR="001A50DE">
        <w:t xml:space="preserve"> Showing Condition to Test</w:t>
      </w:r>
    </w:p>
    <w:p w:rsidR="006A3444" w:rsidRDefault="006A3444" w:rsidP="006A3444"/>
    <w:p w:rsidR="006A3444" w:rsidRDefault="006A3444" w:rsidP="006A3444">
      <w:r>
        <w:t>The following illustrates checking for a property to make sure it is defined and not empty.  This is useful for detecting logic and data problems.</w:t>
      </w:r>
    </w:p>
    <w:p w:rsidR="006A3444" w:rsidRPr="006A3444" w:rsidRDefault="006A3444" w:rsidP="006A3444"/>
    <w:p w:rsidR="006A3444" w:rsidRDefault="002674AA" w:rsidP="006A3444">
      <w:pPr>
        <w:jc w:val="center"/>
      </w:pPr>
      <w:r>
        <w:rPr>
          <w:noProof/>
        </w:rPr>
        <w:drawing>
          <wp:inline distT="0" distB="0" distL="0" distR="0">
            <wp:extent cx="5943600" cy="112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If_PropDef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4" w:rsidRDefault="006A3444" w:rsidP="006A3444">
      <w:pPr>
        <w:pStyle w:val="RTiSWDocNote"/>
      </w:pPr>
      <w:proofErr w:type="spellStart"/>
      <w:r>
        <w:t>If_PropDefined</w:t>
      </w:r>
      <w:proofErr w:type="spellEnd"/>
    </w:p>
    <w:p w:rsidR="006A3444" w:rsidRDefault="006A3444" w:rsidP="006A3444">
      <w:pPr>
        <w:pStyle w:val="RTiSWDocFigureTableTitle"/>
      </w:pPr>
      <w:proofErr w:type="gramStart"/>
      <w:r>
        <w:t>If(</w:t>
      </w:r>
      <w:proofErr w:type="gramEnd"/>
      <w:r>
        <w:t xml:space="preserve">) Command Editor Showing Check for </w:t>
      </w:r>
      <w:r>
        <w:t>Whether a Property is Not Defined or is Empty</w:t>
      </w:r>
    </w:p>
    <w:p w:rsidR="006A3444" w:rsidRDefault="006A3444" w:rsidP="006A3444"/>
    <w:p w:rsidR="006A3444" w:rsidRDefault="006A3444" w:rsidP="006A3444">
      <w:r>
        <w:t>The following illustrates how to detect if a time series exists.  This is useful for executing only blocks of commands that operate on the time series (and avoiding those steps and related warning/failure messages when the time series does not exist).</w:t>
      </w:r>
    </w:p>
    <w:p w:rsidR="006A3444" w:rsidRPr="006A3444" w:rsidRDefault="006A3444" w:rsidP="006A3444"/>
    <w:p w:rsidR="001A50DE" w:rsidRDefault="0014197A" w:rsidP="001A50DE">
      <w:p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If_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1A50DE" w:rsidP="001A50DE">
      <w:pPr>
        <w:pStyle w:val="RTiSWDocNote"/>
      </w:pPr>
      <w:proofErr w:type="spellStart"/>
      <w:r>
        <w:t>If_TS</w:t>
      </w:r>
      <w:proofErr w:type="spellEnd"/>
    </w:p>
    <w:p w:rsidR="001A50DE" w:rsidRDefault="001A50DE" w:rsidP="001A50DE">
      <w:pPr>
        <w:pStyle w:val="RTiSWDocFigureTableTitle"/>
      </w:pPr>
      <w:proofErr w:type="gramStart"/>
      <w:r>
        <w:t>If(</w:t>
      </w:r>
      <w:proofErr w:type="gramEnd"/>
      <w:r>
        <w:t>) Command Editor Showing Check for Time Series Existence</w:t>
      </w:r>
    </w:p>
    <w:p w:rsidR="00197B5F" w:rsidRDefault="00197B5F">
      <w:pPr>
        <w:numPr>
          <w:ilvl w:val="12"/>
          <w:numId w:val="0"/>
        </w:numPr>
      </w:pPr>
    </w:p>
    <w:p w:rsidR="0014197A" w:rsidRDefault="0014197A">
      <w:r>
        <w:br w:type="page"/>
      </w:r>
    </w:p>
    <w:p w:rsidR="00197B5F" w:rsidRDefault="00197B5F">
      <w:bookmarkStart w:id="1" w:name="_GoBack"/>
      <w:bookmarkEnd w:id="1"/>
      <w:r>
        <w:lastRenderedPageBreak/>
        <w:t>The command syntax is as follows:</w:t>
      </w:r>
    </w:p>
    <w:p w:rsidR="00197B5F" w:rsidRDefault="00197B5F"/>
    <w:p w:rsidR="00197B5F" w:rsidRDefault="00A20DFC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If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2976"/>
        <w:gridCol w:w="4045"/>
      </w:tblGrid>
      <w:tr w:rsidR="00197B5F" w:rsidTr="006A3444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82" w:type="dxa"/>
          </w:tcPr>
          <w:p w:rsidR="00197B5F" w:rsidRDefault="006B0DF0" w:rsidP="00BF1114">
            <w:r>
              <w:t xml:space="preserve">The </w:t>
            </w:r>
            <w:r w:rsidR="00BF1114">
              <w:t xml:space="preserve">name of the “if” command,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EndIf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the “if” command.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BF111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</w:tc>
        <w:tc>
          <w:tcPr>
            <w:tcW w:w="3882" w:type="dxa"/>
          </w:tcPr>
          <w:p w:rsidR="00197B5F" w:rsidRDefault="00BF1114" w:rsidP="00BF1114">
            <w:r>
              <w:t xml:space="preserve">The conditional statement to evaluate.  </w:t>
            </w:r>
          </w:p>
        </w:tc>
        <w:tc>
          <w:tcPr>
            <w:tcW w:w="3192" w:type="dxa"/>
          </w:tcPr>
          <w:p w:rsidR="00197B5F" w:rsidRPr="006B0DF0" w:rsidRDefault="00933E4F">
            <w:pPr>
              <w:rPr>
                <w:rStyle w:val="RTiSWDocLiteralText"/>
              </w:rPr>
            </w:pPr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</w:t>
            </w:r>
            <w:r w:rsidR="006A3444">
              <w:t xml:space="preserve">and/or </w:t>
            </w:r>
            <w:proofErr w:type="spellStart"/>
            <w:r w:rsidR="006A3444" w:rsidRPr="006A3444">
              <w:rPr>
                <w:rStyle w:val="RTiSWDocLiteralText"/>
              </w:rPr>
              <w:t>PropertyIsNotDefinedOrIsEmpty</w:t>
            </w:r>
            <w:proofErr w:type="spellEnd"/>
            <w:r w:rsidR="006A3444">
              <w:t xml:space="preserve"> </w:t>
            </w:r>
            <w:r>
              <w:t>must be specified.</w:t>
            </w:r>
          </w:p>
        </w:tc>
      </w:tr>
      <w:tr w:rsidR="001112B7">
        <w:trPr>
          <w:jc w:val="center"/>
        </w:trPr>
        <w:tc>
          <w:tcPr>
            <w:tcW w:w="2197" w:type="dxa"/>
          </w:tcPr>
          <w:p w:rsidR="001112B7" w:rsidRDefault="001112B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CompareAsStrings</w:t>
            </w:r>
            <w:proofErr w:type="spellEnd"/>
          </w:p>
        </w:tc>
        <w:tc>
          <w:tcPr>
            <w:tcW w:w="3882" w:type="dxa"/>
          </w:tcPr>
          <w:p w:rsidR="001112B7" w:rsidRDefault="001112B7" w:rsidP="00BF1114">
            <w:r>
              <w:t xml:space="preserve">If </w:t>
            </w:r>
            <w:r w:rsidRPr="001112B7">
              <w:rPr>
                <w:rStyle w:val="RTiSWDocLiteralText"/>
              </w:rPr>
              <w:t>True</w:t>
            </w:r>
            <w:r>
              <w:t>, the comparison will be done as strings even if the values could be treated as numbers or Booleans.</w:t>
            </w:r>
          </w:p>
        </w:tc>
        <w:tc>
          <w:tcPr>
            <w:tcW w:w="3192" w:type="dxa"/>
          </w:tcPr>
          <w:p w:rsidR="001112B7" w:rsidRPr="00933E4F" w:rsidRDefault="001112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False</w:t>
            </w:r>
          </w:p>
        </w:tc>
      </w:tr>
      <w:tr w:rsidR="006A3444">
        <w:trPr>
          <w:jc w:val="center"/>
        </w:trPr>
        <w:tc>
          <w:tcPr>
            <w:tcW w:w="2197" w:type="dxa"/>
          </w:tcPr>
          <w:p w:rsidR="006A3444" w:rsidRDefault="006A344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  <w:p w:rsidR="006A3444" w:rsidRDefault="006A344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IsNotDefined</w:t>
            </w:r>
            <w:proofErr w:type="spellEnd"/>
            <w:r>
              <w:rPr>
                <w:rStyle w:val="RTiSWDocLiteralText"/>
              </w:rPr>
              <w:br/>
            </w:r>
            <w:proofErr w:type="spellStart"/>
            <w:r>
              <w:rPr>
                <w:rStyle w:val="RTiSWDocLiteralText"/>
              </w:rPr>
              <w:t>OrIsEmpty</w:t>
            </w:r>
            <w:proofErr w:type="spellEnd"/>
          </w:p>
        </w:tc>
        <w:tc>
          <w:tcPr>
            <w:tcW w:w="3882" w:type="dxa"/>
          </w:tcPr>
          <w:p w:rsidR="006A3444" w:rsidRDefault="006D2BCE" w:rsidP="006D2BCE">
            <w:r>
              <w:t xml:space="preserve">Causes the command to evaluate </w:t>
            </w:r>
            <w:r w:rsidR="006A3444">
              <w:t xml:space="preserve">to </w:t>
            </w:r>
            <w:r w:rsidR="006A3444" w:rsidRPr="006D2BCE">
              <w:t>True</w:t>
            </w:r>
            <w:r w:rsidR="006A3444">
              <w:t xml:space="preserve"> if the specified parameter (a property name) is not defined or has a value of null, </w:t>
            </w:r>
            <w:proofErr w:type="spellStart"/>
            <w:r w:rsidR="006A3444" w:rsidRPr="006D2BCE">
              <w:rPr>
                <w:rStyle w:val="RTiSWDocLiteralText"/>
              </w:rPr>
              <w:t>NaN</w:t>
            </w:r>
            <w:proofErr w:type="spellEnd"/>
            <w:r w:rsidR="006A3444">
              <w:t xml:space="preserve"> (floating point numbers), or is an empty string.</w:t>
            </w:r>
          </w:p>
        </w:tc>
        <w:tc>
          <w:tcPr>
            <w:tcW w:w="3192" w:type="dxa"/>
          </w:tcPr>
          <w:p w:rsidR="006A3444" w:rsidRPr="00933E4F" w:rsidRDefault="006D2BCE" w:rsidP="006D2BCE">
            <w:pPr>
              <w:rPr>
                <w:rStyle w:val="RTiSWDocLiteralText"/>
              </w:rPr>
            </w:pPr>
            <w:proofErr w:type="spellStart"/>
            <w:r w:rsidRPr="006A3444">
              <w:rPr>
                <w:rStyle w:val="RTiSWDocLiteralText"/>
              </w:rPr>
              <w:t>PropertyIsNotDefinedOrIsEmpty</w:t>
            </w:r>
            <w:proofErr w:type="spellEnd"/>
            <w:r>
              <w:t xml:space="preserve"> and/or </w:t>
            </w:r>
            <w:r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</w:t>
            </w:r>
            <w:r>
              <w:t>must be specified.</w:t>
            </w:r>
          </w:p>
        </w:tc>
      </w:tr>
      <w:tr w:rsidR="00933E4F">
        <w:trPr>
          <w:jc w:val="center"/>
        </w:trPr>
        <w:tc>
          <w:tcPr>
            <w:tcW w:w="2197" w:type="dxa"/>
          </w:tcPr>
          <w:p w:rsidR="00933E4F" w:rsidRDefault="00933E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TSExists</w:t>
            </w:r>
            <w:proofErr w:type="spellEnd"/>
          </w:p>
        </w:tc>
        <w:tc>
          <w:tcPr>
            <w:tcW w:w="3882" w:type="dxa"/>
          </w:tcPr>
          <w:p w:rsidR="00933E4F" w:rsidRDefault="006D2BCE" w:rsidP="00BF1114">
            <w:r>
              <w:t xml:space="preserve">Causes the command to evaluate to True if the specified time series does exist.  </w:t>
            </w:r>
            <w:r w:rsidR="00933E4F">
              <w:t>Specify a TSID or alias to match.</w:t>
            </w:r>
            <w:r w:rsidR="00561A22">
              <w:t xml:space="preserve">  Can specify using </w:t>
            </w:r>
            <w:r w:rsidR="00561A22" w:rsidRPr="00561A22">
              <w:rPr>
                <w:rStyle w:val="RTiSWDocLiteralText"/>
              </w:rPr>
              <w:t>${Property}</w:t>
            </w:r>
            <w:r w:rsidR="00561A22">
              <w:t>.</w:t>
            </w:r>
          </w:p>
        </w:tc>
        <w:tc>
          <w:tcPr>
            <w:tcW w:w="3192" w:type="dxa"/>
          </w:tcPr>
          <w:p w:rsidR="00933E4F" w:rsidRDefault="00933E4F"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</w:t>
            </w:r>
            <w:r w:rsidR="006D2BCE">
              <w:t xml:space="preserve">and/or </w:t>
            </w:r>
            <w:proofErr w:type="spellStart"/>
            <w:r w:rsidR="006D2BCE" w:rsidRPr="006A3444">
              <w:rPr>
                <w:rStyle w:val="RTiSWDocLiteralText"/>
              </w:rPr>
              <w:t>PropertyIsNotDefinedOrIsEmpty</w:t>
            </w:r>
            <w:proofErr w:type="spellEnd"/>
            <w:r w:rsidR="006D2BCE">
              <w:t xml:space="preserve"> </w:t>
            </w:r>
            <w:r>
              <w:t>must be specified.</w:t>
            </w:r>
          </w:p>
        </w:tc>
      </w:tr>
    </w:tbl>
    <w:p w:rsidR="00197B5F" w:rsidRDefault="00197B5F">
      <w:pPr>
        <w:rPr>
          <w:color w:val="C0C0C0"/>
        </w:rPr>
      </w:pPr>
    </w:p>
    <w:p w:rsidR="006D2BCE" w:rsidRDefault="006D2BC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0DF0" w:rsidRDefault="0006607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following example illustrates combinations of </w:t>
      </w:r>
      <w:proofErr w:type="gramStart"/>
      <w:r w:rsidRPr="00066074">
        <w:rPr>
          <w:rStyle w:val="RTiSWDocLiteralText"/>
        </w:rPr>
        <w:t>If(</w:t>
      </w:r>
      <w:proofErr w:type="gramEnd"/>
      <w:r w:rsidRPr="00066074">
        <w:rPr>
          <w:rStyle w:val="RTiSWDocLiteralText"/>
        </w:rPr>
        <w:t>)</w:t>
      </w:r>
      <w:r>
        <w:rPr>
          <w:color w:val="000000" w:themeColor="text1"/>
        </w:rPr>
        <w:t xml:space="preserve"> and </w:t>
      </w:r>
      <w:r w:rsidRPr="00066074">
        <w:rPr>
          <w:rStyle w:val="RTiSWDocLiteralText"/>
        </w:rPr>
        <w:t>Message()</w:t>
      </w:r>
      <w:r>
        <w:rPr>
          <w:color w:val="000000" w:themeColor="text1"/>
        </w:rPr>
        <w:t xml:space="preserve"> commands (indentation indicates line continuation).</w:t>
      </w:r>
      <w:r w:rsidR="00EA1DF5">
        <w:rPr>
          <w:color w:val="000000" w:themeColor="text1"/>
        </w:rPr>
        <w:t xml:space="preserve">  In these examples processor properties are used to provide condition values.</w:t>
      </w:r>
    </w:p>
    <w:p w:rsidR="00066074" w:rsidRDefault="00066074">
      <w:pPr>
        <w:rPr>
          <w:color w:val="000000" w:themeColor="text1"/>
        </w:rPr>
      </w:pP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9895"/>
      </w:tblGrid>
      <w:tr w:rsidR="00066074" w:rsidTr="008F14FE">
        <w:trPr>
          <w:jc w:val="center"/>
        </w:trPr>
        <w:tc>
          <w:tcPr>
            <w:tcW w:w="9895" w:type="dxa"/>
          </w:tcPr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# Test evaluating an integer condition where integer is supplied by property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StartLog(LogFile="Results/Test_If_IntegerProperty_LT_IntegerProperty.TSTool.log")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SetProperty(PropertyName="SampleSizeRequired",PropertyType=Integer,PropertyValue="10")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SetProperty(PropertyName="SampleSize",PropertyType=Integer,PropertyValue="5")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less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If(Name="SampleSizeCheck2",Condition="${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&gt;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&gt;=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(Name="SampleSizeCheck2")</w:t>
            </w:r>
          </w:p>
          <w:p w:rsidR="00066074" w:rsidRPr="0080596E" w:rsidRDefault="00066074" w:rsidP="0080596E">
            <w:pPr>
              <w:shd w:val="clear" w:color="auto" w:fill="FFFF00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If(Name="SampleSizeCheck3Outer",Condition="${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If(Name="SampleSizeCheck3InnerTrue",Condition="${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== 5")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== 5",CommandStatus=WARNING)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(Name="SampleSizeCheck3InnerTrue")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If(Name="SampleSizeCheck3InnerFalse",Condition="${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 xml:space="preserve">} </w:t>
            </w:r>
            <w:r w:rsidR="0080596E">
              <w:rPr>
                <w:rStyle w:val="RTiSWDocLiteralText"/>
                <w:sz w:val="18"/>
                <w:szCs w:val="18"/>
              </w:rPr>
              <w:t>!</w:t>
            </w:r>
            <w:r w:rsidRPr="0080596E">
              <w:rPr>
                <w:rStyle w:val="RTiSWDocLiteralText"/>
                <w:sz w:val="18"/>
                <w:szCs w:val="18"/>
              </w:rPr>
              <w:t>= 6")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not == 6",CommandStatus=WARNING)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(Name="SampleSizeCheck3InnerFalse")</w:t>
            </w:r>
          </w:p>
          <w:p w:rsidR="00066074" w:rsidRDefault="00066074" w:rsidP="0080596E">
            <w:pPr>
              <w:shd w:val="clear" w:color="auto" w:fill="FFFF00"/>
              <w:rPr>
                <w:color w:val="000000" w:themeColor="text1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(Name="SampleSizeCheck3Outer")</w:t>
            </w:r>
          </w:p>
        </w:tc>
      </w:tr>
      <w:bookmarkEnd w:id="0"/>
    </w:tbl>
    <w:p w:rsidR="006B0DF0" w:rsidRDefault="006B0DF0" w:rsidP="008F14FE">
      <w:pPr>
        <w:rPr>
          <w:color w:val="C0C0C0"/>
        </w:rPr>
      </w:pPr>
    </w:p>
    <w:p w:rsidR="006D2BCE" w:rsidRDefault="006D2BCE" w:rsidP="006D2BCE">
      <w:pPr>
        <w:rPr>
          <w:color w:val="C0C0C0"/>
        </w:rPr>
      </w:pPr>
    </w:p>
    <w:sectPr w:rsidR="006D2B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7A" w:rsidRDefault="00F9707A">
      <w:r>
        <w:separator/>
      </w:r>
    </w:p>
  </w:endnote>
  <w:endnote w:type="continuationSeparator" w:id="0">
    <w:p w:rsidR="00F9707A" w:rsidRDefault="00F9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4197A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6D2BCE">
    <w:pPr>
      <w:pStyle w:val="RTiSWDocFooter"/>
    </w:pPr>
    <w:r>
      <w:tab/>
    </w:r>
    <w:r w:rsidR="006D2BCE">
      <w:tab/>
    </w:r>
    <w:r>
      <w:t xml:space="preserve">Command Reference – </w:t>
    </w:r>
    <w:proofErr w:type="gramStart"/>
    <w:r w:rsidR="006D2BCE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4197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4197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7A" w:rsidRDefault="00F9707A">
      <w:r>
        <w:separator/>
      </w:r>
    </w:p>
  </w:footnote>
  <w:footnote w:type="continuationSeparator" w:id="0">
    <w:p w:rsidR="00F9707A" w:rsidRDefault="00F97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A20DFC">
    <w:pPr>
      <w:pStyle w:val="RTiSWDocHeader"/>
    </w:pPr>
    <w:proofErr w:type="gramStart"/>
    <w:r>
      <w:t>If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6D2BCE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gramStart"/>
    <w:r w:rsidR="006D2BCE">
      <w:t>If</w:t>
    </w:r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0671FF"/>
    <w:rsid w:val="000B2036"/>
    <w:rsid w:val="000F6B8B"/>
    <w:rsid w:val="00105582"/>
    <w:rsid w:val="001112B7"/>
    <w:rsid w:val="0014197A"/>
    <w:rsid w:val="00197B5F"/>
    <w:rsid w:val="001A50DE"/>
    <w:rsid w:val="00200033"/>
    <w:rsid w:val="002674AA"/>
    <w:rsid w:val="00307980"/>
    <w:rsid w:val="004B1EB8"/>
    <w:rsid w:val="00561A22"/>
    <w:rsid w:val="005A23A2"/>
    <w:rsid w:val="006325A3"/>
    <w:rsid w:val="006A3444"/>
    <w:rsid w:val="006B0DF0"/>
    <w:rsid w:val="006D2BCE"/>
    <w:rsid w:val="007A6A40"/>
    <w:rsid w:val="0080596E"/>
    <w:rsid w:val="008C6B7C"/>
    <w:rsid w:val="008F14FE"/>
    <w:rsid w:val="00915FF3"/>
    <w:rsid w:val="00933E4F"/>
    <w:rsid w:val="00A20DFC"/>
    <w:rsid w:val="00A55B60"/>
    <w:rsid w:val="00BA66CB"/>
    <w:rsid w:val="00BF1114"/>
    <w:rsid w:val="00C616DC"/>
    <w:rsid w:val="00CF2813"/>
    <w:rsid w:val="00D76468"/>
    <w:rsid w:val="00DF7001"/>
    <w:rsid w:val="00E13DFD"/>
    <w:rsid w:val="00EA1DF5"/>
    <w:rsid w:val="00EF3659"/>
    <w:rsid w:val="00F20E48"/>
    <w:rsid w:val="00F72B7E"/>
    <w:rsid w:val="00F9707A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15</cp:revision>
  <cp:lastPrinted>2013-12-08T20:31:00Z</cp:lastPrinted>
  <dcterms:created xsi:type="dcterms:W3CDTF">2013-12-08T02:45:00Z</dcterms:created>
  <dcterms:modified xsi:type="dcterms:W3CDTF">2017-03-25T07:18:00Z</dcterms:modified>
</cp:coreProperties>
</file>