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</w:t>
      </w:r>
      <w:r w:rsidR="00F75E2B">
        <w:t>BF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proofErr w:type="spellStart"/>
      <w:r w:rsidR="00F75E2B">
        <w:t>dBASE</w:t>
      </w:r>
      <w:proofErr w:type="spellEnd"/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7C4959">
        <w:t>1</w:t>
      </w:r>
      <w:r w:rsidR="008A20CF">
        <w:t>1</w:t>
      </w:r>
      <w:r>
        <w:t>.</w:t>
      </w:r>
      <w:r w:rsidR="008A20CF">
        <w:t>10</w:t>
      </w:r>
      <w:r>
        <w:t>.</w:t>
      </w:r>
      <w:r w:rsidR="0055428A">
        <w:t>00</w:t>
      </w:r>
      <w:r>
        <w:t>, 20</w:t>
      </w:r>
      <w:r w:rsidR="00F75E2B">
        <w:t>1</w:t>
      </w:r>
      <w:r w:rsidR="008A20CF">
        <w:t>6</w:t>
      </w:r>
      <w:r>
        <w:t>-0</w:t>
      </w:r>
      <w:r w:rsidR="008A20CF">
        <w:t>4</w:t>
      </w:r>
      <w:r>
        <w:t>-</w:t>
      </w:r>
      <w:r w:rsidR="00F75E2B">
        <w:t>2</w:t>
      </w:r>
      <w:r w:rsidR="007C4959">
        <w:t>5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</w:p>
    <w:p w:rsidR="00236E62" w:rsidRDefault="001B271C" w:rsidP="00236E62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F75E2B">
        <w:rPr>
          <w:rStyle w:val="RTiSWDocLiteralText"/>
        </w:rPr>
        <w:t>BF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</w:t>
      </w:r>
      <w:proofErr w:type="spellStart"/>
      <w:r w:rsidR="00F75E2B">
        <w:t>dBASE</w:t>
      </w:r>
      <w:proofErr w:type="spellEnd"/>
      <w:r w:rsidR="00236E62">
        <w:t xml:space="preserve"> file</w:t>
      </w:r>
      <w:r w:rsidR="00F75E2B">
        <w:t xml:space="preserve">, such as the files used with ESRI GIS shapefiles.  </w:t>
      </w:r>
      <w:proofErr w:type="spellStart"/>
      <w:proofErr w:type="gramStart"/>
      <w:r w:rsidR="00F75E2B">
        <w:t>dBASE</w:t>
      </w:r>
      <w:proofErr w:type="spellEnd"/>
      <w:proofErr w:type="gramEnd"/>
      <w:r w:rsidR="00F75E2B">
        <w:t xml:space="preserve"> files are self-contained binary database files.</w:t>
      </w:r>
    </w:p>
    <w:p w:rsidR="00F75E2B" w:rsidRDefault="00F75E2B" w:rsidP="00236E62"/>
    <w:p w:rsidR="00F75E2B" w:rsidRDefault="00F75E2B" w:rsidP="00236E62">
      <w:r>
        <w:t xml:space="preserve">Handling of </w:t>
      </w:r>
      <w:proofErr w:type="spellStart"/>
      <w:r>
        <w:t>dBASE</w:t>
      </w:r>
      <w:proofErr w:type="spellEnd"/>
      <w:r>
        <w:t xml:space="preserve"> files is limited and support for newer features may not be included.</w:t>
      </w:r>
      <w:r w:rsidR="008A20CF">
        <w:t xml:space="preserve">  An attempt is made to properly convert </w:t>
      </w:r>
      <w:proofErr w:type="spellStart"/>
      <w:r w:rsidR="008A20CF">
        <w:t>dBASE</w:t>
      </w:r>
      <w:proofErr w:type="spellEnd"/>
      <w:r w:rsidR="008A20CF">
        <w:t xml:space="preserve"> internal data representations to appropriate equivalents.  In the future additional parameters may be added to control handling of numbers and dates.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8A20C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ableFromDB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</w:t>
      </w:r>
      <w:r w:rsidR="00F75E2B">
        <w:t>BF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</w:t>
      </w:r>
      <w:r w:rsidR="00F75E2B">
        <w:t>BF</w:t>
      </w:r>
      <w:proofErr w:type="spellEnd"/>
      <w:r w:rsidR="001B271C">
        <w:t>(</w:t>
      </w:r>
      <w:proofErr w:type="gramEnd"/>
      <w:r w:rsidR="001B271C">
        <w:t>) Command Editor</w:t>
      </w:r>
    </w:p>
    <w:p w:rsidR="00F75E2B" w:rsidRDefault="00F75E2B">
      <w:bookmarkStart w:id="0" w:name="replaceValue"/>
    </w:p>
    <w:p w:rsidR="001B271C" w:rsidRDefault="00F75E2B">
      <w:r>
        <w:br w:type="page"/>
      </w:r>
      <w:r w:rsidR="001B271C"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F75E2B">
        <w:rPr>
          <w:rStyle w:val="RTiSWDocLiteralText"/>
        </w:rPr>
        <w:t>BF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82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A20CF">
              <w:t xml:space="preserve">  Can be specified with </w:t>
            </w:r>
            <w:r w:rsidR="008A20CF" w:rsidRPr="008A20CF">
              <w:rPr>
                <w:rStyle w:val="RTiSWDocLiteralText"/>
              </w:rPr>
              <w:t>${Property}</w:t>
            </w:r>
            <w:r w:rsidR="008A20CF">
              <w:t>.</w:t>
            </w:r>
          </w:p>
        </w:tc>
        <w:tc>
          <w:tcPr>
            <w:tcW w:w="3192" w:type="dxa"/>
          </w:tcPr>
          <w:p w:rsidR="00774424" w:rsidRDefault="00846881">
            <w:r>
              <w:t>None – must be specified.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A20CF">
              <w:t xml:space="preserve">  </w:t>
            </w:r>
            <w:r w:rsidR="008A20CF">
              <w:t xml:space="preserve">Can be specified with </w:t>
            </w:r>
            <w:r w:rsidR="008A20CF" w:rsidRPr="008A20CF">
              <w:rPr>
                <w:rStyle w:val="RTiSWDocLiteralText"/>
              </w:rPr>
              <w:t>${Property}</w:t>
            </w:r>
            <w:r w:rsidR="008A20CF">
              <w:t>.</w:t>
            </w:r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tr w:rsidR="007C4959">
        <w:trPr>
          <w:jc w:val="center"/>
        </w:trPr>
        <w:tc>
          <w:tcPr>
            <w:tcW w:w="1854" w:type="dxa"/>
          </w:tcPr>
          <w:p w:rsidR="007C4959" w:rsidRDefault="007C495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3882" w:type="dxa"/>
          </w:tcPr>
          <w:p w:rsidR="007C4959" w:rsidRDefault="007C4959" w:rsidP="008A20CF">
            <w:r>
              <w:t xml:space="preserve">If specified, the top number of rows specified by the parameter will be </w:t>
            </w:r>
            <w:r w:rsidR="008A20CF">
              <w:t>read</w:t>
            </w:r>
            <w:bookmarkStart w:id="1" w:name="_GoBack"/>
            <w:bookmarkEnd w:id="1"/>
            <w:r>
              <w:t>.</w:t>
            </w:r>
          </w:p>
        </w:tc>
        <w:tc>
          <w:tcPr>
            <w:tcW w:w="3192" w:type="dxa"/>
          </w:tcPr>
          <w:p w:rsidR="007C4959" w:rsidRDefault="007C4959">
            <w:r>
              <w:t>Return all data.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B5" w:rsidRDefault="007815B5" w:rsidP="001B271C">
      <w:r>
        <w:separator/>
      </w:r>
    </w:p>
  </w:endnote>
  <w:endnote w:type="continuationSeparator" w:id="0">
    <w:p w:rsidR="007815B5" w:rsidRDefault="007815B5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F75E2B">
      <w:t>BF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A20CF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73E2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F75E2B">
      <w:t>BF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A20CF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B5" w:rsidRDefault="007815B5" w:rsidP="001B271C">
      <w:r>
        <w:separator/>
      </w:r>
    </w:p>
  </w:footnote>
  <w:footnote w:type="continuationSeparator" w:id="0">
    <w:p w:rsidR="007815B5" w:rsidRDefault="007815B5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</w:t>
    </w:r>
    <w:r w:rsidR="00F75E2B">
      <w:t>BF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0D342B"/>
    <w:rsid w:val="001B271C"/>
    <w:rsid w:val="00236E62"/>
    <w:rsid w:val="003424CD"/>
    <w:rsid w:val="0042725F"/>
    <w:rsid w:val="0045706E"/>
    <w:rsid w:val="00482F84"/>
    <w:rsid w:val="0055428A"/>
    <w:rsid w:val="00774424"/>
    <w:rsid w:val="007815B5"/>
    <w:rsid w:val="007A6500"/>
    <w:rsid w:val="007C4959"/>
    <w:rsid w:val="00806FB5"/>
    <w:rsid w:val="00846881"/>
    <w:rsid w:val="00860771"/>
    <w:rsid w:val="00873E2E"/>
    <w:rsid w:val="008A20CF"/>
    <w:rsid w:val="009A27F8"/>
    <w:rsid w:val="00A81191"/>
    <w:rsid w:val="00B16BCA"/>
    <w:rsid w:val="00B455B5"/>
    <w:rsid w:val="00BA7703"/>
    <w:rsid w:val="00D052A0"/>
    <w:rsid w:val="00D6139A"/>
    <w:rsid w:val="00DE2C80"/>
    <w:rsid w:val="00E53EC3"/>
    <w:rsid w:val="00F65C77"/>
    <w:rsid w:val="00F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28CDA-35FC-4D4B-BB09-75257BCF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7C4959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7C495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2016-04-26T17:54:00Z</dcterms:created>
  <dcterms:modified xsi:type="dcterms:W3CDTF">2016-04-26T18:01:00Z</dcterms:modified>
</cp:coreProperties>
</file>