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2FF6" w:rsidRDefault="00E02FF6">
      <w:pPr>
        <w:pStyle w:val="RTiSWDocChapterTitle"/>
      </w:pPr>
      <w:r>
        <w:t xml:space="preserve">Command Reference: </w:t>
      </w:r>
      <w:r w:rsidR="008879CC">
        <w:t xml:space="preserve"> </w:t>
      </w:r>
      <w:proofErr w:type="spellStart"/>
      <w:proofErr w:type="gramStart"/>
      <w:r w:rsidR="008879CC">
        <w:t>R</w:t>
      </w:r>
      <w:r>
        <w:t>ead</w:t>
      </w:r>
      <w:r w:rsidR="00B15667">
        <w:t>TimeSeriesFromDataStore</w:t>
      </w:r>
      <w:proofErr w:type="spellEnd"/>
      <w:r>
        <w:t>()</w:t>
      </w:r>
      <w:proofErr w:type="gramEnd"/>
    </w:p>
    <w:p w:rsidR="00E02FF6" w:rsidRDefault="00E02FF6">
      <w:pPr>
        <w:pStyle w:val="RTiSWDocChapterSubtitle"/>
      </w:pPr>
      <w:r>
        <w:t xml:space="preserve">Read time series from </w:t>
      </w:r>
      <w:r w:rsidR="00B15667">
        <w:t xml:space="preserve">a database </w:t>
      </w:r>
      <w:proofErr w:type="spellStart"/>
      <w:r w:rsidR="00B15667">
        <w:t>datastore</w:t>
      </w:r>
      <w:proofErr w:type="spellEnd"/>
    </w:p>
    <w:p w:rsidR="00E02FF6" w:rsidRDefault="00E02FF6">
      <w:pPr>
        <w:pStyle w:val="RTiSWDocNote"/>
      </w:pPr>
      <w:r>
        <w:t xml:space="preserve">Version </w:t>
      </w:r>
      <w:r w:rsidR="00F9080C">
        <w:t>1</w:t>
      </w:r>
      <w:r>
        <w:t>0.</w:t>
      </w:r>
      <w:r w:rsidR="00B15667">
        <w:t>22</w:t>
      </w:r>
      <w:r>
        <w:t>.</w:t>
      </w:r>
      <w:r w:rsidR="001B3AA4">
        <w:t>0</w:t>
      </w:r>
      <w:r w:rsidR="00BB629A">
        <w:t>0</w:t>
      </w:r>
      <w:r>
        <w:t>, 20</w:t>
      </w:r>
      <w:r w:rsidR="001B3AA4">
        <w:t>1</w:t>
      </w:r>
      <w:r w:rsidR="00B15667">
        <w:t>3</w:t>
      </w:r>
      <w:r>
        <w:t>-0</w:t>
      </w:r>
      <w:r w:rsidR="00B15667">
        <w:t>6</w:t>
      </w:r>
      <w:r>
        <w:t>-</w:t>
      </w:r>
      <w:r w:rsidR="00E878CF">
        <w:t>19</w:t>
      </w:r>
    </w:p>
    <w:p w:rsidR="00E02FF6" w:rsidRDefault="00E02FF6">
      <w:pPr>
        <w:numPr>
          <w:ilvl w:val="12"/>
          <w:numId w:val="0"/>
        </w:numPr>
      </w:pPr>
    </w:p>
    <w:p w:rsidR="00E02FF6" w:rsidRDefault="00E02FF6">
      <w:pPr>
        <w:numPr>
          <w:ilvl w:val="12"/>
          <w:numId w:val="0"/>
        </w:numPr>
      </w:pPr>
    </w:p>
    <w:p w:rsidR="004D3E97" w:rsidRDefault="00E02FF6">
      <w:r>
        <w:t xml:space="preserve">The </w:t>
      </w:r>
      <w:proofErr w:type="spellStart"/>
      <w:proofErr w:type="gramStart"/>
      <w:r w:rsidR="008879CC">
        <w:rPr>
          <w:rStyle w:val="RTiSWDocLiteralText"/>
        </w:rPr>
        <w:t>R</w:t>
      </w:r>
      <w:r>
        <w:rPr>
          <w:rStyle w:val="RTiSWDocLiteralText"/>
        </w:rPr>
        <w:t>ead</w:t>
      </w:r>
      <w:r w:rsidR="00B15667">
        <w:rPr>
          <w:rStyle w:val="RTiSWDocLiteralText"/>
        </w:rPr>
        <w:t>TimeSeriesFromDataStore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one or more time series from </w:t>
      </w:r>
      <w:r w:rsidR="00B15667">
        <w:t xml:space="preserve">a generic database </w:t>
      </w:r>
      <w:proofErr w:type="spellStart"/>
      <w:r w:rsidR="00B15667">
        <w:t>datastore</w:t>
      </w:r>
      <w:proofErr w:type="spellEnd"/>
      <w:r w:rsidR="00B15667">
        <w:t xml:space="preserve"> that has been configured to provide time series data.  See the </w:t>
      </w:r>
      <w:r w:rsidR="00B15667">
        <w:rPr>
          <w:rStyle w:val="RTiSWDocSectionReference"/>
        </w:rPr>
        <w:t>Generic Database</w:t>
      </w:r>
      <w:r w:rsidR="00771450" w:rsidRPr="00771450">
        <w:rPr>
          <w:rStyle w:val="RTiSWDocSectionReference"/>
        </w:rPr>
        <w:t xml:space="preserve"> </w:t>
      </w:r>
      <w:proofErr w:type="spellStart"/>
      <w:r w:rsidR="00771450" w:rsidRPr="00771450">
        <w:rPr>
          <w:rStyle w:val="RTiSWDocSectionReference"/>
        </w:rPr>
        <w:t>Data</w:t>
      </w:r>
      <w:r w:rsidR="00B15667">
        <w:rPr>
          <w:rStyle w:val="RTiSWDocSectionReference"/>
        </w:rPr>
        <w:t>s</w:t>
      </w:r>
      <w:r w:rsidR="00771450" w:rsidRPr="00771450">
        <w:rPr>
          <w:rStyle w:val="RTiSWDocSectionReference"/>
        </w:rPr>
        <w:t>tore</w:t>
      </w:r>
      <w:proofErr w:type="spellEnd"/>
      <w:r w:rsidR="00771450">
        <w:t xml:space="preserve"> appendix</w:t>
      </w:r>
      <w:r w:rsidR="00AE1C91">
        <w:t xml:space="preserve">, in particular for information about </w:t>
      </w:r>
      <w:r w:rsidR="004A1B68">
        <w:t>configuring</w:t>
      </w:r>
      <w:r w:rsidR="00AE1C91">
        <w:t xml:space="preserve"> a data store to support time series queries</w:t>
      </w:r>
      <w:r w:rsidR="004560CE">
        <w:t>.</w:t>
      </w:r>
      <w:r w:rsidR="00B15667">
        <w:t xml:space="preserve">  Such a configuration relies on a simple database design that can be handled in a general way.</w:t>
      </w:r>
    </w:p>
    <w:p w:rsidR="00B15667" w:rsidRDefault="00B15667"/>
    <w:p w:rsidR="004D3E97" w:rsidRDefault="004D3E97">
      <w:r>
        <w:t xml:space="preserve">The following dialog is used to edit the command and illustrates the syntax for the command when reading a single time series.  This is appropriate when a specific </w:t>
      </w:r>
      <w:r w:rsidR="004A1B68">
        <w:t>location</w:t>
      </w:r>
      <w:r>
        <w:t xml:space="preserve"> is being processed.</w:t>
      </w:r>
    </w:p>
    <w:p w:rsidR="00AE2843" w:rsidRDefault="00AE2843"/>
    <w:p w:rsidR="00AE2843" w:rsidRDefault="002F0B8C" w:rsidP="00AE284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135245"/>
            <wp:effectExtent l="19050" t="0" r="0" b="0"/>
            <wp:docPr id="3" name="Picture 2" descr="command_ReadTimeSeriesFromData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43" w:rsidRDefault="00AE2843" w:rsidP="00AE2843">
      <w:pPr>
        <w:pStyle w:val="RTiSWDocNote"/>
      </w:pPr>
      <w:proofErr w:type="spellStart"/>
      <w:r>
        <w:t>Read</w:t>
      </w:r>
      <w:r w:rsidR="00B15667">
        <w:t>TimeSeriesFromDataStore</w:t>
      </w:r>
      <w:r>
        <w:t>_Single</w:t>
      </w:r>
      <w:proofErr w:type="spellEnd"/>
    </w:p>
    <w:p w:rsidR="00AE2843" w:rsidRDefault="00AE2843" w:rsidP="00AE2843">
      <w:pPr>
        <w:pStyle w:val="RTiSWDocFigureTableTitle"/>
      </w:pPr>
      <w:proofErr w:type="spellStart"/>
      <w:proofErr w:type="gramStart"/>
      <w:r>
        <w:t>Read</w:t>
      </w:r>
      <w:r w:rsidR="00B15667">
        <w:t>TimeSeriesFromDataStore</w:t>
      </w:r>
      <w:proofErr w:type="spellEnd"/>
      <w:r>
        <w:t>(</w:t>
      </w:r>
      <w:proofErr w:type="gramEnd"/>
      <w:r>
        <w:t>) Command Editor for Reading Single Time Series</w:t>
      </w:r>
    </w:p>
    <w:p w:rsidR="00E02FF6" w:rsidRDefault="00E02FF6">
      <w:pPr>
        <w:numPr>
          <w:ilvl w:val="12"/>
          <w:numId w:val="0"/>
        </w:numPr>
      </w:pPr>
    </w:p>
    <w:p w:rsidR="00E02FF6" w:rsidRDefault="00AE2843">
      <w:pPr>
        <w:numPr>
          <w:ilvl w:val="12"/>
          <w:numId w:val="0"/>
        </w:numPr>
      </w:pPr>
      <w:r>
        <w:br w:type="page"/>
      </w:r>
      <w:r w:rsidR="00E02FF6">
        <w:lastRenderedPageBreak/>
        <w:t>The following dialog is used to edit the command and illustrates the syntax for the command</w:t>
      </w:r>
      <w:r w:rsidR="004D3E97">
        <w:t xml:space="preserve"> when reading multiple time series.  This is appropriate when performing bulk processing</w:t>
      </w:r>
      <w:r w:rsidR="00E02FF6">
        <w:t>.</w:t>
      </w:r>
      <w:r w:rsidR="00F9080C">
        <w:t xml:space="preserve">  </w:t>
      </w:r>
      <w:proofErr w:type="gramStart"/>
      <w:r>
        <w:t xml:space="preserve">Mouse over the </w:t>
      </w:r>
      <w:r w:rsidRPr="00AE2843">
        <w:rPr>
          <w:rStyle w:val="RTiSWDocGUIReference"/>
        </w:rPr>
        <w:t>Where</w:t>
      </w:r>
      <w:r>
        <w:t xml:space="preserve"> data entry fields to see information about choices.</w:t>
      </w:r>
      <w:proofErr w:type="gramEnd"/>
    </w:p>
    <w:p w:rsidR="00E02FF6" w:rsidRDefault="00E02FF6">
      <w:pPr>
        <w:numPr>
          <w:ilvl w:val="12"/>
          <w:numId w:val="0"/>
        </w:numPr>
      </w:pPr>
    </w:p>
    <w:p w:rsidR="00E02FF6" w:rsidRDefault="002F0B8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086350"/>
            <wp:effectExtent l="19050" t="0" r="0" b="0"/>
            <wp:docPr id="4" name="Picture 3" descr="command_ReadTimeSeriesFromDataStore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_Multi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6" w:rsidRDefault="008879CC">
      <w:pPr>
        <w:pStyle w:val="RTiSWDocNote"/>
      </w:pPr>
      <w:proofErr w:type="spellStart"/>
      <w:r>
        <w:t>R</w:t>
      </w:r>
      <w:r w:rsidR="00E02FF6">
        <w:t>ead</w:t>
      </w:r>
      <w:r w:rsidR="00AE1C91">
        <w:t>TimeSeriesFromDataStore_Multiple</w:t>
      </w:r>
      <w:proofErr w:type="spellEnd"/>
    </w:p>
    <w:p w:rsidR="00E02FF6" w:rsidRDefault="008879CC">
      <w:pPr>
        <w:pStyle w:val="RTiSWDocFigureTableTitle"/>
      </w:pPr>
      <w:proofErr w:type="spellStart"/>
      <w:proofErr w:type="gramStart"/>
      <w:r>
        <w:t>R</w:t>
      </w:r>
      <w:r w:rsidR="00E02FF6">
        <w:t>ead</w:t>
      </w:r>
      <w:r w:rsidR="00AE1C91">
        <w:t>TimeSeriesFromDataStore</w:t>
      </w:r>
      <w:proofErr w:type="spellEnd"/>
      <w:r w:rsidR="00AE1C91">
        <w:t>(</w:t>
      </w:r>
      <w:proofErr w:type="gramEnd"/>
      <w:r w:rsidR="00E02FF6">
        <w:t>) Command Editor</w:t>
      </w:r>
      <w:r w:rsidR="00AE2843">
        <w:t xml:space="preserve"> for Reading Multiple Time Series</w:t>
      </w:r>
    </w:p>
    <w:p w:rsidR="00F9080C" w:rsidRDefault="00F9080C">
      <w:bookmarkStart w:id="0" w:name="replaceValue"/>
    </w:p>
    <w:p w:rsidR="00E02FF6" w:rsidRDefault="00E02FF6">
      <w:r>
        <w:t>The command syntax is as follows:</w:t>
      </w:r>
    </w:p>
    <w:p w:rsidR="00E02FF6" w:rsidRDefault="00E02FF6"/>
    <w:p w:rsidR="00E02FF6" w:rsidRDefault="008879C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</w:t>
      </w:r>
      <w:r w:rsidR="00AE1C91">
        <w:rPr>
          <w:rStyle w:val="RTiSWDocLiteralText"/>
        </w:rPr>
        <w:t>TimeSeriesFromDataStore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E02FF6">
        <w:rPr>
          <w:rStyle w:val="RTiSWDocLiteralText"/>
        </w:rPr>
        <w:t>aram</w:t>
      </w:r>
      <w:r>
        <w:rPr>
          <w:rStyle w:val="RTiSWDocLiteralText"/>
        </w:rPr>
        <w:t>eter</w:t>
      </w:r>
      <w:r w:rsidR="00E02FF6">
        <w:rPr>
          <w:rStyle w:val="RTiSWDocLiteralText"/>
        </w:rPr>
        <w:t>=</w:t>
      </w:r>
      <w:r>
        <w:rPr>
          <w:rStyle w:val="RTiSWDocLiteralText"/>
        </w:rPr>
        <w:t>V</w:t>
      </w:r>
      <w:r w:rsidR="00E02FF6">
        <w:rPr>
          <w:rStyle w:val="RTiSWDocLiteralText"/>
        </w:rPr>
        <w:t>alue,…)</w:t>
      </w:r>
    </w:p>
    <w:p w:rsidR="00E02FF6" w:rsidRDefault="00E02FF6"/>
    <w:p w:rsidR="00E02FF6" w:rsidRDefault="00E02FF6">
      <w:pPr>
        <w:pStyle w:val="RTiSWDocFigureTableTitle"/>
      </w:pPr>
      <w:r>
        <w:t>Command Parameters</w:t>
      </w:r>
    </w:p>
    <w:p w:rsidR="00E02FF6" w:rsidRDefault="00E02FF6"/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1"/>
        <w:gridCol w:w="6351"/>
        <w:gridCol w:w="1676"/>
      </w:tblGrid>
      <w:tr w:rsidR="00E02FF6" w:rsidTr="00185A9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Style w:val="RTiSWDocLiteralText"/>
                <w:rFonts w:ascii="Arial" w:hAnsi="Arial" w:cs="Arial"/>
              </w:rPr>
            </w:pPr>
            <w:r>
              <w:rPr>
                <w:rStyle w:val="RTiSWDocLiteralText"/>
                <w:rFonts w:ascii="Arial" w:hAnsi="Arial" w:cs="Arial"/>
              </w:rPr>
              <w:t>Parameter</w:t>
            </w:r>
          </w:p>
        </w:tc>
        <w:tc>
          <w:tcPr>
            <w:tcW w:w="635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76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Default</w:t>
            </w:r>
          </w:p>
        </w:tc>
      </w:tr>
      <w:tr w:rsidR="005027AA" w:rsidTr="00185A95">
        <w:trPr>
          <w:jc w:val="center"/>
        </w:trPr>
        <w:tc>
          <w:tcPr>
            <w:tcW w:w="1801" w:type="dxa"/>
          </w:tcPr>
          <w:p w:rsidR="005027AA" w:rsidRDefault="005027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6351" w:type="dxa"/>
          </w:tcPr>
          <w:p w:rsidR="005027AA" w:rsidRDefault="00AE1C91" w:rsidP="00AE1C91">
            <w:r>
              <w:t>The name of the</w:t>
            </w:r>
            <w:r w:rsidR="005027AA">
              <w:t xml:space="preserve"> data store from which to read. </w:t>
            </w:r>
          </w:p>
        </w:tc>
        <w:tc>
          <w:tcPr>
            <w:tcW w:w="1676" w:type="dxa"/>
          </w:tcPr>
          <w:p w:rsidR="005027AA" w:rsidRDefault="005027AA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6351" w:type="dxa"/>
          </w:tcPr>
          <w:p w:rsidR="00E02FF6" w:rsidRDefault="00E02FF6" w:rsidP="00185A95">
            <w:r>
              <w:t>The data type to be queried</w:t>
            </w:r>
            <w:r w:rsidR="00D413E1">
              <w:t>.</w:t>
            </w:r>
            <w:r w:rsidR="005027AA">
              <w:t xml:space="preserve"> </w:t>
            </w:r>
            <w:r w:rsidR="00D413E1">
              <w:t xml:space="preserve"> </w:t>
            </w:r>
            <w:r w:rsidR="00AE1C91">
              <w:t xml:space="preserve">A choice of </w:t>
            </w:r>
            <w:r w:rsidR="00AE1C91" w:rsidRPr="00AE1C91">
              <w:rPr>
                <w:rStyle w:val="RTiSWDocLiteralText"/>
              </w:rPr>
              <w:t>*</w:t>
            </w:r>
            <w:r w:rsidR="00AE1C91">
              <w:t xml:space="preserve"> is automatically added to choices to allow al</w:t>
            </w:r>
            <w:r w:rsidR="00185A95">
              <w:t>l data types to be queried (when reading multiple time series)</w:t>
            </w:r>
            <w:proofErr w:type="gramStart"/>
            <w:r w:rsidR="00185A95">
              <w:t>.</w:t>
            </w:r>
            <w:r w:rsidR="00AE1C91">
              <w:t>.</w:t>
            </w:r>
            <w:proofErr w:type="gramEnd"/>
          </w:p>
        </w:tc>
        <w:tc>
          <w:tcPr>
            <w:tcW w:w="1676" w:type="dxa"/>
          </w:tcPr>
          <w:p w:rsidR="00E02FF6" w:rsidRDefault="00E02FF6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Interval</w:t>
            </w:r>
          </w:p>
        </w:tc>
        <w:tc>
          <w:tcPr>
            <w:tcW w:w="6351" w:type="dxa"/>
          </w:tcPr>
          <w:p w:rsidR="00E02FF6" w:rsidRDefault="00E02FF6" w:rsidP="00AE1C91">
            <w:r>
              <w:t>The data interval for the time series</w:t>
            </w:r>
            <w:r w:rsidR="00203ADF">
              <w:t>.</w:t>
            </w:r>
          </w:p>
        </w:tc>
        <w:tc>
          <w:tcPr>
            <w:tcW w:w="1676" w:type="dxa"/>
          </w:tcPr>
          <w:p w:rsidR="00E02FF6" w:rsidRDefault="00E02FF6">
            <w:r>
              <w:t>None – must be specified.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6351" w:type="dxa"/>
          </w:tcPr>
          <w:p w:rsidR="00185A95" w:rsidRDefault="00185A95" w:rsidP="00185A95">
            <w:r>
              <w:t xml:space="preserve">Location </w:t>
            </w:r>
            <w:proofErr w:type="gramStart"/>
            <w:r>
              <w:t>type,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LocationID</w:t>
            </w:r>
            <w:proofErr w:type="spellEnd"/>
          </w:p>
        </w:tc>
        <w:tc>
          <w:tcPr>
            <w:tcW w:w="6351" w:type="dxa"/>
          </w:tcPr>
          <w:p w:rsidR="00185A95" w:rsidRDefault="00185A95" w:rsidP="00185A95">
            <w:r>
              <w:t xml:space="preserve">Location </w:t>
            </w:r>
            <w:proofErr w:type="gramStart"/>
            <w:r>
              <w:t>identifier,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>
            <w:r>
              <w:t xml:space="preserve">If not specified, the </w:t>
            </w:r>
            <w:proofErr w:type="spellStart"/>
            <w:r w:rsidRPr="00B11B80">
              <w:rPr>
                <w:rStyle w:val="RTiSWDocLiteralText"/>
              </w:rPr>
              <w:t>WhereN</w:t>
            </w:r>
            <w:proofErr w:type="spellEnd"/>
            <w:r>
              <w:t xml:space="preserve"> filters are used.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774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6351" w:type="dxa"/>
          </w:tcPr>
          <w:p w:rsidR="00185A95" w:rsidRDefault="00185A95" w:rsidP="007774E3">
            <w:r>
              <w:t xml:space="preserve">Data </w:t>
            </w:r>
            <w:proofErr w:type="gramStart"/>
            <w:r>
              <w:t>source,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6351" w:type="dxa"/>
          </w:tcPr>
          <w:p w:rsidR="00185A95" w:rsidRDefault="00185A95" w:rsidP="007774E3">
            <w:proofErr w:type="gramStart"/>
            <w:r>
              <w:t>Scenario,</w:t>
            </w:r>
            <w:proofErr w:type="gramEnd"/>
            <w:r>
              <w:t xml:space="preserve">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WhereN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 xml:space="preserve">Used when reading 1+ time series.  The “where” clauses to be applied to filter the list of stations, matching the values in the </w:t>
            </w:r>
            <w:r>
              <w:rPr>
                <w:rStyle w:val="RTiSWDocGUIReference"/>
              </w:rPr>
              <w:t>Where</w:t>
            </w:r>
            <w:r>
              <w:t xml:space="preserve"> fields in the command editor dialog and the </w:t>
            </w:r>
            <w:proofErr w:type="spellStart"/>
            <w:r>
              <w:t>TSTool</w:t>
            </w:r>
            <w:proofErr w:type="spellEnd"/>
            <w:r>
              <w:t xml:space="preserve"> main interface.  The parameters should be named </w:t>
            </w:r>
            <w:r>
              <w:rPr>
                <w:rStyle w:val="RTiSWDocLiteralText"/>
              </w:rPr>
              <w:t>Where1</w:t>
            </w:r>
            <w:r>
              <w:rPr>
                <w:rStyle w:val="RTiSWDocLiteralText"/>
                <w:rFonts w:ascii="Times New Roman" w:hAnsi="Times New Roman"/>
              </w:rPr>
              <w:t xml:space="preserve">, </w:t>
            </w:r>
            <w:r>
              <w:rPr>
                <w:rStyle w:val="RTiSWDocLiteralText"/>
              </w:rPr>
              <w:t>Where2</w:t>
            </w:r>
            <w:r>
              <w:t>, etc., and a gap in numbering will result in the remaining items being ignored.  The format of each value is:</w:t>
            </w:r>
          </w:p>
          <w:p w:rsidR="00185A95" w:rsidRDefault="00185A95"/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“</w:t>
            </w:r>
            <w:proofErr w:type="spellStart"/>
            <w:r>
              <w:rPr>
                <w:rStyle w:val="RTiSWDocLiteralText"/>
              </w:rPr>
              <w:t>Item;Operator;Value</w:t>
            </w:r>
            <w:proofErr w:type="spellEnd"/>
            <w:r>
              <w:rPr>
                <w:rStyle w:val="RTiSWDocLiteralText"/>
              </w:rPr>
              <w:t>”</w:t>
            </w:r>
          </w:p>
          <w:p w:rsidR="00185A95" w:rsidRDefault="00185A95"/>
          <w:p w:rsidR="00185A95" w:rsidRDefault="00185A95">
            <w:r>
              <w:t xml:space="preserve">Where </w:t>
            </w:r>
            <w:r w:rsidRPr="00203ADF">
              <w:rPr>
                <w:rStyle w:val="RTiSWDocLiteralText"/>
              </w:rPr>
              <w:t>Item</w:t>
            </w:r>
            <w:r>
              <w:t xml:space="preserve"> indicates a data field to be filtered on, </w:t>
            </w:r>
            <w:r w:rsidRPr="00203ADF">
              <w:rPr>
                <w:rStyle w:val="RTiSWDocLiteralText"/>
              </w:rPr>
              <w:t>Operator</w:t>
            </w:r>
            <w:r>
              <w:t xml:space="preserve"> is the type of constraint, and </w:t>
            </w:r>
            <w:r w:rsidRPr="00203ADF">
              <w:rPr>
                <w:rStyle w:val="RTiSWDocLiteralText"/>
              </w:rPr>
              <w:t>Value</w:t>
            </w:r>
            <w:r>
              <w:t xml:space="preserve"> is the value to be checked when querying.</w:t>
            </w:r>
          </w:p>
        </w:tc>
        <w:tc>
          <w:tcPr>
            <w:tcW w:w="1676" w:type="dxa"/>
          </w:tcPr>
          <w:p w:rsidR="00185A95" w:rsidRDefault="00185A95">
            <w:r>
              <w:t>If not specified, the query will not be limited and very large numbers of time series may be queried.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>Start of the period to query, specified as a date/time with a precision that matches the requested data interval.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6351" w:type="dxa"/>
          </w:tcPr>
          <w:p w:rsidR="00185A95" w:rsidRDefault="00185A95">
            <w:r>
              <w:t>End of the period to query, specified as a date/time with a precision that matches the requested data interval.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F182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6351" w:type="dxa"/>
          </w:tcPr>
          <w:p w:rsidR="00185A95" w:rsidRDefault="00185A95" w:rsidP="007F182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676" w:type="dxa"/>
          </w:tcPr>
          <w:p w:rsidR="00185A95" w:rsidRDefault="00185A95" w:rsidP="007F1825">
            <w:r>
              <w:t>None – must be specified.</w:t>
            </w:r>
          </w:p>
        </w:tc>
      </w:tr>
      <w:bookmarkEnd w:id="0"/>
    </w:tbl>
    <w:p w:rsidR="00E02FF6" w:rsidRDefault="00E02FF6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  <w:r>
        <w:rPr>
          <w:color w:val="C0C0C0"/>
        </w:rPr>
        <w:br w:type="page"/>
      </w: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 w:rsidP="00B11B80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B11B80" w:rsidSect="009256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8F4" w:rsidRDefault="009D18F4">
      <w:r>
        <w:separator/>
      </w:r>
    </w:p>
  </w:endnote>
  <w:endnote w:type="continuationSeparator" w:id="0">
    <w:p w:rsidR="009D18F4" w:rsidRDefault="009D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 xml:space="preserve">) - </w:t>
    </w:r>
    <w:fldSimple w:instr=" PAGE ">
      <w:r w:rsidR="0048693F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879CC">
      <w:t>R</w:t>
    </w:r>
    <w:r>
      <w:t>ead</w:t>
    </w:r>
    <w:r w:rsidR="00AE1C91">
      <w:t>TimeSeriesFromDataStore</w:t>
    </w:r>
    <w:proofErr w:type="spellEnd"/>
    <w:r>
      <w:t>(</w:t>
    </w:r>
    <w:proofErr w:type="gramEnd"/>
    <w:r>
      <w:t xml:space="preserve">) - </w:t>
    </w:r>
    <w:fldSimple w:instr=" PAGE ">
      <w:r w:rsidR="0048693F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 xml:space="preserve">) - </w:t>
    </w:r>
    <w:fldSimple w:instr=" PAGE ">
      <w:r w:rsidR="00E878C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8F4" w:rsidRDefault="009D18F4">
      <w:r>
        <w:separator/>
      </w:r>
    </w:p>
  </w:footnote>
  <w:footnote w:type="continuationSeparator" w:id="0">
    <w:p w:rsidR="009D18F4" w:rsidRDefault="009D1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8879CC">
    <w:pPr>
      <w:pStyle w:val="RTiSWDocHeader"/>
    </w:pPr>
    <w:proofErr w:type="spellStart"/>
    <w:proofErr w:type="gramStart"/>
    <w:r>
      <w:t>R</w:t>
    </w:r>
    <w:r w:rsidR="00E02FF6">
      <w:t>ead</w:t>
    </w:r>
    <w:r w:rsidR="00AE1C91">
      <w:t>TimeSeriesFromDataStore</w:t>
    </w:r>
    <w:proofErr w:type="spellEnd"/>
    <w:r w:rsidR="00E02FF6">
      <w:t>(</w:t>
    </w:r>
    <w:proofErr w:type="gramEnd"/>
    <w:r w:rsidR="00E02FF6">
      <w:t>) Command</w:t>
    </w:r>
    <w:r w:rsidR="00E02FF6">
      <w:tab/>
    </w:r>
    <w:r w:rsidR="00E02FF6">
      <w:tab/>
    </w:r>
    <w:proofErr w:type="spellStart"/>
    <w:r w:rsidR="00E02FF6">
      <w:t>TSTool</w:t>
    </w:r>
    <w:proofErr w:type="spellEnd"/>
    <w:r w:rsidR="00E02FF6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879CC">
      <w:t>R</w:t>
    </w:r>
    <w:r>
      <w:t>ead</w:t>
    </w:r>
    <w:r w:rsidR="00AE1C91">
      <w:t>TimeSeriesFromDataStore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F6" w:rsidRDefault="00E02FF6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887B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6AD0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0C51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F8DC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95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EE69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608C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5C69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E79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103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4300A5"/>
    <w:multiLevelType w:val="hybridMultilevel"/>
    <w:tmpl w:val="EF367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AB51CF"/>
    <w:multiLevelType w:val="hybridMultilevel"/>
    <w:tmpl w:val="4BD6D5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23E591C"/>
    <w:multiLevelType w:val="hybridMultilevel"/>
    <w:tmpl w:val="A3B4B9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879CC"/>
    <w:rsid w:val="00062B2C"/>
    <w:rsid w:val="00074245"/>
    <w:rsid w:val="000B6EBE"/>
    <w:rsid w:val="00104683"/>
    <w:rsid w:val="00185A95"/>
    <w:rsid w:val="001B3AA4"/>
    <w:rsid w:val="00203ADF"/>
    <w:rsid w:val="002F0B8C"/>
    <w:rsid w:val="00416044"/>
    <w:rsid w:val="00444668"/>
    <w:rsid w:val="004560CE"/>
    <w:rsid w:val="0048693F"/>
    <w:rsid w:val="004A1B68"/>
    <w:rsid w:val="004D3E97"/>
    <w:rsid w:val="004F5B76"/>
    <w:rsid w:val="005027AA"/>
    <w:rsid w:val="00576596"/>
    <w:rsid w:val="00660D2F"/>
    <w:rsid w:val="006D1D2D"/>
    <w:rsid w:val="006D32AE"/>
    <w:rsid w:val="00771450"/>
    <w:rsid w:val="007A7D59"/>
    <w:rsid w:val="007F1825"/>
    <w:rsid w:val="008879CC"/>
    <w:rsid w:val="00925617"/>
    <w:rsid w:val="009D18F4"/>
    <w:rsid w:val="00AE1C91"/>
    <w:rsid w:val="00AE2843"/>
    <w:rsid w:val="00B11B80"/>
    <w:rsid w:val="00B15667"/>
    <w:rsid w:val="00B42EE6"/>
    <w:rsid w:val="00B514DB"/>
    <w:rsid w:val="00BB3455"/>
    <w:rsid w:val="00BB629A"/>
    <w:rsid w:val="00C93A6E"/>
    <w:rsid w:val="00D0636F"/>
    <w:rsid w:val="00D413E1"/>
    <w:rsid w:val="00DC6FE7"/>
    <w:rsid w:val="00E02FF6"/>
    <w:rsid w:val="00E878CF"/>
    <w:rsid w:val="00F83D57"/>
    <w:rsid w:val="00F9080C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925617"/>
    <w:rPr>
      <w:sz w:val="22"/>
    </w:rPr>
  </w:style>
  <w:style w:type="paragraph" w:styleId="Heading1">
    <w:name w:val="heading 1"/>
    <w:aliases w:val="RTi SW Doc"/>
    <w:qFormat/>
    <w:rsid w:val="00925617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25617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25617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25617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25617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25617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25617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25617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25617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25617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25617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25617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925617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25617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925617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25617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027AA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25617"/>
    <w:rPr>
      <w:rFonts w:ascii="Courier" w:hAnsi="Courier"/>
      <w:b/>
      <w:sz w:val="22"/>
    </w:rPr>
  </w:style>
  <w:style w:type="paragraph" w:customStyle="1" w:styleId="RTiSWDocMainTitle">
    <w:name w:val="RTi SW Doc Main Title"/>
    <w:rsid w:val="00925617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25617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925617"/>
    <w:rPr>
      <w:rFonts w:ascii="Arial" w:hAnsi="Arial"/>
      <w:b/>
      <w:sz w:val="20"/>
    </w:rPr>
  </w:style>
  <w:style w:type="paragraph" w:customStyle="1" w:styleId="RTiSWDocSubtitle">
    <w:name w:val="RTi SW Doc Subtitle"/>
    <w:rsid w:val="00925617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25617"/>
    <w:rPr>
      <w:rFonts w:ascii="Arial" w:hAnsi="Arial"/>
      <w:b/>
    </w:rPr>
  </w:style>
  <w:style w:type="paragraph" w:customStyle="1" w:styleId="RTiSWDocToC">
    <w:name w:val="RTi SW Doc ToC"/>
    <w:rsid w:val="00925617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4466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4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3E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413E1"/>
  </w:style>
  <w:style w:type="paragraph" w:styleId="BlockText">
    <w:name w:val="Block Text"/>
    <w:basedOn w:val="Normal"/>
    <w:rsid w:val="00D413E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413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13E1"/>
    <w:rPr>
      <w:sz w:val="22"/>
    </w:rPr>
  </w:style>
  <w:style w:type="paragraph" w:styleId="BodyText2">
    <w:name w:val="Body Text 2"/>
    <w:basedOn w:val="Normal"/>
    <w:link w:val="BodyText2Char"/>
    <w:rsid w:val="00D413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413E1"/>
    <w:rPr>
      <w:sz w:val="22"/>
    </w:rPr>
  </w:style>
  <w:style w:type="paragraph" w:styleId="BodyText3">
    <w:name w:val="Body Text 3"/>
    <w:basedOn w:val="Normal"/>
    <w:link w:val="BodyText3Char"/>
    <w:rsid w:val="00D413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13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413E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413E1"/>
  </w:style>
  <w:style w:type="paragraph" w:styleId="BodyTextIndent">
    <w:name w:val="Body Text Indent"/>
    <w:basedOn w:val="Normal"/>
    <w:link w:val="BodyTextIndentChar"/>
    <w:rsid w:val="00D413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13E1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D413E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D413E1"/>
  </w:style>
  <w:style w:type="paragraph" w:styleId="BodyTextIndent2">
    <w:name w:val="Body Text Indent 2"/>
    <w:basedOn w:val="Normal"/>
    <w:link w:val="BodyTextIndent2Char"/>
    <w:rsid w:val="00D413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413E1"/>
    <w:rPr>
      <w:sz w:val="22"/>
    </w:rPr>
  </w:style>
  <w:style w:type="paragraph" w:styleId="BodyTextIndent3">
    <w:name w:val="Body Text Indent 3"/>
    <w:basedOn w:val="Normal"/>
    <w:link w:val="BodyTextIndent3Char"/>
    <w:rsid w:val="00D413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413E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413E1"/>
    <w:rPr>
      <w:b/>
      <w:bCs/>
      <w:sz w:val="20"/>
    </w:rPr>
  </w:style>
  <w:style w:type="paragraph" w:styleId="Closing">
    <w:name w:val="Closing"/>
    <w:basedOn w:val="Normal"/>
    <w:link w:val="ClosingChar"/>
    <w:rsid w:val="00D413E1"/>
    <w:pPr>
      <w:ind w:left="4320"/>
    </w:pPr>
  </w:style>
  <w:style w:type="character" w:customStyle="1" w:styleId="ClosingChar">
    <w:name w:val="Closing Char"/>
    <w:basedOn w:val="DefaultParagraphFont"/>
    <w:link w:val="Closing"/>
    <w:rsid w:val="00D413E1"/>
    <w:rPr>
      <w:sz w:val="22"/>
    </w:rPr>
  </w:style>
  <w:style w:type="paragraph" w:styleId="CommentText">
    <w:name w:val="annotation text"/>
    <w:basedOn w:val="Normal"/>
    <w:link w:val="CommentTextChar"/>
    <w:rsid w:val="00D413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13E1"/>
  </w:style>
  <w:style w:type="paragraph" w:styleId="CommentSubject">
    <w:name w:val="annotation subject"/>
    <w:basedOn w:val="CommentText"/>
    <w:next w:val="CommentText"/>
    <w:link w:val="CommentSubjectChar"/>
    <w:rsid w:val="00D41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13E1"/>
    <w:rPr>
      <w:b/>
      <w:bCs/>
    </w:rPr>
  </w:style>
  <w:style w:type="paragraph" w:styleId="Date">
    <w:name w:val="Date"/>
    <w:basedOn w:val="Normal"/>
    <w:next w:val="Normal"/>
    <w:link w:val="DateChar"/>
    <w:rsid w:val="00D413E1"/>
  </w:style>
  <w:style w:type="character" w:customStyle="1" w:styleId="DateChar">
    <w:name w:val="Date Char"/>
    <w:basedOn w:val="DefaultParagraphFont"/>
    <w:link w:val="Date"/>
    <w:rsid w:val="00D413E1"/>
    <w:rPr>
      <w:sz w:val="22"/>
    </w:rPr>
  </w:style>
  <w:style w:type="paragraph" w:styleId="DocumentMap">
    <w:name w:val="Document Map"/>
    <w:basedOn w:val="Normal"/>
    <w:link w:val="DocumentMapChar"/>
    <w:rsid w:val="00D413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413E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D413E1"/>
  </w:style>
  <w:style w:type="character" w:customStyle="1" w:styleId="E-mailSignatureChar">
    <w:name w:val="E-mail Signature Char"/>
    <w:basedOn w:val="DefaultParagraphFont"/>
    <w:link w:val="E-mailSignature"/>
    <w:rsid w:val="00D413E1"/>
    <w:rPr>
      <w:sz w:val="22"/>
    </w:rPr>
  </w:style>
  <w:style w:type="paragraph" w:styleId="EndnoteText">
    <w:name w:val="endnote text"/>
    <w:basedOn w:val="Normal"/>
    <w:link w:val="EndnoteTextChar"/>
    <w:rsid w:val="00D413E1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413E1"/>
  </w:style>
  <w:style w:type="paragraph" w:styleId="EnvelopeAddress">
    <w:name w:val="envelope address"/>
    <w:basedOn w:val="Normal"/>
    <w:rsid w:val="00D413E1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D413E1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D41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3E1"/>
    <w:rPr>
      <w:sz w:val="22"/>
    </w:rPr>
  </w:style>
  <w:style w:type="paragraph" w:styleId="FootnoteText">
    <w:name w:val="footnote text"/>
    <w:basedOn w:val="Normal"/>
    <w:link w:val="FootnoteTextChar"/>
    <w:rsid w:val="00D413E1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413E1"/>
  </w:style>
  <w:style w:type="paragraph" w:styleId="Header">
    <w:name w:val="header"/>
    <w:basedOn w:val="Normal"/>
    <w:link w:val="HeaderChar"/>
    <w:rsid w:val="00D41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3E1"/>
    <w:rPr>
      <w:sz w:val="22"/>
    </w:rPr>
  </w:style>
  <w:style w:type="paragraph" w:styleId="HTMLAddress">
    <w:name w:val="HTML Address"/>
    <w:basedOn w:val="Normal"/>
    <w:link w:val="HTMLAddressChar"/>
    <w:rsid w:val="00D413E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413E1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D413E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413E1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D413E1"/>
    <w:pPr>
      <w:ind w:left="220" w:hanging="220"/>
    </w:pPr>
  </w:style>
  <w:style w:type="paragraph" w:styleId="Index2">
    <w:name w:val="index 2"/>
    <w:basedOn w:val="Normal"/>
    <w:next w:val="Normal"/>
    <w:autoRedefine/>
    <w:rsid w:val="00D413E1"/>
    <w:pPr>
      <w:ind w:left="440" w:hanging="220"/>
    </w:pPr>
  </w:style>
  <w:style w:type="paragraph" w:styleId="Index3">
    <w:name w:val="index 3"/>
    <w:basedOn w:val="Normal"/>
    <w:next w:val="Normal"/>
    <w:autoRedefine/>
    <w:rsid w:val="00D413E1"/>
    <w:pPr>
      <w:ind w:left="660" w:hanging="220"/>
    </w:pPr>
  </w:style>
  <w:style w:type="paragraph" w:styleId="Index4">
    <w:name w:val="index 4"/>
    <w:basedOn w:val="Normal"/>
    <w:next w:val="Normal"/>
    <w:autoRedefine/>
    <w:rsid w:val="00D413E1"/>
    <w:pPr>
      <w:ind w:left="880" w:hanging="220"/>
    </w:pPr>
  </w:style>
  <w:style w:type="paragraph" w:styleId="Index5">
    <w:name w:val="index 5"/>
    <w:basedOn w:val="Normal"/>
    <w:next w:val="Normal"/>
    <w:autoRedefine/>
    <w:rsid w:val="00D413E1"/>
    <w:pPr>
      <w:ind w:left="1100" w:hanging="220"/>
    </w:pPr>
  </w:style>
  <w:style w:type="paragraph" w:styleId="Index6">
    <w:name w:val="index 6"/>
    <w:basedOn w:val="Normal"/>
    <w:next w:val="Normal"/>
    <w:autoRedefine/>
    <w:rsid w:val="00D413E1"/>
    <w:pPr>
      <w:ind w:left="1320" w:hanging="220"/>
    </w:pPr>
  </w:style>
  <w:style w:type="paragraph" w:styleId="Index7">
    <w:name w:val="index 7"/>
    <w:basedOn w:val="Normal"/>
    <w:next w:val="Normal"/>
    <w:autoRedefine/>
    <w:rsid w:val="00D413E1"/>
    <w:pPr>
      <w:ind w:left="1540" w:hanging="220"/>
    </w:pPr>
  </w:style>
  <w:style w:type="paragraph" w:styleId="Index8">
    <w:name w:val="index 8"/>
    <w:basedOn w:val="Normal"/>
    <w:next w:val="Normal"/>
    <w:autoRedefine/>
    <w:rsid w:val="00D413E1"/>
    <w:pPr>
      <w:ind w:left="1760" w:hanging="220"/>
    </w:pPr>
  </w:style>
  <w:style w:type="paragraph" w:styleId="Index9">
    <w:name w:val="index 9"/>
    <w:basedOn w:val="Normal"/>
    <w:next w:val="Normal"/>
    <w:autoRedefine/>
    <w:rsid w:val="00D413E1"/>
    <w:pPr>
      <w:ind w:left="1980" w:hanging="220"/>
    </w:pPr>
  </w:style>
  <w:style w:type="paragraph" w:styleId="IndexHeading">
    <w:name w:val="index heading"/>
    <w:basedOn w:val="Normal"/>
    <w:next w:val="Index1"/>
    <w:rsid w:val="00D413E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E1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D413E1"/>
    <w:pPr>
      <w:ind w:left="360" w:hanging="360"/>
      <w:contextualSpacing/>
    </w:pPr>
  </w:style>
  <w:style w:type="paragraph" w:styleId="List2">
    <w:name w:val="List 2"/>
    <w:basedOn w:val="Normal"/>
    <w:rsid w:val="00D413E1"/>
    <w:pPr>
      <w:ind w:left="720" w:hanging="360"/>
      <w:contextualSpacing/>
    </w:pPr>
  </w:style>
  <w:style w:type="paragraph" w:styleId="List3">
    <w:name w:val="List 3"/>
    <w:basedOn w:val="Normal"/>
    <w:rsid w:val="00D413E1"/>
    <w:pPr>
      <w:ind w:left="1080" w:hanging="360"/>
      <w:contextualSpacing/>
    </w:pPr>
  </w:style>
  <w:style w:type="paragraph" w:styleId="List4">
    <w:name w:val="List 4"/>
    <w:basedOn w:val="Normal"/>
    <w:rsid w:val="00D413E1"/>
    <w:pPr>
      <w:ind w:left="1440" w:hanging="360"/>
      <w:contextualSpacing/>
    </w:pPr>
  </w:style>
  <w:style w:type="paragraph" w:styleId="List5">
    <w:name w:val="List 5"/>
    <w:basedOn w:val="Normal"/>
    <w:rsid w:val="00D413E1"/>
    <w:pPr>
      <w:ind w:left="1800" w:hanging="360"/>
      <w:contextualSpacing/>
    </w:pPr>
  </w:style>
  <w:style w:type="paragraph" w:styleId="ListBullet">
    <w:name w:val="List Bullet"/>
    <w:basedOn w:val="Normal"/>
    <w:rsid w:val="00D413E1"/>
    <w:pPr>
      <w:numPr>
        <w:numId w:val="4"/>
      </w:numPr>
      <w:contextualSpacing/>
    </w:pPr>
  </w:style>
  <w:style w:type="paragraph" w:styleId="ListBullet2">
    <w:name w:val="List Bullet 2"/>
    <w:basedOn w:val="Normal"/>
    <w:rsid w:val="00D413E1"/>
    <w:pPr>
      <w:numPr>
        <w:numId w:val="5"/>
      </w:numPr>
      <w:contextualSpacing/>
    </w:pPr>
  </w:style>
  <w:style w:type="paragraph" w:styleId="ListBullet3">
    <w:name w:val="List Bullet 3"/>
    <w:basedOn w:val="Normal"/>
    <w:rsid w:val="00D413E1"/>
    <w:pPr>
      <w:numPr>
        <w:numId w:val="6"/>
      </w:numPr>
      <w:contextualSpacing/>
    </w:pPr>
  </w:style>
  <w:style w:type="paragraph" w:styleId="ListBullet4">
    <w:name w:val="List Bullet 4"/>
    <w:basedOn w:val="Normal"/>
    <w:rsid w:val="00D413E1"/>
    <w:pPr>
      <w:numPr>
        <w:numId w:val="7"/>
      </w:numPr>
      <w:contextualSpacing/>
    </w:pPr>
  </w:style>
  <w:style w:type="paragraph" w:styleId="ListBullet5">
    <w:name w:val="List Bullet 5"/>
    <w:basedOn w:val="Normal"/>
    <w:rsid w:val="00D413E1"/>
    <w:pPr>
      <w:numPr>
        <w:numId w:val="8"/>
      </w:numPr>
      <w:contextualSpacing/>
    </w:pPr>
  </w:style>
  <w:style w:type="paragraph" w:styleId="ListContinue">
    <w:name w:val="List Continue"/>
    <w:basedOn w:val="Normal"/>
    <w:rsid w:val="00D413E1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413E1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413E1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413E1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413E1"/>
    <w:pPr>
      <w:spacing w:after="120"/>
      <w:ind w:left="1800"/>
      <w:contextualSpacing/>
    </w:pPr>
  </w:style>
  <w:style w:type="paragraph" w:styleId="ListNumber">
    <w:name w:val="List Number"/>
    <w:basedOn w:val="Normal"/>
    <w:rsid w:val="00D413E1"/>
    <w:pPr>
      <w:numPr>
        <w:numId w:val="9"/>
      </w:numPr>
      <w:contextualSpacing/>
    </w:pPr>
  </w:style>
  <w:style w:type="paragraph" w:styleId="ListNumber2">
    <w:name w:val="List Number 2"/>
    <w:basedOn w:val="Normal"/>
    <w:rsid w:val="00D413E1"/>
    <w:pPr>
      <w:numPr>
        <w:numId w:val="10"/>
      </w:numPr>
      <w:contextualSpacing/>
    </w:pPr>
  </w:style>
  <w:style w:type="paragraph" w:styleId="ListNumber3">
    <w:name w:val="List Number 3"/>
    <w:basedOn w:val="Normal"/>
    <w:rsid w:val="00D413E1"/>
    <w:pPr>
      <w:numPr>
        <w:numId w:val="11"/>
      </w:numPr>
      <w:contextualSpacing/>
    </w:pPr>
  </w:style>
  <w:style w:type="paragraph" w:styleId="ListNumber4">
    <w:name w:val="List Number 4"/>
    <w:basedOn w:val="Normal"/>
    <w:rsid w:val="00D413E1"/>
    <w:pPr>
      <w:numPr>
        <w:numId w:val="12"/>
      </w:numPr>
      <w:contextualSpacing/>
    </w:pPr>
  </w:style>
  <w:style w:type="paragraph" w:styleId="ListNumber5">
    <w:name w:val="List Number 5"/>
    <w:basedOn w:val="Normal"/>
    <w:rsid w:val="00D413E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D413E1"/>
    <w:pPr>
      <w:ind w:left="720"/>
    </w:pPr>
  </w:style>
  <w:style w:type="paragraph" w:styleId="MacroText">
    <w:name w:val="macro"/>
    <w:link w:val="MacroTextChar"/>
    <w:rsid w:val="00D413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D413E1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D413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13E1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413E1"/>
    <w:rPr>
      <w:sz w:val="22"/>
    </w:rPr>
  </w:style>
  <w:style w:type="paragraph" w:styleId="NormalWeb">
    <w:name w:val="Normal (Web)"/>
    <w:basedOn w:val="Normal"/>
    <w:rsid w:val="00D413E1"/>
    <w:rPr>
      <w:sz w:val="24"/>
      <w:szCs w:val="24"/>
    </w:rPr>
  </w:style>
  <w:style w:type="paragraph" w:styleId="NormalIndent">
    <w:name w:val="Normal Indent"/>
    <w:basedOn w:val="Normal"/>
    <w:rsid w:val="00D413E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413E1"/>
  </w:style>
  <w:style w:type="character" w:customStyle="1" w:styleId="NoteHeadingChar">
    <w:name w:val="Note Heading Char"/>
    <w:basedOn w:val="DefaultParagraphFont"/>
    <w:link w:val="NoteHeading"/>
    <w:rsid w:val="00D413E1"/>
    <w:rPr>
      <w:sz w:val="22"/>
    </w:rPr>
  </w:style>
  <w:style w:type="paragraph" w:styleId="PlainText">
    <w:name w:val="Plain Text"/>
    <w:basedOn w:val="Normal"/>
    <w:link w:val="PlainTextChar"/>
    <w:rsid w:val="00D413E1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D413E1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D413E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413E1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D413E1"/>
  </w:style>
  <w:style w:type="character" w:customStyle="1" w:styleId="SalutationChar">
    <w:name w:val="Salutation Char"/>
    <w:basedOn w:val="DefaultParagraphFont"/>
    <w:link w:val="Salutation"/>
    <w:rsid w:val="00D413E1"/>
    <w:rPr>
      <w:sz w:val="22"/>
    </w:rPr>
  </w:style>
  <w:style w:type="paragraph" w:styleId="Signature">
    <w:name w:val="Signature"/>
    <w:basedOn w:val="Normal"/>
    <w:link w:val="SignatureChar"/>
    <w:rsid w:val="00D413E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413E1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D413E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413E1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D413E1"/>
    <w:pPr>
      <w:ind w:left="220" w:hanging="220"/>
    </w:pPr>
  </w:style>
  <w:style w:type="paragraph" w:styleId="TableofFigures">
    <w:name w:val="table of figures"/>
    <w:basedOn w:val="Normal"/>
    <w:next w:val="Normal"/>
    <w:rsid w:val="00D413E1"/>
  </w:style>
  <w:style w:type="paragraph" w:styleId="Title">
    <w:name w:val="Title"/>
    <w:basedOn w:val="Normal"/>
    <w:next w:val="Normal"/>
    <w:link w:val="TitleChar"/>
    <w:qFormat/>
    <w:rsid w:val="00D413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413E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D413E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D413E1"/>
  </w:style>
  <w:style w:type="paragraph" w:styleId="TOC2">
    <w:name w:val="toc 2"/>
    <w:basedOn w:val="Normal"/>
    <w:next w:val="Normal"/>
    <w:autoRedefine/>
    <w:rsid w:val="00D413E1"/>
    <w:pPr>
      <w:ind w:left="220"/>
    </w:pPr>
  </w:style>
  <w:style w:type="paragraph" w:styleId="TOC3">
    <w:name w:val="toc 3"/>
    <w:basedOn w:val="Normal"/>
    <w:next w:val="Normal"/>
    <w:autoRedefine/>
    <w:rsid w:val="00D413E1"/>
    <w:pPr>
      <w:ind w:left="440"/>
    </w:pPr>
  </w:style>
  <w:style w:type="paragraph" w:styleId="TOC4">
    <w:name w:val="toc 4"/>
    <w:basedOn w:val="Normal"/>
    <w:next w:val="Normal"/>
    <w:autoRedefine/>
    <w:rsid w:val="00D413E1"/>
    <w:pPr>
      <w:ind w:left="660"/>
    </w:pPr>
  </w:style>
  <w:style w:type="paragraph" w:styleId="TOC5">
    <w:name w:val="toc 5"/>
    <w:basedOn w:val="Normal"/>
    <w:next w:val="Normal"/>
    <w:autoRedefine/>
    <w:rsid w:val="00D413E1"/>
    <w:pPr>
      <w:ind w:left="880"/>
    </w:pPr>
  </w:style>
  <w:style w:type="paragraph" w:styleId="TOC6">
    <w:name w:val="toc 6"/>
    <w:basedOn w:val="Normal"/>
    <w:next w:val="Normal"/>
    <w:autoRedefine/>
    <w:rsid w:val="00D413E1"/>
    <w:pPr>
      <w:ind w:left="1100"/>
    </w:pPr>
  </w:style>
  <w:style w:type="paragraph" w:styleId="TOC7">
    <w:name w:val="toc 7"/>
    <w:basedOn w:val="Normal"/>
    <w:next w:val="Normal"/>
    <w:autoRedefine/>
    <w:rsid w:val="00D413E1"/>
    <w:pPr>
      <w:ind w:left="1320"/>
    </w:pPr>
  </w:style>
  <w:style w:type="paragraph" w:styleId="TOC8">
    <w:name w:val="toc 8"/>
    <w:basedOn w:val="Normal"/>
    <w:next w:val="Normal"/>
    <w:autoRedefine/>
    <w:rsid w:val="00D413E1"/>
    <w:pPr>
      <w:ind w:left="1540"/>
    </w:pPr>
  </w:style>
  <w:style w:type="paragraph" w:styleId="TOC9">
    <w:name w:val="toc 9"/>
    <w:basedOn w:val="Normal"/>
    <w:next w:val="Normal"/>
    <w:autoRedefine/>
    <w:rsid w:val="00D413E1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3E1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2004-02-15T20:50:00Z</cp:lastPrinted>
  <dcterms:created xsi:type="dcterms:W3CDTF">2013-07-16T20:55:00Z</dcterms:created>
  <dcterms:modified xsi:type="dcterms:W3CDTF">2013-07-19T15:54:00Z</dcterms:modified>
</cp:coreProperties>
</file>