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753C13">
        <w:t>Set</w:t>
      </w:r>
      <w:r w:rsidR="006F11FD">
        <w:t>Table</w:t>
      </w:r>
      <w:r w:rsidR="00753C13">
        <w:t>Values</w:t>
      </w:r>
      <w:proofErr w:type="spellEnd"/>
      <w:r>
        <w:t>()</w:t>
      </w:r>
      <w:proofErr w:type="gramEnd"/>
    </w:p>
    <w:p w:rsidR="00D10C74" w:rsidRDefault="00753C13">
      <w:pPr>
        <w:pStyle w:val="RTiSWDocChapterSubtitle"/>
      </w:pPr>
      <w:r>
        <w:t>Set values in a</w:t>
      </w:r>
      <w:r w:rsidR="00805830">
        <w:t xml:space="preserve"> table </w:t>
      </w:r>
      <w:r>
        <w:t>by first matching specific rows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626D0A">
        <w:t>1</w:t>
      </w:r>
      <w:r>
        <w:t>.</w:t>
      </w:r>
      <w:r w:rsidR="00626D0A">
        <w:t>10</w:t>
      </w:r>
      <w:r>
        <w:t>.0</w:t>
      </w:r>
      <w:r w:rsidR="00805830">
        <w:t>0</w:t>
      </w:r>
      <w:r>
        <w:t>, 20</w:t>
      </w:r>
      <w:r w:rsidR="00C9230E">
        <w:t>1</w:t>
      </w:r>
      <w:r w:rsidR="00626D0A">
        <w:t>6</w:t>
      </w:r>
      <w:r>
        <w:t>-0</w:t>
      </w:r>
      <w:r w:rsidR="00626D0A">
        <w:t>4</w:t>
      </w:r>
      <w:r>
        <w:t>-</w:t>
      </w:r>
      <w:r w:rsidR="00626D0A">
        <w:t>09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753C13">
        <w:rPr>
          <w:rStyle w:val="RTiSWDocLiteralText"/>
        </w:rPr>
        <w:t>Set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r w:rsidR="00753C13">
        <w:rPr>
          <w:rStyle w:val="RTiSWDocLiteralText"/>
        </w:rPr>
        <w:t>Values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53C13">
        <w:t>sets values in a table.  It does so by first optionally matching rows by filtering on column values</w:t>
      </w:r>
      <w:r w:rsidR="00667D90">
        <w:t xml:space="preserve"> (see </w:t>
      </w:r>
      <w:proofErr w:type="spellStart"/>
      <w:r w:rsidR="00667D90" w:rsidRPr="00667D90">
        <w:rPr>
          <w:rStyle w:val="RTiSWDocLiteralText"/>
        </w:rPr>
        <w:t>ColumnFilters</w:t>
      </w:r>
      <w:proofErr w:type="spellEnd"/>
      <w:r w:rsidR="00667D90">
        <w:t xml:space="preserve"> parameter)</w:t>
      </w:r>
      <w:r w:rsidR="00753C13">
        <w:t>, and then setting values in specified columns</w:t>
      </w:r>
      <w:r w:rsidR="00667D90">
        <w:t xml:space="preserve"> (see </w:t>
      </w:r>
      <w:proofErr w:type="spellStart"/>
      <w:r w:rsidR="00667D90" w:rsidRPr="00667D90">
        <w:rPr>
          <w:rStyle w:val="RTiSWDocLiteralText"/>
        </w:rPr>
        <w:t>ColumnValues</w:t>
      </w:r>
      <w:proofErr w:type="spellEnd"/>
      <w:r w:rsidR="00667D90">
        <w:t xml:space="preserve"> parameter)</w:t>
      </w:r>
      <w:r w:rsidR="00805830">
        <w:t xml:space="preserve">.  For example, this </w:t>
      </w:r>
      <w:r w:rsidR="00667D90">
        <w:t>command can be used to set or override table values that were not included in the original data</w:t>
      </w:r>
      <w:r w:rsidR="00783377">
        <w:t>.</w:t>
      </w:r>
      <w:r w:rsidR="00341BA6">
        <w:t xml:space="preserve">  See also the </w:t>
      </w:r>
      <w:proofErr w:type="spellStart"/>
      <w:proofErr w:type="gramStart"/>
      <w:r w:rsidR="00341BA6" w:rsidRPr="000F42A3">
        <w:rPr>
          <w:rStyle w:val="RTiSWDocLiteralText"/>
        </w:rPr>
        <w:t>FormatTableString</w:t>
      </w:r>
      <w:proofErr w:type="spellEnd"/>
      <w:r w:rsidR="00341BA6" w:rsidRPr="000F42A3">
        <w:rPr>
          <w:rStyle w:val="RTiSWDocLiteralText"/>
        </w:rPr>
        <w:t>(</w:t>
      </w:r>
      <w:proofErr w:type="gramEnd"/>
      <w:r w:rsidR="00341BA6" w:rsidRPr="000F42A3">
        <w:rPr>
          <w:rStyle w:val="RTiSWDocLiteralText"/>
        </w:rPr>
        <w:t>)</w:t>
      </w:r>
      <w:r w:rsidR="00341BA6">
        <w:t xml:space="preserve"> and </w:t>
      </w:r>
      <w:proofErr w:type="spellStart"/>
      <w:r w:rsidR="00341BA6" w:rsidRPr="000F42A3">
        <w:rPr>
          <w:rStyle w:val="RTiSWDocLiteralText"/>
        </w:rPr>
        <w:t>ManipulateTableString</w:t>
      </w:r>
      <w:proofErr w:type="spellEnd"/>
      <w:r w:rsidR="00341BA6" w:rsidRPr="000F42A3">
        <w:rPr>
          <w:rStyle w:val="RTiSWDocLiteralText"/>
        </w:rPr>
        <w:t>()</w:t>
      </w:r>
      <w:r w:rsidR="00341BA6">
        <w:t xml:space="preserve"> commands.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626D0A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TableValu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0C74" w:rsidRDefault="00667D90">
      <w:pPr>
        <w:pStyle w:val="RTiSWDocNote"/>
      </w:pPr>
      <w:proofErr w:type="spellStart"/>
      <w:r>
        <w:t>Set</w:t>
      </w:r>
      <w:r w:rsidR="006F11FD">
        <w:t>Table</w:t>
      </w:r>
      <w:r>
        <w:t>Values</w:t>
      </w:r>
      <w:proofErr w:type="spellEnd"/>
    </w:p>
    <w:p w:rsidR="00D10C74" w:rsidRDefault="00667D90">
      <w:pPr>
        <w:pStyle w:val="RTiSWDocFigureTableTitle"/>
      </w:pPr>
      <w:proofErr w:type="spellStart"/>
      <w:proofErr w:type="gramStart"/>
      <w:r>
        <w:t>Set</w:t>
      </w:r>
      <w:r w:rsidR="006F11FD">
        <w:t>Table</w:t>
      </w:r>
      <w:r>
        <w:t>Values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341BA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Values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3"/>
        <w:gridCol w:w="5070"/>
        <w:gridCol w:w="2107"/>
      </w:tblGrid>
      <w:tr w:rsidR="00D10C74" w:rsidTr="00341BA6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17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0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341BA6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0" w:type="dxa"/>
          </w:tcPr>
          <w:p w:rsidR="006F11FD" w:rsidRDefault="006F11FD" w:rsidP="00626D0A">
            <w:r>
              <w:t>The identifier for the tabl</w:t>
            </w:r>
            <w:r w:rsidR="00B762DF">
              <w:t>e</w:t>
            </w:r>
            <w:r w:rsidR="00341BA6">
              <w:t xml:space="preserve"> being modified</w:t>
            </w:r>
            <w:r w:rsidR="00150751">
              <w:t>.</w:t>
            </w:r>
            <w:r w:rsidR="00626D0A">
              <w:t xml:space="preserve">  Can be specified using </w:t>
            </w:r>
            <w:r w:rsidR="00626D0A" w:rsidRPr="00626D0A">
              <w:rPr>
                <w:rStyle w:val="RTiSWDocLiteralText"/>
              </w:rPr>
              <w:t>${Property}</w:t>
            </w:r>
            <w:r w:rsidR="00626D0A">
              <w:t xml:space="preserve"> notation.</w:t>
            </w:r>
          </w:p>
        </w:tc>
        <w:tc>
          <w:tcPr>
            <w:tcW w:w="2209" w:type="dxa"/>
          </w:tcPr>
          <w:p w:rsidR="006F11FD" w:rsidRDefault="006F11FD" w:rsidP="00D10C74">
            <w:r>
              <w:t>None – must be specified.</w:t>
            </w:r>
          </w:p>
        </w:tc>
      </w:tr>
      <w:tr w:rsidR="003D640B" w:rsidTr="00341BA6">
        <w:trPr>
          <w:jc w:val="center"/>
        </w:trPr>
        <w:tc>
          <w:tcPr>
            <w:tcW w:w="2197" w:type="dxa"/>
          </w:tcPr>
          <w:p w:rsidR="003D640B" w:rsidRDefault="003D640B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ColumnFilters</w:t>
            </w:r>
            <w:proofErr w:type="spellEnd"/>
          </w:p>
        </w:tc>
        <w:tc>
          <w:tcPr>
            <w:tcW w:w="5170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</w:t>
            </w:r>
            <w:r w:rsidR="00341BA6">
              <w:t>modified</w:t>
            </w:r>
            <w:r>
              <w:t>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341BA6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matched in order to </w:t>
            </w:r>
            <w:r w:rsidR="00341BA6">
              <w:t>match</w:t>
            </w:r>
            <w:r>
              <w:t xml:space="preserve"> the row.</w:t>
            </w:r>
            <w:r w:rsidR="00626D0A">
              <w:t xml:space="preserve">  The parameter can be specified using </w:t>
            </w:r>
            <w:r w:rsidR="00626D0A" w:rsidRPr="00626D0A">
              <w:rPr>
                <w:rStyle w:val="RTiSWDocLiteralText"/>
              </w:rPr>
              <w:t>${Property}</w:t>
            </w:r>
            <w:r w:rsidR="00626D0A">
              <w:t xml:space="preserve"> notation.</w:t>
            </w:r>
          </w:p>
        </w:tc>
        <w:tc>
          <w:tcPr>
            <w:tcW w:w="2209" w:type="dxa"/>
          </w:tcPr>
          <w:p w:rsidR="003D640B" w:rsidRDefault="00626D0A" w:rsidP="00D10C74">
            <w:r>
              <w:t>Process all rows in the table.</w:t>
            </w:r>
          </w:p>
        </w:tc>
      </w:tr>
      <w:tr w:rsidR="00341BA6" w:rsidTr="00341BA6">
        <w:trPr>
          <w:jc w:val="center"/>
        </w:trPr>
        <w:tc>
          <w:tcPr>
            <w:tcW w:w="2197" w:type="dxa"/>
          </w:tcPr>
          <w:p w:rsidR="00341BA6" w:rsidRDefault="00341BA6" w:rsidP="00626D0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</w:t>
            </w:r>
            <w:r w:rsidR="00626D0A">
              <w:rPr>
                <w:rStyle w:val="RTiSWDocLiteralText"/>
              </w:rPr>
              <w:t>Values</w:t>
            </w:r>
            <w:proofErr w:type="spellEnd"/>
          </w:p>
        </w:tc>
        <w:tc>
          <w:tcPr>
            <w:tcW w:w="5170" w:type="dxa"/>
          </w:tcPr>
          <w:p w:rsidR="00341BA6" w:rsidRDefault="00341BA6" w:rsidP="00C23AFE">
            <w:r>
              <w:t xml:space="preserve">The </w:t>
            </w:r>
            <w:r w:rsidR="00626D0A">
              <w:t xml:space="preserve">column </w:t>
            </w:r>
            <w:r>
              <w:t xml:space="preserve">names </w:t>
            </w:r>
            <w:r w:rsidR="00626D0A">
              <w:t>and corresponding values</w:t>
            </w:r>
            <w:r>
              <w:t xml:space="preserve"> </w:t>
            </w:r>
            <w:r w:rsidR="00626D0A">
              <w:t xml:space="preserve">to set </w:t>
            </w:r>
            <w:r>
              <w:t>using syntax:</w:t>
            </w:r>
          </w:p>
          <w:p w:rsidR="00341BA6" w:rsidRDefault="00341BA6" w:rsidP="00626D0A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Column</w:t>
            </w:r>
            <w:r w:rsidR="00626D0A">
              <w:rPr>
                <w:rStyle w:val="RTiSWDocLiteralText"/>
              </w:rPr>
              <w:t xml:space="preserve">Name1:Value1, </w:t>
            </w:r>
            <w:r w:rsidRPr="00783377">
              <w:rPr>
                <w:rStyle w:val="RTiSWDocLiteralText"/>
              </w:rPr>
              <w:t>Column</w:t>
            </w:r>
            <w:r w:rsidR="00626D0A">
              <w:rPr>
                <w:rStyle w:val="RTiSWDocLiteralText"/>
              </w:rPr>
              <w:t>Name1</w:t>
            </w:r>
            <w:r w:rsidRPr="00783377">
              <w:rPr>
                <w:rStyle w:val="RTiSWDocLiteralText"/>
              </w:rPr>
              <w:t>:</w:t>
            </w:r>
            <w:r w:rsidR="00626D0A">
              <w:rPr>
                <w:rStyle w:val="RTiSWDocLiteralText"/>
              </w:rPr>
              <w:t>Value</w:t>
            </w:r>
            <w:r w:rsidRPr="00783377">
              <w:rPr>
                <w:rStyle w:val="RTiSWDocLiteralText"/>
              </w:rPr>
              <w:t>2</w:t>
            </w:r>
          </w:p>
          <w:p w:rsidR="00626D0A" w:rsidRPr="00783377" w:rsidRDefault="00626D0A" w:rsidP="00626D0A">
            <w:pPr>
              <w:rPr>
                <w:rStyle w:val="RTiSWDocLiteralText"/>
              </w:rPr>
            </w:pPr>
            <w:r>
              <w:t>The</w:t>
            </w:r>
            <w:r>
              <w:t xml:space="preserve"> value part can be specified using </w:t>
            </w:r>
            <w:r w:rsidRPr="00626D0A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209" w:type="dxa"/>
          </w:tcPr>
          <w:p w:rsidR="00341BA6" w:rsidRDefault="00626D0A" w:rsidP="00C23AFE">
            <w:r>
              <w:t>None – must be specified.</w:t>
            </w:r>
          </w:p>
        </w:tc>
      </w:tr>
      <w:bookmarkEnd w:id="1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C5F" w:rsidRDefault="007D7C5F">
      <w:r>
        <w:separator/>
      </w:r>
    </w:p>
  </w:endnote>
  <w:endnote w:type="continuationSeparator" w:id="0">
    <w:p w:rsidR="007D7C5F" w:rsidRDefault="007D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667D90">
      <w:t>Set</w:t>
    </w:r>
    <w:r w:rsidR="00465D55">
      <w:t>Table</w:t>
    </w:r>
    <w:r w:rsidR="00667D90">
      <w:t>Values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26D0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667D90">
      <w:t>SetT</w:t>
    </w:r>
    <w:r w:rsidR="00465D55">
      <w:t>able</w:t>
    </w:r>
    <w:r w:rsidR="00667D90">
      <w:t>Values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26D0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C5F" w:rsidRDefault="007D7C5F">
      <w:r>
        <w:separator/>
      </w:r>
    </w:p>
  </w:footnote>
  <w:footnote w:type="continuationSeparator" w:id="0">
    <w:p w:rsidR="007D7C5F" w:rsidRDefault="007D7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667D90">
    <w:pPr>
      <w:pStyle w:val="RTiSWDocHeader"/>
    </w:pPr>
    <w:proofErr w:type="spellStart"/>
    <w:proofErr w:type="gramStart"/>
    <w:r>
      <w:t>Set</w:t>
    </w:r>
    <w:r w:rsidR="00465D55">
      <w:t>Table</w:t>
    </w:r>
    <w:r>
      <w:t>Values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0F42A3"/>
    <w:rsid w:val="00150751"/>
    <w:rsid w:val="001E2682"/>
    <w:rsid w:val="00237E36"/>
    <w:rsid w:val="002A015F"/>
    <w:rsid w:val="002A5F92"/>
    <w:rsid w:val="002E142B"/>
    <w:rsid w:val="00341BA6"/>
    <w:rsid w:val="0035319F"/>
    <w:rsid w:val="003C7323"/>
    <w:rsid w:val="003D640B"/>
    <w:rsid w:val="00465D55"/>
    <w:rsid w:val="004B4B91"/>
    <w:rsid w:val="00626D0A"/>
    <w:rsid w:val="00667D90"/>
    <w:rsid w:val="0067132F"/>
    <w:rsid w:val="006E0D90"/>
    <w:rsid w:val="006F11FD"/>
    <w:rsid w:val="00753C13"/>
    <w:rsid w:val="00764C1D"/>
    <w:rsid w:val="00783377"/>
    <w:rsid w:val="007D7C5F"/>
    <w:rsid w:val="00805830"/>
    <w:rsid w:val="008A0CFE"/>
    <w:rsid w:val="00931EFC"/>
    <w:rsid w:val="009578E3"/>
    <w:rsid w:val="009C5A2F"/>
    <w:rsid w:val="00AD05E5"/>
    <w:rsid w:val="00AD4126"/>
    <w:rsid w:val="00B31CAE"/>
    <w:rsid w:val="00B675E2"/>
    <w:rsid w:val="00B762DF"/>
    <w:rsid w:val="00B960F4"/>
    <w:rsid w:val="00C23AFE"/>
    <w:rsid w:val="00C9230E"/>
    <w:rsid w:val="00CB1AEF"/>
    <w:rsid w:val="00D10C74"/>
    <w:rsid w:val="00D7187E"/>
    <w:rsid w:val="00E42B81"/>
    <w:rsid w:val="00EE3AA7"/>
    <w:rsid w:val="00F926BA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76DDD-CE43-497F-BAA4-8EB36FF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2013-05-17T13:40:00Z</cp:lastPrinted>
  <dcterms:created xsi:type="dcterms:W3CDTF">2016-04-10T04:24:00Z</dcterms:created>
  <dcterms:modified xsi:type="dcterms:W3CDTF">2016-04-10T04:34:00Z</dcterms:modified>
</cp:coreProperties>
</file>