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D10C74" w:rsidRDefault="00D10C74">
      <w:pPr>
        <w:pStyle w:val="RTiSWDocChapterTitle"/>
      </w:pPr>
      <w:r>
        <w:t xml:space="preserve">Command Reference: </w:t>
      </w:r>
      <w:r w:rsidR="00CB1AEF">
        <w:t xml:space="preserve"> </w:t>
      </w:r>
      <w:proofErr w:type="spellStart"/>
      <w:proofErr w:type="gramStart"/>
      <w:r w:rsidR="00071C64">
        <w:t>Split</w:t>
      </w:r>
      <w:r w:rsidR="006F11FD">
        <w:t>Table</w:t>
      </w:r>
      <w:r w:rsidR="00071C64">
        <w:t>Row</w:t>
      </w:r>
      <w:proofErr w:type="spellEnd"/>
      <w:r>
        <w:t>()</w:t>
      </w:r>
      <w:proofErr w:type="gramEnd"/>
    </w:p>
    <w:p w:rsidR="00D10C74" w:rsidRDefault="00071C64">
      <w:pPr>
        <w:pStyle w:val="RTiSWDocChapterSubtitle"/>
      </w:pPr>
      <w:r>
        <w:t>Split</w:t>
      </w:r>
      <w:r w:rsidR="00805830">
        <w:t xml:space="preserve"> a table </w:t>
      </w:r>
      <w:r>
        <w:t xml:space="preserve">row into </w:t>
      </w:r>
      <w:r w:rsidR="00EA0FEA">
        <w:t>multiple</w:t>
      </w:r>
      <w:r>
        <w:t xml:space="preserve"> rows</w:t>
      </w:r>
    </w:p>
    <w:p w:rsidR="00D10C74" w:rsidRDefault="00D10C74" w:rsidP="003D640B">
      <w:pPr>
        <w:pStyle w:val="RTiSWDocNote"/>
        <w:rPr>
          <w:b/>
        </w:rPr>
      </w:pPr>
      <w:r>
        <w:t xml:space="preserve">Version </w:t>
      </w:r>
      <w:r w:rsidR="00783377">
        <w:t>1</w:t>
      </w:r>
      <w:r w:rsidR="00071C64">
        <w:t>1</w:t>
      </w:r>
      <w:r>
        <w:t>.</w:t>
      </w:r>
      <w:r w:rsidR="00071C64">
        <w:t>00</w:t>
      </w:r>
      <w:r>
        <w:t>.0</w:t>
      </w:r>
      <w:r w:rsidR="00805830">
        <w:t>0</w:t>
      </w:r>
      <w:r>
        <w:t>, 20</w:t>
      </w:r>
      <w:r w:rsidR="00C9230E">
        <w:t>1</w:t>
      </w:r>
      <w:r w:rsidR="00071C64">
        <w:t>5</w:t>
      </w:r>
      <w:r>
        <w:t>-</w:t>
      </w:r>
      <w:r w:rsidR="001069B9">
        <w:t>0</w:t>
      </w:r>
      <w:r w:rsidR="00EA0FEA">
        <w:t>2</w:t>
      </w:r>
      <w:r>
        <w:t>-</w:t>
      </w:r>
      <w:r w:rsidR="00EA0FEA">
        <w:t>07</w:t>
      </w:r>
    </w:p>
    <w:p w:rsidR="00D10C74" w:rsidRDefault="00D10C74">
      <w:pPr>
        <w:rPr>
          <w:b/>
        </w:rPr>
      </w:pPr>
    </w:p>
    <w:p w:rsidR="00071C64" w:rsidRDefault="00D10C74">
      <w:pPr>
        <w:numPr>
          <w:ilvl w:val="12"/>
          <w:numId w:val="0"/>
        </w:numPr>
      </w:pPr>
      <w:r>
        <w:t xml:space="preserve">The </w:t>
      </w:r>
      <w:proofErr w:type="spellStart"/>
      <w:proofErr w:type="gramStart"/>
      <w:r w:rsidR="00071C64">
        <w:rPr>
          <w:rStyle w:val="RTiSWDocLiteralText"/>
        </w:rPr>
        <w:t>SplitTableRow</w:t>
      </w:r>
      <w:proofErr w:type="spellEnd"/>
      <w:r>
        <w:rPr>
          <w:rStyle w:val="RTiSWDocLiteralText"/>
        </w:rPr>
        <w:t>(</w:t>
      </w:r>
      <w:proofErr w:type="gramEnd"/>
      <w:r>
        <w:rPr>
          <w:rStyle w:val="RTiSWDocLiteralText"/>
        </w:rPr>
        <w:t>)</w:t>
      </w:r>
      <w:r>
        <w:t xml:space="preserve"> command </w:t>
      </w:r>
      <w:r w:rsidR="00071C64">
        <w:t xml:space="preserve">uses information from a table row to create </w:t>
      </w:r>
      <w:r w:rsidR="00891705">
        <w:t xml:space="preserve">a </w:t>
      </w:r>
      <w:r w:rsidR="00071C64">
        <w:t xml:space="preserve">sequence of new table rows.  </w:t>
      </w:r>
      <w:r w:rsidR="00891705">
        <w:t xml:space="preserve">The new rows are inserted after the original row, which optionally can be deleted from the table after processing.  </w:t>
      </w:r>
      <w:r w:rsidR="00071C64">
        <w:t>The following approaches are implemented:</w:t>
      </w:r>
    </w:p>
    <w:p w:rsidR="00071C64" w:rsidRDefault="00071C64">
      <w:pPr>
        <w:numPr>
          <w:ilvl w:val="12"/>
          <w:numId w:val="0"/>
        </w:numPr>
      </w:pPr>
    </w:p>
    <w:p w:rsidR="00D10C74" w:rsidRDefault="00071C64" w:rsidP="00071C64">
      <w:pPr>
        <w:pStyle w:val="ListParagraph"/>
        <w:numPr>
          <w:ilvl w:val="0"/>
          <w:numId w:val="4"/>
        </w:numPr>
      </w:pPr>
      <w:r>
        <w:t>Use a distance measure start and end value in the row to create segmented row distances.  For example, this can be used to break a streamflow reach into segments of equal length, for example “stream mile” segments</w:t>
      </w:r>
      <w:r w:rsidR="00466DD0">
        <w:t xml:space="preserve"> as shown in the following example.  The first table illustrates input and the second the table after modification (original rows are deleted).  The start and end columns can be specified in any order but the output is always with the smaller value as the start.</w:t>
      </w:r>
    </w:p>
    <w:p w:rsidR="00466DD0" w:rsidRDefault="00466DD0" w:rsidP="00466DD0"/>
    <w:p w:rsidR="00466DD0" w:rsidRDefault="00466DD0" w:rsidP="00466DD0">
      <w:pPr>
        <w:jc w:val="center"/>
      </w:pPr>
      <w:r>
        <w:rPr>
          <w:noProof/>
        </w:rPr>
        <w:drawing>
          <wp:inline distT="0" distB="0" distL="0" distR="0">
            <wp:extent cx="2857953" cy="1464348"/>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mand_SplitTableRowIntoSequence_Input.png"/>
                    <pic:cNvPicPr/>
                  </pic:nvPicPr>
                  <pic:blipFill>
                    <a:blip r:embed="rId7">
                      <a:extLst>
                        <a:ext uri="{28A0092B-C50C-407E-A947-70E740481C1C}">
                          <a14:useLocalDpi xmlns:a14="http://schemas.microsoft.com/office/drawing/2010/main" val="0"/>
                        </a:ext>
                      </a:extLst>
                    </a:blip>
                    <a:stretch>
                      <a:fillRect/>
                    </a:stretch>
                  </pic:blipFill>
                  <pic:spPr>
                    <a:xfrm>
                      <a:off x="0" y="0"/>
                      <a:ext cx="2903928" cy="1487905"/>
                    </a:xfrm>
                    <a:prstGeom prst="rect">
                      <a:avLst/>
                    </a:prstGeom>
                  </pic:spPr>
                </pic:pic>
              </a:graphicData>
            </a:graphic>
          </wp:inline>
        </w:drawing>
      </w:r>
    </w:p>
    <w:p w:rsidR="00466DD0" w:rsidRDefault="00466DD0" w:rsidP="00466DD0">
      <w:pPr>
        <w:jc w:val="center"/>
      </w:pPr>
    </w:p>
    <w:p w:rsidR="00466DD0" w:rsidRDefault="00466DD0" w:rsidP="00466DD0">
      <w:pPr>
        <w:jc w:val="center"/>
      </w:pPr>
      <w:r>
        <w:rPr>
          <w:noProof/>
        </w:rPr>
        <w:drawing>
          <wp:inline distT="0" distB="0" distL="0" distR="0">
            <wp:extent cx="3392170" cy="285740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mmand_SplitTableRowIntoSequence_Output.png"/>
                    <pic:cNvPicPr/>
                  </pic:nvPicPr>
                  <pic:blipFill>
                    <a:blip r:embed="rId8">
                      <a:extLst>
                        <a:ext uri="{28A0092B-C50C-407E-A947-70E740481C1C}">
                          <a14:useLocalDpi xmlns:a14="http://schemas.microsoft.com/office/drawing/2010/main" val="0"/>
                        </a:ext>
                      </a:extLst>
                    </a:blip>
                    <a:stretch>
                      <a:fillRect/>
                    </a:stretch>
                  </pic:blipFill>
                  <pic:spPr>
                    <a:xfrm>
                      <a:off x="0" y="0"/>
                      <a:ext cx="3411237" cy="2873466"/>
                    </a:xfrm>
                    <a:prstGeom prst="rect">
                      <a:avLst/>
                    </a:prstGeom>
                  </pic:spPr>
                </pic:pic>
              </a:graphicData>
            </a:graphic>
          </wp:inline>
        </w:drawing>
      </w:r>
    </w:p>
    <w:p w:rsidR="00D10C74" w:rsidRDefault="00D10C74">
      <w:pPr>
        <w:numPr>
          <w:ilvl w:val="12"/>
          <w:numId w:val="0"/>
        </w:numPr>
      </w:pPr>
    </w:p>
    <w:p w:rsidR="00466DD0" w:rsidRDefault="00466DD0">
      <w:r>
        <w:br w:type="page"/>
      </w:r>
    </w:p>
    <w:p w:rsidR="00071C64" w:rsidRDefault="00071C64">
      <w:pPr>
        <w:numPr>
          <w:ilvl w:val="12"/>
          <w:numId w:val="0"/>
        </w:numPr>
      </w:pPr>
      <w:r>
        <w:lastRenderedPageBreak/>
        <w:t>The following dialo</w:t>
      </w:r>
      <w:r w:rsidR="008C3EF3">
        <w:t>g is used to edit the command and illustrates the syntax of the command:</w:t>
      </w:r>
    </w:p>
    <w:p w:rsidR="008C3EF3" w:rsidRDefault="008C3EF3">
      <w:pPr>
        <w:numPr>
          <w:ilvl w:val="12"/>
          <w:numId w:val="0"/>
        </w:numPr>
      </w:pPr>
    </w:p>
    <w:p w:rsidR="00D10C74" w:rsidRDefault="00E34009" w:rsidP="008C3EF3">
      <w:pPr>
        <w:numPr>
          <w:ilvl w:val="12"/>
          <w:numId w:val="0"/>
        </w:numPr>
      </w:pPr>
      <w:r>
        <w:rPr>
          <w:noProof/>
        </w:rPr>
        <w:drawing>
          <wp:inline distT="0" distB="0" distL="0" distR="0">
            <wp:extent cx="5943600" cy="33686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mand_SplitTableRow.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368675"/>
                    </a:xfrm>
                    <a:prstGeom prst="rect">
                      <a:avLst/>
                    </a:prstGeom>
                  </pic:spPr>
                </pic:pic>
              </a:graphicData>
            </a:graphic>
          </wp:inline>
        </w:drawing>
      </w:r>
      <w:bookmarkStart w:id="0" w:name="_GoBack"/>
      <w:bookmarkEnd w:id="0"/>
    </w:p>
    <w:p w:rsidR="00D10C74" w:rsidRDefault="008C3EF3">
      <w:pPr>
        <w:pStyle w:val="RTiSWDocNote"/>
      </w:pPr>
      <w:proofErr w:type="spellStart"/>
      <w:r>
        <w:t>SplitTableRow</w:t>
      </w:r>
      <w:proofErr w:type="spellEnd"/>
    </w:p>
    <w:p w:rsidR="00D10C74" w:rsidRDefault="008C3EF3">
      <w:pPr>
        <w:pStyle w:val="RTiSWDocFigureTableTitle"/>
      </w:pPr>
      <w:proofErr w:type="spellStart"/>
      <w:proofErr w:type="gramStart"/>
      <w:r>
        <w:t>SplitTableRow</w:t>
      </w:r>
      <w:proofErr w:type="spellEnd"/>
      <w:r w:rsidR="00D10C74">
        <w:t>(</w:t>
      </w:r>
      <w:proofErr w:type="gramEnd"/>
      <w:r w:rsidR="00D10C74">
        <w:t>) Command Editor</w:t>
      </w:r>
    </w:p>
    <w:p w:rsidR="00D10C74" w:rsidRDefault="00D10C74">
      <w:pPr>
        <w:numPr>
          <w:ilvl w:val="12"/>
          <w:numId w:val="0"/>
        </w:numPr>
      </w:pPr>
      <w:bookmarkStart w:id="1" w:name="replaceValue"/>
    </w:p>
    <w:p w:rsidR="00D10C74" w:rsidRDefault="00D10C74">
      <w:r>
        <w:t>The command syntax is as follows:</w:t>
      </w:r>
    </w:p>
    <w:p w:rsidR="00D10C74" w:rsidRDefault="00D10C74"/>
    <w:p w:rsidR="00D10C74" w:rsidRDefault="008C3EF3">
      <w:pPr>
        <w:ind w:left="720"/>
        <w:rPr>
          <w:rStyle w:val="RTiSWDocLiteralText"/>
        </w:rPr>
      </w:pPr>
      <w:proofErr w:type="spellStart"/>
      <w:proofErr w:type="gramStart"/>
      <w:r>
        <w:rPr>
          <w:rStyle w:val="RTiSWDocLiteralText"/>
        </w:rPr>
        <w:t>SplitTableRow</w:t>
      </w:r>
      <w:proofErr w:type="spellEnd"/>
      <w:r w:rsidR="00D10C74">
        <w:rPr>
          <w:rStyle w:val="RTiSWDocLiteralText"/>
        </w:rPr>
        <w:t>(</w:t>
      </w:r>
      <w:proofErr w:type="gramEnd"/>
      <w:r w:rsidR="00CB1AEF">
        <w:rPr>
          <w:rStyle w:val="RTiSWDocLiteralText"/>
        </w:rPr>
        <w:t>Parameter=Value,…</w:t>
      </w:r>
      <w:r w:rsidR="00D10C74">
        <w:rPr>
          <w:rStyle w:val="RTiSWDocLiteralText"/>
        </w:rPr>
        <w:t>)</w:t>
      </w:r>
    </w:p>
    <w:p w:rsidR="00D10C74" w:rsidRDefault="00D10C74"/>
    <w:p w:rsidR="00D10C74" w:rsidRDefault="00D10C74">
      <w:pPr>
        <w:pStyle w:val="RTiSWDocFigureTableTitle"/>
      </w:pPr>
      <w:r>
        <w:t>Command Parameters</w:t>
      </w:r>
    </w:p>
    <w:p w:rsidR="00D10C74" w:rsidRDefault="00D10C7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25"/>
        <w:gridCol w:w="5280"/>
        <w:gridCol w:w="1345"/>
      </w:tblGrid>
      <w:tr w:rsidR="00D10C74" w:rsidTr="00466DD0">
        <w:trPr>
          <w:tblHeader/>
          <w:jc w:val="center"/>
        </w:trPr>
        <w:tc>
          <w:tcPr>
            <w:tcW w:w="2725" w:type="dxa"/>
            <w:shd w:val="clear" w:color="auto" w:fill="C0C0C0"/>
          </w:tcPr>
          <w:p w:rsidR="00D10C74" w:rsidRDefault="00D10C74">
            <w:pPr>
              <w:pStyle w:val="RTiSWDocTableHeading"/>
            </w:pPr>
            <w:r>
              <w:t>Parameter</w:t>
            </w:r>
          </w:p>
        </w:tc>
        <w:tc>
          <w:tcPr>
            <w:tcW w:w="5280" w:type="dxa"/>
            <w:shd w:val="clear" w:color="auto" w:fill="C0C0C0"/>
          </w:tcPr>
          <w:p w:rsidR="00D10C74" w:rsidRDefault="00D10C74">
            <w:pPr>
              <w:pStyle w:val="RTiSWDocTableHeading"/>
            </w:pPr>
            <w:r>
              <w:t>Description</w:t>
            </w:r>
          </w:p>
        </w:tc>
        <w:tc>
          <w:tcPr>
            <w:tcW w:w="1345" w:type="dxa"/>
            <w:shd w:val="clear" w:color="auto" w:fill="C0C0C0"/>
          </w:tcPr>
          <w:p w:rsidR="00D10C74" w:rsidRDefault="00D10C74">
            <w:pPr>
              <w:pStyle w:val="RTiSWDocTableHeading"/>
            </w:pPr>
            <w:r>
              <w:t>Default</w:t>
            </w:r>
          </w:p>
        </w:tc>
      </w:tr>
      <w:tr w:rsidR="006F11FD" w:rsidTr="00466DD0">
        <w:trPr>
          <w:jc w:val="center"/>
        </w:trPr>
        <w:tc>
          <w:tcPr>
            <w:tcW w:w="2725" w:type="dxa"/>
          </w:tcPr>
          <w:p w:rsidR="006F11FD" w:rsidRDefault="006F11FD" w:rsidP="00D10C74">
            <w:pPr>
              <w:rPr>
                <w:rStyle w:val="RTiSWDocLiteralText"/>
              </w:rPr>
            </w:pPr>
            <w:proofErr w:type="spellStart"/>
            <w:r>
              <w:rPr>
                <w:rStyle w:val="RTiSWDocLiteralText"/>
              </w:rPr>
              <w:t>TableID</w:t>
            </w:r>
            <w:proofErr w:type="spellEnd"/>
          </w:p>
        </w:tc>
        <w:tc>
          <w:tcPr>
            <w:tcW w:w="5280" w:type="dxa"/>
          </w:tcPr>
          <w:p w:rsidR="006F11FD" w:rsidRDefault="006F11FD" w:rsidP="008C3EF3">
            <w:r>
              <w:t>The identifier for the tabl</w:t>
            </w:r>
            <w:r w:rsidR="00B762DF">
              <w:t>e</w:t>
            </w:r>
            <w:r w:rsidR="00150751">
              <w:t>.</w:t>
            </w:r>
          </w:p>
        </w:tc>
        <w:tc>
          <w:tcPr>
            <w:tcW w:w="1345" w:type="dxa"/>
          </w:tcPr>
          <w:p w:rsidR="006F11FD" w:rsidRDefault="006F11FD" w:rsidP="00D10C74">
            <w:r>
              <w:t>None – must be specified.</w:t>
            </w:r>
          </w:p>
        </w:tc>
      </w:tr>
      <w:tr w:rsidR="006F11FD" w:rsidTr="00466DD0">
        <w:trPr>
          <w:jc w:val="center"/>
        </w:trPr>
        <w:tc>
          <w:tcPr>
            <w:tcW w:w="2725" w:type="dxa"/>
          </w:tcPr>
          <w:p w:rsidR="006F11FD" w:rsidRDefault="008C3EF3" w:rsidP="00D10C74">
            <w:pPr>
              <w:rPr>
                <w:rStyle w:val="RTiSWDocLiteralText"/>
              </w:rPr>
            </w:pPr>
            <w:proofErr w:type="spellStart"/>
            <w:r>
              <w:rPr>
                <w:rStyle w:val="RTiSWDocLiteralText"/>
              </w:rPr>
              <w:t>MeasureStartColumn</w:t>
            </w:r>
            <w:proofErr w:type="spellEnd"/>
          </w:p>
        </w:tc>
        <w:tc>
          <w:tcPr>
            <w:tcW w:w="5280" w:type="dxa"/>
          </w:tcPr>
          <w:p w:rsidR="006F11FD" w:rsidRDefault="00805830" w:rsidP="008C3EF3">
            <w:r>
              <w:t xml:space="preserve">The </w:t>
            </w:r>
            <w:r w:rsidR="008C3EF3">
              <w:t>name of the table column for the starting measure</w:t>
            </w:r>
            <w:r>
              <w:t>.</w:t>
            </w:r>
          </w:p>
        </w:tc>
        <w:tc>
          <w:tcPr>
            <w:tcW w:w="1345" w:type="dxa"/>
          </w:tcPr>
          <w:p w:rsidR="006F11FD" w:rsidRDefault="006F11FD" w:rsidP="00D10C74">
            <w:r>
              <w:t>None – must be specified.</w:t>
            </w:r>
          </w:p>
        </w:tc>
      </w:tr>
      <w:tr w:rsidR="006F11FD" w:rsidTr="00466DD0">
        <w:trPr>
          <w:jc w:val="center"/>
        </w:trPr>
        <w:tc>
          <w:tcPr>
            <w:tcW w:w="2725" w:type="dxa"/>
          </w:tcPr>
          <w:p w:rsidR="006F11FD" w:rsidRDefault="008C3EF3" w:rsidP="00D10C74">
            <w:pPr>
              <w:rPr>
                <w:rStyle w:val="RTiSWDocLiteralText"/>
              </w:rPr>
            </w:pPr>
            <w:proofErr w:type="spellStart"/>
            <w:r>
              <w:rPr>
                <w:rStyle w:val="RTiSWDocLiteralText"/>
              </w:rPr>
              <w:t>MeasureEndColumn</w:t>
            </w:r>
            <w:proofErr w:type="spellEnd"/>
          </w:p>
        </w:tc>
        <w:tc>
          <w:tcPr>
            <w:tcW w:w="5280" w:type="dxa"/>
          </w:tcPr>
          <w:p w:rsidR="00150751" w:rsidRPr="00150751" w:rsidRDefault="008C3EF3" w:rsidP="008C3EF3">
            <w:pPr>
              <w:rPr>
                <w:rStyle w:val="RTiSWDocLiteralText"/>
              </w:rPr>
            </w:pPr>
            <w:r>
              <w:t>The name of the table column for the ending measure</w:t>
            </w:r>
            <w:r w:rsidR="00805830">
              <w:t>.</w:t>
            </w:r>
          </w:p>
        </w:tc>
        <w:tc>
          <w:tcPr>
            <w:tcW w:w="1345" w:type="dxa"/>
          </w:tcPr>
          <w:p w:rsidR="006F11FD" w:rsidRDefault="008C3EF3" w:rsidP="00D10C74">
            <w:r>
              <w:t>None – must be specified.</w:t>
            </w:r>
          </w:p>
        </w:tc>
      </w:tr>
      <w:tr w:rsidR="00B675E2" w:rsidTr="00466DD0">
        <w:trPr>
          <w:jc w:val="center"/>
        </w:trPr>
        <w:tc>
          <w:tcPr>
            <w:tcW w:w="2725" w:type="dxa"/>
          </w:tcPr>
          <w:p w:rsidR="00B675E2" w:rsidRDefault="008C3EF3" w:rsidP="00D10C74">
            <w:pPr>
              <w:rPr>
                <w:rStyle w:val="RTiSWDocLiteralText"/>
              </w:rPr>
            </w:pPr>
            <w:proofErr w:type="spellStart"/>
            <w:r>
              <w:rPr>
                <w:rStyle w:val="RTiSWDocLiteralText"/>
              </w:rPr>
              <w:t>MeasureIncrement</w:t>
            </w:r>
            <w:proofErr w:type="spellEnd"/>
          </w:p>
        </w:tc>
        <w:tc>
          <w:tcPr>
            <w:tcW w:w="5280" w:type="dxa"/>
          </w:tcPr>
          <w:p w:rsidR="00127BF0" w:rsidRDefault="003D640B" w:rsidP="008C3EF3">
            <w:r>
              <w:t>T</w:t>
            </w:r>
            <w:r w:rsidR="00B675E2">
              <w:t xml:space="preserve">he </w:t>
            </w:r>
            <w:r w:rsidR="008C3EF3">
              <w:t>measure increment used to split the original distance into segments</w:t>
            </w:r>
            <w:r w:rsidR="00891705">
              <w:t xml:space="preserve"> (e.g., </w:t>
            </w:r>
            <w:r w:rsidR="00891705" w:rsidRPr="00891705">
              <w:rPr>
                <w:rStyle w:val="RTiSWDocLiteralText"/>
              </w:rPr>
              <w:t>.1</w:t>
            </w:r>
            <w:r w:rsidR="00891705">
              <w:t>).</w:t>
            </w:r>
          </w:p>
        </w:tc>
        <w:tc>
          <w:tcPr>
            <w:tcW w:w="1345" w:type="dxa"/>
          </w:tcPr>
          <w:p w:rsidR="00B675E2" w:rsidRDefault="008C3EF3" w:rsidP="00D10C74">
            <w:r>
              <w:t>None – must be specified.</w:t>
            </w:r>
          </w:p>
        </w:tc>
      </w:tr>
      <w:tr w:rsidR="00783377" w:rsidTr="00466DD0">
        <w:trPr>
          <w:jc w:val="center"/>
        </w:trPr>
        <w:tc>
          <w:tcPr>
            <w:tcW w:w="2725" w:type="dxa"/>
          </w:tcPr>
          <w:p w:rsidR="008C3EF3" w:rsidRDefault="00ED4549" w:rsidP="00D10C74">
            <w:pPr>
              <w:rPr>
                <w:rStyle w:val="RTiSWDocLiteralText"/>
              </w:rPr>
            </w:pPr>
            <w:proofErr w:type="spellStart"/>
            <w:r>
              <w:rPr>
                <w:rStyle w:val="RTiSWDocLiteralText"/>
              </w:rPr>
              <w:t>Minimum</w:t>
            </w:r>
            <w:r w:rsidR="00891705">
              <w:rPr>
                <w:rStyle w:val="RTiSWDocLiteralText"/>
              </w:rPr>
              <w:t>Start</w:t>
            </w:r>
            <w:r w:rsidR="008C3EF3">
              <w:rPr>
                <w:rStyle w:val="RTiSWDocLiteralText"/>
              </w:rPr>
              <w:t>Segment</w:t>
            </w:r>
            <w:proofErr w:type="spellEnd"/>
          </w:p>
          <w:p w:rsidR="00783377" w:rsidRDefault="00ED4549" w:rsidP="00ED4549">
            <w:pPr>
              <w:rPr>
                <w:rStyle w:val="RTiSWDocLiteralText"/>
              </w:rPr>
            </w:pPr>
            <w:r>
              <w:rPr>
                <w:rStyle w:val="RTiSWDocLiteralText"/>
              </w:rPr>
              <w:t>Length</w:t>
            </w:r>
          </w:p>
        </w:tc>
        <w:tc>
          <w:tcPr>
            <w:tcW w:w="5280" w:type="dxa"/>
          </w:tcPr>
          <w:p w:rsidR="00783377" w:rsidRPr="00891705" w:rsidRDefault="00ED4549" w:rsidP="00D10C74">
            <w:pPr>
              <w:rPr>
                <w:rStyle w:val="RTiSWDocLiteralText"/>
                <w:rFonts w:ascii="Times New Roman" w:hAnsi="Times New Roman"/>
              </w:rPr>
            </w:pPr>
            <w:r>
              <w:t>The minimum length of the starting segment to include.</w:t>
            </w:r>
          </w:p>
        </w:tc>
        <w:tc>
          <w:tcPr>
            <w:tcW w:w="1345" w:type="dxa"/>
          </w:tcPr>
          <w:p w:rsidR="003D640B" w:rsidRDefault="00891705" w:rsidP="00D10C74">
            <w:r>
              <w:t>Include start segment.</w:t>
            </w:r>
          </w:p>
        </w:tc>
      </w:tr>
      <w:tr w:rsidR="00891705" w:rsidTr="00466DD0">
        <w:trPr>
          <w:jc w:val="center"/>
        </w:trPr>
        <w:tc>
          <w:tcPr>
            <w:tcW w:w="2725" w:type="dxa"/>
          </w:tcPr>
          <w:p w:rsidR="00891705" w:rsidRDefault="00ED4549" w:rsidP="00891705">
            <w:pPr>
              <w:rPr>
                <w:rStyle w:val="RTiSWDocLiteralText"/>
              </w:rPr>
            </w:pPr>
            <w:proofErr w:type="spellStart"/>
            <w:r>
              <w:rPr>
                <w:rStyle w:val="RTiSWDocLiteralText"/>
              </w:rPr>
              <w:t>Minimum</w:t>
            </w:r>
            <w:r w:rsidR="00891705">
              <w:rPr>
                <w:rStyle w:val="RTiSWDocLiteralText"/>
              </w:rPr>
              <w:t>EndSegment</w:t>
            </w:r>
            <w:proofErr w:type="spellEnd"/>
          </w:p>
          <w:p w:rsidR="00891705" w:rsidRDefault="00ED4549" w:rsidP="00ED4549">
            <w:pPr>
              <w:rPr>
                <w:rStyle w:val="RTiSWDocLiteralText"/>
              </w:rPr>
            </w:pPr>
            <w:r>
              <w:rPr>
                <w:rStyle w:val="RTiSWDocLiteralText"/>
              </w:rPr>
              <w:t>Length</w:t>
            </w:r>
          </w:p>
        </w:tc>
        <w:tc>
          <w:tcPr>
            <w:tcW w:w="5280" w:type="dxa"/>
          </w:tcPr>
          <w:p w:rsidR="00891705" w:rsidRPr="00891705" w:rsidRDefault="00ED4549" w:rsidP="00ED4549">
            <w:pPr>
              <w:rPr>
                <w:rStyle w:val="RTiSWDocLiteralText"/>
                <w:rFonts w:ascii="Times New Roman" w:hAnsi="Times New Roman"/>
              </w:rPr>
            </w:pPr>
            <w:r>
              <w:t>The minimum length of the ending segment to include.</w:t>
            </w:r>
          </w:p>
        </w:tc>
        <w:tc>
          <w:tcPr>
            <w:tcW w:w="1345" w:type="dxa"/>
          </w:tcPr>
          <w:p w:rsidR="00891705" w:rsidRDefault="00891705" w:rsidP="00891705">
            <w:r>
              <w:t>Include end segment.</w:t>
            </w:r>
          </w:p>
        </w:tc>
      </w:tr>
      <w:tr w:rsidR="00891705" w:rsidTr="00466DD0">
        <w:trPr>
          <w:jc w:val="center"/>
        </w:trPr>
        <w:tc>
          <w:tcPr>
            <w:tcW w:w="2725" w:type="dxa"/>
          </w:tcPr>
          <w:p w:rsidR="00891705" w:rsidRDefault="00891705" w:rsidP="00891705">
            <w:pPr>
              <w:rPr>
                <w:rStyle w:val="RTiSWDocLiteralText"/>
              </w:rPr>
            </w:pPr>
            <w:proofErr w:type="spellStart"/>
            <w:r>
              <w:rPr>
                <w:rStyle w:val="RTiSWDocLiteralText"/>
              </w:rPr>
              <w:t>DeleteOriginalRow</w:t>
            </w:r>
            <w:proofErr w:type="spellEnd"/>
          </w:p>
        </w:tc>
        <w:tc>
          <w:tcPr>
            <w:tcW w:w="5280" w:type="dxa"/>
          </w:tcPr>
          <w:p w:rsidR="00891705" w:rsidRDefault="00891705" w:rsidP="00891705">
            <w:r>
              <w:t xml:space="preserve">Indicate whether the original table row should be deleted as </w:t>
            </w:r>
            <w:r w:rsidRPr="00891705">
              <w:rPr>
                <w:rStyle w:val="RTiSWDocLiteralText"/>
              </w:rPr>
              <w:t>False</w:t>
            </w:r>
            <w:r>
              <w:t xml:space="preserve"> or </w:t>
            </w:r>
            <w:r w:rsidRPr="00891705">
              <w:rPr>
                <w:rStyle w:val="RTiSWDocLiteralText"/>
              </w:rPr>
              <w:t>True</w:t>
            </w:r>
            <w:r>
              <w:t xml:space="preserve">.  Specify </w:t>
            </w:r>
            <w:r w:rsidRPr="00891705">
              <w:rPr>
                <w:rStyle w:val="RTiSWDocLiteralText"/>
              </w:rPr>
              <w:t>True</w:t>
            </w:r>
            <w:r>
              <w:t xml:space="preserve"> if the generated sequence of rows should replace the original row.</w:t>
            </w:r>
          </w:p>
        </w:tc>
        <w:tc>
          <w:tcPr>
            <w:tcW w:w="1345" w:type="dxa"/>
          </w:tcPr>
          <w:p w:rsidR="00891705" w:rsidRPr="00C157B9" w:rsidRDefault="00891705" w:rsidP="00891705">
            <w:pPr>
              <w:rPr>
                <w:rStyle w:val="RTiSWDocLiteralText"/>
              </w:rPr>
            </w:pPr>
            <w:r w:rsidRPr="00C157B9">
              <w:rPr>
                <w:rStyle w:val="RTiSWDocLiteralText"/>
              </w:rPr>
              <w:t>False</w:t>
            </w:r>
          </w:p>
        </w:tc>
      </w:tr>
      <w:bookmarkEnd w:id="1"/>
    </w:tbl>
    <w:p w:rsidR="00D10C74" w:rsidRDefault="00D10C74">
      <w:pPr>
        <w:rPr>
          <w:color w:val="C0C0C0"/>
        </w:rPr>
      </w:pPr>
    </w:p>
    <w:sectPr w:rsidR="00D10C74">
      <w:headerReference w:type="even" r:id="rId10"/>
      <w:headerReference w:type="default" r:id="rId11"/>
      <w:footerReference w:type="even" r:id="rId12"/>
      <w:footerReference w:type="default" r:id="rId13"/>
      <w:headerReference w:type="first" r:id="rId14"/>
      <w:footerReference w:type="first" r:id="rId15"/>
      <w:type w:val="continuous"/>
      <w:pgSz w:w="12240" w:h="15840" w:code="1"/>
      <w:pgMar w:top="1440" w:right="1440" w:bottom="1440" w:left="1440" w:header="720" w:footer="720" w:gutter="0"/>
      <w:paperSrc w:first="15" w:other="15"/>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771C" w:rsidRDefault="00FF771C">
      <w:r>
        <w:separator/>
      </w:r>
    </w:p>
  </w:endnote>
  <w:endnote w:type="continuationSeparator" w:id="0">
    <w:p w:rsidR="00FF771C" w:rsidRDefault="00FF77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0C74" w:rsidRDefault="00D10C74">
    <w:pPr>
      <w:pStyle w:val="RTiSWDocFooter"/>
    </w:pPr>
    <w:r>
      <w:t>Command Reference –</w:t>
    </w:r>
    <w:r w:rsidR="002A5F92">
      <w:t xml:space="preserve"> </w:t>
    </w:r>
    <w:proofErr w:type="spellStart"/>
    <w:proofErr w:type="gramStart"/>
    <w:r w:rsidR="008C3EF3">
      <w:t>Split</w:t>
    </w:r>
    <w:r w:rsidR="00465D55">
      <w:t>Table</w:t>
    </w:r>
    <w:r w:rsidR="008C3EF3">
      <w:t>Row</w:t>
    </w:r>
    <w:proofErr w:type="spellEnd"/>
    <w:r>
      <w:t>(</w:t>
    </w:r>
    <w:proofErr w:type="gramEnd"/>
    <w:r>
      <w:t xml:space="preserve">) - </w:t>
    </w:r>
    <w:r>
      <w:fldChar w:fldCharType="begin"/>
    </w:r>
    <w:r>
      <w:instrText xml:space="preserve"> PAGE </w:instrText>
    </w:r>
    <w:r>
      <w:fldChar w:fldCharType="separate"/>
    </w:r>
    <w:r w:rsidR="00E34009">
      <w:rPr>
        <w:noProof/>
      </w:rPr>
      <w:t>2</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0C74" w:rsidRDefault="00D10C74" w:rsidP="00465D55">
    <w:pPr>
      <w:pStyle w:val="RTiSWDocFooter"/>
    </w:pPr>
    <w:r>
      <w:tab/>
    </w:r>
    <w:r w:rsidR="00465D55">
      <w:tab/>
    </w:r>
    <w:r>
      <w:t xml:space="preserve">Command Reference – </w:t>
    </w:r>
    <w:proofErr w:type="spellStart"/>
    <w:r w:rsidR="00465D55">
      <w:t>TimeSeriesToTable</w:t>
    </w:r>
    <w:proofErr w:type="spellEnd"/>
    <w:r w:rsidR="00465D55">
      <w:t xml:space="preserve"> </w:t>
    </w:r>
    <w:r>
      <w:t xml:space="preserve">() - </w:t>
    </w:r>
    <w:r>
      <w:fldChar w:fldCharType="begin"/>
    </w:r>
    <w:r>
      <w:instrText xml:space="preserve"> PAGE </w:instrText>
    </w:r>
    <w:r>
      <w:fldChar w:fldCharType="separate"/>
    </w:r>
    <w:r w:rsidR="00466DD0">
      <w:rPr>
        <w:noProof/>
      </w:rPr>
      <w:t>3</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0C74" w:rsidRDefault="00D10C74">
    <w:pPr>
      <w:pStyle w:val="RTiSWDocFooter"/>
    </w:pPr>
    <w:r>
      <w:tab/>
    </w:r>
    <w:r>
      <w:tab/>
    </w:r>
    <w:r w:rsidR="00CB1AEF">
      <w:t>Command Reference –</w:t>
    </w:r>
    <w:r w:rsidR="002A5F92">
      <w:t xml:space="preserve"> </w:t>
    </w:r>
    <w:proofErr w:type="spellStart"/>
    <w:proofErr w:type="gramStart"/>
    <w:r w:rsidR="008C3EF3">
      <w:t>Split</w:t>
    </w:r>
    <w:r w:rsidR="00465D55">
      <w:t>Table</w:t>
    </w:r>
    <w:r w:rsidR="008C3EF3">
      <w:t>Row</w:t>
    </w:r>
    <w:proofErr w:type="spellEnd"/>
    <w:r>
      <w:t>(</w:t>
    </w:r>
    <w:proofErr w:type="gramEnd"/>
    <w:r>
      <w:t xml:space="preserve">) - </w:t>
    </w:r>
    <w:r>
      <w:fldChar w:fldCharType="begin"/>
    </w:r>
    <w:r>
      <w:instrText xml:space="preserve"> PAGE </w:instrText>
    </w:r>
    <w:r>
      <w:fldChar w:fldCharType="separate"/>
    </w:r>
    <w:r w:rsidR="00E34009">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771C" w:rsidRDefault="00FF771C">
      <w:r>
        <w:separator/>
      </w:r>
    </w:p>
  </w:footnote>
  <w:footnote w:type="continuationSeparator" w:id="0">
    <w:p w:rsidR="00FF771C" w:rsidRDefault="00FF771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0C74" w:rsidRDefault="008C3EF3">
    <w:pPr>
      <w:pStyle w:val="RTiSWDocHeader"/>
    </w:pPr>
    <w:proofErr w:type="spellStart"/>
    <w:proofErr w:type="gramStart"/>
    <w:r>
      <w:t>Split</w:t>
    </w:r>
    <w:r w:rsidR="00465D55">
      <w:t>Table</w:t>
    </w:r>
    <w:r>
      <w:t>Row</w:t>
    </w:r>
    <w:proofErr w:type="spellEnd"/>
    <w:r w:rsidR="00D10C74">
      <w:t>(</w:t>
    </w:r>
    <w:proofErr w:type="gramEnd"/>
    <w:r w:rsidR="00D10C74">
      <w:t>) Command</w:t>
    </w:r>
    <w:r w:rsidR="00D10C74">
      <w:tab/>
    </w:r>
    <w:r w:rsidR="00D10C74">
      <w:tab/>
    </w:r>
    <w:proofErr w:type="spellStart"/>
    <w:r w:rsidR="00D10C74">
      <w:t>TSTool</w:t>
    </w:r>
    <w:proofErr w:type="spellEnd"/>
    <w:r w:rsidR="00D10C74">
      <w:t xml:space="preserve"> Documentation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0C74" w:rsidRDefault="00465D55" w:rsidP="00465D55">
    <w:pPr>
      <w:pStyle w:val="RTiSWDocHeader"/>
    </w:pPr>
    <w:proofErr w:type="spellStart"/>
    <w:r>
      <w:t>TSTool</w:t>
    </w:r>
    <w:proofErr w:type="spellEnd"/>
    <w:r>
      <w:t xml:space="preserve"> Documentation</w:t>
    </w:r>
    <w:r w:rsidR="00D10C74">
      <w:tab/>
    </w:r>
    <w:r>
      <w:tab/>
    </w:r>
    <w:proofErr w:type="spellStart"/>
    <w:r>
      <w:t>TimeSeriesToTable</w:t>
    </w:r>
    <w:proofErr w:type="spellEnd"/>
    <w:r>
      <w:t xml:space="preserve"> </w:t>
    </w:r>
    <w:r w:rsidR="00D10C74">
      <w:t>() Command</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0C74" w:rsidRDefault="00D10C74">
    <w:pPr>
      <w:pStyle w:val="RTiSWDocHeader"/>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C654B9"/>
    <w:multiLevelType w:val="hybridMultilevel"/>
    <w:tmpl w:val="F5B4874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nsid w:val="61066CDD"/>
    <w:multiLevelType w:val="hybridMultilevel"/>
    <w:tmpl w:val="817858BC"/>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14C4410"/>
    <w:multiLevelType w:val="hybridMultilevel"/>
    <w:tmpl w:val="C9A20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1B86997"/>
    <w:multiLevelType w:val="hybridMultilevel"/>
    <w:tmpl w:val="193C80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734A376F"/>
    <w:multiLevelType w:val="hybridMultilevel"/>
    <w:tmpl w:val="B678CBF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1AEF"/>
    <w:rsid w:val="0000132B"/>
    <w:rsid w:val="00033935"/>
    <w:rsid w:val="000420F1"/>
    <w:rsid w:val="00071C64"/>
    <w:rsid w:val="001069B9"/>
    <w:rsid w:val="00127BF0"/>
    <w:rsid w:val="00150751"/>
    <w:rsid w:val="001E2682"/>
    <w:rsid w:val="00237E36"/>
    <w:rsid w:val="002A015F"/>
    <w:rsid w:val="002A5F92"/>
    <w:rsid w:val="002D731D"/>
    <w:rsid w:val="0035319F"/>
    <w:rsid w:val="003C7323"/>
    <w:rsid w:val="003D640B"/>
    <w:rsid w:val="00465D55"/>
    <w:rsid w:val="00466DD0"/>
    <w:rsid w:val="004B4B91"/>
    <w:rsid w:val="00536F78"/>
    <w:rsid w:val="006853EE"/>
    <w:rsid w:val="006E0D90"/>
    <w:rsid w:val="006E7993"/>
    <w:rsid w:val="006F11FD"/>
    <w:rsid w:val="00764C1D"/>
    <w:rsid w:val="00783377"/>
    <w:rsid w:val="007D6D43"/>
    <w:rsid w:val="00805830"/>
    <w:rsid w:val="0082190B"/>
    <w:rsid w:val="00891705"/>
    <w:rsid w:val="008A0CFE"/>
    <w:rsid w:val="008C3EF3"/>
    <w:rsid w:val="00931EFC"/>
    <w:rsid w:val="009578E3"/>
    <w:rsid w:val="009950E0"/>
    <w:rsid w:val="009C5A2F"/>
    <w:rsid w:val="009F4345"/>
    <w:rsid w:val="00A06AA3"/>
    <w:rsid w:val="00A6034B"/>
    <w:rsid w:val="00AD05E5"/>
    <w:rsid w:val="00AD0FE7"/>
    <w:rsid w:val="00B31CAE"/>
    <w:rsid w:val="00B675E2"/>
    <w:rsid w:val="00B762DF"/>
    <w:rsid w:val="00B960F4"/>
    <w:rsid w:val="00BC4456"/>
    <w:rsid w:val="00C157B9"/>
    <w:rsid w:val="00C71EBC"/>
    <w:rsid w:val="00C9230E"/>
    <w:rsid w:val="00CB1AEF"/>
    <w:rsid w:val="00D10C74"/>
    <w:rsid w:val="00D7187E"/>
    <w:rsid w:val="00E34009"/>
    <w:rsid w:val="00E42B81"/>
    <w:rsid w:val="00EA0FEA"/>
    <w:rsid w:val="00EC7452"/>
    <w:rsid w:val="00ED4549"/>
    <w:rsid w:val="00EE3AA7"/>
    <w:rsid w:val="00EE5565"/>
    <w:rsid w:val="00F926BA"/>
    <w:rsid w:val="00FB3656"/>
    <w:rsid w:val="00FD0AE5"/>
    <w:rsid w:val="00FD0AFD"/>
    <w:rsid w:val="00FF771C"/>
    <w:rsid w:val="00FF7C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FCE4F4DD-BD27-4E48-8568-EB8BE703A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RTi SW Doc Normal"/>
    <w:qFormat/>
    <w:rPr>
      <w:sz w:val="22"/>
    </w:rPr>
  </w:style>
  <w:style w:type="paragraph" w:styleId="Heading1">
    <w:name w:val="heading 1"/>
    <w:aliases w:val="RTi SW Doc"/>
    <w:qFormat/>
    <w:pPr>
      <w:keepNext/>
      <w:outlineLvl w:val="0"/>
    </w:pPr>
    <w:rPr>
      <w:rFonts w:ascii="Arial Bold" w:hAnsi="Arial Bold"/>
      <w:b/>
      <w:sz w:val="24"/>
    </w:rPr>
  </w:style>
  <w:style w:type="paragraph" w:styleId="Heading2">
    <w:name w:val="heading 2"/>
    <w:aliases w:val="RTi SW Doc 2"/>
    <w:qFormat/>
    <w:pPr>
      <w:keepNext/>
      <w:outlineLvl w:val="1"/>
    </w:pPr>
    <w:rPr>
      <w:rFonts w:ascii="Arial Bold" w:hAnsi="Arial Bold"/>
      <w:b/>
    </w:rPr>
  </w:style>
  <w:style w:type="paragraph" w:styleId="Heading3">
    <w:name w:val="heading 3"/>
    <w:aliases w:val="RTi SW Doc 3"/>
    <w:qFormat/>
    <w:pPr>
      <w:keepNext/>
      <w:outlineLvl w:val="2"/>
    </w:pPr>
    <w:rPr>
      <w:rFonts w:ascii="Arial Bold" w:hAnsi="Arial Bold"/>
      <w:b/>
      <w:i/>
    </w:rPr>
  </w:style>
  <w:style w:type="paragraph" w:styleId="Heading4">
    <w:name w:val="heading 4"/>
    <w:aliases w:val="RTi SW Doc 4"/>
    <w:qFormat/>
    <w:pPr>
      <w:keepNext/>
      <w:outlineLvl w:val="3"/>
    </w:pPr>
    <w:rPr>
      <w:rFonts w:ascii="Arial" w:hAnsi="Arial"/>
      <w:i/>
    </w:rPr>
  </w:style>
  <w:style w:type="paragraph" w:styleId="Heading5">
    <w:name w:val="heading 5"/>
    <w:aliases w:val="RTi SW Doc 5"/>
    <w:qFormat/>
    <w:pPr>
      <w:keepNext/>
      <w:outlineLvl w:val="4"/>
    </w:pPr>
    <w:rPr>
      <w:rFonts w:ascii="Arial" w:hAnsi="Arial"/>
      <w:u w:val="single"/>
    </w:rPr>
  </w:style>
  <w:style w:type="paragraph" w:styleId="Heading6">
    <w:name w:val="heading 6"/>
    <w:basedOn w:val="Normal"/>
    <w:next w:val="Normal"/>
    <w:qFormat/>
    <w:pPr>
      <w:keepNext/>
      <w:outlineLvl w:val="5"/>
    </w:pPr>
    <w:rPr>
      <w:rFonts w:ascii="Times" w:hAnsi="Times"/>
      <w:u w:val="single"/>
    </w:rPr>
  </w:style>
  <w:style w:type="paragraph" w:styleId="Heading7">
    <w:name w:val="heading 7"/>
    <w:basedOn w:val="Normal"/>
    <w:next w:val="Normal"/>
    <w:qFormat/>
    <w:pPr>
      <w:keepNext/>
      <w:outlineLvl w:val="6"/>
    </w:pPr>
    <w:rPr>
      <w:b/>
      <w:i/>
    </w:rPr>
  </w:style>
  <w:style w:type="paragraph" w:styleId="Heading8">
    <w:name w:val="heading 8"/>
    <w:basedOn w:val="Normal"/>
    <w:next w:val="Normal"/>
    <w:qFormat/>
    <w:pPr>
      <w:keepNext/>
      <w:outlineLvl w:val="7"/>
    </w:pPr>
    <w:rPr>
      <w:b/>
      <w:u w:val="single"/>
    </w:rPr>
  </w:style>
  <w:style w:type="paragraph" w:styleId="Heading9">
    <w:name w:val="heading 9"/>
    <w:basedOn w:val="Normal"/>
    <w:next w:val="Normal"/>
    <w:qFormat/>
    <w:pPr>
      <w:keepNext/>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iSWDocChapterSubtitle">
    <w:name w:val="RTi SW Doc Chapter Subtitle"/>
    <w:pPr>
      <w:jc w:val="right"/>
    </w:pPr>
    <w:rPr>
      <w:rFonts w:ascii="Arial Bold" w:hAnsi="Arial Bold"/>
      <w:b/>
      <w:sz w:val="24"/>
    </w:rPr>
  </w:style>
  <w:style w:type="paragraph" w:customStyle="1" w:styleId="RTiSWDocChapterTitle">
    <w:name w:val="RTi SW Doc Chapter Title"/>
    <w:pPr>
      <w:jc w:val="right"/>
    </w:pPr>
    <w:rPr>
      <w:rFonts w:ascii="Arial Bold" w:hAnsi="Arial Bold"/>
      <w:b/>
      <w:sz w:val="40"/>
    </w:rPr>
  </w:style>
  <w:style w:type="paragraph" w:customStyle="1" w:styleId="RTiSWDocFigureTableTitle">
    <w:name w:val="RTi SW Doc Figure/Table Title"/>
    <w:basedOn w:val="Normal"/>
    <w:next w:val="Normal"/>
    <w:pPr>
      <w:jc w:val="center"/>
    </w:pPr>
    <w:rPr>
      <w:rFonts w:ascii="Arial" w:hAnsi="Arial"/>
      <w:b/>
      <w:sz w:val="20"/>
    </w:rPr>
  </w:style>
  <w:style w:type="character" w:customStyle="1" w:styleId="RTiSWDocFileDirReference">
    <w:name w:val="RTi SW Doc File/Dir Reference"/>
    <w:rPr>
      <w:rFonts w:ascii="Times New Roman" w:hAnsi="Times New Roman"/>
      <w:i/>
      <w:sz w:val="22"/>
    </w:rPr>
  </w:style>
  <w:style w:type="paragraph" w:customStyle="1" w:styleId="RTiSWDocFooter">
    <w:name w:val="RTi SW Doc Footer"/>
    <w:pPr>
      <w:pBdr>
        <w:top w:val="single" w:sz="4" w:space="1" w:color="auto"/>
      </w:pBdr>
      <w:tabs>
        <w:tab w:val="center" w:pos="4680"/>
        <w:tab w:val="right" w:pos="9360"/>
      </w:tabs>
    </w:pPr>
    <w:rPr>
      <w:rFonts w:ascii="Arial" w:hAnsi="Arial"/>
      <w:sz w:val="16"/>
    </w:rPr>
  </w:style>
  <w:style w:type="character" w:customStyle="1" w:styleId="RTiSWDocGUIReference">
    <w:name w:val="RTi SW Doc GUI Reference"/>
    <w:rPr>
      <w:rFonts w:ascii="Arial" w:hAnsi="Arial"/>
      <w:b/>
      <w:i/>
      <w:sz w:val="20"/>
    </w:rPr>
  </w:style>
  <w:style w:type="paragraph" w:customStyle="1" w:styleId="RTiSWDocHeader">
    <w:name w:val="RTi SW Doc Header"/>
    <w:pPr>
      <w:pBdr>
        <w:bottom w:val="single" w:sz="4" w:space="1" w:color="auto"/>
      </w:pBdr>
      <w:tabs>
        <w:tab w:val="center" w:pos="4680"/>
        <w:tab w:val="right" w:pos="9360"/>
      </w:tabs>
    </w:pPr>
    <w:rPr>
      <w:rFonts w:ascii="Arial" w:hAnsi="Arial"/>
    </w:rPr>
  </w:style>
  <w:style w:type="character" w:customStyle="1" w:styleId="RTiSWDocLiteralText">
    <w:name w:val="RTi SW Doc Literal Text"/>
    <w:rsid w:val="00783377"/>
    <w:rPr>
      <w:rFonts w:ascii="Courier New" w:hAnsi="Courier New"/>
      <w:sz w:val="22"/>
    </w:rPr>
  </w:style>
  <w:style w:type="character" w:customStyle="1" w:styleId="RTiSWDocLiteralTextInput">
    <w:name w:val="RTi SW Doc Literal Text Input"/>
    <w:rsid w:val="00783377"/>
    <w:rPr>
      <w:rFonts w:ascii="Courier New" w:hAnsi="Courier New"/>
      <w:b/>
      <w:sz w:val="22"/>
    </w:rPr>
  </w:style>
  <w:style w:type="paragraph" w:customStyle="1" w:styleId="RTiSWDocMainTitle">
    <w:name w:val="RTi SW Doc Main Title"/>
    <w:pPr>
      <w:jc w:val="center"/>
    </w:pPr>
    <w:rPr>
      <w:rFonts w:ascii="Arial Bold" w:hAnsi="Arial Bold"/>
      <w:b/>
      <w:sz w:val="48"/>
    </w:rPr>
  </w:style>
  <w:style w:type="paragraph" w:customStyle="1" w:styleId="RTiSWDocNote">
    <w:name w:val="RTi SW Doc Note"/>
    <w:pPr>
      <w:jc w:val="right"/>
    </w:pPr>
    <w:rPr>
      <w:rFonts w:ascii="Arial" w:hAnsi="Arial"/>
      <w:sz w:val="12"/>
    </w:rPr>
  </w:style>
  <w:style w:type="character" w:customStyle="1" w:styleId="RTiSWDocSectionReference">
    <w:name w:val="RTi SW Doc Section Reference"/>
    <w:rPr>
      <w:rFonts w:ascii="Arial" w:hAnsi="Arial"/>
      <w:b/>
      <w:sz w:val="20"/>
    </w:rPr>
  </w:style>
  <w:style w:type="paragraph" w:customStyle="1" w:styleId="RTiSWDocSubtitle">
    <w:name w:val="RTi SW Doc Subtitle"/>
    <w:pPr>
      <w:jc w:val="center"/>
    </w:pPr>
    <w:rPr>
      <w:rFonts w:ascii="Arial Bold" w:hAnsi="Arial Bold"/>
      <w:sz w:val="28"/>
    </w:rPr>
  </w:style>
  <w:style w:type="paragraph" w:customStyle="1" w:styleId="RTiSWDocTableHeading">
    <w:name w:val="RTi SW Doc Table Heading"/>
    <w:basedOn w:val="Normal"/>
    <w:next w:val="Normal"/>
    <w:rPr>
      <w:rFonts w:ascii="Arial" w:hAnsi="Arial"/>
      <w:b/>
    </w:rPr>
  </w:style>
  <w:style w:type="paragraph" w:customStyle="1" w:styleId="RTiSWDocToC">
    <w:name w:val="RTi SW Doc ToC"/>
    <w:pPr>
      <w:tabs>
        <w:tab w:val="left" w:pos="360"/>
        <w:tab w:val="left" w:pos="720"/>
      </w:tabs>
    </w:pPr>
    <w:rPr>
      <w:rFonts w:ascii="Arial" w:hAnsi="Arial"/>
      <w:sz w:val="22"/>
    </w:rPr>
  </w:style>
  <w:style w:type="paragraph" w:styleId="PlainText">
    <w:name w:val="Plain Text"/>
    <w:basedOn w:val="Normal"/>
    <w:rsid w:val="00E42B81"/>
    <w:rPr>
      <w:rFonts w:ascii="Courier New" w:hAnsi="Courier New" w:cs="Courier New"/>
      <w:sz w:val="20"/>
    </w:rPr>
  </w:style>
  <w:style w:type="character" w:styleId="FollowedHyperlink">
    <w:name w:val="FollowedHyperlink"/>
    <w:rsid w:val="004B4B91"/>
    <w:rPr>
      <w:color w:val="800080"/>
      <w:u w:val="single"/>
    </w:rPr>
  </w:style>
  <w:style w:type="paragraph" w:styleId="ListParagraph">
    <w:name w:val="List Paragraph"/>
    <w:basedOn w:val="Normal"/>
    <w:uiPriority w:val="34"/>
    <w:qFormat/>
    <w:rsid w:val="00071C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3939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2</Pages>
  <Words>282</Words>
  <Characters>1609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TSTool Documentation</vt:lpstr>
    </vt:vector>
  </TitlesOfParts>
  <Company>Riverside Technology, inc.</Company>
  <LinksUpToDate>false</LinksUpToDate>
  <CharactersWithSpaces>1888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TSTool Documentation</dc:title>
  <dc:subject/>
  <dc:creator>Steven A. Malers</dc:creator>
  <cp:keywords/>
  <cp:lastModifiedBy>sam</cp:lastModifiedBy>
  <cp:revision>12</cp:revision>
  <cp:lastPrinted>2013-05-17T14:40:00Z</cp:lastPrinted>
  <dcterms:created xsi:type="dcterms:W3CDTF">2013-11-27T06:30:00Z</dcterms:created>
  <dcterms:modified xsi:type="dcterms:W3CDTF">2015-02-08T05:52:00Z</dcterms:modified>
</cp:coreProperties>
</file>