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583467">
        <w:t>WaterML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 w:rsidR="00583467">
        <w:t>WaterML</w:t>
      </w:r>
      <w:proofErr w:type="spellEnd"/>
      <w:r w:rsidR="00583467">
        <w:t xml:space="preserve"> XML</w:t>
      </w:r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204D19">
        <w:t>1</w:t>
      </w:r>
      <w:r>
        <w:t>.</w:t>
      </w:r>
      <w:r w:rsidR="00510D85">
        <w:t>0</w:t>
      </w:r>
      <w:r w:rsidR="00204D19">
        <w:t>7</w:t>
      </w:r>
      <w:r>
        <w:t>.0</w:t>
      </w:r>
      <w:r w:rsidR="00204D19">
        <w:t>3</w:t>
      </w:r>
      <w:r w:rsidR="00510929">
        <w:t xml:space="preserve">, </w:t>
      </w:r>
      <w:r>
        <w:t>20</w:t>
      </w:r>
      <w:r w:rsidR="00A46EA9">
        <w:t>1</w:t>
      </w:r>
      <w:r w:rsidR="00204D19">
        <w:t>5</w:t>
      </w:r>
      <w:r>
        <w:t>-</w:t>
      </w:r>
      <w:r w:rsidR="00583467">
        <w:t>0</w:t>
      </w:r>
      <w:r w:rsidR="00204D19">
        <w:t>9</w:t>
      </w:r>
      <w:r>
        <w:t>-</w:t>
      </w:r>
      <w:r w:rsidR="00204D19">
        <w:t>14</w:t>
      </w:r>
    </w:p>
    <w:p w:rsidR="00837554" w:rsidRDefault="00837554">
      <w:pPr>
        <w:rPr>
          <w:b/>
        </w:rPr>
      </w:pPr>
    </w:p>
    <w:p w:rsidR="00583467" w:rsidRPr="00583467" w:rsidRDefault="00583467">
      <w:pPr>
        <w:numPr>
          <w:ilvl w:val="12"/>
          <w:numId w:val="0"/>
        </w:numPr>
        <w:rPr>
          <w:b/>
        </w:rPr>
      </w:pPr>
      <w:r w:rsidRPr="00583467">
        <w:rPr>
          <w:b/>
        </w:rPr>
        <w:t xml:space="preserve">This command is under development.  In particular, an evaluation is determining how best to map internal time series properties to the </w:t>
      </w:r>
      <w:proofErr w:type="spellStart"/>
      <w:r w:rsidRPr="00583467">
        <w:rPr>
          <w:b/>
        </w:rPr>
        <w:t>WaterML</w:t>
      </w:r>
      <w:proofErr w:type="spellEnd"/>
      <w:r w:rsidRPr="00583467">
        <w:rPr>
          <w:b/>
        </w:rPr>
        <w:t xml:space="preserve"> specification, including selecting reasonable defaults while allowing override of defaults.</w:t>
      </w:r>
    </w:p>
    <w:p w:rsidR="00583467" w:rsidRDefault="00583467">
      <w:pPr>
        <w:numPr>
          <w:ilvl w:val="12"/>
          <w:numId w:val="0"/>
        </w:numPr>
      </w:pPr>
    </w:p>
    <w:p w:rsidR="00583467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583467">
        <w:rPr>
          <w:rStyle w:val="RTiSWDocLiteralText"/>
        </w:rPr>
        <w:t>WaterML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</w:t>
      </w:r>
      <w:r w:rsidR="00583467">
        <w:t xml:space="preserve">a </w:t>
      </w:r>
      <w:proofErr w:type="spellStart"/>
      <w:r w:rsidR="00583467">
        <w:t>WaterML</w:t>
      </w:r>
      <w:proofErr w:type="spellEnd"/>
      <w:r w:rsidR="00583467">
        <w:t xml:space="preserve"> XML</w:t>
      </w:r>
      <w:r>
        <w:t xml:space="preserve"> </w:t>
      </w:r>
      <w:r w:rsidR="00204D19">
        <w:t xml:space="preserve">and JSON </w:t>
      </w:r>
      <w:r>
        <w:t xml:space="preserve">format file.  See the </w:t>
      </w:r>
      <w:proofErr w:type="spellStart"/>
      <w:r w:rsidR="00583467">
        <w:rPr>
          <w:rStyle w:val="RTiSWDocSectionReference"/>
        </w:rPr>
        <w:t>WaterML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</w:t>
      </w:r>
    </w:p>
    <w:p w:rsidR="00837554" w:rsidRDefault="00583467">
      <w:pPr>
        <w:numPr>
          <w:ilvl w:val="12"/>
          <w:numId w:val="0"/>
        </w:numPr>
      </w:pPr>
      <w:r>
        <w:t xml:space="preserve"> </w:t>
      </w: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204D1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Water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204D19">
        <w:t>WaterML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riteDateValue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510929">
        <w:rPr>
          <w:rStyle w:val="RTiSWDocLiteralText"/>
        </w:rPr>
        <w:t>WaterML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4912"/>
        <w:gridCol w:w="2616"/>
      </w:tblGrid>
      <w:tr w:rsidR="00837554" w:rsidTr="00510929">
        <w:trPr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287360" w:rsidRDefault="00287360" w:rsidP="00837554">
            <w:r>
              <w:t>Indicates the list of time series to be processed, one of: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0821" w:rsidRDefault="00287360" w:rsidP="009F0821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9F0821">
              <w:t>processed</w:t>
            </w:r>
            <w:r>
              <w:t>.</w:t>
            </w:r>
          </w:p>
          <w:p w:rsidR="009F0821" w:rsidRDefault="009F0821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287360" w:rsidRDefault="00287360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287360" w:rsidRDefault="00287360" w:rsidP="00837554">
            <w:r>
              <w:t xml:space="preserve">The time series identifier or alias for the time series to be </w:t>
            </w:r>
            <w:r w:rsidR="009F0821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631" w:type="dxa"/>
          </w:tcPr>
          <w:p w:rsidR="00287360" w:rsidRDefault="009F0821" w:rsidP="0083755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</w:t>
            </w:r>
            <w:r w:rsidR="00287360" w:rsidRPr="009F0821">
              <w:rPr>
                <w:rStyle w:val="RTiSWDocLiteralText"/>
              </w:rPr>
              <w:t>TSID</w:t>
            </w:r>
            <w:r>
              <w:t>.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287360" w:rsidRDefault="00287360" w:rsidP="00837554">
            <w:r>
              <w:t xml:space="preserve">The ensemble to be </w:t>
            </w:r>
            <w:r w:rsidR="00952EFA">
              <w:t>processed</w:t>
            </w:r>
            <w:r>
              <w:t>, if processing an ensemble.</w:t>
            </w:r>
          </w:p>
        </w:tc>
        <w:tc>
          <w:tcPr>
            <w:tcW w:w="2631" w:type="dxa"/>
          </w:tcPr>
          <w:p w:rsidR="00287360" w:rsidRDefault="009F0821" w:rsidP="0083755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 w:rsidR="00287360"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 w:rsidR="00287360">
              <w:t>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583467" w:rsidRDefault="00583467" w:rsidP="00204D19">
            <w:proofErr w:type="spellStart"/>
            <w:r>
              <w:t>The</w:t>
            </w:r>
            <w:r w:rsidR="00510929">
              <w:t>WaterML</w:t>
            </w:r>
            <w:proofErr w:type="spellEnd"/>
            <w:r>
              <w:t xml:space="preserve"> output file.  The path to the file can be absolute or relative to the working directory (command file location).  </w:t>
            </w:r>
            <w:r w:rsidR="00204D19">
              <w:t>Can be specified using</w:t>
            </w:r>
            <w:r>
              <w:t xml:space="preserve"> </w:t>
            </w:r>
            <w:r w:rsidRPr="00440D04">
              <w:rPr>
                <w:rStyle w:val="RTiSWDocLiteralText"/>
              </w:rPr>
              <w:t>${Property}</w:t>
            </w:r>
            <w:r w:rsidR="00204D19">
              <w:t xml:space="preserve"> notation</w:t>
            </w:r>
            <w:r>
              <w:t>.</w:t>
            </w:r>
          </w:p>
        </w:tc>
        <w:tc>
          <w:tcPr>
            <w:tcW w:w="2631" w:type="dxa"/>
          </w:tcPr>
          <w:p w:rsidR="00583467" w:rsidRDefault="00583467" w:rsidP="00DA0F43">
            <w:r>
              <w:t>None – must be specified.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10929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204D19" w:rsidRDefault="00510929" w:rsidP="00204D19">
            <w:r>
              <w:t xml:space="preserve">The </w:t>
            </w:r>
            <w:proofErr w:type="spellStart"/>
            <w:r>
              <w:t>WaterML</w:t>
            </w:r>
            <w:proofErr w:type="spellEnd"/>
            <w:r>
              <w:t xml:space="preserve"> version to write</w:t>
            </w:r>
            <w:r w:rsidR="00204D19">
              <w:t>:</w:t>
            </w:r>
          </w:p>
          <w:p w:rsidR="00204D19" w:rsidRPr="006F0771" w:rsidRDefault="00204D19" w:rsidP="00204D19">
            <w:pPr>
              <w:pStyle w:val="ListParagraph"/>
              <w:numPr>
                <w:ilvl w:val="0"/>
                <w:numId w:val="12"/>
              </w:num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WaterML-1.1-JSON</w:t>
            </w:r>
          </w:p>
          <w:p w:rsidR="00583467" w:rsidRPr="006F0771" w:rsidRDefault="00204D19" w:rsidP="00204D19">
            <w:pPr>
              <w:pStyle w:val="ListParagraph"/>
              <w:numPr>
                <w:ilvl w:val="0"/>
                <w:numId w:val="12"/>
              </w:numPr>
              <w:rPr>
                <w:rStyle w:val="RTiSWDocLiteralText"/>
              </w:rPr>
            </w:pPr>
            <w:bookmarkStart w:id="1" w:name="_GoBack"/>
            <w:r w:rsidRPr="006F0771">
              <w:rPr>
                <w:rStyle w:val="RTiSWDocLiteralText"/>
              </w:rPr>
              <w:t>WaterML-2.0</w:t>
            </w:r>
            <w:bookmarkEnd w:id="1"/>
          </w:p>
        </w:tc>
        <w:tc>
          <w:tcPr>
            <w:tcW w:w="2631" w:type="dxa"/>
          </w:tcPr>
          <w:p w:rsidR="00583467" w:rsidRPr="006F0771" w:rsidRDefault="00204D19" w:rsidP="00DA0F43">
            <w:p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WaterML-2.0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583467" w:rsidRDefault="00583467" w:rsidP="00DA0F43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583467" w:rsidRPr="00A40D58" w:rsidRDefault="00583467" w:rsidP="00DA0F43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583467" w:rsidRDefault="00583467" w:rsidP="00DA0F43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>, or another value that is not expected in data.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start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end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1A9" w:rsidRDefault="00BE41A9" w:rsidP="00837554">
      <w:r>
        <w:separator/>
      </w:r>
    </w:p>
  </w:endnote>
  <w:endnote w:type="continuationSeparator" w:id="0">
    <w:p w:rsidR="00BE41A9" w:rsidRDefault="00BE41A9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583467">
      <w:t>WaterML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F07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346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583467">
      <w:t>WaterML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F07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1A9" w:rsidRDefault="00BE41A9" w:rsidP="00837554">
      <w:r>
        <w:separator/>
      </w:r>
    </w:p>
  </w:footnote>
  <w:footnote w:type="continuationSeparator" w:id="0">
    <w:p w:rsidR="00BE41A9" w:rsidRDefault="00BE41A9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583467">
      <w:t>WaterML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9CA"/>
    <w:multiLevelType w:val="hybridMultilevel"/>
    <w:tmpl w:val="FBD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174B13"/>
    <w:rsid w:val="00204D19"/>
    <w:rsid w:val="00287360"/>
    <w:rsid w:val="0038061B"/>
    <w:rsid w:val="003D5096"/>
    <w:rsid w:val="00422BD5"/>
    <w:rsid w:val="00422D9A"/>
    <w:rsid w:val="00440D04"/>
    <w:rsid w:val="00465485"/>
    <w:rsid w:val="00510929"/>
    <w:rsid w:val="00510D85"/>
    <w:rsid w:val="00583467"/>
    <w:rsid w:val="006F0771"/>
    <w:rsid w:val="00800296"/>
    <w:rsid w:val="00837554"/>
    <w:rsid w:val="00857E85"/>
    <w:rsid w:val="00952EFA"/>
    <w:rsid w:val="009F0821"/>
    <w:rsid w:val="00A40D58"/>
    <w:rsid w:val="00A46EA9"/>
    <w:rsid w:val="00AB6A05"/>
    <w:rsid w:val="00BA364C"/>
    <w:rsid w:val="00BE41A9"/>
    <w:rsid w:val="00D85CC2"/>
    <w:rsid w:val="00DA0F43"/>
    <w:rsid w:val="00DC7A35"/>
    <w:rsid w:val="00E33919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391F3-505D-4061-90A3-6D751FF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20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2015-09-14T07:57:00Z</dcterms:created>
  <dcterms:modified xsi:type="dcterms:W3CDTF">2015-09-14T08:12:00Z</dcterms:modified>
</cp:coreProperties>
</file>