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B506E" w:rsidRDefault="00FB506E">
      <w:pPr>
        <w:pStyle w:val="RTiSWDocToC"/>
        <w:tabs>
          <w:tab w:val="clear" w:pos="360"/>
          <w:tab w:val="clear" w:pos="720"/>
        </w:tabs>
        <w:rPr>
          <w:rFonts w:ascii="Times New Roman" w:hAnsi="Times New Roman"/>
        </w:rPr>
      </w:pPr>
    </w:p>
    <w:p w:rsidR="00FB506E" w:rsidRDefault="00FB506E">
      <w:pPr>
        <w:pStyle w:val="RTiSWDocChapterTitle"/>
      </w:pPr>
      <w:r>
        <w:t xml:space="preserve">Appendix: HydroBase </w:t>
      </w:r>
      <w:r w:rsidR="00785DE4">
        <w:t>Data</w:t>
      </w:r>
      <w:r w:rsidR="00364E54">
        <w:t>s</w:t>
      </w:r>
      <w:r w:rsidR="00785DE4">
        <w:t>tore</w:t>
      </w:r>
    </w:p>
    <w:p w:rsidR="0067446F" w:rsidRPr="0067446F" w:rsidRDefault="00FB506E" w:rsidP="0067446F">
      <w:pPr>
        <w:pStyle w:val="RTiSWDocNote"/>
      </w:pPr>
      <w:r>
        <w:t>20</w:t>
      </w:r>
      <w:r w:rsidR="004C47C1">
        <w:t>1</w:t>
      </w:r>
      <w:r w:rsidR="00AE2BFD">
        <w:t>4</w:t>
      </w:r>
      <w:r>
        <w:t>-</w:t>
      </w:r>
      <w:r w:rsidR="003F55F0">
        <w:t>12</w:t>
      </w:r>
      <w:r>
        <w:t>-</w:t>
      </w:r>
      <w:r w:rsidR="00F971A5">
        <w:t>1</w:t>
      </w:r>
      <w:r w:rsidR="00AE2BFD">
        <w:t>7</w:t>
      </w:r>
    </w:p>
    <w:p w:rsidR="00FB506E" w:rsidRDefault="00FB506E"/>
    <w:p w:rsidR="00FB506E" w:rsidRDefault="00FB506E">
      <w:pPr>
        <w:pStyle w:val="Heading1"/>
      </w:pPr>
      <w:r>
        <w:t>Overview</w:t>
      </w:r>
    </w:p>
    <w:p w:rsidR="00FB506E" w:rsidRDefault="00FB506E"/>
    <w:p w:rsidR="004A51DA" w:rsidRDefault="004A51DA">
      <w:r>
        <w:t xml:space="preserve">This appendix describes the HydroBase </w:t>
      </w:r>
      <w:r w:rsidR="00364E54">
        <w:t>d</w:t>
      </w:r>
      <w:r>
        <w:t>ata</w:t>
      </w:r>
      <w:r w:rsidR="00364E54">
        <w:t>s</w:t>
      </w:r>
      <w:r>
        <w:t>tore, which is being phas</w:t>
      </w:r>
      <w:r w:rsidR="006E1208">
        <w:t>ed in to replace the HydroBase “in</w:t>
      </w:r>
      <w:r>
        <w:t xml:space="preserve">put </w:t>
      </w:r>
      <w:r w:rsidR="006E1208">
        <w:t>t</w:t>
      </w:r>
      <w:r>
        <w:t>ype</w:t>
      </w:r>
      <w:r w:rsidR="006E1208">
        <w:t>”</w:t>
      </w:r>
      <w:r>
        <w:t xml:space="preserve">.  The newer datastore design is more flexible.  Some issues remain before moving completely to the datastore concept and consequently the configuration of a HydroBase datastore is an optional feature that is not </w:t>
      </w:r>
      <w:r w:rsidR="00275F37">
        <w:t>enabled</w:t>
      </w:r>
      <w:r>
        <w:t xml:space="preserve"> by default</w:t>
      </w:r>
      <w:r w:rsidR="006E1208">
        <w:t xml:space="preserve"> (to enable, remove the </w:t>
      </w:r>
      <w:r w:rsidR="006E1208" w:rsidRPr="006E1208">
        <w:rPr>
          <w:rStyle w:val="RTiSWDocLiteralText"/>
        </w:rPr>
        <w:t>Enabled=False</w:t>
      </w:r>
      <w:r w:rsidR="006E1208">
        <w:t xml:space="preserve"> property in the example configuration files provided with the software)</w:t>
      </w:r>
      <w:r w:rsidR="00D4603E">
        <w:t xml:space="preserve">.  </w:t>
      </w:r>
      <w:r w:rsidR="000B1E4D">
        <w:t>T</w:t>
      </w:r>
      <w:r w:rsidR="00D4603E">
        <w:t>echnical issues mainly involve how to change the traditional HydroBase login dialog and best practices for naming datastores when dealing with dated versions of HydroBase</w:t>
      </w:r>
      <w:r>
        <w:t>.</w:t>
      </w:r>
    </w:p>
    <w:p w:rsidR="00C92F3E" w:rsidRDefault="00C92F3E"/>
    <w:p w:rsidR="00C92F3E" w:rsidRDefault="00C92F3E">
      <w:r>
        <w:t xml:space="preserve">The HydroBase database contains stored procedures and views suitable for </w:t>
      </w:r>
      <w:r w:rsidR="006E1208">
        <w:t>the following users (accounts)</w:t>
      </w:r>
      <w:r>
        <w:t>:</w:t>
      </w:r>
    </w:p>
    <w:p w:rsidR="00C92F3E" w:rsidRDefault="00C92F3E"/>
    <w:p w:rsidR="00C92F3E" w:rsidRDefault="00C92F3E" w:rsidP="00C92F3E">
      <w:pPr>
        <w:numPr>
          <w:ilvl w:val="0"/>
          <w:numId w:val="24"/>
        </w:numPr>
      </w:pPr>
      <w:r>
        <w:t>CDSS user (</w:t>
      </w:r>
      <w:r w:rsidR="00C80D38">
        <w:t xml:space="preserve">SQL Server </w:t>
      </w:r>
      <w:r>
        <w:t xml:space="preserve">login </w:t>
      </w:r>
      <w:r w:rsidRPr="00C80D38">
        <w:rPr>
          <w:rStyle w:val="RTiSWDocLiteralText"/>
        </w:rPr>
        <w:t>cdss</w:t>
      </w:r>
      <w:r>
        <w:t xml:space="preserve">, password </w:t>
      </w:r>
      <w:r w:rsidRPr="00C80D38">
        <w:rPr>
          <w:rStyle w:val="RTiSWDocLiteralText"/>
        </w:rPr>
        <w:t>cdss%tools</w:t>
      </w:r>
      <w:r>
        <w:t xml:space="preserve">) is a service account that exposes HydroBase data through stored procedures and views appropriate for decision support </w:t>
      </w:r>
      <w:r w:rsidR="00C80D38">
        <w:t xml:space="preserve">system </w:t>
      </w:r>
      <w:r>
        <w:t>projects.</w:t>
      </w:r>
      <w:r w:rsidR="00C80D38">
        <w:t xml:space="preserve">  </w:t>
      </w:r>
      <w:r w:rsidR="004F677F">
        <w:t xml:space="preserve">HydroBase CDSS view names have the prefix </w:t>
      </w:r>
      <w:r w:rsidR="004F677F" w:rsidRPr="004F677F">
        <w:rPr>
          <w:rStyle w:val="RTiSWDocFileDirReference"/>
        </w:rPr>
        <w:t>vw_CDSS</w:t>
      </w:r>
      <w:r w:rsidR="004F677F">
        <w:t xml:space="preserve">.  </w:t>
      </w:r>
      <w:r w:rsidR="00C80D38">
        <w:t>This is the default account when using the HydroBase datastore.</w:t>
      </w:r>
    </w:p>
    <w:p w:rsidR="00C80D38" w:rsidRDefault="00C80D38" w:rsidP="00C92F3E">
      <w:pPr>
        <w:numPr>
          <w:ilvl w:val="0"/>
          <w:numId w:val="24"/>
        </w:numPr>
      </w:pPr>
      <w:r>
        <w:t xml:space="preserve">HBGuest user (SQL Server login </w:t>
      </w:r>
      <w:r w:rsidRPr="00C80D38">
        <w:rPr>
          <w:rStyle w:val="RTiSWDocLiteralText"/>
        </w:rPr>
        <w:t>HBGuest</w:t>
      </w:r>
      <w:r>
        <w:t xml:space="preserve">, password </w:t>
      </w:r>
      <w:r w:rsidRPr="00C80D38">
        <w:rPr>
          <w:rStyle w:val="RTiSWDocLiteralText"/>
        </w:rPr>
        <w:t>1HBGuest</w:t>
      </w:r>
      <w:r>
        <w:t xml:space="preserve">) is a service account that exposes HydroBase data through stored procedures and views appropriate for general database users.  </w:t>
      </w:r>
      <w:r w:rsidR="004F677F">
        <w:t xml:space="preserve">HydroBase HBGuest view names have the prefix </w:t>
      </w:r>
      <w:r w:rsidR="004F677F" w:rsidRPr="004F677F">
        <w:rPr>
          <w:rStyle w:val="RTiSWDocFileDirReference"/>
        </w:rPr>
        <w:t>vw_CDSS</w:t>
      </w:r>
      <w:r w:rsidR="004F677F">
        <w:t xml:space="preserve">.  </w:t>
      </w:r>
      <w:r>
        <w:t xml:space="preserve">See the </w:t>
      </w:r>
      <w:r w:rsidRPr="00C80D38">
        <w:rPr>
          <w:rStyle w:val="RTiSWDocFileDirReference"/>
        </w:rPr>
        <w:t>C:\CDSS\doc\HydroBase\UserManual\HBGuest.pdf</w:t>
      </w:r>
      <w:r>
        <w:t xml:space="preserve"> documentation (available after installing the HydroBase DVD) for an overview of HBGuest configuration and database access.</w:t>
      </w:r>
    </w:p>
    <w:p w:rsidR="00C92F3E" w:rsidRDefault="00C92F3E"/>
    <w:p w:rsidR="004F677F" w:rsidRDefault="00C80D38">
      <w:r>
        <w:t xml:space="preserve">A general rule of thumb is that the CDSS account should be used for full TSTool functionality; however, the HBGuest account can be used to query views that are not available </w:t>
      </w:r>
      <w:r w:rsidR="006E1208">
        <w:t>via</w:t>
      </w:r>
      <w:r>
        <w:t xml:space="preserve"> the CDSS account (e.g., the </w:t>
      </w:r>
      <w:r w:rsidRPr="00C80D38">
        <w:rPr>
          <w:rStyle w:val="RTiSWDocFileDirReference"/>
        </w:rPr>
        <w:t>vw_HBGuest_StructureAssocWDID</w:t>
      </w:r>
      <w:r>
        <w:t xml:space="preserve"> table provides information about augmentation plans and other structure</w:t>
      </w:r>
      <w:r w:rsidR="006E1208">
        <w:t xml:space="preserve"> group</w:t>
      </w:r>
      <w:r>
        <w:t>s).</w:t>
      </w:r>
    </w:p>
    <w:p w:rsidR="004F677F" w:rsidRDefault="004F677F"/>
    <w:p w:rsidR="00C92F3E" w:rsidRDefault="00C92F3E">
      <w:r>
        <w:t xml:space="preserve">TSTool connections </w:t>
      </w:r>
      <w:r w:rsidR="00C80D38">
        <w:t xml:space="preserve">for the above </w:t>
      </w:r>
      <w:r>
        <w:t xml:space="preserve">HydroBase </w:t>
      </w:r>
      <w:r w:rsidR="00C80D38">
        <w:t xml:space="preserve">accounts </w:t>
      </w:r>
      <w:r>
        <w:t>can be figured in several ways:</w:t>
      </w:r>
    </w:p>
    <w:p w:rsidR="00C92F3E" w:rsidRDefault="00C92F3E"/>
    <w:p w:rsidR="00DD0882" w:rsidRDefault="00DD0882" w:rsidP="00C92F3E">
      <w:pPr>
        <w:numPr>
          <w:ilvl w:val="0"/>
          <w:numId w:val="23"/>
        </w:numPr>
      </w:pPr>
      <w:r>
        <w:t>CDSS user:</w:t>
      </w:r>
    </w:p>
    <w:p w:rsidR="00C92F3E" w:rsidRDefault="00C92F3E" w:rsidP="00DD0882">
      <w:pPr>
        <w:numPr>
          <w:ilvl w:val="1"/>
          <w:numId w:val="23"/>
        </w:numPr>
      </w:pPr>
      <w:r>
        <w:t xml:space="preserve">Configure as </w:t>
      </w:r>
      <w:r w:rsidR="00DD0882">
        <w:t xml:space="preserve">the </w:t>
      </w:r>
      <w:r>
        <w:t>HydroBase</w:t>
      </w:r>
      <w:r w:rsidR="00DD0882">
        <w:t xml:space="preserve"> </w:t>
      </w:r>
      <w:r w:rsidR="004F677F">
        <w:t>“</w:t>
      </w:r>
      <w:r w:rsidR="00DD0882">
        <w:t>i</w:t>
      </w:r>
      <w:r w:rsidR="004F677F">
        <w:t xml:space="preserve">nput </w:t>
      </w:r>
      <w:r w:rsidR="00DD0882">
        <w:t>t</w:t>
      </w:r>
      <w:r w:rsidR="004F677F">
        <w:t>ype”.  This is the default legacy behavior when HydroBase is enabled, and relies on the user selecting a HydroBase database via the HydroBase selection dialog.  This approach may be phased out in the future in favor of the more generic datastore approach.</w:t>
      </w:r>
    </w:p>
    <w:p w:rsidR="004F677F" w:rsidRDefault="00DD0882" w:rsidP="00DD0882">
      <w:pPr>
        <w:numPr>
          <w:ilvl w:val="1"/>
          <w:numId w:val="23"/>
        </w:numPr>
      </w:pPr>
      <w:r>
        <w:t xml:space="preserve">Configure a HydroBase CDSS datastore using a configuration file and NO Open Database Connectivity (ODBC) Data Source Name (DSN).  If the datastore name is configured as “HydroBase”, this connection will supersede the “input type” when encountered in time series identifiers.  The account will default to the CDSS service account.  </w:t>
      </w:r>
      <w:r w:rsidR="00B33194">
        <w:t>An ex</w:t>
      </w:r>
      <w:r>
        <w:t xml:space="preserve">ample configuration </w:t>
      </w:r>
      <w:r w:rsidR="00B33194">
        <w:t xml:space="preserve">file is </w:t>
      </w:r>
      <w:r>
        <w:t xml:space="preserve">shown in the </w:t>
      </w:r>
      <w:r w:rsidRPr="00DD0882">
        <w:rPr>
          <w:rStyle w:val="RTiSWDocSectionReference"/>
        </w:rPr>
        <w:t>HydroBase Datastore Configuration</w:t>
      </w:r>
      <w:r>
        <w:t xml:space="preserve"> section below.</w:t>
      </w:r>
    </w:p>
    <w:p w:rsidR="00B33194" w:rsidRDefault="00B33194" w:rsidP="00B33194">
      <w:pPr>
        <w:numPr>
          <w:ilvl w:val="1"/>
          <w:numId w:val="23"/>
        </w:numPr>
      </w:pPr>
      <w:r>
        <w:t xml:space="preserve">Configure a HydroBase CDSS datastore using a configuration file with an ODBC DSN.  In this case, the ODBC DSN must be configured using a SQL Server driver with login </w:t>
      </w:r>
      <w:r w:rsidRPr="00B33194">
        <w:rPr>
          <w:rStyle w:val="RTiSWDocLiteralText"/>
        </w:rPr>
        <w:t>cdss</w:t>
      </w:r>
      <w:r>
        <w:t xml:space="preserve"> and password </w:t>
      </w:r>
      <w:r w:rsidRPr="00B33194">
        <w:rPr>
          <w:rStyle w:val="RTiSWDocLiteralText"/>
        </w:rPr>
        <w:t>cdss%tools</w:t>
      </w:r>
      <w:r>
        <w:t xml:space="preserve">.  An example configuration file is shown in the </w:t>
      </w:r>
      <w:r w:rsidRPr="00DD0882">
        <w:rPr>
          <w:rStyle w:val="RTiSWDocSectionReference"/>
        </w:rPr>
        <w:t>HydroBase Datastore Configuration</w:t>
      </w:r>
      <w:r>
        <w:t xml:space="preserve"> section below.</w:t>
      </w:r>
    </w:p>
    <w:p w:rsidR="005D1452" w:rsidRDefault="005D1452" w:rsidP="005D1452">
      <w:pPr>
        <w:ind w:left="1440"/>
      </w:pPr>
    </w:p>
    <w:p w:rsidR="00DD0882" w:rsidRDefault="00DD0882" w:rsidP="00DD0882">
      <w:pPr>
        <w:numPr>
          <w:ilvl w:val="0"/>
          <w:numId w:val="23"/>
        </w:numPr>
      </w:pPr>
      <w:r>
        <w:lastRenderedPageBreak/>
        <w:t>HBGuest user:</w:t>
      </w:r>
    </w:p>
    <w:p w:rsidR="00A13521" w:rsidRDefault="00A13521" w:rsidP="00DD0882">
      <w:pPr>
        <w:numPr>
          <w:ilvl w:val="1"/>
          <w:numId w:val="23"/>
        </w:numPr>
      </w:pPr>
      <w:r>
        <w:t>Configure a Gen</w:t>
      </w:r>
      <w:r w:rsidR="0007374B">
        <w:t>er</w:t>
      </w:r>
      <w:r>
        <w:t xml:space="preserve">ic Database datastore using a configuration file and NO Open Database Connectivity (ODBC) Data Source Name (DSN).  See the </w:t>
      </w:r>
      <w:r>
        <w:rPr>
          <w:rStyle w:val="RTiSWDocSectionReference"/>
        </w:rPr>
        <w:t xml:space="preserve">HydroBase Datastore </w:t>
      </w:r>
      <w:r w:rsidRPr="00DD0882">
        <w:rPr>
          <w:rStyle w:val="RTiSWDocSectionReference"/>
        </w:rPr>
        <w:t>Configuration</w:t>
      </w:r>
      <w:r>
        <w:t xml:space="preserve"> section below).  This approach may be needed if the ODBC DSN configuration (next item) results in errors, and the text configuration file may be more transparent than the ODBC DSN.</w:t>
      </w:r>
    </w:p>
    <w:p w:rsidR="00B33194" w:rsidRDefault="00B33194" w:rsidP="00B33194">
      <w:pPr>
        <w:numPr>
          <w:ilvl w:val="1"/>
          <w:numId w:val="23"/>
        </w:numPr>
      </w:pPr>
      <w:r>
        <w:t xml:space="preserve">Configure a HydroBase datastore using a configuration file with an ODBC DSN.  In this case, the ODBC DSN must be configured using a SQL Server driver with login </w:t>
      </w:r>
      <w:r w:rsidR="00D4429D">
        <w:rPr>
          <w:rStyle w:val="RTiSWDocLiteralText"/>
        </w:rPr>
        <w:t>HBGuest</w:t>
      </w:r>
      <w:r>
        <w:t xml:space="preserve"> and password </w:t>
      </w:r>
      <w:r w:rsidR="00D4429D">
        <w:rPr>
          <w:rStyle w:val="RTiSWDocLiteralText"/>
        </w:rPr>
        <w:t>1HBGuest</w:t>
      </w:r>
      <w:r>
        <w:t xml:space="preserve">.  </w:t>
      </w:r>
      <w:r w:rsidR="00A829D8">
        <w:t>See the example for the CDSS account</w:t>
      </w:r>
      <w:r>
        <w:t xml:space="preserve"> in the </w:t>
      </w:r>
      <w:r w:rsidRPr="00DD0882">
        <w:rPr>
          <w:rStyle w:val="RTiSWDocSectionReference"/>
        </w:rPr>
        <w:t>HydroBase Datastore Configuration</w:t>
      </w:r>
      <w:r>
        <w:t xml:space="preserve"> section below.</w:t>
      </w:r>
    </w:p>
    <w:p w:rsidR="004A51DA" w:rsidRDefault="004A51DA"/>
    <w:p w:rsidR="00FB506E" w:rsidRDefault="00FB506E">
      <w:r>
        <w:t>The State of Colorado’s HydroBase database stores a variety of time series data.  The time series conventions described here, in particular for time series identifiers, are consistent for major CDSS software components including TSTool, StateView/CWRAT, StateDMI, and StateMod GUI.  This allows for consistent features and sharing of data between software tools.</w:t>
      </w:r>
    </w:p>
    <w:p w:rsidR="004A51DA" w:rsidRDefault="004A51DA"/>
    <w:p w:rsidR="00FB506E" w:rsidRDefault="00FB506E">
      <w:r>
        <w:t>The current database design splits time series into three main categories:</w:t>
      </w:r>
    </w:p>
    <w:p w:rsidR="00FB506E" w:rsidRDefault="00FB506E"/>
    <w:p w:rsidR="00FB506E" w:rsidRDefault="00FB506E">
      <w:pPr>
        <w:numPr>
          <w:ilvl w:val="0"/>
          <w:numId w:val="2"/>
        </w:numPr>
      </w:pPr>
      <w:r>
        <w:t>Data related to structures or administrative data maintained by the State of Colorado (e.g., diversions, reservoirs).  Structure locations are typically identified using a water district identifier (WDID), consisting of a two</w:t>
      </w:r>
      <w:r w:rsidR="004C47C1">
        <w:t>-</w:t>
      </w:r>
      <w:r>
        <w:t>digit State of Colorado water district number and a trailing structure identifier (which in the past was four digits but has been increased to five or more digits to support longer identifiers).  Although a single WDID identifier is used when identifying time series, the separate WD and ID fields are generally needed to find information in HydroBase.</w:t>
      </w:r>
    </w:p>
    <w:p w:rsidR="00FB506E" w:rsidRDefault="00FB506E">
      <w:pPr>
        <w:numPr>
          <w:ilvl w:val="0"/>
          <w:numId w:val="2"/>
        </w:numPr>
      </w:pPr>
      <w:r>
        <w:t>Data for stations, consisting mainly of location information and time series (e.g., NOAA precipitation data, USGS streamflow).  Station locations are typically identified using a station identifier from the data source.  For example, stations can use a USGS identifier, a State of Colorado Satellite Monitoring System abbreviation, or other identifier.</w:t>
      </w:r>
    </w:p>
    <w:p w:rsidR="00FB506E" w:rsidRDefault="00FB506E">
      <w:pPr>
        <w:numPr>
          <w:ilvl w:val="0"/>
          <w:numId w:val="2"/>
        </w:numPr>
      </w:pPr>
      <w:r>
        <w:t>Data recorded at locations that are not stations or structures.  For example, Water Information Sheet (WIS) are daily spreadsheets used to administer water.  Although WIS contain data values for structures an stations, the time series are extracted from database tables that are not directly associated with structure or station database tables.  Other examples include Colorado and national agricultural crop statistics.</w:t>
      </w:r>
    </w:p>
    <w:p w:rsidR="00FB506E" w:rsidRDefault="00FB506E"/>
    <w:p w:rsidR="00FB506E" w:rsidRDefault="00FB506E">
      <w:r>
        <w:t xml:space="preserve">A structure or station may have more than one identifier depending on the number of agencies involved with data collection, etc.  For example, a reservoir may have a State of Colorado WDID because it has water rights, a Bureau of Reclamation identifier, a US Geological Survey identifier, and a second State of Colorado identifier </w:t>
      </w:r>
      <w:r w:rsidR="00DB7E5B">
        <w:t>corresponding to</w:t>
      </w:r>
      <w:r>
        <w:t xml:space="preserve"> </w:t>
      </w:r>
      <w:r w:rsidR="00DB7E5B">
        <w:t xml:space="preserve">a </w:t>
      </w:r>
      <w:r>
        <w:t>real-time data</w:t>
      </w:r>
      <w:r w:rsidR="00DB7E5B">
        <w:t xml:space="preserve"> station</w:t>
      </w:r>
      <w:r>
        <w:t>.  HydroBase collects data from many sources; however, the State has not attempted in all cases to cross-references the identifiers.  For example, a streamflow station may have a partial time series record with a “USGS” data source and identifier and a partial time series record with a “DWR” (Division of Water Resources) data source and identifier – the user must recognize that this may be the same station, under different management at different times.</w:t>
      </w:r>
    </w:p>
    <w:p w:rsidR="00FB506E" w:rsidRDefault="00FB506E"/>
    <w:p w:rsidR="00FB506E" w:rsidRDefault="00FB506E">
      <w:r>
        <w:t>HydroBase is updated for release to the public approximately once per year, although internal updates may occur year-round.  Time series are used with CDSS (Colorado's Decision Support Systems) applications and follow basic time series standards when used by TSTool and other software.</w:t>
      </w:r>
    </w:p>
    <w:p w:rsidR="00FB506E" w:rsidRDefault="00FB506E"/>
    <w:p w:rsidR="00FB506E" w:rsidRDefault="00FB506E">
      <w:pPr>
        <w:pStyle w:val="Heading1"/>
      </w:pPr>
      <w:r>
        <w:t>HydroBase and Standard Time Series Properties</w:t>
      </w:r>
    </w:p>
    <w:p w:rsidR="00FB506E" w:rsidRDefault="00FB506E"/>
    <w:p w:rsidR="00FB506E" w:rsidRDefault="00FB506E">
      <w:r>
        <w:t xml:space="preserve">The standard time series identifier format for HydroBase </w:t>
      </w:r>
      <w:r w:rsidR="000B1E4D">
        <w:t xml:space="preserve">datastore </w:t>
      </w:r>
      <w:r>
        <w:t>time series is of the form:</w:t>
      </w:r>
    </w:p>
    <w:p w:rsidR="00FB506E" w:rsidRDefault="00FB506E"/>
    <w:p w:rsidR="00FB506E" w:rsidRDefault="00FB506E">
      <w:pPr>
        <w:ind w:firstLine="720"/>
        <w:rPr>
          <w:rStyle w:val="RTiSWDocLiteralText"/>
        </w:rPr>
      </w:pPr>
      <w:r>
        <w:rPr>
          <w:rStyle w:val="RTiSWDocLiteralText"/>
        </w:rPr>
        <w:lastRenderedPageBreak/>
        <w:t>Location.DataSource.DataType.Interval~</w:t>
      </w:r>
      <w:r w:rsidR="00DB7E5B">
        <w:rPr>
          <w:rStyle w:val="RTiSWDocLiteralText"/>
        </w:rPr>
        <w:t>DataStoreName</w:t>
      </w:r>
    </w:p>
    <w:p w:rsidR="00FB506E" w:rsidRDefault="00FB506E"/>
    <w:p w:rsidR="00FB506E" w:rsidRDefault="00FB506E">
      <w:r>
        <w:t>Due to the variety of data types, sources, and formats in HydroBase, time series properties can be set a number of ways.   General guidelines are as follows:</w:t>
      </w:r>
    </w:p>
    <w:p w:rsidR="00FB506E" w:rsidRDefault="00FB506E"/>
    <w:p w:rsidR="00FB506E" w:rsidRDefault="00FB506E">
      <w:pPr>
        <w:numPr>
          <w:ilvl w:val="0"/>
          <w:numId w:val="1"/>
        </w:numPr>
      </w:pPr>
      <w:r>
        <w:t>The location part of the time series identifier is set to a station or structure identifier, which is typically the identifier used by the managing agency.  For example, USGS stream gages use the 8-digit USGS identifier and State of Colorado diversions use a</w:t>
      </w:r>
      <w:r w:rsidR="00DB7E5B">
        <w:t>7-character zero-padded</w:t>
      </w:r>
      <w:r>
        <w:t xml:space="preserve"> structure WDID</w:t>
      </w:r>
      <w:r w:rsidR="00DB7E5B">
        <w:t xml:space="preserve"> (water district identifier).  Wells often use the l</w:t>
      </w:r>
      <w:r w:rsidR="000B1E4D">
        <w:t>atitude and longitude merged together</w:t>
      </w:r>
      <w:r w:rsidR="003F55F0">
        <w:t xml:space="preserve"> (see additional comments in the wells section)</w:t>
      </w:r>
      <w:r>
        <w:t>.</w:t>
      </w:r>
    </w:p>
    <w:p w:rsidR="00FB506E" w:rsidRDefault="00FB506E">
      <w:pPr>
        <w:numPr>
          <w:ilvl w:val="0"/>
          <w:numId w:val="1"/>
        </w:numPr>
      </w:pPr>
      <w:r>
        <w:t>The source part of the time series identifier corresponds to</w:t>
      </w:r>
      <w:r w:rsidR="00DB7E5B">
        <w:t xml:space="preserve"> a data provider abbreviation</w:t>
      </w:r>
      <w:r>
        <w:t xml:space="preserve">.  For example, if the current provider for a time series is the USGS, then the data source will be </w:t>
      </w:r>
      <w:r w:rsidRPr="000B1E4D">
        <w:rPr>
          <w:rStyle w:val="RTiSWDocLiteralText"/>
        </w:rPr>
        <w:t>USGS</w:t>
      </w:r>
      <w:r>
        <w:t xml:space="preserve">.  If the State of Colorado has at some point taken over maintenance of a station from the USGS, then the data source will be </w:t>
      </w:r>
      <w:r w:rsidRPr="000B1E4D">
        <w:rPr>
          <w:rStyle w:val="RTiSWDocLiteralText"/>
        </w:rPr>
        <w:t>DWR</w:t>
      </w:r>
      <w:r>
        <w:t xml:space="preserve">.  Individual data records may indicate a variety of data sources.  The convention in HydroBase is to store the data records under the current data source, rather than force the user to query more than one time series and merge the time series.  If, however, a station has moved, then separate time series typically </w:t>
      </w:r>
      <w:r w:rsidR="00DB7E5B">
        <w:t xml:space="preserve">will </w:t>
      </w:r>
      <w:r>
        <w:t xml:space="preserve">be </w:t>
      </w:r>
      <w:r w:rsidR="00DB7E5B">
        <w:t>available</w:t>
      </w:r>
      <w:r>
        <w:t>, likely under different identifiers.</w:t>
      </w:r>
      <w:r w:rsidR="00DB7E5B">
        <w:t xml:space="preserve">  For this reason, the location of the station or structure is important in understanding historical records.</w:t>
      </w:r>
    </w:p>
    <w:p w:rsidR="00FB506E" w:rsidRDefault="00FB506E">
      <w:pPr>
        <w:numPr>
          <w:ilvl w:val="0"/>
          <w:numId w:val="1"/>
        </w:numPr>
      </w:pPr>
      <w:r>
        <w:t xml:space="preserve">The data type part of the time series identifier as much as possible uses the “measurement type” information in HydroBase or a readable and reasonable data type phrase.  For example </w:t>
      </w:r>
      <w:r w:rsidRPr="000B1E4D">
        <w:rPr>
          <w:rStyle w:val="RTiSWDocLiteralText"/>
        </w:rPr>
        <w:t>Precip</w:t>
      </w:r>
      <w:r>
        <w:t xml:space="preserve"> is a measurement type for station data and </w:t>
      </w:r>
      <w:r w:rsidRPr="000B1E4D">
        <w:rPr>
          <w:rStyle w:val="RTiSWDocLiteralText"/>
        </w:rPr>
        <w:t>DivTotal</w:t>
      </w:r>
      <w:r>
        <w:t xml:space="preserve"> (diversion total) is a measurement type for diversion data.  In some cases, especially with real-time data, the data type may not exactly match HydroBase.  For example, HydroBase uses a measurement type </w:t>
      </w:r>
      <w:r w:rsidRPr="00C74543">
        <w:rPr>
          <w:rStyle w:val="RTiSWDocLiteralText"/>
        </w:rPr>
        <w:t>RT_Rate</w:t>
      </w:r>
      <w:r>
        <w:t xml:space="preserve"> for multiple stream related data types.  TSTool uses a data type of </w:t>
      </w:r>
      <w:r w:rsidRPr="00C74543">
        <w:rPr>
          <w:rStyle w:val="RTiSWDocLiteralText"/>
        </w:rPr>
        <w:t>Streamflow</w:t>
      </w:r>
      <w:r>
        <w:t>.  The table</w:t>
      </w:r>
      <w:r w:rsidR="00DB7E5B">
        <w:t>s</w:t>
      </w:r>
      <w:r>
        <w:t xml:space="preserve"> at the </w:t>
      </w:r>
      <w:r w:rsidR="00DB7E5B">
        <w:t xml:space="preserve">end </w:t>
      </w:r>
      <w:r>
        <w:t>of this appendix describe all available HydroBase data types and provides guidance for upgrading from old data types.</w:t>
      </w:r>
    </w:p>
    <w:p w:rsidR="00FB506E" w:rsidRDefault="00FB506E">
      <w:pPr>
        <w:numPr>
          <w:ilvl w:val="0"/>
          <w:numId w:val="1"/>
        </w:numPr>
      </w:pPr>
      <w:r>
        <w:t xml:space="preserve">Data intervals are set based on the tables that are being queried.  In most cases, a regular interval like </w:t>
      </w:r>
      <w:r w:rsidRPr="00DB7E5B">
        <w:rPr>
          <w:rStyle w:val="RTiSWDocLiteralText"/>
        </w:rPr>
        <w:t>D</w:t>
      </w:r>
      <w:r w:rsidR="00DB7E5B" w:rsidRPr="00DB7E5B">
        <w:rPr>
          <w:rStyle w:val="RTiSWDocLiteralText"/>
        </w:rPr>
        <w:t>ay</w:t>
      </w:r>
      <w:r>
        <w:t xml:space="preserve"> or </w:t>
      </w:r>
      <w:r w:rsidRPr="00DB7E5B">
        <w:rPr>
          <w:rStyle w:val="RTiSWDocLiteralText"/>
        </w:rPr>
        <w:t>M</w:t>
      </w:r>
      <w:r w:rsidR="00DB7E5B" w:rsidRPr="00DB7E5B">
        <w:rPr>
          <w:rStyle w:val="RTiSWDocLiteralText"/>
        </w:rPr>
        <w:t>onth</w:t>
      </w:r>
      <w:r>
        <w:t xml:space="preserve"> is used.  </w:t>
      </w:r>
      <w:r w:rsidRPr="00DB7E5B">
        <w:rPr>
          <w:rStyle w:val="RTiSWDocLiteralText"/>
        </w:rPr>
        <w:t>I</w:t>
      </w:r>
      <w:r w:rsidR="00DB7E5B" w:rsidRPr="00DB7E5B">
        <w:rPr>
          <w:rStyle w:val="RTiSWDocLiteralText"/>
        </w:rPr>
        <w:t>rregular</w:t>
      </w:r>
      <w:r>
        <w:t xml:space="preserve"> is used for real-time data because there currently</w:t>
      </w:r>
      <w:r w:rsidR="00DB7E5B">
        <w:t xml:space="preserve"> is</w:t>
      </w:r>
      <w:r>
        <w:t xml:space="preserve"> no way to know without doubt what the regular data interval is (e.g., </w:t>
      </w:r>
      <w:r w:rsidRPr="00DB7E5B">
        <w:rPr>
          <w:rStyle w:val="RTiSWDocLiteralText"/>
        </w:rPr>
        <w:t>15MIN</w:t>
      </w:r>
      <w:r>
        <w:t xml:space="preserve">).  Data that are measured infrequently (e.g., reservoir field measurements) typically </w:t>
      </w:r>
      <w:r w:rsidR="00DB7E5B">
        <w:t xml:space="preserve">are </w:t>
      </w:r>
      <w:r>
        <w:t xml:space="preserve">stored as a regular interval time series with interval </w:t>
      </w:r>
      <w:r w:rsidRPr="00DB7E5B">
        <w:rPr>
          <w:rStyle w:val="RTiSWDocLiteralText"/>
        </w:rPr>
        <w:t>D</w:t>
      </w:r>
      <w:r w:rsidR="00DB7E5B" w:rsidRPr="00DB7E5B">
        <w:rPr>
          <w:rStyle w:val="RTiSWDocLiteralText"/>
        </w:rPr>
        <w:t>ay</w:t>
      </w:r>
      <w:r>
        <w:t>.  This allows more flexibility in data processing and filling.</w:t>
      </w:r>
    </w:p>
    <w:p w:rsidR="00FB506E" w:rsidRDefault="00FB506E">
      <w:pPr>
        <w:numPr>
          <w:ilvl w:val="0"/>
          <w:numId w:val="1"/>
        </w:numPr>
      </w:pPr>
      <w:r>
        <w:t xml:space="preserve">In older versions of TSTool, the scenario part of the identifier </w:t>
      </w:r>
      <w:r w:rsidR="00DB7E5B">
        <w:t xml:space="preserve">(after the interval) </w:t>
      </w:r>
      <w:r>
        <w:t>was sometimes used to supplement the data type information.  For example, real-time flow data in the database has a number of attributes (</w:t>
      </w:r>
      <w:r>
        <w:rPr>
          <w:rStyle w:val="RTiSWDocLiteralText"/>
        </w:rPr>
        <w:t>Streamflow</w:t>
      </w:r>
      <w:r>
        <w:t xml:space="preserve">, </w:t>
      </w:r>
      <w:r>
        <w:rPr>
          <w:rStyle w:val="RTiSWDocLiteralText"/>
        </w:rPr>
        <w:t>RT_Rate</w:t>
      </w:r>
      <w:r>
        <w:t xml:space="preserve">, </w:t>
      </w:r>
      <w:r>
        <w:rPr>
          <w:rStyle w:val="RTiSWDocLiteralText"/>
        </w:rPr>
        <w:t>DISCHRG</w:t>
      </w:r>
      <w:r>
        <w:t>) that cannot easily fit into the standard time series identifier.  The current version of TSTool uses datatype-subdatatype where necessary and generally does not use the scenario for normal time series identifiers (WIS time series are an exception) and this field is being reserved to possibly indicate historical data, filled data, etc.</w:t>
      </w:r>
    </w:p>
    <w:p w:rsidR="00FB506E" w:rsidRDefault="00FB506E">
      <w:pPr>
        <w:numPr>
          <w:ilvl w:val="0"/>
          <w:numId w:val="1"/>
        </w:numPr>
      </w:pPr>
      <w:r>
        <w:t>Units are set based on the database table definitions.</w:t>
      </w:r>
    </w:p>
    <w:p w:rsidR="00FB506E" w:rsidRDefault="00FB506E">
      <w:pPr>
        <w:numPr>
          <w:ilvl w:val="0"/>
          <w:numId w:val="1"/>
        </w:numPr>
      </w:pPr>
      <w:r>
        <w:t xml:space="preserve">Period of record is set based on the available database contents.  Periods </w:t>
      </w:r>
      <w:r w:rsidR="00DB7E5B">
        <w:t xml:space="preserve">displayed when listing stations and time series </w:t>
      </w:r>
      <w:r>
        <w:t xml:space="preserve">typically </w:t>
      </w:r>
      <w:r w:rsidR="00DB7E5B">
        <w:t xml:space="preserve">are </w:t>
      </w:r>
      <w:r>
        <w:t xml:space="preserve">not determined by checking the data because this would require querying large amounts of data.  </w:t>
      </w:r>
      <w:r w:rsidR="00DB7E5B">
        <w:t>Instead</w:t>
      </w:r>
      <w:r>
        <w:t xml:space="preserve">, periods </w:t>
      </w:r>
      <w:r w:rsidR="00DB7E5B">
        <w:t xml:space="preserve">are </w:t>
      </w:r>
      <w:r>
        <w:t xml:space="preserve">determined from summary information available in the database.  In some cases, the period of record information is not saved at a precision sufficient to accurately represent the true period (e.g., the database may indicate data for years but not months).  Therefore, the true period will only be available when </w:t>
      </w:r>
      <w:r w:rsidR="00DB7E5B">
        <w:t xml:space="preserve">time series </w:t>
      </w:r>
      <w:r>
        <w:t xml:space="preserve">data </w:t>
      </w:r>
      <w:r w:rsidR="00DB7E5B">
        <w:t xml:space="preserve">values </w:t>
      </w:r>
      <w:r>
        <w:t>are queried.</w:t>
      </w:r>
    </w:p>
    <w:p w:rsidR="00FB506E" w:rsidRDefault="00FB506E">
      <w:pPr>
        <w:numPr>
          <w:ilvl w:val="0"/>
          <w:numId w:val="1"/>
        </w:numPr>
      </w:pPr>
      <w:r>
        <w:t xml:space="preserve">Missing data typically </w:t>
      </w:r>
      <w:r w:rsidR="00DB7E5B">
        <w:t xml:space="preserve">are </w:t>
      </w:r>
      <w:r>
        <w:t xml:space="preserve">set to </w:t>
      </w:r>
      <w:r>
        <w:rPr>
          <w:rStyle w:val="RTiSWDocLiteralText"/>
        </w:rPr>
        <w:t>-999</w:t>
      </w:r>
      <w:r>
        <w:t xml:space="preserve"> in time series but are stored as nulls in the database.</w:t>
      </w:r>
      <w:r w:rsidR="00C74543">
        <w:t xml:space="preserve">  TSTool does allow </w:t>
      </w:r>
      <w:r w:rsidR="00C74543" w:rsidRPr="00C74543">
        <w:rPr>
          <w:rStyle w:val="RTiSWDocLiteralText"/>
        </w:rPr>
        <w:t>NaN</w:t>
      </w:r>
      <w:r w:rsidR="00C74543">
        <w:t xml:space="preserve"> (not a number) to be used but </w:t>
      </w:r>
      <w:r w:rsidR="00C74543" w:rsidRPr="00C74543">
        <w:rPr>
          <w:rStyle w:val="RTiSWDocLiteralText"/>
        </w:rPr>
        <w:t>-999</w:t>
      </w:r>
      <w:r w:rsidR="00C74543">
        <w:t xml:space="preserve"> continues to be used to match legacy conventions.</w:t>
      </w:r>
    </w:p>
    <w:p w:rsidR="00FB506E" w:rsidRDefault="00FB506E">
      <w:pPr>
        <w:numPr>
          <w:ilvl w:val="0"/>
          <w:numId w:val="1"/>
        </w:numPr>
      </w:pPr>
      <w:r>
        <w:t xml:space="preserve">The input type of the time series identifier </w:t>
      </w:r>
      <w:r w:rsidR="00DB7E5B">
        <w:t xml:space="preserve">is set to the datastore name, which typically is </w:t>
      </w:r>
      <w:r w:rsidR="00DB7E5B" w:rsidRPr="00DB7E5B">
        <w:rPr>
          <w:rStyle w:val="RTiSWDocLiteralText"/>
        </w:rPr>
        <w:t>HydroBase</w:t>
      </w:r>
      <w:r w:rsidR="00DB7E5B">
        <w:t xml:space="preserve"> for a default connection</w:t>
      </w:r>
      <w:r>
        <w:t xml:space="preserve">.  If multiple HydroBase connections are needed, the </w:t>
      </w:r>
      <w:r w:rsidR="00DB7E5B">
        <w:t>datastore configuration information is used to assign an appropriate name</w:t>
      </w:r>
      <w:r>
        <w:t>.</w:t>
      </w:r>
    </w:p>
    <w:p w:rsidR="00FB506E" w:rsidRDefault="00FB506E">
      <w:pPr>
        <w:numPr>
          <w:ilvl w:val="0"/>
          <w:numId w:val="1"/>
        </w:numPr>
      </w:pPr>
      <w:r>
        <w:lastRenderedPageBreak/>
        <w:t>The time scale for data (whether accumulated [</w:t>
      </w:r>
      <w:r>
        <w:rPr>
          <w:rStyle w:val="RTiSWDocLiteralText"/>
        </w:rPr>
        <w:t>ACCM</w:t>
      </w:r>
      <w:r>
        <w:t>], instantaneous [</w:t>
      </w:r>
      <w:r>
        <w:rPr>
          <w:rStyle w:val="RTiSWDocLiteralText"/>
        </w:rPr>
        <w:t>INST</w:t>
      </w:r>
      <w:r>
        <w:t>], or mean [</w:t>
      </w:r>
      <w:r>
        <w:rPr>
          <w:rStyle w:val="RTiSWDocLiteralText"/>
        </w:rPr>
        <w:t>MEAN</w:t>
      </w:r>
      <w:r>
        <w:t xml:space="preserve">]) is not automatically determined </w:t>
      </w:r>
      <w:r w:rsidR="00DB7E5B">
        <w:t>from the data type and interval but must be understood from the data type.</w:t>
      </w:r>
    </w:p>
    <w:p w:rsidR="00FB506E" w:rsidRDefault="00FB506E"/>
    <w:p w:rsidR="005E7B08" w:rsidRDefault="005E7B08">
      <w:r>
        <w:t xml:space="preserve">Diversion data may be retrieved from several tables in HydroBase, including daily and monthly detailed records, infrequent values, diversion comments, and currently in use values.  The TSTool </w:t>
      </w:r>
      <w:r w:rsidRPr="005E7B08">
        <w:rPr>
          <w:rStyle w:val="RTiSWDocLiteralText"/>
        </w:rPr>
        <w:t>ReadHydroBase()</w:t>
      </w:r>
      <w:r>
        <w:t xml:space="preserve"> command </w:t>
      </w:r>
      <w:r w:rsidR="00C74543">
        <w:t>provides</w:t>
      </w:r>
      <w:r>
        <w:t xml:space="preserve"> several options for handling data and the </w:t>
      </w:r>
      <w:r w:rsidRPr="005E7B08">
        <w:rPr>
          <w:rStyle w:val="RTiSWDocLiteralText"/>
        </w:rPr>
        <w:t>FillUsingDiversionComments()</w:t>
      </w:r>
      <w:r>
        <w:t xml:space="preserve"> command can be used to fill with additional zero values.  When using time series identifiers</w:t>
      </w:r>
      <w:r w:rsidR="00A655C6">
        <w:t xml:space="preserve"> to read time series</w:t>
      </w:r>
      <w:r>
        <w:t>, the following defaults are used:</w:t>
      </w:r>
    </w:p>
    <w:p w:rsidR="005E7B08" w:rsidRDefault="005E7B08"/>
    <w:p w:rsidR="005E7B08" w:rsidRDefault="005E7B08" w:rsidP="005E7B08">
      <w:pPr>
        <w:numPr>
          <w:ilvl w:val="0"/>
          <w:numId w:val="8"/>
        </w:numPr>
      </w:pPr>
      <w:r>
        <w:t xml:space="preserve">Daily </w:t>
      </w:r>
      <w:r w:rsidRPr="005E7B08">
        <w:rPr>
          <w:rStyle w:val="RTiSWDocLiteralText"/>
        </w:rPr>
        <w:t>DivClass</w:t>
      </w:r>
      <w:r>
        <w:t xml:space="preserve"> and </w:t>
      </w:r>
      <w:r w:rsidRPr="005E7B08">
        <w:rPr>
          <w:rStyle w:val="RTiSWDocLiteralText"/>
        </w:rPr>
        <w:t>DivTotal</w:t>
      </w:r>
      <w:r>
        <w:t xml:space="preserve"> time series are filled using the carry-forward technique implemented by the State of Colorado.  Missing irrigation years remain missing.  Years with data are filled with zeros at the start and values are carried forward until another observation is found, or to the end of the irrigation year.</w:t>
      </w:r>
    </w:p>
    <w:p w:rsidR="005E7B08" w:rsidRDefault="005E7B08" w:rsidP="005E7B08">
      <w:pPr>
        <w:numPr>
          <w:ilvl w:val="0"/>
          <w:numId w:val="8"/>
        </w:numPr>
      </w:pPr>
      <w:r>
        <w:t>Diversion comments and “currently in use” flag are NOT automatically applied.  This default may change in the future but is retained for historical data processing reasons.</w:t>
      </w:r>
    </w:p>
    <w:p w:rsidR="005E7B08" w:rsidRDefault="005E7B08"/>
    <w:p w:rsidR="004A51DA" w:rsidRDefault="004A51DA" w:rsidP="004A51DA">
      <w:pPr>
        <w:pStyle w:val="Heading1"/>
      </w:pPr>
      <w:r>
        <w:t>Limitations</w:t>
      </w:r>
    </w:p>
    <w:p w:rsidR="004A51DA" w:rsidRDefault="004A51DA" w:rsidP="004A51DA"/>
    <w:p w:rsidR="004A51DA" w:rsidRDefault="004A51DA" w:rsidP="004A51DA">
      <w:r>
        <w:t>HydroBase has the following limitations related to time series storage:</w:t>
      </w:r>
    </w:p>
    <w:p w:rsidR="004A51DA" w:rsidRDefault="004A51DA" w:rsidP="004A51DA"/>
    <w:p w:rsidR="004A51DA" w:rsidRDefault="004A51DA" w:rsidP="004A51DA">
      <w:pPr>
        <w:numPr>
          <w:ilvl w:val="0"/>
          <w:numId w:val="7"/>
        </w:numPr>
      </w:pPr>
      <w:r>
        <w:t xml:space="preserve">The station and structure measurement types and time series tables defined in HydroBase do not always allow information to be determined from database records.  Instead, some time series properties must be hard-coded based on the table design. For example, the </w:t>
      </w:r>
      <w:r>
        <w:rPr>
          <w:rStyle w:val="RTiSWDocFileDirReference"/>
        </w:rPr>
        <w:t>meas_type</w:t>
      </w:r>
      <w:r>
        <w:t xml:space="preserve"> table has a </w:t>
      </w:r>
      <w:r>
        <w:rPr>
          <w:rStyle w:val="RTiSWDocLiteralText"/>
        </w:rPr>
        <w:t>MeanTemp</w:t>
      </w:r>
      <w:r>
        <w:t xml:space="preserve">, </w:t>
      </w:r>
      <w:r>
        <w:rPr>
          <w:rStyle w:val="RTiSWDocLiteralText"/>
        </w:rPr>
        <w:t>MaxTemp</w:t>
      </w:r>
      <w:r>
        <w:t xml:space="preserve">, </w:t>
      </w:r>
      <w:r>
        <w:rPr>
          <w:rStyle w:val="RTiSWDocLiteralText"/>
        </w:rPr>
        <w:t>MinTemp</w:t>
      </w:r>
      <w:r>
        <w:t xml:space="preserve"> types defined, but these refer primarily to the separate daily tables for such data.  The </w:t>
      </w:r>
      <w:r>
        <w:rPr>
          <w:rStyle w:val="RTiSWDocFileDirReference"/>
        </w:rPr>
        <w:t>monthly_temp</w:t>
      </w:r>
      <w:r>
        <w:t xml:space="preserve"> table includes </w:t>
      </w:r>
      <w:r>
        <w:rPr>
          <w:rStyle w:val="RTiSWDocFileDirReference"/>
        </w:rPr>
        <w:t>avg_max_t</w:t>
      </w:r>
      <w:r>
        <w:t xml:space="preserve">, </w:t>
      </w:r>
      <w:r>
        <w:rPr>
          <w:rStyle w:val="RTiSWDocFileDirReference"/>
        </w:rPr>
        <w:t>avg_min_t</w:t>
      </w:r>
      <w:r>
        <w:t xml:space="preserve">, and </w:t>
      </w:r>
      <w:r>
        <w:rPr>
          <w:rStyle w:val="RTiSWDocFileDirReference"/>
        </w:rPr>
        <w:t>mean_t</w:t>
      </w:r>
      <w:r>
        <w:t xml:space="preserve"> fields that do not correspond one-to-one with </w:t>
      </w:r>
      <w:r>
        <w:rPr>
          <w:rStyle w:val="RTiSWDocFileDirReference"/>
        </w:rPr>
        <w:t>meas_type</w:t>
      </w:r>
      <w:r>
        <w:t xml:space="preserve"> values.  Therefore, applications like TSTool use data types that are not specifically defined as strings in HydroBase, which have consequently been hard-coded.  This is an issue with station and structure time series.</w:t>
      </w:r>
    </w:p>
    <w:p w:rsidR="004A51DA" w:rsidRDefault="004A51DA" w:rsidP="004A51DA">
      <w:pPr>
        <w:numPr>
          <w:ilvl w:val="0"/>
          <w:numId w:val="7"/>
        </w:numPr>
      </w:pPr>
      <w:r>
        <w:t>Real-time data types in HydroBase do not directly translate to time series data types used in TSTool.  An effort has been made to be as consistent as possible while using data types that can be understood by users.</w:t>
      </w:r>
    </w:p>
    <w:p w:rsidR="004A51DA" w:rsidRDefault="004A51DA" w:rsidP="004A51DA">
      <w:pPr>
        <w:numPr>
          <w:ilvl w:val="0"/>
          <w:numId w:val="7"/>
        </w:numPr>
      </w:pPr>
      <w:r>
        <w:t>Data units are not defined consistently in tables.  Some tables have a units string and others do not and the units abbreviations are not always consistent (units of “A” are often used for acre-feet and “C” for CFS).  A master units table is not used in HydroBase to enforce data units consistency throughout the database.</w:t>
      </w:r>
    </w:p>
    <w:p w:rsidR="00851706" w:rsidRPr="00851706" w:rsidRDefault="004A51DA" w:rsidP="00851706">
      <w:pPr>
        <w:numPr>
          <w:ilvl w:val="0"/>
          <w:numId w:val="7"/>
        </w:numPr>
      </w:pPr>
      <w:r>
        <w:t xml:space="preserve">The time scale for time series (whether accumulated, instantaneous, or mean) is not automatically determined from the data type and interval.  Users much understand how to interpret the data, in particular when changing the data </w:t>
      </w:r>
      <w:r w:rsidRPr="004A51DA">
        <w:rPr>
          <w:color w:val="000000"/>
        </w:rPr>
        <w:t>interval</w:t>
      </w:r>
      <w:r>
        <w:rPr>
          <w:color w:val="000000"/>
        </w:rPr>
        <w:t>.</w:t>
      </w:r>
    </w:p>
    <w:p w:rsidR="00851706" w:rsidRDefault="00851706" w:rsidP="00851706">
      <w:pPr>
        <w:rPr>
          <w:color w:val="000000"/>
        </w:rPr>
      </w:pPr>
    </w:p>
    <w:p w:rsidR="00851706" w:rsidRDefault="00A13521" w:rsidP="00851706">
      <w:pPr>
        <w:pStyle w:val="Heading1"/>
      </w:pPr>
      <w:r>
        <w:br w:type="page"/>
      </w:r>
      <w:r w:rsidR="00851706">
        <w:lastRenderedPageBreak/>
        <w:t>Datastore Configuration Files</w:t>
      </w:r>
    </w:p>
    <w:p w:rsidR="00851706" w:rsidRDefault="00851706" w:rsidP="00851706"/>
    <w:p w:rsidR="00851706" w:rsidRDefault="00851706" w:rsidP="00851706">
      <w:r>
        <w:t xml:space="preserve">A datastore is configured by enabling a HydroBase datastore in the main </w:t>
      </w:r>
      <w:r w:rsidRPr="004949C1">
        <w:rPr>
          <w:rStyle w:val="RTiSWDocFileDirReference"/>
        </w:rPr>
        <w:t>TSTool.cfg</w:t>
      </w:r>
      <w:r>
        <w:t xml:space="preserve"> configuration file and creating a datastore configuration file for each connection.  Configurations are processed at software startup to enable datastores.  An example of the TSTool configuration file is shown below.  Multiple datastores can be defined using the </w:t>
      </w:r>
      <w:r>
        <w:rPr>
          <w:rStyle w:val="RTiSWDocLiteralText"/>
        </w:rPr>
        <w:t>[D</w:t>
      </w:r>
      <w:r w:rsidRPr="004949C1">
        <w:rPr>
          <w:rStyle w:val="RTiSWDocLiteralText"/>
        </w:rPr>
        <w:t>ataStore:DataStoreNam</w:t>
      </w:r>
      <w:r>
        <w:rPr>
          <w:rStyle w:val="RTiSWDocLiteralText"/>
        </w:rPr>
        <w:t>e]</w:t>
      </w:r>
      <w:r>
        <w:t xml:space="preserve"> syntax.  Properties for each datastore are specified in an accompanying configuration file described after the following example.</w:t>
      </w:r>
    </w:p>
    <w:p w:rsidR="00851706" w:rsidRDefault="00851706" w:rsidP="0085170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851706" w:rsidTr="00651F04">
        <w:trPr>
          <w:jc w:val="center"/>
        </w:trPr>
        <w:tc>
          <w:tcPr>
            <w:tcW w:w="9419" w:type="dxa"/>
          </w:tcPr>
          <w:p w:rsidR="00851706" w:rsidRPr="0045022F" w:rsidRDefault="00851706" w:rsidP="002E397D">
            <w:pPr>
              <w:rPr>
                <w:rStyle w:val="RTiSWDocLiteralText"/>
                <w:sz w:val="18"/>
                <w:szCs w:val="18"/>
              </w:rPr>
            </w:pPr>
            <w:r w:rsidRPr="0045022F">
              <w:rPr>
                <w:rStyle w:val="RTiSWDocLiteralText"/>
                <w:sz w:val="18"/>
                <w:szCs w:val="18"/>
              </w:rPr>
              <w:t># Configuration file for TSTool</w:t>
            </w:r>
          </w:p>
          <w:p w:rsidR="00851706" w:rsidRPr="0045022F" w:rsidRDefault="00851706" w:rsidP="002E397D">
            <w:pPr>
              <w:rPr>
                <w:rStyle w:val="RTiSWDocLiteralText"/>
                <w:sz w:val="18"/>
                <w:szCs w:val="18"/>
              </w:rPr>
            </w:pPr>
            <w:r w:rsidRPr="0045022F">
              <w:rPr>
                <w:rStyle w:val="RTiSWDocLiteralText"/>
                <w:sz w:val="18"/>
                <w:szCs w:val="18"/>
              </w:rPr>
              <w:t>[TSTool]</w:t>
            </w:r>
          </w:p>
          <w:p w:rsidR="00851706" w:rsidRPr="0045022F" w:rsidRDefault="00851706" w:rsidP="002E397D">
            <w:pPr>
              <w:rPr>
                <w:rStyle w:val="RTiSWDocLiteralText"/>
                <w:sz w:val="18"/>
                <w:szCs w:val="18"/>
              </w:rPr>
            </w:pPr>
          </w:p>
          <w:p w:rsidR="00851706" w:rsidRPr="0045022F" w:rsidRDefault="00851706" w:rsidP="002E397D">
            <w:pPr>
              <w:rPr>
                <w:rStyle w:val="RTiSWDocLiteralText"/>
                <w:sz w:val="18"/>
                <w:szCs w:val="18"/>
              </w:rPr>
            </w:pPr>
            <w:r>
              <w:rPr>
                <w:rStyle w:val="RTiSWDocLiteralText"/>
                <w:sz w:val="18"/>
                <w:szCs w:val="18"/>
              </w:rPr>
              <w:t>HydroBase</w:t>
            </w:r>
            <w:r w:rsidRPr="0045022F">
              <w:rPr>
                <w:rStyle w:val="RTiSWDocLiteralText"/>
                <w:sz w:val="18"/>
                <w:szCs w:val="18"/>
              </w:rPr>
              <w:t>Enabled = true</w:t>
            </w:r>
          </w:p>
          <w:p w:rsidR="00851706" w:rsidRPr="0045022F" w:rsidRDefault="00851706" w:rsidP="002E397D">
            <w:pPr>
              <w:rPr>
                <w:rStyle w:val="RTiSWDocLiteralText"/>
                <w:sz w:val="18"/>
                <w:szCs w:val="18"/>
              </w:rPr>
            </w:pPr>
          </w:p>
          <w:p w:rsidR="00851706" w:rsidRPr="0045022F" w:rsidRDefault="00851706" w:rsidP="002E397D">
            <w:pPr>
              <w:rPr>
                <w:rStyle w:val="RTiSWDocLiteralText"/>
                <w:sz w:val="18"/>
                <w:szCs w:val="18"/>
              </w:rPr>
            </w:pPr>
            <w:r w:rsidRPr="0045022F">
              <w:rPr>
                <w:rStyle w:val="RTiSWDocLiteralText"/>
                <w:sz w:val="18"/>
                <w:szCs w:val="18"/>
              </w:rPr>
              <w:t># Startup datastores (note that datastore name in config file takes precedence)</w:t>
            </w:r>
          </w:p>
          <w:p w:rsidR="00851706" w:rsidRPr="0045022F" w:rsidRDefault="00851706" w:rsidP="002E397D">
            <w:pPr>
              <w:rPr>
                <w:rStyle w:val="RTiSWDocLiteralText"/>
                <w:sz w:val="18"/>
                <w:szCs w:val="18"/>
              </w:rPr>
            </w:pPr>
          </w:p>
          <w:p w:rsidR="00651F04" w:rsidRDefault="00851706" w:rsidP="00851706">
            <w:pPr>
              <w:rPr>
                <w:rStyle w:val="RTiSWDocLiteralText"/>
                <w:sz w:val="18"/>
                <w:szCs w:val="18"/>
              </w:rPr>
            </w:pPr>
            <w:r w:rsidRPr="00851706">
              <w:rPr>
                <w:rStyle w:val="RTiSWDocLiteralText"/>
                <w:sz w:val="18"/>
                <w:szCs w:val="18"/>
              </w:rPr>
              <w:t xml:space="preserve"># Datastore for </w:t>
            </w:r>
            <w:r w:rsidR="00651F04">
              <w:rPr>
                <w:rStyle w:val="RTiSWDocLiteralText"/>
                <w:sz w:val="18"/>
                <w:szCs w:val="18"/>
              </w:rPr>
              <w:t xml:space="preserve">Colorado’s </w:t>
            </w:r>
            <w:r w:rsidRPr="00851706">
              <w:rPr>
                <w:rStyle w:val="RTiSWDocLiteralText"/>
                <w:sz w:val="18"/>
                <w:szCs w:val="18"/>
              </w:rPr>
              <w:t>HydroBase database</w:t>
            </w:r>
            <w:r w:rsidR="00651F04">
              <w:rPr>
                <w:rStyle w:val="RTiSWDocLiteralText"/>
                <w:sz w:val="18"/>
                <w:szCs w:val="18"/>
              </w:rPr>
              <w:t>, CDSS account</w:t>
            </w:r>
          </w:p>
          <w:p w:rsidR="00851706" w:rsidRPr="00851706" w:rsidRDefault="00651F04" w:rsidP="00851706">
            <w:pPr>
              <w:rPr>
                <w:rStyle w:val="RTiSWDocLiteralText"/>
                <w:sz w:val="18"/>
                <w:szCs w:val="18"/>
              </w:rPr>
            </w:pPr>
            <w:r>
              <w:rPr>
                <w:rStyle w:val="RTiSWDocLiteralText"/>
                <w:sz w:val="18"/>
                <w:szCs w:val="18"/>
              </w:rPr>
              <w:t xml:space="preserve"># </w:t>
            </w:r>
            <w:r w:rsidRPr="00D4429D">
              <w:rPr>
                <w:rFonts w:ascii="Courier New" w:hAnsi="Courier New"/>
                <w:sz w:val="18"/>
                <w:szCs w:val="18"/>
              </w:rPr>
              <w:t>(active if HydroBaseEnabled=true above)</w:t>
            </w:r>
          </w:p>
          <w:p w:rsidR="00851706" w:rsidRPr="00851706" w:rsidRDefault="00851706" w:rsidP="00851706">
            <w:pPr>
              <w:rPr>
                <w:rStyle w:val="RTiSWDocLiteralText"/>
                <w:sz w:val="18"/>
                <w:szCs w:val="18"/>
              </w:rPr>
            </w:pPr>
            <w:r w:rsidRPr="00851706">
              <w:rPr>
                <w:rStyle w:val="RTiSWDocLiteralText"/>
                <w:sz w:val="18"/>
                <w:szCs w:val="18"/>
              </w:rPr>
              <w:t>[DataStore:HydroBase2012]</w:t>
            </w:r>
          </w:p>
          <w:p w:rsidR="00851706" w:rsidRDefault="00851706" w:rsidP="002E397D">
            <w:pPr>
              <w:rPr>
                <w:rStyle w:val="RTiSWDocLiteralText"/>
                <w:sz w:val="18"/>
                <w:szCs w:val="18"/>
              </w:rPr>
            </w:pPr>
            <w:r w:rsidRPr="00851706">
              <w:rPr>
                <w:rStyle w:val="RTiSWDocLiteralText"/>
                <w:sz w:val="18"/>
                <w:szCs w:val="18"/>
              </w:rPr>
              <w:t>ConfigFile = "HydroBase2012.cfg"</w:t>
            </w:r>
          </w:p>
          <w:p w:rsidR="00D4429D" w:rsidRDefault="00D4429D" w:rsidP="002E397D">
            <w:pPr>
              <w:rPr>
                <w:rStyle w:val="RTiSWDocLiteralText"/>
                <w:sz w:val="18"/>
                <w:szCs w:val="18"/>
              </w:rPr>
            </w:pPr>
          </w:p>
          <w:p w:rsidR="00651F04" w:rsidRDefault="00D4429D" w:rsidP="00D4429D">
            <w:pPr>
              <w:rPr>
                <w:rFonts w:ascii="Courier New" w:hAnsi="Courier New"/>
                <w:sz w:val="18"/>
                <w:szCs w:val="18"/>
              </w:rPr>
            </w:pPr>
            <w:r w:rsidRPr="00D4429D">
              <w:rPr>
                <w:rFonts w:ascii="Courier New" w:hAnsi="Courier New"/>
                <w:sz w:val="18"/>
                <w:szCs w:val="18"/>
              </w:rPr>
              <w:t># Datastore for Colorado's HydroBase</w:t>
            </w:r>
            <w:r w:rsidR="00651F04">
              <w:rPr>
                <w:rFonts w:ascii="Courier New" w:hAnsi="Courier New"/>
                <w:sz w:val="18"/>
                <w:szCs w:val="18"/>
              </w:rPr>
              <w:t xml:space="preserve"> database</w:t>
            </w:r>
            <w:r w:rsidRPr="00D4429D">
              <w:rPr>
                <w:rFonts w:ascii="Courier New" w:hAnsi="Courier New"/>
                <w:sz w:val="18"/>
                <w:szCs w:val="18"/>
              </w:rPr>
              <w:t>, HBGuest account</w:t>
            </w:r>
          </w:p>
          <w:p w:rsidR="00D4429D" w:rsidRPr="00D4429D" w:rsidRDefault="00651F04" w:rsidP="00D4429D">
            <w:pPr>
              <w:rPr>
                <w:rFonts w:ascii="Courier New" w:hAnsi="Courier New"/>
                <w:sz w:val="18"/>
                <w:szCs w:val="18"/>
              </w:rPr>
            </w:pPr>
            <w:r>
              <w:rPr>
                <w:rFonts w:ascii="Courier New" w:hAnsi="Courier New"/>
                <w:sz w:val="18"/>
                <w:szCs w:val="18"/>
              </w:rPr>
              <w:t xml:space="preserve"># </w:t>
            </w:r>
            <w:r w:rsidR="00D4429D" w:rsidRPr="00D4429D">
              <w:rPr>
                <w:rFonts w:ascii="Courier New" w:hAnsi="Courier New"/>
                <w:sz w:val="18"/>
                <w:szCs w:val="18"/>
              </w:rPr>
              <w:t>(active if HydroBaseEnabled=true above)</w:t>
            </w:r>
          </w:p>
          <w:p w:rsidR="00D4429D" w:rsidRPr="00D4429D" w:rsidRDefault="00D4429D" w:rsidP="00D4429D">
            <w:pPr>
              <w:rPr>
                <w:rFonts w:ascii="Courier New" w:hAnsi="Courier New"/>
                <w:sz w:val="18"/>
                <w:szCs w:val="18"/>
              </w:rPr>
            </w:pPr>
            <w:r w:rsidRPr="00D4429D">
              <w:rPr>
                <w:rFonts w:ascii="Courier New" w:hAnsi="Courier New"/>
                <w:sz w:val="18"/>
                <w:szCs w:val="18"/>
              </w:rPr>
              <w:t>[DataStore:HydroBase-HBGuest]</w:t>
            </w:r>
          </w:p>
          <w:p w:rsidR="00D4429D" w:rsidRPr="00851706" w:rsidRDefault="00D4429D" w:rsidP="00D4429D">
            <w:pPr>
              <w:rPr>
                <w:rFonts w:ascii="Courier New" w:hAnsi="Courier New"/>
                <w:sz w:val="18"/>
                <w:szCs w:val="18"/>
              </w:rPr>
            </w:pPr>
            <w:r w:rsidRPr="00D4429D">
              <w:rPr>
                <w:rFonts w:ascii="Courier New" w:hAnsi="Courier New"/>
                <w:sz w:val="18"/>
                <w:szCs w:val="18"/>
              </w:rPr>
              <w:t>ConfigFile = "HydroBase-HBGuest.cfg"</w:t>
            </w:r>
          </w:p>
        </w:tc>
      </w:tr>
    </w:tbl>
    <w:p w:rsidR="00851706" w:rsidRDefault="00851706" w:rsidP="00851706"/>
    <w:p w:rsidR="00851706" w:rsidRDefault="00851706" w:rsidP="00851706">
      <w:pPr>
        <w:pStyle w:val="RTiSWDocFigureTableTitle"/>
      </w:pPr>
      <w:r>
        <w:t>TSTool Configuration File with HydroBase Properties</w:t>
      </w:r>
    </w:p>
    <w:p w:rsidR="003C7E86" w:rsidRDefault="003C7E86" w:rsidP="00851706"/>
    <w:p w:rsidR="00A829D8" w:rsidRDefault="00A829D8" w:rsidP="00A829D8">
      <w:pPr>
        <w:pStyle w:val="Heading3"/>
      </w:pPr>
      <w:r>
        <w:t>HydroBase CDSS Account (No ODBC DSN)</w:t>
      </w:r>
    </w:p>
    <w:p w:rsidR="00A829D8" w:rsidRDefault="00A829D8" w:rsidP="00851706"/>
    <w:p w:rsidR="00851706" w:rsidRDefault="00851706" w:rsidP="00851706">
      <w:r>
        <w:t>The following illustrates the HydroBase datastore configuration file format</w:t>
      </w:r>
      <w:r w:rsidR="00651F04">
        <w:t xml:space="preserve"> for the CDSS account NOT using an ODBC DSN.  The configuration file</w:t>
      </w:r>
      <w:r>
        <w:t xml:space="preserve"> is located in the same folder as the TSTool configuration file and configures </w:t>
      </w:r>
      <w:r w:rsidR="00651F04">
        <w:t xml:space="preserve">a </w:t>
      </w:r>
      <w:r>
        <w:t>datastore</w:t>
      </w:r>
      <w:r w:rsidR="00651F04">
        <w:t xml:space="preserve"> named “HydroBase”</w:t>
      </w:r>
      <w:r>
        <w:t xml:space="preserve">.  </w:t>
      </w:r>
      <w:r w:rsidR="00651F04">
        <w:t>The</w:t>
      </w:r>
      <w:r>
        <w:t xml:space="preserve"> default </w:t>
      </w:r>
      <w:r w:rsidR="00651F04">
        <w:t xml:space="preserve">“cdss” </w:t>
      </w:r>
      <w:r>
        <w:t>service account is used for authentication and allows read-only access to the database.</w:t>
      </w:r>
    </w:p>
    <w:p w:rsidR="00851706" w:rsidRDefault="00851706" w:rsidP="00851706"/>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18"/>
      </w:tblGrid>
      <w:tr w:rsidR="00851706" w:rsidRPr="0045022F" w:rsidTr="005D1452">
        <w:tc>
          <w:tcPr>
            <w:tcW w:w="9918" w:type="dxa"/>
          </w:tcPr>
          <w:p w:rsidR="00851706" w:rsidRPr="00851706" w:rsidRDefault="00851706" w:rsidP="00851706">
            <w:pPr>
              <w:rPr>
                <w:rStyle w:val="RTiSWDocLiteralText"/>
                <w:sz w:val="18"/>
                <w:szCs w:val="18"/>
              </w:rPr>
            </w:pPr>
            <w:r w:rsidRPr="00851706">
              <w:rPr>
                <w:rStyle w:val="RTiSWDocLiteralText"/>
                <w:sz w:val="18"/>
                <w:szCs w:val="18"/>
              </w:rPr>
              <w:t># Configuration information for HydroBase database datastore</w:t>
            </w:r>
            <w:r w:rsidR="00651F04">
              <w:rPr>
                <w:rStyle w:val="RTiSWDocLiteralText"/>
                <w:sz w:val="18"/>
                <w:szCs w:val="18"/>
              </w:rPr>
              <w:t>, CDSS account</w:t>
            </w:r>
            <w:r w:rsidRPr="00851706">
              <w:rPr>
                <w:rStyle w:val="RTiSWDocLiteralText"/>
                <w:sz w:val="18"/>
                <w:szCs w:val="18"/>
              </w:rPr>
              <w:t>.</w:t>
            </w:r>
          </w:p>
          <w:p w:rsidR="00851706" w:rsidRPr="00851706" w:rsidRDefault="00851706" w:rsidP="00851706">
            <w:pPr>
              <w:rPr>
                <w:rStyle w:val="RTiSWDocLiteralText"/>
                <w:sz w:val="18"/>
                <w:szCs w:val="18"/>
              </w:rPr>
            </w:pPr>
            <w:r w:rsidRPr="00851706">
              <w:rPr>
                <w:rStyle w:val="RTiSWDocLiteralText"/>
                <w:sz w:val="18"/>
                <w:szCs w:val="18"/>
              </w:rPr>
              <w:t>#</w:t>
            </w:r>
          </w:p>
          <w:p w:rsidR="00851706" w:rsidRPr="00851706" w:rsidRDefault="00851706" w:rsidP="00851706">
            <w:pPr>
              <w:rPr>
                <w:rStyle w:val="RTiSWDocLiteralText"/>
                <w:sz w:val="18"/>
                <w:szCs w:val="18"/>
              </w:rPr>
            </w:pPr>
            <w:r w:rsidRPr="00851706">
              <w:rPr>
                <w:rStyle w:val="RTiSWDocLiteralText"/>
                <w:sz w:val="18"/>
                <w:szCs w:val="18"/>
              </w:rPr>
              <w:t># The user will see the following when interacting with the datastore:</w:t>
            </w:r>
          </w:p>
          <w:p w:rsidR="00851706" w:rsidRPr="00851706" w:rsidRDefault="00851706" w:rsidP="00851706">
            <w:pPr>
              <w:rPr>
                <w:rStyle w:val="RTiSWDocLiteralText"/>
                <w:sz w:val="18"/>
                <w:szCs w:val="18"/>
              </w:rPr>
            </w:pPr>
            <w:r w:rsidRPr="00851706">
              <w:rPr>
                <w:rStyle w:val="RTiSWDocLiteralText"/>
                <w:sz w:val="18"/>
                <w:szCs w:val="18"/>
              </w:rPr>
              <w:t>#</w:t>
            </w:r>
          </w:p>
          <w:p w:rsidR="00851706" w:rsidRPr="00851706" w:rsidRDefault="00851706" w:rsidP="00851706">
            <w:pPr>
              <w:rPr>
                <w:rStyle w:val="RTiSWDocLiteralText"/>
                <w:sz w:val="18"/>
                <w:szCs w:val="18"/>
              </w:rPr>
            </w:pPr>
            <w:r w:rsidRPr="00851706">
              <w:rPr>
                <w:rStyle w:val="RTiSWDocLiteralText"/>
                <w:sz w:val="18"/>
                <w:szCs w:val="18"/>
              </w:rPr>
              <w:t># Name - datastore identifier used in applications, for example as the</w:t>
            </w:r>
          </w:p>
          <w:p w:rsidR="00851706" w:rsidRPr="00851706" w:rsidRDefault="00851706" w:rsidP="00851706">
            <w:pPr>
              <w:rPr>
                <w:rStyle w:val="RTiSWDocLiteralText"/>
                <w:sz w:val="18"/>
                <w:szCs w:val="18"/>
              </w:rPr>
            </w:pPr>
            <w:r w:rsidRPr="00851706">
              <w:rPr>
                <w:rStyle w:val="RTiSWDocLiteralText"/>
                <w:sz w:val="18"/>
                <w:szCs w:val="18"/>
              </w:rPr>
              <w:t>#     input type information for time series identifiers (usually a short string)</w:t>
            </w:r>
          </w:p>
          <w:p w:rsidR="00851706" w:rsidRPr="00851706" w:rsidRDefault="00851706" w:rsidP="00851706">
            <w:pPr>
              <w:rPr>
                <w:rStyle w:val="RTiSWDocLiteralText"/>
                <w:sz w:val="18"/>
                <w:szCs w:val="18"/>
              </w:rPr>
            </w:pPr>
            <w:r w:rsidRPr="00851706">
              <w:rPr>
                <w:rStyle w:val="RTiSWDocLiteralText"/>
                <w:sz w:val="18"/>
                <w:szCs w:val="18"/>
              </w:rPr>
              <w:t># Description - datastore description for reports and user interfaces (short phrase)</w:t>
            </w:r>
          </w:p>
          <w:p w:rsidR="00851706" w:rsidRPr="00851706" w:rsidRDefault="00851706" w:rsidP="00851706">
            <w:pPr>
              <w:rPr>
                <w:rStyle w:val="RTiSWDocLiteralText"/>
                <w:sz w:val="18"/>
                <w:szCs w:val="18"/>
              </w:rPr>
            </w:pPr>
            <w:r w:rsidRPr="00851706">
              <w:rPr>
                <w:rStyle w:val="RTiSWDocLiteralText"/>
                <w:sz w:val="18"/>
                <w:szCs w:val="18"/>
              </w:rPr>
              <w:t>#</w:t>
            </w:r>
          </w:p>
          <w:p w:rsidR="00851706" w:rsidRPr="00851706" w:rsidRDefault="00851706" w:rsidP="00851706">
            <w:pPr>
              <w:rPr>
                <w:rStyle w:val="RTiSWDocLiteralText"/>
                <w:sz w:val="18"/>
                <w:szCs w:val="18"/>
              </w:rPr>
            </w:pPr>
            <w:r w:rsidRPr="00851706">
              <w:rPr>
                <w:rStyle w:val="RTiSWDocLiteralText"/>
                <w:sz w:val="18"/>
                <w:szCs w:val="18"/>
              </w:rPr>
              <w:t># The following are needed to make database connections in the software</w:t>
            </w:r>
          </w:p>
          <w:p w:rsidR="00851706" w:rsidRPr="00851706" w:rsidRDefault="00851706" w:rsidP="00851706">
            <w:pPr>
              <w:rPr>
                <w:rStyle w:val="RTiSWDocLiteralText"/>
                <w:sz w:val="18"/>
                <w:szCs w:val="18"/>
              </w:rPr>
            </w:pPr>
            <w:r w:rsidRPr="00851706">
              <w:rPr>
                <w:rStyle w:val="RTiSWDocLiteralText"/>
                <w:sz w:val="18"/>
                <w:szCs w:val="18"/>
              </w:rPr>
              <w:t>#</w:t>
            </w:r>
          </w:p>
          <w:p w:rsidR="00851706" w:rsidRPr="00851706" w:rsidRDefault="00851706" w:rsidP="00851706">
            <w:pPr>
              <w:rPr>
                <w:rStyle w:val="RTiSWDocLiteralText"/>
                <w:sz w:val="18"/>
                <w:szCs w:val="18"/>
              </w:rPr>
            </w:pPr>
            <w:r w:rsidRPr="00851706">
              <w:rPr>
                <w:rStyle w:val="RTiSWDocLiteralText"/>
                <w:sz w:val="18"/>
                <w:szCs w:val="18"/>
              </w:rPr>
              <w:t># Type - must be HydroBaseDataStore</w:t>
            </w:r>
          </w:p>
          <w:p w:rsidR="00851706" w:rsidRPr="00851706" w:rsidRDefault="00851706" w:rsidP="00851706">
            <w:pPr>
              <w:rPr>
                <w:rStyle w:val="RTiSWDocLiteralText"/>
                <w:sz w:val="18"/>
                <w:szCs w:val="18"/>
              </w:rPr>
            </w:pPr>
            <w:r w:rsidRPr="00851706">
              <w:rPr>
                <w:rStyle w:val="RTiSWDocLiteralText"/>
                <w:sz w:val="18"/>
                <w:szCs w:val="18"/>
              </w:rPr>
              <w:t># DatabaseEngine - the database software (SqlServer is current standard)</w:t>
            </w:r>
          </w:p>
          <w:p w:rsidR="00851706" w:rsidRPr="00851706" w:rsidRDefault="00851706" w:rsidP="00851706">
            <w:pPr>
              <w:rPr>
                <w:rStyle w:val="RTiSWDocLiteralText"/>
                <w:sz w:val="18"/>
                <w:szCs w:val="18"/>
              </w:rPr>
            </w:pPr>
            <w:r w:rsidRPr="00851706">
              <w:rPr>
                <w:rStyle w:val="RTiSWDocLiteralText"/>
                <w:sz w:val="18"/>
                <w:szCs w:val="18"/>
              </w:rPr>
              <w:t># DatabaseServer - IP or string address for database server, with instance name</w:t>
            </w:r>
          </w:p>
          <w:p w:rsidR="00851706" w:rsidRDefault="00851706" w:rsidP="00851706">
            <w:pPr>
              <w:rPr>
                <w:rStyle w:val="RTiSWDocLiteralText"/>
                <w:sz w:val="18"/>
                <w:szCs w:val="18"/>
              </w:rPr>
            </w:pPr>
            <w:r w:rsidRPr="00851706">
              <w:rPr>
                <w:rStyle w:val="RTiSWDocLiteralText"/>
                <w:sz w:val="18"/>
                <w:szCs w:val="18"/>
              </w:rPr>
              <w:t>#                  (e.g., "localhost\CDSS" can be used for local computer)</w:t>
            </w:r>
            <w:r w:rsidR="005B52B3">
              <w:rPr>
                <w:rStyle w:val="RTiSWDocLiteralText"/>
                <w:sz w:val="18"/>
                <w:szCs w:val="18"/>
              </w:rPr>
              <w:t>.  Omitting</w:t>
            </w:r>
          </w:p>
          <w:p w:rsidR="005B52B3" w:rsidRDefault="005B52B3" w:rsidP="00851706">
            <w:pPr>
              <w:rPr>
                <w:rStyle w:val="RTiSWDocLiteralText"/>
                <w:sz w:val="18"/>
                <w:szCs w:val="18"/>
              </w:rPr>
            </w:pPr>
            <w:r>
              <w:rPr>
                <w:rStyle w:val="RTiSWDocLiteralText"/>
                <w:sz w:val="18"/>
                <w:szCs w:val="18"/>
              </w:rPr>
              <w:t>#                  the instance name will result in default port numbers being tried</w:t>
            </w:r>
          </w:p>
          <w:p w:rsidR="005B52B3" w:rsidRPr="00851706" w:rsidRDefault="005B52B3" w:rsidP="00851706">
            <w:pPr>
              <w:rPr>
                <w:rStyle w:val="RTiSWDocLiteralText"/>
                <w:sz w:val="18"/>
                <w:szCs w:val="18"/>
              </w:rPr>
            </w:pPr>
            <w:r>
              <w:rPr>
                <w:rStyle w:val="RTiSWDocLiteralText"/>
                <w:sz w:val="18"/>
                <w:szCs w:val="18"/>
              </w:rPr>
              <w:t>#                  until one works.</w:t>
            </w:r>
          </w:p>
          <w:p w:rsidR="00851706" w:rsidRPr="00851706" w:rsidRDefault="00851706" w:rsidP="00851706">
            <w:pPr>
              <w:rPr>
                <w:rStyle w:val="RTiSWDocLiteralText"/>
                <w:sz w:val="18"/>
                <w:szCs w:val="18"/>
              </w:rPr>
            </w:pPr>
            <w:r w:rsidRPr="00851706">
              <w:rPr>
                <w:rStyle w:val="RTiSWDocLiteralText"/>
                <w:sz w:val="18"/>
                <w:szCs w:val="18"/>
              </w:rPr>
              <w:t># DatabaseName - database name used by the server (e.g., HydroBase_CO_20120722)</w:t>
            </w:r>
          </w:p>
          <w:p w:rsidR="00851706" w:rsidRPr="00851706" w:rsidRDefault="00851706" w:rsidP="00851706">
            <w:pPr>
              <w:rPr>
                <w:rStyle w:val="RTiSWDocLiteralText"/>
                <w:sz w:val="18"/>
                <w:szCs w:val="18"/>
              </w:rPr>
            </w:pPr>
            <w:r w:rsidRPr="00851706">
              <w:rPr>
                <w:rStyle w:val="RTiSWDocLiteralText"/>
                <w:sz w:val="18"/>
                <w:szCs w:val="18"/>
              </w:rPr>
              <w:t># SystemLogin - service account login (omit for default)</w:t>
            </w:r>
          </w:p>
          <w:p w:rsidR="00851706" w:rsidRDefault="00851706" w:rsidP="00851706">
            <w:pPr>
              <w:rPr>
                <w:rStyle w:val="RTiSWDocLiteralText"/>
                <w:sz w:val="18"/>
                <w:szCs w:val="18"/>
              </w:rPr>
            </w:pPr>
            <w:r w:rsidRPr="00851706">
              <w:rPr>
                <w:rStyle w:val="RTiSWDocLiteralText"/>
                <w:sz w:val="18"/>
                <w:szCs w:val="18"/>
              </w:rPr>
              <w:t># SystemPassword - service account password (omit for default)</w:t>
            </w:r>
          </w:p>
          <w:p w:rsidR="005D1452" w:rsidRPr="00851706" w:rsidRDefault="005D1452" w:rsidP="00851706">
            <w:pPr>
              <w:rPr>
                <w:rStyle w:val="RTiSWDocLiteralText"/>
                <w:sz w:val="18"/>
                <w:szCs w:val="18"/>
              </w:rPr>
            </w:pPr>
            <w:r w:rsidRPr="005D1452">
              <w:rPr>
                <w:rStyle w:val="RTiSWDocLiteralText"/>
                <w:sz w:val="18"/>
                <w:szCs w:val="18"/>
              </w:rPr>
              <w:t># Enabled - if True then datastore will be enabled when software starts, False to disable</w:t>
            </w:r>
          </w:p>
          <w:p w:rsidR="00851706" w:rsidRPr="00851706" w:rsidRDefault="00851706" w:rsidP="00851706">
            <w:pPr>
              <w:rPr>
                <w:rStyle w:val="RTiSWDocLiteralText"/>
                <w:sz w:val="18"/>
                <w:szCs w:val="18"/>
              </w:rPr>
            </w:pPr>
            <w:r w:rsidRPr="00851706">
              <w:rPr>
                <w:rStyle w:val="RTiSWDocLiteralText"/>
                <w:sz w:val="18"/>
                <w:szCs w:val="18"/>
              </w:rPr>
              <w:t>Type = "HydroBaseDataStore"</w:t>
            </w:r>
          </w:p>
          <w:p w:rsidR="00851706" w:rsidRPr="00851706" w:rsidRDefault="00851706" w:rsidP="00851706">
            <w:pPr>
              <w:rPr>
                <w:rStyle w:val="RTiSWDocLiteralText"/>
                <w:sz w:val="18"/>
                <w:szCs w:val="18"/>
              </w:rPr>
            </w:pPr>
            <w:r w:rsidRPr="00851706">
              <w:rPr>
                <w:rStyle w:val="RTiSWDocLiteralText"/>
                <w:sz w:val="18"/>
                <w:szCs w:val="18"/>
              </w:rPr>
              <w:t>Name = "HydroBase"</w:t>
            </w:r>
          </w:p>
          <w:p w:rsidR="00851706" w:rsidRPr="00851706" w:rsidRDefault="00851706" w:rsidP="00851706">
            <w:pPr>
              <w:rPr>
                <w:rStyle w:val="RTiSWDocLiteralText"/>
                <w:sz w:val="18"/>
                <w:szCs w:val="18"/>
              </w:rPr>
            </w:pPr>
            <w:r w:rsidRPr="00851706">
              <w:rPr>
                <w:rStyle w:val="RTiSWDocLiteralText"/>
                <w:sz w:val="18"/>
                <w:szCs w:val="18"/>
              </w:rPr>
              <w:t>Description = "HydroBase Datastore"</w:t>
            </w:r>
          </w:p>
          <w:p w:rsidR="00851706" w:rsidRPr="00851706" w:rsidRDefault="00851706" w:rsidP="00851706">
            <w:pPr>
              <w:rPr>
                <w:rStyle w:val="RTiSWDocLiteralText"/>
                <w:sz w:val="18"/>
                <w:szCs w:val="18"/>
              </w:rPr>
            </w:pPr>
            <w:r w:rsidRPr="00851706">
              <w:rPr>
                <w:rStyle w:val="RTiSWDocLiteralText"/>
                <w:sz w:val="18"/>
                <w:szCs w:val="18"/>
              </w:rPr>
              <w:t>DatabaseEngine = "SqlServer"</w:t>
            </w:r>
          </w:p>
          <w:p w:rsidR="00851706" w:rsidRPr="00851706" w:rsidRDefault="00851706" w:rsidP="00851706">
            <w:pPr>
              <w:rPr>
                <w:rStyle w:val="RTiSWDocLiteralText"/>
                <w:sz w:val="18"/>
                <w:szCs w:val="18"/>
              </w:rPr>
            </w:pPr>
            <w:r w:rsidRPr="00851706">
              <w:rPr>
                <w:rStyle w:val="RTiSWDocLiteralText"/>
                <w:sz w:val="18"/>
                <w:szCs w:val="18"/>
              </w:rPr>
              <w:t># Local SQL Server Express installation...</w:t>
            </w:r>
          </w:p>
          <w:p w:rsidR="00851706" w:rsidRPr="00851706" w:rsidRDefault="00851706" w:rsidP="00851706">
            <w:pPr>
              <w:rPr>
                <w:rStyle w:val="RTiSWDocLiteralText"/>
                <w:sz w:val="18"/>
                <w:szCs w:val="18"/>
              </w:rPr>
            </w:pPr>
            <w:r w:rsidRPr="00851706">
              <w:rPr>
                <w:rStyle w:val="RTiSWDocLiteralText"/>
                <w:sz w:val="18"/>
                <w:szCs w:val="18"/>
              </w:rPr>
              <w:lastRenderedPageBreak/>
              <w:t>DatabaseServer = "amazon\CDSS"</w:t>
            </w:r>
          </w:p>
          <w:p w:rsidR="00851706" w:rsidRPr="00364E54" w:rsidRDefault="00851706" w:rsidP="00851706">
            <w:pPr>
              <w:rPr>
                <w:rFonts w:ascii="Courier New" w:hAnsi="Courier New"/>
                <w:sz w:val="18"/>
                <w:szCs w:val="18"/>
              </w:rPr>
            </w:pPr>
            <w:r w:rsidRPr="00851706">
              <w:rPr>
                <w:rStyle w:val="RTiSWDocLiteralText"/>
                <w:sz w:val="18"/>
                <w:szCs w:val="18"/>
              </w:rPr>
              <w:t>DatabaseName = "HydroBase_CO_20120722"</w:t>
            </w:r>
          </w:p>
        </w:tc>
      </w:tr>
    </w:tbl>
    <w:p w:rsidR="00851706" w:rsidRDefault="00851706" w:rsidP="00851706">
      <w:pPr>
        <w:rPr>
          <w:color w:val="C0C0C0"/>
        </w:rPr>
      </w:pPr>
    </w:p>
    <w:p w:rsidR="00851706" w:rsidRDefault="00364E54" w:rsidP="00851706">
      <w:pPr>
        <w:pStyle w:val="RTiSWDocFigureTableTitle"/>
      </w:pPr>
      <w:r>
        <w:t>HydroBase</w:t>
      </w:r>
      <w:r w:rsidR="00851706">
        <w:t xml:space="preserve"> Data</w:t>
      </w:r>
      <w:r>
        <w:t>s</w:t>
      </w:r>
      <w:r w:rsidR="00851706">
        <w:t>tore Configuration File</w:t>
      </w:r>
      <w:r w:rsidR="00651F04">
        <w:t xml:space="preserve"> for Default CDSS Account (no ODBC DSN)</w:t>
      </w:r>
    </w:p>
    <w:p w:rsidR="00A829D8" w:rsidRDefault="00A829D8" w:rsidP="00A829D8"/>
    <w:p w:rsidR="00A829D8" w:rsidRDefault="00A829D8" w:rsidP="00A829D8">
      <w:pPr>
        <w:pStyle w:val="Heading3"/>
      </w:pPr>
      <w:r>
        <w:t xml:space="preserve">HydroBase CDSS Account </w:t>
      </w:r>
      <w:r w:rsidR="006E1208">
        <w:t>Using</w:t>
      </w:r>
      <w:r>
        <w:t xml:space="preserve"> ODBC DSN</w:t>
      </w:r>
    </w:p>
    <w:p w:rsidR="00A829D8" w:rsidRDefault="00A829D8" w:rsidP="00A829D8"/>
    <w:p w:rsidR="00A829D8" w:rsidRDefault="00A829D8" w:rsidP="00A829D8">
      <w:r>
        <w:t xml:space="preserve">The following illustrates the HydroBase datastore configuration file format for the CDSS account </w:t>
      </w:r>
      <w:r w:rsidR="006E1208">
        <w:t>using</w:t>
      </w:r>
      <w:r>
        <w:t xml:space="preserve"> an ODBC DSN.  The configuration file is located in the same folder as the TSTool configuration file and configures a datastore named “HydroBase</w:t>
      </w:r>
      <w:r w:rsidR="006E1208">
        <w:t>-DSN</w:t>
      </w:r>
      <w:r>
        <w:t xml:space="preserve">”.  The </w:t>
      </w:r>
      <w:r w:rsidR="006E1208">
        <w:t xml:space="preserve">ODBC DSN </w:t>
      </w:r>
      <w:r w:rsidR="003C7E86">
        <w:t>generally is</w:t>
      </w:r>
      <w:r w:rsidR="006E1208">
        <w:t xml:space="preserve"> configured using SQL Server authentication and the </w:t>
      </w:r>
      <w:r w:rsidR="006E1208" w:rsidRPr="006E1208">
        <w:rPr>
          <w:rStyle w:val="RTiSWDocLiteralText"/>
        </w:rPr>
        <w:t>cdss</w:t>
      </w:r>
      <w:r w:rsidR="006E1208">
        <w:t xml:space="preserve"> account information</w:t>
      </w:r>
      <w:r>
        <w:t>.</w:t>
      </w:r>
      <w:r w:rsidR="008F2AAC">
        <w:t xml:space="preserve">  </w:t>
      </w:r>
      <w:r w:rsidR="003C7E86">
        <w:t>If for some reason HydroBase did not fully install resulting in accounts not being configured, then Windows authentication can be used.  Using an ODBC DSN can be problematic if the</w:t>
      </w:r>
      <w:r w:rsidR="008F2AAC">
        <w:t xml:space="preserve"> ODBC driver, authentication, method, or other SQL Server configuration information is in error.</w:t>
      </w:r>
    </w:p>
    <w:p w:rsidR="00A829D8" w:rsidRDefault="00A829D8" w:rsidP="00A829D8"/>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88"/>
      </w:tblGrid>
      <w:tr w:rsidR="00A829D8" w:rsidRPr="0045022F" w:rsidTr="006E1208">
        <w:tc>
          <w:tcPr>
            <w:tcW w:w="10188" w:type="dxa"/>
          </w:tcPr>
          <w:p w:rsidR="006E1208" w:rsidRPr="006E1208" w:rsidRDefault="006E1208" w:rsidP="006E1208">
            <w:pPr>
              <w:rPr>
                <w:rFonts w:ascii="Courier New" w:hAnsi="Courier New"/>
                <w:sz w:val="18"/>
                <w:szCs w:val="18"/>
              </w:rPr>
            </w:pPr>
            <w:r w:rsidRPr="006E1208">
              <w:rPr>
                <w:rFonts w:ascii="Courier New" w:hAnsi="Courier New"/>
                <w:sz w:val="18"/>
                <w:szCs w:val="18"/>
              </w:rPr>
              <w:t># Configuration information for HydroBase database datastore, CDSS account, using ODBC DSN.</w:t>
            </w:r>
          </w:p>
          <w:p w:rsidR="006E1208" w:rsidRPr="006E1208" w:rsidRDefault="006E1208" w:rsidP="006E1208">
            <w:pPr>
              <w:rPr>
                <w:rFonts w:ascii="Courier New" w:hAnsi="Courier New"/>
                <w:sz w:val="18"/>
                <w:szCs w:val="18"/>
              </w:rPr>
            </w:pPr>
            <w:r w:rsidRPr="006E1208">
              <w:rPr>
                <w:rFonts w:ascii="Courier New" w:hAnsi="Courier New"/>
                <w:sz w:val="18"/>
                <w:szCs w:val="18"/>
              </w:rPr>
              <w:t>#</w:t>
            </w:r>
          </w:p>
          <w:p w:rsidR="006E1208" w:rsidRPr="006E1208" w:rsidRDefault="006E1208" w:rsidP="006E1208">
            <w:pPr>
              <w:rPr>
                <w:rFonts w:ascii="Courier New" w:hAnsi="Courier New"/>
                <w:sz w:val="18"/>
                <w:szCs w:val="18"/>
              </w:rPr>
            </w:pPr>
            <w:r w:rsidRPr="006E1208">
              <w:rPr>
                <w:rFonts w:ascii="Courier New" w:hAnsi="Courier New"/>
                <w:sz w:val="18"/>
                <w:szCs w:val="18"/>
              </w:rPr>
              <w:t># The user will see the following when interacting with the datastore:</w:t>
            </w:r>
          </w:p>
          <w:p w:rsidR="006E1208" w:rsidRPr="006E1208" w:rsidRDefault="006E1208" w:rsidP="006E1208">
            <w:pPr>
              <w:rPr>
                <w:rFonts w:ascii="Courier New" w:hAnsi="Courier New"/>
                <w:sz w:val="18"/>
                <w:szCs w:val="18"/>
              </w:rPr>
            </w:pPr>
            <w:r w:rsidRPr="006E1208">
              <w:rPr>
                <w:rFonts w:ascii="Courier New" w:hAnsi="Courier New"/>
                <w:sz w:val="18"/>
                <w:szCs w:val="18"/>
              </w:rPr>
              <w:t>#</w:t>
            </w:r>
          </w:p>
          <w:p w:rsidR="006E1208" w:rsidRPr="006E1208" w:rsidRDefault="006E1208" w:rsidP="006E1208">
            <w:pPr>
              <w:rPr>
                <w:rFonts w:ascii="Courier New" w:hAnsi="Courier New"/>
                <w:sz w:val="18"/>
                <w:szCs w:val="18"/>
              </w:rPr>
            </w:pPr>
            <w:r w:rsidRPr="006E1208">
              <w:rPr>
                <w:rFonts w:ascii="Courier New" w:hAnsi="Courier New"/>
                <w:sz w:val="18"/>
                <w:szCs w:val="18"/>
              </w:rPr>
              <w:t># Name - datastore identifier used in applications, for example as the</w:t>
            </w:r>
          </w:p>
          <w:p w:rsidR="006E1208" w:rsidRPr="006E1208" w:rsidRDefault="006E1208" w:rsidP="006E1208">
            <w:pPr>
              <w:rPr>
                <w:rFonts w:ascii="Courier New" w:hAnsi="Courier New"/>
                <w:sz w:val="18"/>
                <w:szCs w:val="18"/>
              </w:rPr>
            </w:pPr>
            <w:r w:rsidRPr="006E1208">
              <w:rPr>
                <w:rFonts w:ascii="Courier New" w:hAnsi="Courier New"/>
                <w:sz w:val="18"/>
                <w:szCs w:val="18"/>
              </w:rPr>
              <w:t>#     input type information for time series identifiers (usually a short string)</w:t>
            </w:r>
          </w:p>
          <w:p w:rsidR="006E1208" w:rsidRPr="006E1208" w:rsidRDefault="006E1208" w:rsidP="006E1208">
            <w:pPr>
              <w:rPr>
                <w:rFonts w:ascii="Courier New" w:hAnsi="Courier New"/>
                <w:sz w:val="18"/>
                <w:szCs w:val="18"/>
              </w:rPr>
            </w:pPr>
            <w:r w:rsidRPr="006E1208">
              <w:rPr>
                <w:rFonts w:ascii="Courier New" w:hAnsi="Courier New"/>
                <w:sz w:val="18"/>
                <w:szCs w:val="18"/>
              </w:rPr>
              <w:t># Description - datastore description for reports and user interfaces (short phrase)</w:t>
            </w:r>
          </w:p>
          <w:p w:rsidR="006E1208" w:rsidRPr="006E1208" w:rsidRDefault="006E1208" w:rsidP="006E1208">
            <w:pPr>
              <w:rPr>
                <w:rFonts w:ascii="Courier New" w:hAnsi="Courier New"/>
                <w:sz w:val="18"/>
                <w:szCs w:val="18"/>
              </w:rPr>
            </w:pPr>
            <w:r w:rsidRPr="006E1208">
              <w:rPr>
                <w:rFonts w:ascii="Courier New" w:hAnsi="Courier New"/>
                <w:sz w:val="18"/>
                <w:szCs w:val="18"/>
              </w:rPr>
              <w:t>#</w:t>
            </w:r>
          </w:p>
          <w:p w:rsidR="006E1208" w:rsidRPr="006E1208" w:rsidRDefault="006E1208" w:rsidP="006E1208">
            <w:pPr>
              <w:rPr>
                <w:rFonts w:ascii="Courier New" w:hAnsi="Courier New"/>
                <w:sz w:val="18"/>
                <w:szCs w:val="18"/>
              </w:rPr>
            </w:pPr>
            <w:r w:rsidRPr="006E1208">
              <w:rPr>
                <w:rFonts w:ascii="Courier New" w:hAnsi="Courier New"/>
                <w:sz w:val="18"/>
                <w:szCs w:val="18"/>
              </w:rPr>
              <w:t># The following are needed to make database connections in the software</w:t>
            </w:r>
          </w:p>
          <w:p w:rsidR="006E1208" w:rsidRPr="006E1208" w:rsidRDefault="006E1208" w:rsidP="006E1208">
            <w:pPr>
              <w:rPr>
                <w:rFonts w:ascii="Courier New" w:hAnsi="Courier New"/>
                <w:sz w:val="18"/>
                <w:szCs w:val="18"/>
              </w:rPr>
            </w:pPr>
            <w:r w:rsidRPr="006E1208">
              <w:rPr>
                <w:rFonts w:ascii="Courier New" w:hAnsi="Courier New"/>
                <w:sz w:val="18"/>
                <w:szCs w:val="18"/>
              </w:rPr>
              <w:t>#</w:t>
            </w:r>
          </w:p>
          <w:p w:rsidR="006E1208" w:rsidRPr="006E1208" w:rsidRDefault="006E1208" w:rsidP="006E1208">
            <w:pPr>
              <w:rPr>
                <w:rFonts w:ascii="Courier New" w:hAnsi="Courier New"/>
                <w:sz w:val="18"/>
                <w:szCs w:val="18"/>
              </w:rPr>
            </w:pPr>
            <w:r w:rsidRPr="006E1208">
              <w:rPr>
                <w:rFonts w:ascii="Courier New" w:hAnsi="Courier New"/>
                <w:sz w:val="18"/>
                <w:szCs w:val="18"/>
              </w:rPr>
              <w:t># Type - must be GenericDatabaseDataStore</w:t>
            </w:r>
          </w:p>
          <w:p w:rsidR="006E1208" w:rsidRPr="006E1208" w:rsidRDefault="006E1208" w:rsidP="006E1208">
            <w:pPr>
              <w:rPr>
                <w:rFonts w:ascii="Courier New" w:hAnsi="Courier New"/>
                <w:sz w:val="18"/>
                <w:szCs w:val="18"/>
              </w:rPr>
            </w:pPr>
            <w:r w:rsidRPr="006E1208">
              <w:rPr>
                <w:rFonts w:ascii="Courier New" w:hAnsi="Courier New"/>
                <w:sz w:val="18"/>
                <w:szCs w:val="18"/>
              </w:rPr>
              <w:t># DatabaseEngine - the database software (SqlServer is current standard)</w:t>
            </w:r>
          </w:p>
          <w:p w:rsidR="006E1208" w:rsidRPr="006E1208" w:rsidRDefault="006E1208" w:rsidP="006E1208">
            <w:pPr>
              <w:rPr>
                <w:rFonts w:ascii="Courier New" w:hAnsi="Courier New"/>
                <w:sz w:val="18"/>
                <w:szCs w:val="18"/>
              </w:rPr>
            </w:pPr>
            <w:r w:rsidRPr="006E1208">
              <w:rPr>
                <w:rFonts w:ascii="Courier New" w:hAnsi="Courier New"/>
                <w:sz w:val="18"/>
                <w:szCs w:val="18"/>
              </w:rPr>
              <w:t># OdbcName - the Open Database Connectivity Data Source Name (ODBC DSN), configured</w:t>
            </w:r>
          </w:p>
          <w:p w:rsidR="006E1208" w:rsidRPr="006E1208" w:rsidRDefault="006E1208" w:rsidP="006E1208">
            <w:pPr>
              <w:rPr>
                <w:rFonts w:ascii="Courier New" w:hAnsi="Courier New"/>
                <w:sz w:val="18"/>
                <w:szCs w:val="18"/>
              </w:rPr>
            </w:pPr>
            <w:r w:rsidRPr="006E1208">
              <w:rPr>
                <w:rFonts w:ascii="Courier New" w:hAnsi="Courier New"/>
                <w:sz w:val="18"/>
                <w:szCs w:val="18"/>
              </w:rPr>
              <w:t>#     in Windows Control Panel</w:t>
            </w:r>
          </w:p>
          <w:p w:rsidR="006E1208" w:rsidRPr="006E1208" w:rsidRDefault="006E1208" w:rsidP="006E1208">
            <w:pPr>
              <w:rPr>
                <w:rFonts w:ascii="Courier New" w:hAnsi="Courier New"/>
                <w:sz w:val="18"/>
                <w:szCs w:val="18"/>
              </w:rPr>
            </w:pPr>
            <w:r w:rsidRPr="006E1208">
              <w:rPr>
                <w:rFonts w:ascii="Courier New" w:hAnsi="Courier New"/>
                <w:sz w:val="18"/>
                <w:szCs w:val="18"/>
              </w:rPr>
              <w:t># Enabled - if True then datastore will be configured when software starts, False to disable</w:t>
            </w:r>
          </w:p>
          <w:p w:rsidR="006E1208" w:rsidRPr="006E1208" w:rsidRDefault="006E1208" w:rsidP="006E1208">
            <w:pPr>
              <w:rPr>
                <w:rFonts w:ascii="Courier New" w:hAnsi="Courier New"/>
                <w:sz w:val="18"/>
                <w:szCs w:val="18"/>
              </w:rPr>
            </w:pPr>
          </w:p>
          <w:p w:rsidR="006E1208" w:rsidRPr="006E1208" w:rsidRDefault="006E1208" w:rsidP="006E1208">
            <w:pPr>
              <w:rPr>
                <w:rFonts w:ascii="Courier New" w:hAnsi="Courier New"/>
                <w:sz w:val="18"/>
                <w:szCs w:val="18"/>
              </w:rPr>
            </w:pPr>
            <w:r w:rsidRPr="006E1208">
              <w:rPr>
                <w:rFonts w:ascii="Courier New" w:hAnsi="Courier New"/>
                <w:sz w:val="18"/>
                <w:szCs w:val="18"/>
              </w:rPr>
              <w:t>Enabled = True</w:t>
            </w:r>
          </w:p>
          <w:p w:rsidR="006E1208" w:rsidRPr="006E1208" w:rsidRDefault="006E1208" w:rsidP="006E1208">
            <w:pPr>
              <w:rPr>
                <w:rFonts w:ascii="Courier New" w:hAnsi="Courier New"/>
                <w:sz w:val="18"/>
                <w:szCs w:val="18"/>
              </w:rPr>
            </w:pPr>
            <w:r w:rsidRPr="006E1208">
              <w:rPr>
                <w:rFonts w:ascii="Courier New" w:hAnsi="Courier New"/>
                <w:sz w:val="18"/>
                <w:szCs w:val="18"/>
              </w:rPr>
              <w:t>Type = "</w:t>
            </w:r>
            <w:r w:rsidR="003C7E86">
              <w:rPr>
                <w:rFonts w:ascii="Courier New" w:hAnsi="Courier New"/>
                <w:sz w:val="18"/>
                <w:szCs w:val="18"/>
              </w:rPr>
              <w:t>HydroBase</w:t>
            </w:r>
            <w:r w:rsidRPr="006E1208">
              <w:rPr>
                <w:rFonts w:ascii="Courier New" w:hAnsi="Courier New"/>
                <w:sz w:val="18"/>
                <w:szCs w:val="18"/>
              </w:rPr>
              <w:t>DataStore"</w:t>
            </w:r>
          </w:p>
          <w:p w:rsidR="006E1208" w:rsidRPr="006E1208" w:rsidRDefault="006E1208" w:rsidP="006E1208">
            <w:pPr>
              <w:rPr>
                <w:rFonts w:ascii="Courier New" w:hAnsi="Courier New"/>
                <w:sz w:val="18"/>
                <w:szCs w:val="18"/>
              </w:rPr>
            </w:pPr>
            <w:r w:rsidRPr="006E1208">
              <w:rPr>
                <w:rFonts w:ascii="Courier New" w:hAnsi="Courier New"/>
                <w:sz w:val="18"/>
                <w:szCs w:val="18"/>
              </w:rPr>
              <w:t>Name = "HydroBase-DSN"</w:t>
            </w:r>
          </w:p>
          <w:p w:rsidR="006E1208" w:rsidRPr="006E1208" w:rsidRDefault="006E1208" w:rsidP="006E1208">
            <w:pPr>
              <w:rPr>
                <w:rFonts w:ascii="Courier New" w:hAnsi="Courier New"/>
                <w:sz w:val="18"/>
                <w:szCs w:val="18"/>
              </w:rPr>
            </w:pPr>
            <w:r w:rsidRPr="006E1208">
              <w:rPr>
                <w:rFonts w:ascii="Courier New" w:hAnsi="Courier New"/>
                <w:sz w:val="18"/>
                <w:szCs w:val="18"/>
              </w:rPr>
              <w:t xml:space="preserve">Description = "HydroBase Datastore using </w:t>
            </w:r>
            <w:r w:rsidR="003C7E86">
              <w:rPr>
                <w:rFonts w:ascii="Courier New" w:hAnsi="Courier New"/>
                <w:sz w:val="18"/>
                <w:szCs w:val="18"/>
              </w:rPr>
              <w:t xml:space="preserve">ODBC </w:t>
            </w:r>
            <w:r w:rsidRPr="006E1208">
              <w:rPr>
                <w:rFonts w:ascii="Courier New" w:hAnsi="Courier New"/>
                <w:sz w:val="18"/>
                <w:szCs w:val="18"/>
              </w:rPr>
              <w:t>DSN"</w:t>
            </w:r>
          </w:p>
          <w:p w:rsidR="006E1208" w:rsidRPr="006E1208" w:rsidRDefault="006E1208" w:rsidP="006E1208">
            <w:pPr>
              <w:rPr>
                <w:rFonts w:ascii="Courier New" w:hAnsi="Courier New"/>
                <w:sz w:val="18"/>
                <w:szCs w:val="18"/>
              </w:rPr>
            </w:pPr>
            <w:r w:rsidRPr="006E1208">
              <w:rPr>
                <w:rFonts w:ascii="Courier New" w:hAnsi="Courier New"/>
                <w:sz w:val="18"/>
                <w:szCs w:val="18"/>
              </w:rPr>
              <w:t>DatabaseEngine = "SqlServer"</w:t>
            </w:r>
          </w:p>
          <w:p w:rsidR="00A829D8" w:rsidRDefault="006E1208" w:rsidP="006E1208">
            <w:pPr>
              <w:rPr>
                <w:rFonts w:ascii="Courier New" w:hAnsi="Courier New"/>
                <w:sz w:val="18"/>
                <w:szCs w:val="18"/>
              </w:rPr>
            </w:pPr>
            <w:r w:rsidRPr="006E1208">
              <w:rPr>
                <w:rFonts w:ascii="Courier New" w:hAnsi="Courier New"/>
                <w:sz w:val="18"/>
                <w:szCs w:val="18"/>
              </w:rPr>
              <w:t>OdbcName = "HydroBase-DSN"</w:t>
            </w:r>
          </w:p>
          <w:p w:rsidR="00434AA2" w:rsidRDefault="00434AA2" w:rsidP="006E1208">
            <w:pPr>
              <w:rPr>
                <w:rFonts w:ascii="Courier New" w:hAnsi="Courier New"/>
                <w:sz w:val="18"/>
                <w:szCs w:val="18"/>
              </w:rPr>
            </w:pPr>
            <w:r>
              <w:rPr>
                <w:rFonts w:ascii="Courier New" w:hAnsi="Courier New"/>
                <w:sz w:val="18"/>
                <w:szCs w:val="18"/>
              </w:rPr>
              <w:t># Yse the following to set additional SQL Server driver properties, used for troubleshooting</w:t>
            </w:r>
          </w:p>
          <w:p w:rsidR="00434AA2" w:rsidRPr="00364E54" w:rsidRDefault="00434AA2" w:rsidP="006E1208">
            <w:pPr>
              <w:rPr>
                <w:rFonts w:ascii="Courier New" w:hAnsi="Courier New"/>
                <w:sz w:val="18"/>
                <w:szCs w:val="18"/>
              </w:rPr>
            </w:pPr>
            <w:r>
              <w:rPr>
                <w:rFonts w:ascii="Courier New" w:hAnsi="Courier New"/>
                <w:sz w:val="18"/>
                <w:szCs w:val="18"/>
              </w:rPr>
              <w:t xml:space="preserve">#ConnectionProperties = </w:t>
            </w:r>
            <w:r w:rsidRPr="006E1208">
              <w:rPr>
                <w:rFonts w:ascii="Courier New" w:hAnsi="Courier New"/>
                <w:sz w:val="18"/>
                <w:szCs w:val="18"/>
              </w:rPr>
              <w:t>"</w:t>
            </w:r>
            <w:r>
              <w:rPr>
                <w:rFonts w:ascii="Courier New" w:hAnsi="Courier New"/>
                <w:sz w:val="18"/>
                <w:szCs w:val="18"/>
              </w:rPr>
              <w:t>SomeProp=Value;SomeProp=Value</w:t>
            </w:r>
            <w:r w:rsidRPr="006E1208">
              <w:rPr>
                <w:rFonts w:ascii="Courier New" w:hAnsi="Courier New"/>
                <w:sz w:val="18"/>
                <w:szCs w:val="18"/>
              </w:rPr>
              <w:t>"</w:t>
            </w:r>
          </w:p>
        </w:tc>
      </w:tr>
    </w:tbl>
    <w:p w:rsidR="00A829D8" w:rsidRDefault="00A829D8" w:rsidP="00A829D8">
      <w:pPr>
        <w:rPr>
          <w:color w:val="C0C0C0"/>
        </w:rPr>
      </w:pPr>
    </w:p>
    <w:p w:rsidR="00A829D8" w:rsidRDefault="00A829D8" w:rsidP="00A829D8">
      <w:pPr>
        <w:pStyle w:val="RTiSWDocFigureTableTitle"/>
      </w:pPr>
      <w:r>
        <w:t xml:space="preserve">HydroBase Datastore Configuration File for CDSS Account </w:t>
      </w:r>
      <w:r w:rsidR="006E1208">
        <w:t xml:space="preserve">Using </w:t>
      </w:r>
      <w:r>
        <w:t>ODBC DSN</w:t>
      </w:r>
    </w:p>
    <w:p w:rsidR="00A829D8" w:rsidRDefault="00A829D8" w:rsidP="00A829D8"/>
    <w:p w:rsidR="003C7E86" w:rsidRDefault="003C7E86" w:rsidP="00A829D8">
      <w:r>
        <w:t>The above approach may result in database query errors in the TSTool log file “Connection is busy with results for another command”.  In this case it is necessary to</w:t>
      </w:r>
      <w:r w:rsidR="00434AA2">
        <w:t xml:space="preserve"> edit</w:t>
      </w:r>
      <w:r w:rsidR="00434AA2">
        <w:t xml:space="preserve"> the registry with </w:t>
      </w:r>
      <w:r w:rsidR="00434AA2">
        <w:t xml:space="preserve">the </w:t>
      </w:r>
      <w:r w:rsidR="00434AA2">
        <w:t xml:space="preserve">“regedit” </w:t>
      </w:r>
      <w:r w:rsidR="00434AA2">
        <w:t xml:space="preserve">program </w:t>
      </w:r>
      <w:r w:rsidR="00434AA2">
        <w:t xml:space="preserve">as follows solved the problem.  Search for the ODBC name that was assigned to find the registry settings to edit.  An attempt was made to </w:t>
      </w:r>
      <w:r w:rsidR="00434AA2">
        <w:t>determine</w:t>
      </w:r>
      <w:r w:rsidR="00434AA2">
        <w:t xml:space="preserve"> how to set the property in the connection URL but </w:t>
      </w:r>
      <w:r w:rsidR="00434AA2">
        <w:t>no documentation could be found.  See the following for background:</w:t>
      </w:r>
    </w:p>
    <w:p w:rsidR="00434AA2" w:rsidRDefault="00434AA2" w:rsidP="00A829D8">
      <w:bookmarkStart w:id="0" w:name="_GoBack"/>
      <w:bookmarkEnd w:id="0"/>
    </w:p>
    <w:p w:rsidR="00434AA2" w:rsidRDefault="00434AA2" w:rsidP="00434AA2">
      <w:r w:rsidRPr="007976E1">
        <w:t>http://serverfault.com/questions/302169/odbc-sql-server-how-do-i-turn-on-multiple-active-result-setsmars-for-a-syst</w:t>
      </w:r>
    </w:p>
    <w:p w:rsidR="00434AA2" w:rsidRDefault="00434AA2" w:rsidP="00A829D8"/>
    <w:p w:rsidR="00434AA2" w:rsidRDefault="00434AA2" w:rsidP="00A829D8"/>
    <w:p w:rsidR="00434AA2" w:rsidRDefault="00434AA2" w:rsidP="00A829D8">
      <w:r>
        <w:rPr>
          <w:noProof/>
        </w:rPr>
        <w:lastRenderedPageBreak/>
        <w:drawing>
          <wp:inline distT="0" distB="0" distL="0" distR="0">
            <wp:extent cx="5943600" cy="307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Store_HydroBase_RegistryEdi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074670"/>
                    </a:xfrm>
                    <a:prstGeom prst="rect">
                      <a:avLst/>
                    </a:prstGeom>
                  </pic:spPr>
                </pic:pic>
              </a:graphicData>
            </a:graphic>
          </wp:inline>
        </w:drawing>
      </w:r>
    </w:p>
    <w:p w:rsidR="00434AA2" w:rsidRDefault="00434AA2" w:rsidP="00A829D8"/>
    <w:p w:rsidR="00A13521" w:rsidRDefault="00A13521" w:rsidP="00A13521">
      <w:pPr>
        <w:pStyle w:val="Heading3"/>
      </w:pPr>
      <w:r>
        <w:t>HydroBase HBGuest Account using Generic Database Datastore (No ODBC DSN)</w:t>
      </w:r>
    </w:p>
    <w:p w:rsidR="00A13521" w:rsidRDefault="00A13521" w:rsidP="00A13521"/>
    <w:p w:rsidR="00A13521" w:rsidRDefault="00A13521" w:rsidP="00A13521">
      <w:r>
        <w:t xml:space="preserve">The following illustrates the Generic Database datastore configuration file format for the HBGuest account NOT using an ODBC DSN (see also the </w:t>
      </w:r>
      <w:r w:rsidRPr="00A13521">
        <w:rPr>
          <w:rStyle w:val="RTiSWDocSectionReference"/>
        </w:rPr>
        <w:t>Generic Database Datastore</w:t>
      </w:r>
      <w:r>
        <w:t xml:space="preserve"> appendix).  The configuration file is located in the same folder as the TSTool configuration file and configures a datastore named “HydroBase-HBGuest”.  The “HBGuest” service account is used for authentication and allows read-only access to the database.</w:t>
      </w:r>
    </w:p>
    <w:p w:rsidR="00A13521" w:rsidRDefault="00A13521" w:rsidP="00A1352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A13521" w:rsidRPr="0045022F" w:rsidTr="00E12FEF">
        <w:tc>
          <w:tcPr>
            <w:tcW w:w="9576" w:type="dxa"/>
          </w:tcPr>
          <w:p w:rsidR="00A13521" w:rsidRPr="00A13521" w:rsidRDefault="00A13521" w:rsidP="00A13521">
            <w:pPr>
              <w:rPr>
                <w:rFonts w:ascii="Courier New" w:hAnsi="Courier New"/>
                <w:sz w:val="18"/>
                <w:szCs w:val="18"/>
              </w:rPr>
            </w:pPr>
            <w:r w:rsidRPr="00A13521">
              <w:rPr>
                <w:rFonts w:ascii="Courier New" w:hAnsi="Courier New"/>
                <w:sz w:val="18"/>
                <w:szCs w:val="18"/>
              </w:rPr>
              <w:t># Configuration information for HydroBase database HBGuest datastore,</w:t>
            </w:r>
          </w:p>
          <w:p w:rsidR="00A13521" w:rsidRPr="00A13521" w:rsidRDefault="00A13521" w:rsidP="00A13521">
            <w:pPr>
              <w:rPr>
                <w:rFonts w:ascii="Courier New" w:hAnsi="Courier New"/>
                <w:sz w:val="18"/>
                <w:szCs w:val="18"/>
              </w:rPr>
            </w:pPr>
            <w:r w:rsidRPr="00A13521">
              <w:rPr>
                <w:rFonts w:ascii="Courier New" w:hAnsi="Courier New"/>
                <w:sz w:val="18"/>
                <w:szCs w:val="18"/>
              </w:rPr>
              <w:t># using generic database datastore.</w:t>
            </w:r>
          </w:p>
          <w:p w:rsidR="00A13521" w:rsidRPr="00A13521" w:rsidRDefault="00A13521" w:rsidP="00A13521">
            <w:pPr>
              <w:rPr>
                <w:rFonts w:ascii="Courier New" w:hAnsi="Courier New"/>
                <w:sz w:val="18"/>
                <w:szCs w:val="18"/>
              </w:rPr>
            </w:pPr>
            <w:r w:rsidRPr="00A13521">
              <w:rPr>
                <w:rFonts w:ascii="Courier New" w:hAnsi="Courier New"/>
                <w:sz w:val="18"/>
                <w:szCs w:val="18"/>
              </w:rPr>
              <w:t>#</w:t>
            </w:r>
          </w:p>
          <w:p w:rsidR="00A13521" w:rsidRPr="00A13521" w:rsidRDefault="00A13521" w:rsidP="00A13521">
            <w:pPr>
              <w:rPr>
                <w:rFonts w:ascii="Courier New" w:hAnsi="Courier New"/>
                <w:sz w:val="18"/>
                <w:szCs w:val="18"/>
              </w:rPr>
            </w:pPr>
            <w:r w:rsidRPr="00A13521">
              <w:rPr>
                <w:rFonts w:ascii="Courier New" w:hAnsi="Courier New"/>
                <w:sz w:val="18"/>
                <w:szCs w:val="18"/>
              </w:rPr>
              <w:t># The user will see the following when interacting with the datastore:</w:t>
            </w:r>
          </w:p>
          <w:p w:rsidR="00A13521" w:rsidRPr="00A13521" w:rsidRDefault="00A13521" w:rsidP="00A13521">
            <w:pPr>
              <w:rPr>
                <w:rFonts w:ascii="Courier New" w:hAnsi="Courier New"/>
                <w:sz w:val="18"/>
                <w:szCs w:val="18"/>
              </w:rPr>
            </w:pPr>
            <w:r w:rsidRPr="00A13521">
              <w:rPr>
                <w:rFonts w:ascii="Courier New" w:hAnsi="Courier New"/>
                <w:sz w:val="18"/>
                <w:szCs w:val="18"/>
              </w:rPr>
              <w:t>#</w:t>
            </w:r>
          </w:p>
          <w:p w:rsidR="00A13521" w:rsidRPr="00A13521" w:rsidRDefault="00A13521" w:rsidP="00A13521">
            <w:pPr>
              <w:rPr>
                <w:rFonts w:ascii="Courier New" w:hAnsi="Courier New"/>
                <w:sz w:val="18"/>
                <w:szCs w:val="18"/>
              </w:rPr>
            </w:pPr>
            <w:r w:rsidRPr="00A13521">
              <w:rPr>
                <w:rFonts w:ascii="Courier New" w:hAnsi="Courier New"/>
                <w:sz w:val="18"/>
                <w:szCs w:val="18"/>
              </w:rPr>
              <w:t># Name - datastore identifier used in applications, for example as the</w:t>
            </w:r>
          </w:p>
          <w:p w:rsidR="00A13521" w:rsidRPr="00A13521" w:rsidRDefault="00A13521" w:rsidP="00A13521">
            <w:pPr>
              <w:rPr>
                <w:rFonts w:ascii="Courier New" w:hAnsi="Courier New"/>
                <w:sz w:val="18"/>
                <w:szCs w:val="18"/>
              </w:rPr>
            </w:pPr>
            <w:r w:rsidRPr="00A13521">
              <w:rPr>
                <w:rFonts w:ascii="Courier New" w:hAnsi="Courier New"/>
                <w:sz w:val="18"/>
                <w:szCs w:val="18"/>
              </w:rPr>
              <w:t>#     input type information for time series identifiers (usually a short string)</w:t>
            </w:r>
          </w:p>
          <w:p w:rsidR="00A13521" w:rsidRPr="00A13521" w:rsidRDefault="00A13521" w:rsidP="00A13521">
            <w:pPr>
              <w:rPr>
                <w:rFonts w:ascii="Courier New" w:hAnsi="Courier New"/>
                <w:sz w:val="18"/>
                <w:szCs w:val="18"/>
              </w:rPr>
            </w:pPr>
            <w:r w:rsidRPr="00A13521">
              <w:rPr>
                <w:rFonts w:ascii="Courier New" w:hAnsi="Courier New"/>
                <w:sz w:val="18"/>
                <w:szCs w:val="18"/>
              </w:rPr>
              <w:t># Description - datastore description for reports and user interfaces (short phrase)</w:t>
            </w:r>
          </w:p>
          <w:p w:rsidR="00A13521" w:rsidRPr="00A13521" w:rsidRDefault="00A13521" w:rsidP="00A13521">
            <w:pPr>
              <w:rPr>
                <w:rFonts w:ascii="Courier New" w:hAnsi="Courier New"/>
                <w:sz w:val="18"/>
                <w:szCs w:val="18"/>
              </w:rPr>
            </w:pPr>
            <w:r w:rsidRPr="00A13521">
              <w:rPr>
                <w:rFonts w:ascii="Courier New" w:hAnsi="Courier New"/>
                <w:sz w:val="18"/>
                <w:szCs w:val="18"/>
              </w:rPr>
              <w:t>#</w:t>
            </w:r>
          </w:p>
          <w:p w:rsidR="00A13521" w:rsidRPr="00A13521" w:rsidRDefault="00A13521" w:rsidP="00A13521">
            <w:pPr>
              <w:rPr>
                <w:rFonts w:ascii="Courier New" w:hAnsi="Courier New"/>
                <w:sz w:val="18"/>
                <w:szCs w:val="18"/>
              </w:rPr>
            </w:pPr>
            <w:r w:rsidRPr="00A13521">
              <w:rPr>
                <w:rFonts w:ascii="Courier New" w:hAnsi="Courier New"/>
                <w:sz w:val="18"/>
                <w:szCs w:val="18"/>
              </w:rPr>
              <w:t># The following are needed to make database connections in the software</w:t>
            </w:r>
          </w:p>
          <w:p w:rsidR="00A13521" w:rsidRPr="00A13521" w:rsidRDefault="00A13521" w:rsidP="00A13521">
            <w:pPr>
              <w:rPr>
                <w:rFonts w:ascii="Courier New" w:hAnsi="Courier New"/>
                <w:sz w:val="18"/>
                <w:szCs w:val="18"/>
              </w:rPr>
            </w:pPr>
            <w:r w:rsidRPr="00A13521">
              <w:rPr>
                <w:rFonts w:ascii="Courier New" w:hAnsi="Courier New"/>
                <w:sz w:val="18"/>
                <w:szCs w:val="18"/>
              </w:rPr>
              <w:t>#</w:t>
            </w:r>
          </w:p>
          <w:p w:rsidR="00A13521" w:rsidRPr="00A13521" w:rsidRDefault="00A13521" w:rsidP="00A13521">
            <w:pPr>
              <w:rPr>
                <w:rFonts w:ascii="Courier New" w:hAnsi="Courier New"/>
                <w:sz w:val="18"/>
                <w:szCs w:val="18"/>
              </w:rPr>
            </w:pPr>
            <w:r w:rsidRPr="00A13521">
              <w:rPr>
                <w:rFonts w:ascii="Courier New" w:hAnsi="Courier New"/>
                <w:sz w:val="18"/>
                <w:szCs w:val="18"/>
              </w:rPr>
              <w:t xml:space="preserve"># Type - must be </w:t>
            </w:r>
            <w:r w:rsidR="0007374B">
              <w:rPr>
                <w:rFonts w:ascii="Courier New" w:hAnsi="Courier New"/>
                <w:sz w:val="18"/>
                <w:szCs w:val="18"/>
              </w:rPr>
              <w:t>GenericDatab</w:t>
            </w:r>
            <w:r w:rsidRPr="00A13521">
              <w:rPr>
                <w:rFonts w:ascii="Courier New" w:hAnsi="Courier New"/>
                <w:sz w:val="18"/>
                <w:szCs w:val="18"/>
              </w:rPr>
              <w:t>aseDataStore</w:t>
            </w:r>
          </w:p>
          <w:p w:rsidR="00A13521" w:rsidRPr="00A13521" w:rsidRDefault="00A13521" w:rsidP="00A13521">
            <w:pPr>
              <w:rPr>
                <w:rFonts w:ascii="Courier New" w:hAnsi="Courier New"/>
                <w:sz w:val="18"/>
                <w:szCs w:val="18"/>
              </w:rPr>
            </w:pPr>
            <w:r w:rsidRPr="00A13521">
              <w:rPr>
                <w:rFonts w:ascii="Courier New" w:hAnsi="Courier New"/>
                <w:sz w:val="18"/>
                <w:szCs w:val="18"/>
              </w:rPr>
              <w:t># DatabaseEngine - the database software (SqlServer is current standard)</w:t>
            </w:r>
          </w:p>
          <w:p w:rsidR="00A13521" w:rsidRPr="00A13521" w:rsidRDefault="00A13521" w:rsidP="00A13521">
            <w:pPr>
              <w:rPr>
                <w:rFonts w:ascii="Courier New" w:hAnsi="Courier New"/>
                <w:sz w:val="18"/>
                <w:szCs w:val="18"/>
              </w:rPr>
            </w:pPr>
            <w:r w:rsidRPr="00A13521">
              <w:rPr>
                <w:rFonts w:ascii="Courier New" w:hAnsi="Courier New"/>
                <w:sz w:val="18"/>
                <w:szCs w:val="18"/>
              </w:rPr>
              <w:t># DatabaseServer - IP or string address for database server, with instance name</w:t>
            </w:r>
          </w:p>
          <w:p w:rsidR="00A13521" w:rsidRPr="00A13521" w:rsidRDefault="00A13521" w:rsidP="00A13521">
            <w:pPr>
              <w:rPr>
                <w:rFonts w:ascii="Courier New" w:hAnsi="Courier New"/>
                <w:sz w:val="18"/>
                <w:szCs w:val="18"/>
              </w:rPr>
            </w:pPr>
            <w:r w:rsidRPr="00A13521">
              <w:rPr>
                <w:rFonts w:ascii="Courier New" w:hAnsi="Courier New"/>
                <w:sz w:val="18"/>
                <w:szCs w:val="18"/>
              </w:rPr>
              <w:t>#                  (e.g., "localhost\CDSS" can be used for local computer)</w:t>
            </w:r>
          </w:p>
          <w:p w:rsidR="00A13521" w:rsidRPr="00A13521" w:rsidRDefault="00A13521" w:rsidP="00A13521">
            <w:pPr>
              <w:rPr>
                <w:rFonts w:ascii="Courier New" w:hAnsi="Courier New"/>
                <w:sz w:val="18"/>
                <w:szCs w:val="18"/>
              </w:rPr>
            </w:pPr>
            <w:r w:rsidRPr="00A13521">
              <w:rPr>
                <w:rFonts w:ascii="Courier New" w:hAnsi="Courier New"/>
                <w:sz w:val="18"/>
                <w:szCs w:val="18"/>
              </w:rPr>
              <w:t># DatabaseName - database name used by the server (e.g., HydroBase_CO_20120722)</w:t>
            </w:r>
          </w:p>
          <w:p w:rsidR="00A13521" w:rsidRPr="00A13521" w:rsidRDefault="00A13521" w:rsidP="00A13521">
            <w:pPr>
              <w:rPr>
                <w:rFonts w:ascii="Courier New" w:hAnsi="Courier New"/>
                <w:sz w:val="18"/>
                <w:szCs w:val="18"/>
              </w:rPr>
            </w:pPr>
            <w:r w:rsidRPr="00A13521">
              <w:rPr>
                <w:rFonts w:ascii="Courier New" w:hAnsi="Courier New"/>
                <w:sz w:val="18"/>
                <w:szCs w:val="18"/>
              </w:rPr>
              <w:t># SystemLogin - service account login (specify for HBGuest account)</w:t>
            </w:r>
          </w:p>
          <w:p w:rsidR="00A13521" w:rsidRPr="00A13521" w:rsidRDefault="00A13521" w:rsidP="00A13521">
            <w:pPr>
              <w:rPr>
                <w:rFonts w:ascii="Courier New" w:hAnsi="Courier New"/>
                <w:sz w:val="18"/>
                <w:szCs w:val="18"/>
              </w:rPr>
            </w:pPr>
            <w:r w:rsidRPr="00A13521">
              <w:rPr>
                <w:rFonts w:ascii="Courier New" w:hAnsi="Courier New"/>
                <w:sz w:val="18"/>
                <w:szCs w:val="18"/>
              </w:rPr>
              <w:t># SystemPassword - service account password (specify for HBGuest account)</w:t>
            </w:r>
          </w:p>
          <w:p w:rsidR="00A13521" w:rsidRPr="00A13521" w:rsidRDefault="00A13521" w:rsidP="00A13521">
            <w:pPr>
              <w:rPr>
                <w:rFonts w:ascii="Courier New" w:hAnsi="Courier New"/>
                <w:sz w:val="18"/>
                <w:szCs w:val="18"/>
              </w:rPr>
            </w:pPr>
          </w:p>
          <w:p w:rsidR="00A13521" w:rsidRPr="00A13521" w:rsidRDefault="00A13521" w:rsidP="00A13521">
            <w:pPr>
              <w:rPr>
                <w:rFonts w:ascii="Courier New" w:hAnsi="Courier New"/>
                <w:sz w:val="18"/>
                <w:szCs w:val="18"/>
              </w:rPr>
            </w:pPr>
            <w:r w:rsidRPr="00A13521">
              <w:rPr>
                <w:rFonts w:ascii="Courier New" w:hAnsi="Courier New"/>
                <w:sz w:val="18"/>
                <w:szCs w:val="18"/>
              </w:rPr>
              <w:t>Enabled = True</w:t>
            </w:r>
          </w:p>
          <w:p w:rsidR="00A13521" w:rsidRPr="00A13521" w:rsidRDefault="00A13521" w:rsidP="00A13521">
            <w:pPr>
              <w:rPr>
                <w:rFonts w:ascii="Courier New" w:hAnsi="Courier New"/>
                <w:sz w:val="18"/>
                <w:szCs w:val="18"/>
              </w:rPr>
            </w:pPr>
            <w:r w:rsidRPr="00A13521">
              <w:rPr>
                <w:rFonts w:ascii="Courier New" w:hAnsi="Courier New"/>
                <w:sz w:val="18"/>
                <w:szCs w:val="18"/>
              </w:rPr>
              <w:t>Type = "GenericDatabaseDataStore"</w:t>
            </w:r>
          </w:p>
          <w:p w:rsidR="00A13521" w:rsidRPr="00A13521" w:rsidRDefault="00A13521" w:rsidP="00A13521">
            <w:pPr>
              <w:rPr>
                <w:rFonts w:ascii="Courier New" w:hAnsi="Courier New"/>
                <w:sz w:val="18"/>
                <w:szCs w:val="18"/>
              </w:rPr>
            </w:pPr>
            <w:r w:rsidRPr="00A13521">
              <w:rPr>
                <w:rFonts w:ascii="Courier New" w:hAnsi="Courier New"/>
                <w:sz w:val="18"/>
                <w:szCs w:val="18"/>
              </w:rPr>
              <w:t>Name = "HydroBase-HBGuest"</w:t>
            </w:r>
          </w:p>
          <w:p w:rsidR="00A13521" w:rsidRPr="00A13521" w:rsidRDefault="00A13521" w:rsidP="00A13521">
            <w:pPr>
              <w:rPr>
                <w:rFonts w:ascii="Courier New" w:hAnsi="Courier New"/>
                <w:sz w:val="18"/>
                <w:szCs w:val="18"/>
              </w:rPr>
            </w:pPr>
            <w:r w:rsidRPr="00A13521">
              <w:rPr>
                <w:rFonts w:ascii="Courier New" w:hAnsi="Courier New"/>
                <w:sz w:val="18"/>
                <w:szCs w:val="18"/>
              </w:rPr>
              <w:t>Description = "HydroBase HBGuest Datastore"</w:t>
            </w:r>
          </w:p>
          <w:p w:rsidR="00A13521" w:rsidRPr="00A13521" w:rsidRDefault="00A13521" w:rsidP="00A13521">
            <w:pPr>
              <w:rPr>
                <w:rFonts w:ascii="Courier New" w:hAnsi="Courier New"/>
                <w:sz w:val="18"/>
                <w:szCs w:val="18"/>
              </w:rPr>
            </w:pPr>
            <w:r w:rsidRPr="00A13521">
              <w:rPr>
                <w:rFonts w:ascii="Courier New" w:hAnsi="Courier New"/>
                <w:sz w:val="18"/>
                <w:szCs w:val="18"/>
              </w:rPr>
              <w:t>DatabaseEngine = "SqlServer"</w:t>
            </w:r>
          </w:p>
          <w:p w:rsidR="00A13521" w:rsidRPr="00A13521" w:rsidRDefault="00A13521" w:rsidP="00A13521">
            <w:pPr>
              <w:rPr>
                <w:rFonts w:ascii="Courier New" w:hAnsi="Courier New"/>
                <w:sz w:val="18"/>
                <w:szCs w:val="18"/>
              </w:rPr>
            </w:pPr>
            <w:r w:rsidRPr="00A13521">
              <w:rPr>
                <w:rFonts w:ascii="Courier New" w:hAnsi="Courier New"/>
                <w:sz w:val="18"/>
                <w:szCs w:val="18"/>
              </w:rPr>
              <w:t># Local SQL Server Express installation...</w:t>
            </w:r>
          </w:p>
          <w:p w:rsidR="00A13521" w:rsidRPr="00A13521" w:rsidRDefault="00A13521" w:rsidP="00A13521">
            <w:pPr>
              <w:rPr>
                <w:rFonts w:ascii="Courier New" w:hAnsi="Courier New"/>
                <w:sz w:val="18"/>
                <w:szCs w:val="18"/>
              </w:rPr>
            </w:pPr>
            <w:r w:rsidRPr="00A13521">
              <w:rPr>
                <w:rFonts w:ascii="Courier New" w:hAnsi="Courier New"/>
                <w:sz w:val="18"/>
                <w:szCs w:val="18"/>
              </w:rPr>
              <w:t>DatabaseServer = "localhost\CDSS"</w:t>
            </w:r>
          </w:p>
          <w:p w:rsidR="00A13521" w:rsidRPr="00A13521" w:rsidRDefault="00A13521" w:rsidP="00A13521">
            <w:pPr>
              <w:rPr>
                <w:rFonts w:ascii="Courier New" w:hAnsi="Courier New"/>
                <w:sz w:val="18"/>
                <w:szCs w:val="18"/>
              </w:rPr>
            </w:pPr>
            <w:r w:rsidRPr="00A13521">
              <w:rPr>
                <w:rFonts w:ascii="Courier New" w:hAnsi="Courier New"/>
                <w:sz w:val="18"/>
                <w:szCs w:val="18"/>
              </w:rPr>
              <w:t>DatabaseName = "HydroBase_CO_20121126"</w:t>
            </w:r>
          </w:p>
          <w:p w:rsidR="00A13521" w:rsidRPr="00A13521" w:rsidRDefault="00A13521" w:rsidP="00A13521">
            <w:pPr>
              <w:rPr>
                <w:rFonts w:ascii="Courier New" w:hAnsi="Courier New"/>
                <w:sz w:val="18"/>
                <w:szCs w:val="18"/>
              </w:rPr>
            </w:pPr>
            <w:r w:rsidRPr="00A13521">
              <w:rPr>
                <w:rFonts w:ascii="Courier New" w:hAnsi="Courier New"/>
                <w:sz w:val="18"/>
                <w:szCs w:val="18"/>
              </w:rPr>
              <w:t># Specify HBGuest login...</w:t>
            </w:r>
          </w:p>
          <w:p w:rsidR="00A13521" w:rsidRPr="00A13521" w:rsidRDefault="00A13521" w:rsidP="00A13521">
            <w:pPr>
              <w:rPr>
                <w:rFonts w:ascii="Courier New" w:hAnsi="Courier New"/>
                <w:sz w:val="18"/>
                <w:szCs w:val="18"/>
              </w:rPr>
            </w:pPr>
            <w:r w:rsidRPr="00A13521">
              <w:rPr>
                <w:rFonts w:ascii="Courier New" w:hAnsi="Courier New"/>
                <w:sz w:val="18"/>
                <w:szCs w:val="18"/>
              </w:rPr>
              <w:lastRenderedPageBreak/>
              <w:t>SystemLogin = "HBGuest"</w:t>
            </w:r>
          </w:p>
          <w:p w:rsidR="00A13521" w:rsidRPr="00364E54" w:rsidRDefault="00A13521" w:rsidP="00A13521">
            <w:pPr>
              <w:rPr>
                <w:rFonts w:ascii="Courier New" w:hAnsi="Courier New"/>
                <w:sz w:val="18"/>
                <w:szCs w:val="18"/>
              </w:rPr>
            </w:pPr>
            <w:r w:rsidRPr="00A13521">
              <w:rPr>
                <w:rFonts w:ascii="Courier New" w:hAnsi="Courier New"/>
                <w:sz w:val="18"/>
                <w:szCs w:val="18"/>
              </w:rPr>
              <w:t>SystemPassword = "1HBGuest"</w:t>
            </w:r>
          </w:p>
        </w:tc>
      </w:tr>
    </w:tbl>
    <w:p w:rsidR="0007374B" w:rsidRDefault="0007374B" w:rsidP="00A13521">
      <w:pPr>
        <w:pStyle w:val="RTiSWDocFigureTableTitle"/>
      </w:pPr>
    </w:p>
    <w:p w:rsidR="00A13521" w:rsidRDefault="00A13521" w:rsidP="00A13521">
      <w:pPr>
        <w:pStyle w:val="RTiSWDocFigureTableTitle"/>
      </w:pPr>
      <w:r>
        <w:t xml:space="preserve">Generic Database Datastore Configuration File for </w:t>
      </w:r>
      <w:r w:rsidR="0007374B">
        <w:t xml:space="preserve">HydroBase </w:t>
      </w:r>
      <w:r>
        <w:t>HBGuest Account</w:t>
      </w:r>
    </w:p>
    <w:p w:rsidR="0007374B" w:rsidRDefault="0007374B" w:rsidP="00364E54">
      <w:pPr>
        <w:pStyle w:val="Heading1"/>
      </w:pPr>
    </w:p>
    <w:p w:rsidR="00364E54" w:rsidRDefault="00364E54" w:rsidP="00364E54">
      <w:pPr>
        <w:pStyle w:val="Heading1"/>
      </w:pPr>
      <w:r>
        <w:t>Troubleshooting</w:t>
      </w:r>
    </w:p>
    <w:p w:rsidR="00364E54" w:rsidRDefault="00364E54" w:rsidP="00364E54"/>
    <w:p w:rsidR="00364E54" w:rsidRDefault="00237690" w:rsidP="00364E54">
      <w:r>
        <w:t xml:space="preserve">The following table lists errors that may result from connecting to or using HydroBase, and potential solutions to </w:t>
      </w:r>
      <w:r w:rsidR="00C74543">
        <w:t xml:space="preserve">address </w:t>
      </w:r>
      <w:r>
        <w:t>the errors.</w:t>
      </w:r>
    </w:p>
    <w:p w:rsidR="00237690" w:rsidRDefault="00237690" w:rsidP="00364E54"/>
    <w:p w:rsidR="005B52B3" w:rsidRDefault="005B52B3" w:rsidP="005B52B3">
      <w:pPr>
        <w:pStyle w:val="RTiSWDocFigureTableTitle"/>
      </w:pPr>
      <w:r>
        <w:t>Errors and Possible Solutions</w:t>
      </w:r>
    </w:p>
    <w:p w:rsidR="005B52B3" w:rsidRDefault="005B52B3" w:rsidP="005B52B3"/>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2007"/>
        <w:gridCol w:w="7227"/>
      </w:tblGrid>
      <w:tr w:rsidR="005B52B3" w:rsidTr="002E397D">
        <w:tblPrEx>
          <w:tblCellMar>
            <w:top w:w="0" w:type="dxa"/>
            <w:bottom w:w="0" w:type="dxa"/>
          </w:tblCellMar>
        </w:tblPrEx>
        <w:trPr>
          <w:tblHeader/>
          <w:jc w:val="center"/>
        </w:trPr>
        <w:tc>
          <w:tcPr>
            <w:tcW w:w="2007" w:type="dxa"/>
            <w:shd w:val="pct25" w:color="auto" w:fill="FFFFFF"/>
          </w:tcPr>
          <w:p w:rsidR="005B52B3" w:rsidRDefault="005B52B3" w:rsidP="002E397D">
            <w:pPr>
              <w:pStyle w:val="RTiSWDocTableHeading"/>
            </w:pPr>
            <w:r>
              <w:t>Error</w:t>
            </w:r>
          </w:p>
        </w:tc>
        <w:tc>
          <w:tcPr>
            <w:tcW w:w="7227" w:type="dxa"/>
            <w:shd w:val="pct25" w:color="auto" w:fill="FFFFFF"/>
          </w:tcPr>
          <w:p w:rsidR="005B52B3" w:rsidRDefault="005B52B3" w:rsidP="002E397D">
            <w:pPr>
              <w:pStyle w:val="RTiSWDocTableHeading"/>
            </w:pPr>
            <w:r>
              <w:t>Possible solutions</w:t>
            </w:r>
          </w:p>
        </w:tc>
      </w:tr>
      <w:tr w:rsidR="005B52B3" w:rsidTr="002E397D">
        <w:tblPrEx>
          <w:tblCellMar>
            <w:top w:w="0" w:type="dxa"/>
            <w:bottom w:w="0" w:type="dxa"/>
          </w:tblCellMar>
        </w:tblPrEx>
        <w:trPr>
          <w:jc w:val="center"/>
        </w:trPr>
        <w:tc>
          <w:tcPr>
            <w:tcW w:w="2007" w:type="dxa"/>
          </w:tcPr>
          <w:p w:rsidR="005B52B3" w:rsidRDefault="005B52B3" w:rsidP="002E397D">
            <w:r>
              <w:t>A HydroBase datastore configuration generates errors.</w:t>
            </w:r>
          </w:p>
        </w:tc>
        <w:tc>
          <w:tcPr>
            <w:tcW w:w="7227" w:type="dxa"/>
          </w:tcPr>
          <w:p w:rsidR="005B52B3" w:rsidRDefault="005B52B3" w:rsidP="005B52B3">
            <w:pPr>
              <w:numPr>
                <w:ilvl w:val="0"/>
                <w:numId w:val="11"/>
              </w:numPr>
            </w:pPr>
            <w:r>
              <w:t>Verify that the configuration information specified in the HydroBase datastore configuration file is correct by using another tool to connect to the database:</w:t>
            </w:r>
          </w:p>
          <w:p w:rsidR="005B52B3" w:rsidRDefault="005B52B3" w:rsidP="005B52B3">
            <w:pPr>
              <w:numPr>
                <w:ilvl w:val="1"/>
                <w:numId w:val="11"/>
              </w:numPr>
            </w:pPr>
            <w:r>
              <w:t>Sequel Server Management Studio (SSMS)</w:t>
            </w:r>
          </w:p>
          <w:p w:rsidR="005B52B3" w:rsidRDefault="005B52B3" w:rsidP="005B52B3">
            <w:pPr>
              <w:numPr>
                <w:ilvl w:val="1"/>
                <w:numId w:val="11"/>
              </w:numPr>
            </w:pPr>
            <w:r>
              <w:t>Create a</w:t>
            </w:r>
            <w:r w:rsidR="00C74543">
              <w:t>n</w:t>
            </w:r>
            <w:r>
              <w:t xml:space="preserve"> Open Database Connectivity Data Source Name (ODBC DSN).</w:t>
            </w:r>
          </w:p>
          <w:p w:rsidR="00C74543" w:rsidRDefault="00C74543" w:rsidP="005B52B3">
            <w:pPr>
              <w:numPr>
                <w:ilvl w:val="1"/>
                <w:numId w:val="11"/>
              </w:numPr>
            </w:pPr>
            <w:r>
              <w:t xml:space="preserve">Use a database tools such as SQuirreL (see </w:t>
            </w:r>
            <w:r w:rsidRPr="00C74543">
              <w:t>http://squirrel-sql.sourceforge.net/</w:t>
            </w:r>
            <w:r>
              <w:t>).</w:t>
            </w:r>
          </w:p>
          <w:p w:rsidR="005B52B3" w:rsidRDefault="005B52B3" w:rsidP="00D4603E">
            <w:pPr>
              <w:numPr>
                <w:ilvl w:val="0"/>
                <w:numId w:val="11"/>
              </w:numPr>
            </w:pPr>
            <w:r>
              <w:t>If the DatabaseServer has been specified with an instance name (e.g., “</w:t>
            </w:r>
            <w:r w:rsidR="00D4603E">
              <w:t>ServerName</w:t>
            </w:r>
            <w:r>
              <w:t xml:space="preserve">\CDSS”, then the </w:t>
            </w:r>
            <w:r w:rsidR="00D4603E">
              <w:t xml:space="preserve">server computer (even if the local computer) must be running the SQL Server Browser process.  Otherwise, the port number cannot be determined from the </w:t>
            </w:r>
            <w:r w:rsidR="00C74543">
              <w:t>instance name.  The SQL Server B</w:t>
            </w:r>
            <w:r w:rsidR="00D4603E">
              <w:t xml:space="preserve">rowser process is started as a service under </w:t>
            </w:r>
            <w:r w:rsidR="00D4603E" w:rsidRPr="00C74543">
              <w:rPr>
                <w:rStyle w:val="RTiSWDocGUIReference"/>
              </w:rPr>
              <w:t>Windows Control Panel… Administrative Tools…Services</w:t>
            </w:r>
            <w:r w:rsidR="00D4603E">
              <w:t xml:space="preserve">.  Locate the </w:t>
            </w:r>
            <w:r w:rsidR="00D4603E" w:rsidRPr="00C74543">
              <w:rPr>
                <w:rStyle w:val="RTiSWDocGUIReference"/>
              </w:rPr>
              <w:t>Sql Server Browser</w:t>
            </w:r>
            <w:r w:rsidR="00D4603E">
              <w:t xml:space="preserve"> entry, edit its properties, and set the </w:t>
            </w:r>
            <w:r w:rsidR="00D4603E" w:rsidRPr="00C74543">
              <w:rPr>
                <w:rStyle w:val="RTiSWDocGUIReference"/>
              </w:rPr>
              <w:t xml:space="preserve">Startup type </w:t>
            </w:r>
            <w:r w:rsidR="00D4603E">
              <w:t xml:space="preserve">to </w:t>
            </w:r>
            <w:r w:rsidR="00D4603E" w:rsidRPr="00C74543">
              <w:rPr>
                <w:rStyle w:val="RTiSWDocGUIReference"/>
              </w:rPr>
              <w:t>Automatic</w:t>
            </w:r>
            <w:r w:rsidR="00D4603E">
              <w:t xml:space="preserve"> or </w:t>
            </w:r>
            <w:r w:rsidR="00D4603E" w:rsidRPr="00C74543">
              <w:rPr>
                <w:rStyle w:val="RTiSWDocGUIReference"/>
              </w:rPr>
              <w:t>Manual</w:t>
            </w:r>
            <w:r w:rsidR="00D4603E">
              <w:t xml:space="preserve"> and press </w:t>
            </w:r>
            <w:r w:rsidR="00D4603E" w:rsidRPr="00C74543">
              <w:rPr>
                <w:rStyle w:val="RTiSWDocGUIReference"/>
              </w:rPr>
              <w:t>Start</w:t>
            </w:r>
            <w:r w:rsidR="00D4603E">
              <w:t xml:space="preserve"> to start the service.  You must have administrator privileges to make this change. </w:t>
            </w:r>
          </w:p>
        </w:tc>
      </w:tr>
      <w:tr w:rsidR="005B52B3" w:rsidTr="002E397D">
        <w:tblPrEx>
          <w:tblCellMar>
            <w:top w:w="0" w:type="dxa"/>
            <w:bottom w:w="0" w:type="dxa"/>
          </w:tblCellMar>
        </w:tblPrEx>
        <w:trPr>
          <w:jc w:val="center"/>
        </w:trPr>
        <w:tc>
          <w:tcPr>
            <w:tcW w:w="2007" w:type="dxa"/>
          </w:tcPr>
          <w:p w:rsidR="005B52B3" w:rsidRDefault="005B52B3" w:rsidP="002E397D">
            <w:r>
              <w:t xml:space="preserve">A specific </w:t>
            </w:r>
            <w:r w:rsidR="00C74543">
              <w:t xml:space="preserve">requested </w:t>
            </w:r>
            <w:r>
              <w:t>time series is not returned from the HydroBase database.</w:t>
            </w:r>
          </w:p>
        </w:tc>
        <w:tc>
          <w:tcPr>
            <w:tcW w:w="7227" w:type="dxa"/>
          </w:tcPr>
          <w:p w:rsidR="005B52B3" w:rsidRDefault="005B52B3" w:rsidP="005B52B3">
            <w:r>
              <w:t xml:space="preserve">Time series in HydroBase are associated with the data source (e.g., </w:t>
            </w:r>
            <w:r>
              <w:rPr>
                <w:rStyle w:val="RTiSWDocLiteralText"/>
              </w:rPr>
              <w:t>USGS</w:t>
            </w:r>
            <w:r>
              <w:t>).  These data source abbreviations or their handling by software may have changed over time and a data source in a time series identifier may not be valid.  Current software requires the data source for HydroBase time series, if a data source is used with the data type in HydroBase.  Try interactively querying the time series to see if the data source has changed.</w:t>
            </w:r>
          </w:p>
        </w:tc>
      </w:tr>
      <w:tr w:rsidR="005B52B3" w:rsidTr="002E397D">
        <w:tblPrEx>
          <w:tblCellMar>
            <w:top w:w="0" w:type="dxa"/>
            <w:bottom w:w="0" w:type="dxa"/>
          </w:tblCellMar>
        </w:tblPrEx>
        <w:trPr>
          <w:jc w:val="center"/>
        </w:trPr>
        <w:tc>
          <w:tcPr>
            <w:tcW w:w="2007" w:type="dxa"/>
          </w:tcPr>
          <w:p w:rsidR="005B52B3" w:rsidRDefault="00C74543" w:rsidP="00C74543">
            <w:r>
              <w:t>Bulk time series queries do</w:t>
            </w:r>
            <w:r w:rsidR="005B52B3">
              <w:t xml:space="preserve"> not returned </w:t>
            </w:r>
            <w:r>
              <w:t xml:space="preserve">data </w:t>
            </w:r>
            <w:r w:rsidR="005B52B3">
              <w:t>from HydroBase.</w:t>
            </w:r>
          </w:p>
        </w:tc>
        <w:tc>
          <w:tcPr>
            <w:tcW w:w="7227" w:type="dxa"/>
          </w:tcPr>
          <w:p w:rsidR="005B52B3" w:rsidRDefault="00C74543" w:rsidP="005B52B3">
            <w:pPr>
              <w:numPr>
                <w:ilvl w:val="0"/>
                <w:numId w:val="10"/>
              </w:numPr>
            </w:pPr>
            <w:r>
              <w:t>By default all data are returned.  However, a filter or previous command may have specified limiting criteria, such as the input period fo r the query.</w:t>
            </w:r>
          </w:p>
          <w:p w:rsidR="005B52B3" w:rsidRDefault="005B52B3" w:rsidP="005B52B3">
            <w:pPr>
              <w:numPr>
                <w:ilvl w:val="0"/>
                <w:numId w:val="10"/>
              </w:numPr>
            </w:pPr>
            <w:r>
              <w:t xml:space="preserve">Verify that the database includes the water districts of interest using the </w:t>
            </w:r>
            <w:r>
              <w:rPr>
                <w:rStyle w:val="RTiSWDocGUIReference"/>
              </w:rPr>
              <w:t>File…Properties…HydroBase</w:t>
            </w:r>
            <w:r>
              <w:t xml:space="preserve"> Information menu.  HydroBase is distributed for the State of Colorado and water divisions and the version being used may be for a division.  Subsets of the entire state were distributed in older versions of the database.</w:t>
            </w:r>
          </w:p>
        </w:tc>
      </w:tr>
    </w:tbl>
    <w:p w:rsidR="00237690" w:rsidRPr="00364E54" w:rsidRDefault="00237690" w:rsidP="00364E54">
      <w:pPr>
        <w:rPr>
          <w:color w:val="000000"/>
        </w:rPr>
      </w:pPr>
    </w:p>
    <w:p w:rsidR="00851706" w:rsidRDefault="00851706" w:rsidP="00851706">
      <w:pPr>
        <w:pStyle w:val="Heading1"/>
      </w:pPr>
      <w:r>
        <w:t>Available Time Series by Data Type Categories</w:t>
      </w:r>
    </w:p>
    <w:p w:rsidR="00851706" w:rsidRDefault="00851706" w:rsidP="00851706"/>
    <w:p w:rsidR="00851706" w:rsidRDefault="00851706" w:rsidP="00851706">
      <w:r>
        <w:t>The following tables present a summary of time series identifier fields for the HydroBase data types.  Data sources may be added and/or removed with data updates.  Data types are listed by major group and are alphabetized by the data type description within the group.  The time scale is provided to facilitate data use, in particular when changing the time interval.</w:t>
      </w:r>
    </w:p>
    <w:p w:rsidR="00FB506E" w:rsidRDefault="00FB506E">
      <w:pPr>
        <w:pStyle w:val="RTiSWDocFigureTableTitle"/>
      </w:pPr>
      <w:r>
        <w:br w:type="page"/>
      </w:r>
      <w:r>
        <w:lastRenderedPageBreak/>
        <w:t xml:space="preserve">HydroBase Time Series Types and Standard Time Series Identifier Fields </w:t>
      </w:r>
    </w:p>
    <w:p w:rsidR="00FB506E" w:rsidRDefault="00FB506E">
      <w:pPr>
        <w:pStyle w:val="RTiSWDocFigureTableTitle"/>
      </w:pPr>
      <w:r>
        <w:t>Agricultural Crop and Livestock Data</w:t>
      </w:r>
    </w:p>
    <w:p w:rsidR="00FB506E" w:rsidRDefault="00FB506E"/>
    <w:tbl>
      <w:tblPr>
        <w:tblW w:w="993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1188"/>
        <w:gridCol w:w="1440"/>
        <w:gridCol w:w="1170"/>
        <w:gridCol w:w="1080"/>
        <w:gridCol w:w="1890"/>
        <w:gridCol w:w="1530"/>
        <w:gridCol w:w="1638"/>
      </w:tblGrid>
      <w:tr w:rsidR="00FB506E">
        <w:tblPrEx>
          <w:tblCellMar>
            <w:top w:w="0" w:type="dxa"/>
            <w:bottom w:w="0" w:type="dxa"/>
          </w:tblCellMar>
        </w:tblPrEx>
        <w:trPr>
          <w:jc w:val="center"/>
        </w:trPr>
        <w:tc>
          <w:tcPr>
            <w:tcW w:w="1188" w:type="dxa"/>
            <w:shd w:val="pct25" w:color="auto" w:fill="FFFFFF"/>
            <w:tcMar>
              <w:left w:w="72" w:type="dxa"/>
              <w:right w:w="72" w:type="dxa"/>
            </w:tcMar>
            <w:vAlign w:val="center"/>
          </w:tcPr>
          <w:p w:rsidR="00FB506E" w:rsidRDefault="00FB506E">
            <w:pPr>
              <w:pStyle w:val="RTiSWDocTableHeading"/>
            </w:pPr>
            <w:r>
              <w:t>Data Group</w:t>
            </w:r>
          </w:p>
        </w:tc>
        <w:tc>
          <w:tcPr>
            <w:tcW w:w="1440" w:type="dxa"/>
            <w:shd w:val="pct25" w:color="auto" w:fill="FFFFFF"/>
            <w:tcMar>
              <w:left w:w="72" w:type="dxa"/>
              <w:right w:w="72" w:type="dxa"/>
            </w:tcMar>
            <w:vAlign w:val="center"/>
          </w:tcPr>
          <w:p w:rsidR="00FB506E" w:rsidRDefault="00FB506E">
            <w:pPr>
              <w:pStyle w:val="RTiSWDocTableHeading"/>
            </w:pPr>
            <w:r>
              <w:t xml:space="preserve">Data Type Description </w:t>
            </w:r>
          </w:p>
        </w:tc>
        <w:tc>
          <w:tcPr>
            <w:tcW w:w="1170" w:type="dxa"/>
            <w:shd w:val="pct25" w:color="auto" w:fill="FFFFFF"/>
            <w:tcMar>
              <w:left w:w="72" w:type="dxa"/>
              <w:right w:w="72" w:type="dxa"/>
            </w:tcMar>
            <w:vAlign w:val="center"/>
          </w:tcPr>
          <w:p w:rsidR="00FB506E" w:rsidRDefault="00FB506E">
            <w:pPr>
              <w:pStyle w:val="RTiSWDocTableHeading"/>
            </w:pPr>
            <w:r>
              <w:t xml:space="preserve">Location </w:t>
            </w:r>
          </w:p>
        </w:tc>
        <w:tc>
          <w:tcPr>
            <w:tcW w:w="1080" w:type="dxa"/>
            <w:shd w:val="pct25" w:color="auto" w:fill="FFFFFF"/>
            <w:tcMar>
              <w:left w:w="72" w:type="dxa"/>
              <w:right w:w="72" w:type="dxa"/>
            </w:tcMar>
            <w:vAlign w:val="center"/>
          </w:tcPr>
          <w:p w:rsidR="00FB506E" w:rsidRDefault="00FB506E">
            <w:pPr>
              <w:pStyle w:val="RTiSWDocTableHeading"/>
            </w:pPr>
            <w:r>
              <w:t xml:space="preserve">Data Source </w:t>
            </w:r>
          </w:p>
        </w:tc>
        <w:tc>
          <w:tcPr>
            <w:tcW w:w="1890" w:type="dxa"/>
            <w:shd w:val="pct25" w:color="auto" w:fill="FFFFFF"/>
            <w:tcMar>
              <w:left w:w="72" w:type="dxa"/>
              <w:right w:w="72" w:type="dxa"/>
            </w:tcMar>
            <w:vAlign w:val="center"/>
          </w:tcPr>
          <w:p w:rsidR="00FB506E" w:rsidRDefault="00FB506E">
            <w:pPr>
              <w:pStyle w:val="RTiSWDocTableHeading"/>
            </w:pPr>
            <w:r>
              <w:t>Data Type</w:t>
            </w:r>
          </w:p>
        </w:tc>
        <w:tc>
          <w:tcPr>
            <w:tcW w:w="1530" w:type="dxa"/>
            <w:shd w:val="pct25" w:color="auto" w:fill="FFFFFF"/>
            <w:tcMar>
              <w:left w:w="72" w:type="dxa"/>
              <w:right w:w="72" w:type="dxa"/>
            </w:tcMar>
            <w:vAlign w:val="center"/>
          </w:tcPr>
          <w:p w:rsidR="00FB506E" w:rsidRDefault="00FB506E">
            <w:pPr>
              <w:pStyle w:val="RTiSWDocTableHeading"/>
            </w:pPr>
            <w:r>
              <w:t>Available Intervals and Time Scale</w:t>
            </w:r>
          </w:p>
        </w:tc>
        <w:tc>
          <w:tcPr>
            <w:tcW w:w="1638" w:type="dxa"/>
            <w:shd w:val="pct25" w:color="auto" w:fill="FFFFFF"/>
            <w:tcMar>
              <w:left w:w="72" w:type="dxa"/>
              <w:right w:w="72" w:type="dxa"/>
            </w:tcMar>
            <w:vAlign w:val="center"/>
          </w:tcPr>
          <w:p w:rsidR="00FB506E" w:rsidRDefault="00FB506E">
            <w:pPr>
              <w:pStyle w:val="RTiSWDocTableHeading"/>
            </w:pPr>
            <w:r>
              <w:t>Comments</w:t>
            </w:r>
          </w:p>
        </w:tc>
      </w:tr>
      <w:tr w:rsidR="00FB506E">
        <w:tblPrEx>
          <w:tblCellMar>
            <w:top w:w="0" w:type="dxa"/>
            <w:bottom w:w="0" w:type="dxa"/>
          </w:tblCellMar>
        </w:tblPrEx>
        <w:trPr>
          <w:cantSplit/>
          <w:jc w:val="center"/>
        </w:trPr>
        <w:tc>
          <w:tcPr>
            <w:tcW w:w="1188" w:type="dxa"/>
            <w:vMerge w:val="restart"/>
          </w:tcPr>
          <w:p w:rsidR="00FB506E" w:rsidRDefault="00FB506E">
            <w:pPr>
              <w:rPr>
                <w:sz w:val="18"/>
              </w:rPr>
            </w:pPr>
            <w:r>
              <w:rPr>
                <w:sz w:val="18"/>
              </w:rPr>
              <w:t>Agricultural/</w:t>
            </w:r>
          </w:p>
          <w:p w:rsidR="00FB506E" w:rsidRDefault="00FB506E">
            <w:pPr>
              <w:rPr>
                <w:sz w:val="18"/>
              </w:rPr>
            </w:pPr>
            <w:r>
              <w:rPr>
                <w:sz w:val="18"/>
              </w:rPr>
              <w:t>CASS</w:t>
            </w:r>
          </w:p>
        </w:tc>
        <w:tc>
          <w:tcPr>
            <w:tcW w:w="1440" w:type="dxa"/>
          </w:tcPr>
          <w:p w:rsidR="00FB506E" w:rsidRDefault="00FB506E">
            <w:pPr>
              <w:rPr>
                <w:sz w:val="18"/>
              </w:rPr>
            </w:pPr>
            <w:r>
              <w:rPr>
                <w:sz w:val="18"/>
              </w:rPr>
              <w:t>Colorado Agricultural Statistics Service crop area harvested</w:t>
            </w:r>
          </w:p>
        </w:tc>
        <w:tc>
          <w:tcPr>
            <w:tcW w:w="1170" w:type="dxa"/>
          </w:tcPr>
          <w:p w:rsidR="00FB506E" w:rsidRDefault="00FB506E">
            <w:pPr>
              <w:pStyle w:val="RTiSWDocHeader"/>
              <w:pBdr>
                <w:bottom w:val="none" w:sz="0" w:space="0" w:color="auto"/>
              </w:pBdr>
              <w:tabs>
                <w:tab w:val="clear" w:pos="4680"/>
                <w:tab w:val="clear" w:pos="9360"/>
              </w:tabs>
              <w:rPr>
                <w:rStyle w:val="RTiSWDocLiteralText"/>
                <w:sz w:val="18"/>
              </w:rPr>
            </w:pPr>
            <w:r>
              <w:rPr>
                <w:rStyle w:val="RTiSWDocLiteralText"/>
                <w:sz w:val="18"/>
              </w:rPr>
              <w:t>County Name</w:t>
            </w:r>
          </w:p>
        </w:tc>
        <w:tc>
          <w:tcPr>
            <w:tcW w:w="1080" w:type="dxa"/>
          </w:tcPr>
          <w:p w:rsidR="00FB506E" w:rsidRDefault="00FB506E">
            <w:pPr>
              <w:pStyle w:val="RTiSWDocHeader"/>
              <w:pBdr>
                <w:bottom w:val="none" w:sz="0" w:space="0" w:color="auto"/>
              </w:pBdr>
              <w:tabs>
                <w:tab w:val="clear" w:pos="4680"/>
                <w:tab w:val="clear" w:pos="9360"/>
              </w:tabs>
              <w:rPr>
                <w:rStyle w:val="RTiSWDocLiteralText"/>
                <w:sz w:val="18"/>
              </w:rPr>
            </w:pPr>
            <w:r>
              <w:rPr>
                <w:rStyle w:val="RTiSWDocLiteralText"/>
                <w:sz w:val="18"/>
              </w:rPr>
              <w:t>CASS</w:t>
            </w:r>
          </w:p>
        </w:tc>
        <w:tc>
          <w:tcPr>
            <w:tcW w:w="1890" w:type="dxa"/>
          </w:tcPr>
          <w:p w:rsidR="00FB506E" w:rsidRDefault="00FB506E">
            <w:pPr>
              <w:rPr>
                <w:rFonts w:ascii="Courier" w:hAnsi="Courier"/>
                <w:sz w:val="18"/>
              </w:rPr>
            </w:pPr>
            <w:r>
              <w:rPr>
                <w:rFonts w:ascii="Courier" w:hAnsi="Courier"/>
                <w:sz w:val="18"/>
              </w:rPr>
              <w:t>CropAreaHarvested-Commodity_</w:t>
            </w:r>
          </w:p>
          <w:p w:rsidR="00FB506E" w:rsidRDefault="00FB506E">
            <w:pPr>
              <w:rPr>
                <w:rFonts w:ascii="Courier" w:hAnsi="Courier"/>
                <w:sz w:val="18"/>
              </w:rPr>
            </w:pPr>
            <w:r>
              <w:rPr>
                <w:rFonts w:ascii="Courier" w:hAnsi="Courier"/>
                <w:sz w:val="18"/>
              </w:rPr>
              <w:t>Practice</w:t>
            </w:r>
          </w:p>
          <w:p w:rsidR="00FB506E" w:rsidRDefault="00FB506E">
            <w:pPr>
              <w:rPr>
                <w:sz w:val="18"/>
              </w:rPr>
            </w:pPr>
          </w:p>
          <w:p w:rsidR="00FB506E" w:rsidRDefault="00FB506E">
            <w:pPr>
              <w:rPr>
                <w:sz w:val="18"/>
              </w:rPr>
            </w:pPr>
            <w:r>
              <w:rPr>
                <w:sz w:val="18"/>
              </w:rPr>
              <w:t>Commodity and practice are from available values in HydroBase.</w:t>
            </w:r>
          </w:p>
        </w:tc>
        <w:tc>
          <w:tcPr>
            <w:tcW w:w="1530" w:type="dxa"/>
          </w:tcPr>
          <w:p w:rsidR="00FB506E" w:rsidRDefault="00FB506E">
            <w:pPr>
              <w:rPr>
                <w:rStyle w:val="RTiSWDocLiteralText"/>
                <w:sz w:val="18"/>
              </w:rPr>
            </w:pPr>
            <w:r>
              <w:rPr>
                <w:rStyle w:val="RTiSWDocLiteralText"/>
                <w:sz w:val="18"/>
              </w:rPr>
              <w:t>Year INST</w:t>
            </w:r>
          </w:p>
        </w:tc>
        <w:tc>
          <w:tcPr>
            <w:tcW w:w="1638" w:type="dxa"/>
          </w:tcPr>
          <w:p w:rsidR="00FB506E" w:rsidRDefault="00FB506E">
            <w:pPr>
              <w:rPr>
                <w:sz w:val="18"/>
              </w:rPr>
            </w:pPr>
            <w:r>
              <w:rPr>
                <w:sz w:val="18"/>
              </w:rPr>
              <w:t>See NASS data for orchards, pasture, and vegetables.  Perennial crops usually have only harvested value.</w:t>
            </w:r>
          </w:p>
        </w:tc>
      </w:tr>
      <w:tr w:rsidR="00FB506E">
        <w:tblPrEx>
          <w:tblCellMar>
            <w:top w:w="0" w:type="dxa"/>
            <w:bottom w:w="0" w:type="dxa"/>
          </w:tblCellMar>
        </w:tblPrEx>
        <w:trPr>
          <w:cantSplit/>
          <w:jc w:val="center"/>
        </w:trPr>
        <w:tc>
          <w:tcPr>
            <w:tcW w:w="1188" w:type="dxa"/>
            <w:vMerge/>
          </w:tcPr>
          <w:p w:rsidR="00FB506E" w:rsidRDefault="00FB506E">
            <w:pPr>
              <w:rPr>
                <w:sz w:val="18"/>
              </w:rPr>
            </w:pPr>
          </w:p>
        </w:tc>
        <w:tc>
          <w:tcPr>
            <w:tcW w:w="1440" w:type="dxa"/>
          </w:tcPr>
          <w:p w:rsidR="00FB506E" w:rsidRDefault="00FB506E">
            <w:pPr>
              <w:rPr>
                <w:sz w:val="18"/>
              </w:rPr>
            </w:pPr>
            <w:r>
              <w:rPr>
                <w:sz w:val="18"/>
              </w:rPr>
              <w:t>CASS area planted</w:t>
            </w:r>
          </w:p>
        </w:tc>
        <w:tc>
          <w:tcPr>
            <w:tcW w:w="1170" w:type="dxa"/>
          </w:tcPr>
          <w:p w:rsidR="00FB506E" w:rsidRDefault="00FB506E">
            <w:pPr>
              <w:rPr>
                <w:rStyle w:val="RTiSWDocLiteralText"/>
                <w:sz w:val="18"/>
              </w:rPr>
            </w:pPr>
            <w:r>
              <w:rPr>
                <w:rStyle w:val="RTiSWDocLiteralText"/>
                <w:sz w:val="18"/>
              </w:rPr>
              <w:t>County Name</w:t>
            </w:r>
          </w:p>
        </w:tc>
        <w:tc>
          <w:tcPr>
            <w:tcW w:w="1080" w:type="dxa"/>
          </w:tcPr>
          <w:p w:rsidR="00FB506E" w:rsidRDefault="00FB506E">
            <w:pPr>
              <w:rPr>
                <w:rStyle w:val="RTiSWDocLiteralText"/>
                <w:sz w:val="18"/>
              </w:rPr>
            </w:pPr>
            <w:r>
              <w:rPr>
                <w:rStyle w:val="RTiSWDocLiteralText"/>
                <w:sz w:val="18"/>
              </w:rPr>
              <w:t>CASS</w:t>
            </w:r>
          </w:p>
        </w:tc>
        <w:tc>
          <w:tcPr>
            <w:tcW w:w="1890" w:type="dxa"/>
          </w:tcPr>
          <w:p w:rsidR="00FB506E" w:rsidRDefault="00FB506E">
            <w:pPr>
              <w:rPr>
                <w:rFonts w:ascii="Courier" w:hAnsi="Courier"/>
                <w:sz w:val="18"/>
              </w:rPr>
            </w:pPr>
            <w:r>
              <w:rPr>
                <w:rFonts w:ascii="Courier" w:hAnsi="Courier"/>
                <w:sz w:val="18"/>
              </w:rPr>
              <w:t>CropAreaPlanted-Commodity_</w:t>
            </w:r>
          </w:p>
          <w:p w:rsidR="00FB506E" w:rsidRDefault="00FB506E">
            <w:pPr>
              <w:rPr>
                <w:rFonts w:ascii="Courier" w:hAnsi="Courier"/>
                <w:sz w:val="18"/>
              </w:rPr>
            </w:pPr>
            <w:r>
              <w:rPr>
                <w:rFonts w:ascii="Courier" w:hAnsi="Courier"/>
                <w:sz w:val="18"/>
              </w:rPr>
              <w:t>Practice</w:t>
            </w:r>
          </w:p>
          <w:p w:rsidR="00FB506E" w:rsidRDefault="00FB506E">
            <w:pPr>
              <w:rPr>
                <w:sz w:val="18"/>
              </w:rPr>
            </w:pPr>
          </w:p>
          <w:p w:rsidR="00FB506E" w:rsidRDefault="00FB506E">
            <w:r>
              <w:rPr>
                <w:sz w:val="18"/>
              </w:rPr>
              <w:t>Commodity and practice are from available values in HydroBase.</w:t>
            </w:r>
          </w:p>
        </w:tc>
        <w:tc>
          <w:tcPr>
            <w:tcW w:w="1530" w:type="dxa"/>
          </w:tcPr>
          <w:p w:rsidR="00FB506E" w:rsidRDefault="00FB506E">
            <w:pPr>
              <w:rPr>
                <w:rStyle w:val="RTiSWDocLiteralText"/>
                <w:sz w:val="18"/>
              </w:rPr>
            </w:pPr>
            <w:r>
              <w:rPr>
                <w:rStyle w:val="RTiSWDocLiteralText"/>
                <w:sz w:val="18"/>
              </w:rPr>
              <w:t>Year INST</w:t>
            </w:r>
          </w:p>
        </w:tc>
        <w:tc>
          <w:tcPr>
            <w:tcW w:w="1638" w:type="dxa"/>
          </w:tcPr>
          <w:p w:rsidR="00FB506E" w:rsidRDefault="00FB506E">
            <w:pPr>
              <w:rPr>
                <w:sz w:val="18"/>
              </w:rPr>
            </w:pPr>
            <w:r>
              <w:rPr>
                <w:sz w:val="18"/>
              </w:rPr>
              <w:t>Annual crops should have planted value but use maximum of planted and harvested if necessary.</w:t>
            </w:r>
          </w:p>
        </w:tc>
      </w:tr>
      <w:tr w:rsidR="00FB506E">
        <w:tblPrEx>
          <w:tblCellMar>
            <w:top w:w="0" w:type="dxa"/>
            <w:bottom w:w="0" w:type="dxa"/>
          </w:tblCellMar>
        </w:tblPrEx>
        <w:trPr>
          <w:cantSplit/>
          <w:jc w:val="center"/>
        </w:trPr>
        <w:tc>
          <w:tcPr>
            <w:tcW w:w="1188" w:type="dxa"/>
            <w:vMerge/>
          </w:tcPr>
          <w:p w:rsidR="00FB506E" w:rsidRDefault="00FB506E">
            <w:pPr>
              <w:rPr>
                <w:sz w:val="18"/>
              </w:rPr>
            </w:pPr>
          </w:p>
        </w:tc>
        <w:tc>
          <w:tcPr>
            <w:tcW w:w="1440" w:type="dxa"/>
          </w:tcPr>
          <w:p w:rsidR="00FB506E" w:rsidRDefault="00FB506E">
            <w:pPr>
              <w:rPr>
                <w:sz w:val="18"/>
              </w:rPr>
            </w:pPr>
            <w:r>
              <w:rPr>
                <w:sz w:val="18"/>
              </w:rPr>
              <w:t>CASS livestock head</w:t>
            </w:r>
          </w:p>
        </w:tc>
        <w:tc>
          <w:tcPr>
            <w:tcW w:w="1170" w:type="dxa"/>
          </w:tcPr>
          <w:p w:rsidR="00FB506E" w:rsidRDefault="00FB506E">
            <w:pPr>
              <w:rPr>
                <w:rStyle w:val="RTiSWDocLiteralText"/>
                <w:sz w:val="18"/>
              </w:rPr>
            </w:pPr>
            <w:r>
              <w:rPr>
                <w:rStyle w:val="RTiSWDocLiteralText"/>
                <w:sz w:val="18"/>
              </w:rPr>
              <w:t>County Name</w:t>
            </w:r>
          </w:p>
        </w:tc>
        <w:tc>
          <w:tcPr>
            <w:tcW w:w="1080" w:type="dxa"/>
          </w:tcPr>
          <w:p w:rsidR="00FB506E" w:rsidRDefault="00FB506E">
            <w:pPr>
              <w:rPr>
                <w:rStyle w:val="RTiSWDocLiteralText"/>
                <w:sz w:val="18"/>
              </w:rPr>
            </w:pPr>
            <w:r>
              <w:rPr>
                <w:rStyle w:val="RTiSWDocLiteralText"/>
                <w:sz w:val="18"/>
              </w:rPr>
              <w:t>CASS</w:t>
            </w:r>
          </w:p>
        </w:tc>
        <w:tc>
          <w:tcPr>
            <w:tcW w:w="1890" w:type="dxa"/>
          </w:tcPr>
          <w:p w:rsidR="00FB506E" w:rsidRDefault="00FB506E">
            <w:pPr>
              <w:rPr>
                <w:rFonts w:ascii="Courier" w:hAnsi="Courier"/>
                <w:sz w:val="18"/>
              </w:rPr>
            </w:pPr>
            <w:r>
              <w:rPr>
                <w:rFonts w:ascii="Courier" w:hAnsi="Courier"/>
                <w:sz w:val="18"/>
              </w:rPr>
              <w:t>LivestockHead-Commodity_</w:t>
            </w:r>
          </w:p>
          <w:p w:rsidR="00FB506E" w:rsidRDefault="00FB506E">
            <w:pPr>
              <w:rPr>
                <w:rFonts w:ascii="Courier" w:hAnsi="Courier"/>
                <w:sz w:val="18"/>
              </w:rPr>
            </w:pPr>
            <w:r>
              <w:rPr>
                <w:rFonts w:ascii="Courier" w:hAnsi="Courier"/>
                <w:sz w:val="18"/>
              </w:rPr>
              <w:t>Type</w:t>
            </w:r>
          </w:p>
          <w:p w:rsidR="00FB506E" w:rsidRDefault="00FB506E">
            <w:pPr>
              <w:rPr>
                <w:sz w:val="18"/>
              </w:rPr>
            </w:pPr>
          </w:p>
          <w:p w:rsidR="00FB506E" w:rsidRDefault="00FB506E">
            <w:pPr>
              <w:rPr>
                <w:rFonts w:ascii="Courier" w:hAnsi="Courier"/>
                <w:sz w:val="18"/>
              </w:rPr>
            </w:pPr>
            <w:r>
              <w:rPr>
                <w:sz w:val="18"/>
              </w:rPr>
              <w:t>Commodity and type are from available values in HydroBase.</w:t>
            </w:r>
          </w:p>
        </w:tc>
        <w:tc>
          <w:tcPr>
            <w:tcW w:w="1530" w:type="dxa"/>
          </w:tcPr>
          <w:p w:rsidR="00FB506E" w:rsidRDefault="00FB506E">
            <w:pPr>
              <w:rPr>
                <w:rStyle w:val="RTiSWDocLiteralText"/>
                <w:sz w:val="18"/>
              </w:rPr>
            </w:pPr>
            <w:r>
              <w:rPr>
                <w:rStyle w:val="RTiSWDocLiteralText"/>
                <w:sz w:val="18"/>
              </w:rPr>
              <w:t>Year INST</w:t>
            </w:r>
          </w:p>
        </w:tc>
        <w:tc>
          <w:tcPr>
            <w:tcW w:w="1638" w:type="dxa"/>
          </w:tcPr>
          <w:p w:rsidR="00FB506E" w:rsidRDefault="00FB506E">
            <w:pPr>
              <w:rPr>
                <w:sz w:val="18"/>
              </w:rPr>
            </w:pPr>
            <w:r>
              <w:rPr>
                <w:sz w:val="18"/>
              </w:rPr>
              <w:t>For each commodity (e.g., sheep), multiple types (e.g. sheep at various maturity levels).</w:t>
            </w:r>
          </w:p>
        </w:tc>
      </w:tr>
      <w:tr w:rsidR="00FB506E">
        <w:tblPrEx>
          <w:tblCellMar>
            <w:top w:w="0" w:type="dxa"/>
            <w:bottom w:w="0" w:type="dxa"/>
          </w:tblCellMar>
        </w:tblPrEx>
        <w:trPr>
          <w:jc w:val="center"/>
        </w:trPr>
        <w:tc>
          <w:tcPr>
            <w:tcW w:w="1188" w:type="dxa"/>
          </w:tcPr>
          <w:p w:rsidR="00FB506E" w:rsidRDefault="00FB506E">
            <w:pPr>
              <w:rPr>
                <w:sz w:val="18"/>
              </w:rPr>
            </w:pPr>
            <w:r>
              <w:rPr>
                <w:sz w:val="18"/>
              </w:rPr>
              <w:t>Agricultural/</w:t>
            </w:r>
          </w:p>
          <w:p w:rsidR="00FB506E" w:rsidRDefault="00FB506E">
            <w:pPr>
              <w:rPr>
                <w:sz w:val="18"/>
              </w:rPr>
            </w:pPr>
            <w:r>
              <w:rPr>
                <w:sz w:val="18"/>
              </w:rPr>
              <w:t>GIS</w:t>
            </w:r>
          </w:p>
        </w:tc>
        <w:tc>
          <w:tcPr>
            <w:tcW w:w="1440" w:type="dxa"/>
          </w:tcPr>
          <w:p w:rsidR="00FB506E" w:rsidRDefault="00FB506E">
            <w:pPr>
              <w:rPr>
                <w:sz w:val="18"/>
              </w:rPr>
            </w:pPr>
            <w:r>
              <w:rPr>
                <w:sz w:val="18"/>
              </w:rPr>
              <w:t>CDSS irrigated lands assessment result.</w:t>
            </w:r>
          </w:p>
          <w:p w:rsidR="00FB506E" w:rsidRDefault="00FB506E"/>
          <w:p w:rsidR="00FB506E" w:rsidRDefault="00FB506E"/>
          <w:p w:rsidR="00FB506E" w:rsidRDefault="00FB506E">
            <w:r>
              <w:rPr>
                <w:sz w:val="18"/>
              </w:rPr>
              <w:t>See also Diversion Comments below.</w:t>
            </w:r>
          </w:p>
        </w:tc>
        <w:tc>
          <w:tcPr>
            <w:tcW w:w="1170" w:type="dxa"/>
          </w:tcPr>
          <w:p w:rsidR="00FB506E" w:rsidRDefault="00FB506E">
            <w:pPr>
              <w:rPr>
                <w:rStyle w:val="RTiSWDocLiteralText"/>
                <w:sz w:val="18"/>
              </w:rPr>
            </w:pPr>
            <w:r>
              <w:rPr>
                <w:rStyle w:val="RTiSWDocLiteralText"/>
                <w:sz w:val="18"/>
              </w:rPr>
              <w:t>WDID</w:t>
            </w:r>
          </w:p>
        </w:tc>
        <w:tc>
          <w:tcPr>
            <w:tcW w:w="1080" w:type="dxa"/>
          </w:tcPr>
          <w:p w:rsidR="00FB506E" w:rsidRDefault="00FB506E">
            <w:pPr>
              <w:rPr>
                <w:rStyle w:val="RTiSWDocLiteralText"/>
                <w:sz w:val="18"/>
              </w:rPr>
            </w:pPr>
            <w:r>
              <w:rPr>
                <w:rStyle w:val="RTiSWDocLiteralText"/>
                <w:sz w:val="18"/>
              </w:rPr>
              <w:t>CDSSGIS</w:t>
            </w:r>
          </w:p>
        </w:tc>
        <w:tc>
          <w:tcPr>
            <w:tcW w:w="1890" w:type="dxa"/>
          </w:tcPr>
          <w:p w:rsidR="00FB506E" w:rsidRDefault="00FB506E">
            <w:pPr>
              <w:rPr>
                <w:rStyle w:val="RTiSWDocLiteralText"/>
                <w:sz w:val="18"/>
              </w:rPr>
            </w:pPr>
            <w:r>
              <w:rPr>
                <w:rStyle w:val="RTiSWDocLiteralText"/>
                <w:sz w:val="18"/>
              </w:rPr>
              <w:t>CropAreaAllIrrigation-CropType</w:t>
            </w:r>
          </w:p>
          <w:p w:rsidR="00FB506E" w:rsidRDefault="00FB506E">
            <w:pPr>
              <w:rPr>
                <w:rStyle w:val="RTiSWDocLiteralText"/>
                <w:sz w:val="18"/>
              </w:rPr>
            </w:pPr>
          </w:p>
          <w:p w:rsidR="00FB506E" w:rsidRDefault="00FB506E">
            <w:pPr>
              <w:rPr>
                <w:rStyle w:val="RTiSWDocLiteralText"/>
                <w:sz w:val="18"/>
              </w:rPr>
            </w:pPr>
            <w:r>
              <w:rPr>
                <w:rStyle w:val="RTiSWDocLiteralText"/>
                <w:sz w:val="18"/>
              </w:rPr>
              <w:t>CropAreaDrip-CropType</w:t>
            </w:r>
          </w:p>
          <w:p w:rsidR="00FB506E" w:rsidRDefault="00FB506E">
            <w:pPr>
              <w:rPr>
                <w:rStyle w:val="RTiSWDocLiteralText"/>
                <w:sz w:val="18"/>
              </w:rPr>
            </w:pPr>
          </w:p>
          <w:p w:rsidR="00FB506E" w:rsidRDefault="00FB506E">
            <w:pPr>
              <w:rPr>
                <w:rStyle w:val="RTiSWDocLiteralText"/>
                <w:sz w:val="18"/>
              </w:rPr>
            </w:pPr>
            <w:r>
              <w:rPr>
                <w:rStyle w:val="RTiSWDocLiteralText"/>
                <w:sz w:val="18"/>
              </w:rPr>
              <w:t>CropAreaFlood-CropType</w:t>
            </w:r>
          </w:p>
          <w:p w:rsidR="00FB506E" w:rsidRDefault="00FB506E">
            <w:pPr>
              <w:rPr>
                <w:rStyle w:val="RTiSWDocLiteralText"/>
                <w:sz w:val="18"/>
              </w:rPr>
            </w:pPr>
          </w:p>
          <w:p w:rsidR="00FB506E" w:rsidRDefault="00FB506E">
            <w:pPr>
              <w:rPr>
                <w:rStyle w:val="RTiSWDocLiteralText"/>
                <w:sz w:val="18"/>
              </w:rPr>
            </w:pPr>
            <w:r>
              <w:rPr>
                <w:rStyle w:val="RTiSWDocLiteralText"/>
                <w:sz w:val="18"/>
              </w:rPr>
              <w:t>CropAreaFurrow-CropType</w:t>
            </w:r>
          </w:p>
          <w:p w:rsidR="00FB506E" w:rsidRDefault="00FB506E">
            <w:pPr>
              <w:rPr>
                <w:rStyle w:val="RTiSWDocLiteralText"/>
                <w:sz w:val="18"/>
              </w:rPr>
            </w:pPr>
          </w:p>
          <w:p w:rsidR="00FB506E" w:rsidRDefault="00FB506E">
            <w:pPr>
              <w:rPr>
                <w:rFonts w:ascii="Courier" w:hAnsi="Courier"/>
                <w:sz w:val="18"/>
              </w:rPr>
            </w:pPr>
            <w:r>
              <w:rPr>
                <w:rStyle w:val="RTiSWDocLiteralText"/>
                <w:sz w:val="18"/>
              </w:rPr>
              <w:t>CropAreaSprinkler-CropType</w:t>
            </w:r>
          </w:p>
          <w:p w:rsidR="00FB506E" w:rsidRDefault="00FB506E">
            <w:pPr>
              <w:rPr>
                <w:rFonts w:ascii="Courier" w:hAnsi="Courier"/>
                <w:sz w:val="18"/>
              </w:rPr>
            </w:pPr>
          </w:p>
          <w:p w:rsidR="00FB506E" w:rsidRDefault="00FB506E">
            <w:r>
              <w:rPr>
                <w:sz w:val="18"/>
              </w:rPr>
              <w:t>CropType is taken from available values in HydroBase.</w:t>
            </w:r>
          </w:p>
        </w:tc>
        <w:tc>
          <w:tcPr>
            <w:tcW w:w="1530" w:type="dxa"/>
          </w:tcPr>
          <w:p w:rsidR="00FB506E" w:rsidRDefault="00FB506E">
            <w:pPr>
              <w:rPr>
                <w:rStyle w:val="RTiSWDocLiteralText"/>
                <w:sz w:val="18"/>
              </w:rPr>
            </w:pPr>
            <w:r>
              <w:rPr>
                <w:rStyle w:val="RTiSWDocLiteralText"/>
                <w:sz w:val="18"/>
              </w:rPr>
              <w:t>Year INST</w:t>
            </w:r>
          </w:p>
        </w:tc>
        <w:tc>
          <w:tcPr>
            <w:tcW w:w="1638" w:type="dxa"/>
          </w:tcPr>
          <w:p w:rsidR="00FB506E" w:rsidRDefault="00FB506E">
            <w:pPr>
              <w:rPr>
                <w:sz w:val="18"/>
              </w:rPr>
            </w:pPr>
            <w:r>
              <w:rPr>
                <w:sz w:val="18"/>
              </w:rPr>
              <w:t xml:space="preserve">Data are only available for years where DSS projects or data refreshes have occurred.  Partial data for intermediate years may be available in spatial data layer attributes but not HydroBase.  Data are available for lands served by surface water structures, listed by crop/year/irrigation type. </w:t>
            </w:r>
          </w:p>
        </w:tc>
      </w:tr>
      <w:tr w:rsidR="00FB506E">
        <w:tblPrEx>
          <w:tblCellMar>
            <w:top w:w="0" w:type="dxa"/>
            <w:bottom w:w="0" w:type="dxa"/>
          </w:tblCellMar>
        </w:tblPrEx>
        <w:trPr>
          <w:jc w:val="center"/>
        </w:trPr>
        <w:tc>
          <w:tcPr>
            <w:tcW w:w="1188" w:type="dxa"/>
          </w:tcPr>
          <w:p w:rsidR="00FB506E" w:rsidRDefault="00FB506E">
            <w:pPr>
              <w:rPr>
                <w:sz w:val="18"/>
              </w:rPr>
            </w:pPr>
            <w:r>
              <w:rPr>
                <w:sz w:val="18"/>
              </w:rPr>
              <w:t>Agricultural/</w:t>
            </w:r>
          </w:p>
          <w:p w:rsidR="00FB506E" w:rsidRDefault="00FB506E">
            <w:pPr>
              <w:rPr>
                <w:sz w:val="18"/>
              </w:rPr>
            </w:pPr>
            <w:r>
              <w:rPr>
                <w:sz w:val="18"/>
              </w:rPr>
              <w:t>NASS</w:t>
            </w:r>
          </w:p>
        </w:tc>
        <w:tc>
          <w:tcPr>
            <w:tcW w:w="1440" w:type="dxa"/>
          </w:tcPr>
          <w:p w:rsidR="00FB506E" w:rsidRDefault="00FB506E">
            <w:pPr>
              <w:rPr>
                <w:sz w:val="18"/>
              </w:rPr>
            </w:pPr>
            <w:r>
              <w:rPr>
                <w:sz w:val="18"/>
              </w:rPr>
              <w:t>CropArea</w:t>
            </w:r>
          </w:p>
        </w:tc>
        <w:tc>
          <w:tcPr>
            <w:tcW w:w="1170" w:type="dxa"/>
          </w:tcPr>
          <w:p w:rsidR="00FB506E" w:rsidRDefault="00FB506E">
            <w:pPr>
              <w:rPr>
                <w:rStyle w:val="RTiSWDocLiteralText"/>
                <w:sz w:val="18"/>
              </w:rPr>
            </w:pPr>
            <w:r>
              <w:rPr>
                <w:rStyle w:val="RTiSWDocLiteralText"/>
                <w:sz w:val="18"/>
              </w:rPr>
              <w:t>County Name</w:t>
            </w:r>
          </w:p>
        </w:tc>
        <w:tc>
          <w:tcPr>
            <w:tcW w:w="1080" w:type="dxa"/>
          </w:tcPr>
          <w:p w:rsidR="00FB506E" w:rsidRDefault="00FB506E">
            <w:pPr>
              <w:rPr>
                <w:rStyle w:val="RTiSWDocLiteralText"/>
                <w:sz w:val="18"/>
              </w:rPr>
            </w:pPr>
            <w:r>
              <w:rPr>
                <w:rStyle w:val="RTiSWDocLiteralText"/>
                <w:sz w:val="18"/>
              </w:rPr>
              <w:t>NASS</w:t>
            </w:r>
          </w:p>
        </w:tc>
        <w:tc>
          <w:tcPr>
            <w:tcW w:w="1890" w:type="dxa"/>
          </w:tcPr>
          <w:p w:rsidR="00FB506E" w:rsidRDefault="00FB506E">
            <w:pPr>
              <w:pStyle w:val="RTiSWDocHeader"/>
              <w:pBdr>
                <w:bottom w:val="none" w:sz="0" w:space="0" w:color="auto"/>
              </w:pBdr>
              <w:tabs>
                <w:tab w:val="clear" w:pos="4680"/>
                <w:tab w:val="clear" w:pos="9360"/>
              </w:tabs>
              <w:rPr>
                <w:rStyle w:val="RTiSWDocLiteralText"/>
                <w:sz w:val="18"/>
              </w:rPr>
            </w:pPr>
            <w:r>
              <w:rPr>
                <w:rStyle w:val="RTiSWDocLiteralText"/>
                <w:sz w:val="18"/>
              </w:rPr>
              <w:t>CropArea-Commodity</w:t>
            </w:r>
          </w:p>
          <w:p w:rsidR="00FB506E" w:rsidRDefault="00FB506E"/>
          <w:p w:rsidR="00FB506E" w:rsidRDefault="00FB506E">
            <w:r>
              <w:rPr>
                <w:sz w:val="18"/>
              </w:rPr>
              <w:t>Commodity is taken from available values in HydroBase.</w:t>
            </w:r>
          </w:p>
        </w:tc>
        <w:tc>
          <w:tcPr>
            <w:tcW w:w="1530" w:type="dxa"/>
          </w:tcPr>
          <w:p w:rsidR="00FB506E" w:rsidRDefault="00FB506E">
            <w:pPr>
              <w:rPr>
                <w:rStyle w:val="RTiSWDocLiteralText"/>
                <w:sz w:val="18"/>
              </w:rPr>
            </w:pPr>
            <w:r>
              <w:rPr>
                <w:rStyle w:val="RTiSWDocLiteralText"/>
                <w:sz w:val="18"/>
              </w:rPr>
              <w:t>Year INST</w:t>
            </w:r>
          </w:p>
        </w:tc>
        <w:tc>
          <w:tcPr>
            <w:tcW w:w="1638" w:type="dxa"/>
          </w:tcPr>
          <w:p w:rsidR="00FB506E" w:rsidRDefault="00FB506E">
            <w:pPr>
              <w:rPr>
                <w:sz w:val="18"/>
              </w:rPr>
            </w:pPr>
            <w:r>
              <w:rPr>
                <w:sz w:val="18"/>
              </w:rPr>
              <w:t>See CASS data where available.  NASS does not distinguish between planted and harvested.  NASS data are useful for orchards, pasture, and vegetables, which may not be reported in CASS.</w:t>
            </w:r>
          </w:p>
        </w:tc>
      </w:tr>
    </w:tbl>
    <w:p w:rsidR="00FB506E" w:rsidRDefault="00FB506E">
      <w:pPr>
        <w:pStyle w:val="RTiSWDocFigureTableTitle"/>
        <w:keepNext/>
      </w:pPr>
    </w:p>
    <w:p w:rsidR="00FB506E" w:rsidRDefault="00FB506E">
      <w:pPr>
        <w:pStyle w:val="RTiSWDocFigureTableTitle"/>
        <w:keepNext/>
      </w:pPr>
      <w:r>
        <w:br w:type="page"/>
      </w:r>
      <w:r>
        <w:lastRenderedPageBreak/>
        <w:t xml:space="preserve">HydroBase Time Series Types and Standard Time Series Identifier Fields (Climate Data) </w:t>
      </w:r>
    </w:p>
    <w:p w:rsidR="00FB506E" w:rsidRDefault="00FB506E">
      <w:pPr>
        <w:pStyle w:val="RTiSWDocFigureTableTitle"/>
      </w:pPr>
      <w:r>
        <w:t>Climate Group Table 1 of 2</w:t>
      </w:r>
    </w:p>
    <w:p w:rsidR="00FB506E" w:rsidRDefault="00FB506E">
      <w:pPr>
        <w:keepNext/>
        <w:jc w:val="center"/>
        <w:rPr>
          <w:sz w:val="18"/>
        </w:rPr>
      </w:pPr>
    </w:p>
    <w:tbl>
      <w:tblPr>
        <w:tblW w:w="993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919"/>
        <w:gridCol w:w="1579"/>
        <w:gridCol w:w="1192"/>
        <w:gridCol w:w="1010"/>
        <w:gridCol w:w="2068"/>
        <w:gridCol w:w="1620"/>
        <w:gridCol w:w="1548"/>
      </w:tblGrid>
      <w:tr w:rsidR="00FB506E">
        <w:tblPrEx>
          <w:tblCellMar>
            <w:top w:w="0" w:type="dxa"/>
            <w:bottom w:w="0" w:type="dxa"/>
          </w:tblCellMar>
        </w:tblPrEx>
        <w:trPr>
          <w:jc w:val="center"/>
        </w:trPr>
        <w:tc>
          <w:tcPr>
            <w:tcW w:w="919" w:type="dxa"/>
            <w:shd w:val="clear" w:color="auto" w:fill="C0C0C0"/>
            <w:vAlign w:val="center"/>
          </w:tcPr>
          <w:p w:rsidR="00FB506E" w:rsidRDefault="00FB506E">
            <w:pPr>
              <w:pStyle w:val="RTiSWDocTableHeading"/>
            </w:pPr>
            <w:r>
              <w:t>Data Group</w:t>
            </w:r>
          </w:p>
        </w:tc>
        <w:tc>
          <w:tcPr>
            <w:tcW w:w="1579" w:type="dxa"/>
            <w:shd w:val="clear" w:color="auto" w:fill="C0C0C0"/>
            <w:vAlign w:val="center"/>
          </w:tcPr>
          <w:p w:rsidR="00FB506E" w:rsidRDefault="00FB506E">
            <w:pPr>
              <w:pStyle w:val="RTiSWDocTableHeading"/>
            </w:pPr>
            <w:r>
              <w:t xml:space="preserve">Data Type Description </w:t>
            </w:r>
          </w:p>
        </w:tc>
        <w:tc>
          <w:tcPr>
            <w:tcW w:w="1192" w:type="dxa"/>
            <w:shd w:val="clear" w:color="auto" w:fill="C0C0C0"/>
            <w:vAlign w:val="center"/>
          </w:tcPr>
          <w:p w:rsidR="00FB506E" w:rsidRDefault="00FB506E">
            <w:pPr>
              <w:pStyle w:val="RTiSWDocTableHeading"/>
            </w:pPr>
            <w:r>
              <w:t xml:space="preserve">Location </w:t>
            </w:r>
          </w:p>
        </w:tc>
        <w:tc>
          <w:tcPr>
            <w:tcW w:w="1010" w:type="dxa"/>
            <w:shd w:val="clear" w:color="auto" w:fill="C0C0C0"/>
            <w:vAlign w:val="center"/>
          </w:tcPr>
          <w:p w:rsidR="00FB506E" w:rsidRDefault="00FB506E">
            <w:pPr>
              <w:pStyle w:val="RTiSWDocTableHeading"/>
            </w:pPr>
            <w:r>
              <w:t xml:space="preserve">Data Source </w:t>
            </w:r>
          </w:p>
        </w:tc>
        <w:tc>
          <w:tcPr>
            <w:tcW w:w="2068" w:type="dxa"/>
            <w:shd w:val="clear" w:color="auto" w:fill="C0C0C0"/>
            <w:vAlign w:val="center"/>
          </w:tcPr>
          <w:p w:rsidR="00FB506E" w:rsidRDefault="00FB506E">
            <w:pPr>
              <w:pStyle w:val="RTiSWDocTableHeading"/>
            </w:pPr>
            <w:r>
              <w:t>Data Type</w:t>
            </w:r>
          </w:p>
        </w:tc>
        <w:tc>
          <w:tcPr>
            <w:tcW w:w="1620" w:type="dxa"/>
            <w:shd w:val="clear" w:color="auto" w:fill="C0C0C0"/>
            <w:vAlign w:val="center"/>
          </w:tcPr>
          <w:p w:rsidR="00FB506E" w:rsidRDefault="00FB506E">
            <w:pPr>
              <w:pStyle w:val="RTiSWDocTableHeading"/>
            </w:pPr>
            <w:r>
              <w:t>Available Intervals and Time Scale</w:t>
            </w:r>
          </w:p>
        </w:tc>
        <w:tc>
          <w:tcPr>
            <w:tcW w:w="1548" w:type="dxa"/>
            <w:shd w:val="clear" w:color="auto" w:fill="C0C0C0"/>
            <w:vAlign w:val="center"/>
          </w:tcPr>
          <w:p w:rsidR="00FB506E" w:rsidRDefault="00FB506E">
            <w:pPr>
              <w:pStyle w:val="RTiSWDocTableHeading"/>
            </w:pPr>
            <w:r>
              <w:t>Comments</w:t>
            </w:r>
          </w:p>
        </w:tc>
      </w:tr>
      <w:tr w:rsidR="00FB506E">
        <w:tblPrEx>
          <w:tblCellMar>
            <w:top w:w="0" w:type="dxa"/>
            <w:bottom w:w="0" w:type="dxa"/>
          </w:tblCellMar>
        </w:tblPrEx>
        <w:trPr>
          <w:cantSplit/>
          <w:jc w:val="center"/>
        </w:trPr>
        <w:tc>
          <w:tcPr>
            <w:tcW w:w="919" w:type="dxa"/>
            <w:vMerge w:val="restart"/>
          </w:tcPr>
          <w:p w:rsidR="00FB506E" w:rsidRDefault="00FB506E">
            <w:pPr>
              <w:rPr>
                <w:sz w:val="18"/>
              </w:rPr>
            </w:pPr>
            <w:r>
              <w:rPr>
                <w:sz w:val="18"/>
              </w:rPr>
              <w:t>Climate</w:t>
            </w:r>
          </w:p>
        </w:tc>
        <w:tc>
          <w:tcPr>
            <w:tcW w:w="1579" w:type="dxa"/>
          </w:tcPr>
          <w:p w:rsidR="00FB506E" w:rsidRDefault="00FB506E">
            <w:pPr>
              <w:rPr>
                <w:sz w:val="18"/>
              </w:rPr>
            </w:pPr>
            <w:r>
              <w:rPr>
                <w:sz w:val="18"/>
              </w:rPr>
              <w:t>Evaporation (Pan)</w:t>
            </w:r>
          </w:p>
        </w:tc>
        <w:tc>
          <w:tcPr>
            <w:tcW w:w="1192" w:type="dxa"/>
          </w:tcPr>
          <w:p w:rsidR="00FB506E" w:rsidRDefault="00FB506E">
            <w:pPr>
              <w:rPr>
                <w:sz w:val="18"/>
              </w:rPr>
            </w:pPr>
            <w:r>
              <w:rPr>
                <w:sz w:val="18"/>
              </w:rPr>
              <w:t>Station ID</w:t>
            </w:r>
          </w:p>
        </w:tc>
        <w:tc>
          <w:tcPr>
            <w:tcW w:w="1010" w:type="dxa"/>
          </w:tcPr>
          <w:p w:rsidR="00FB506E" w:rsidRDefault="00FB506E">
            <w:pPr>
              <w:rPr>
                <w:rStyle w:val="RTiSWDocLiteralText"/>
                <w:sz w:val="18"/>
              </w:rPr>
            </w:pPr>
            <w:r>
              <w:rPr>
                <w:rStyle w:val="RTiSWDocLiteralText"/>
                <w:sz w:val="18"/>
              </w:rPr>
              <w:t>NOAA</w:t>
            </w:r>
          </w:p>
        </w:tc>
        <w:tc>
          <w:tcPr>
            <w:tcW w:w="2068" w:type="dxa"/>
          </w:tcPr>
          <w:p w:rsidR="00FB506E" w:rsidRDefault="00FB506E">
            <w:pPr>
              <w:rPr>
                <w:rStyle w:val="RTiSWDocLiteralText"/>
                <w:sz w:val="18"/>
              </w:rPr>
            </w:pPr>
            <w:r>
              <w:rPr>
                <w:rStyle w:val="RTiSWDocLiteralText"/>
                <w:sz w:val="18"/>
              </w:rPr>
              <w:t>EvapPan</w:t>
            </w:r>
          </w:p>
          <w:p w:rsidR="00FB506E" w:rsidRDefault="00FB506E">
            <w:pPr>
              <w:rPr>
                <w:sz w:val="18"/>
              </w:rPr>
            </w:pPr>
          </w:p>
          <w:p w:rsidR="00FB506E" w:rsidRDefault="00FB506E">
            <w:pPr>
              <w:rPr>
                <w:sz w:val="18"/>
              </w:rPr>
            </w:pPr>
            <w:r>
              <w:rPr>
                <w:sz w:val="18"/>
              </w:rPr>
              <w:t xml:space="preserve">Old (obsolete) data type was </w:t>
            </w:r>
            <w:r>
              <w:rPr>
                <w:rStyle w:val="RTiSWDocLiteralText"/>
                <w:sz w:val="18"/>
              </w:rPr>
              <w:t>EPAN</w:t>
            </w:r>
            <w:r>
              <w:rPr>
                <w:sz w:val="18"/>
              </w:rPr>
              <w:t>.</w:t>
            </w:r>
          </w:p>
        </w:tc>
        <w:tc>
          <w:tcPr>
            <w:tcW w:w="1620" w:type="dxa"/>
          </w:tcPr>
          <w:p w:rsidR="00FB506E" w:rsidRDefault="00FB506E">
            <w:pPr>
              <w:rPr>
                <w:rStyle w:val="RTiSWDocLiteralText"/>
                <w:sz w:val="18"/>
              </w:rPr>
            </w:pPr>
            <w:r>
              <w:rPr>
                <w:rStyle w:val="RTiSWDocLiteralText"/>
                <w:sz w:val="18"/>
              </w:rPr>
              <w:t>Day ACCM,</w:t>
            </w:r>
          </w:p>
          <w:p w:rsidR="00FB506E" w:rsidRDefault="00FB506E">
            <w:pPr>
              <w:rPr>
                <w:rStyle w:val="RTiSWDocLiteralText"/>
                <w:sz w:val="18"/>
              </w:rPr>
            </w:pPr>
            <w:r>
              <w:rPr>
                <w:rStyle w:val="RTiSWDocLiteralText"/>
                <w:sz w:val="18"/>
              </w:rPr>
              <w:t>Month ACCM</w:t>
            </w:r>
          </w:p>
        </w:tc>
        <w:tc>
          <w:tcPr>
            <w:tcW w:w="1548" w:type="dxa"/>
          </w:tcPr>
          <w:p w:rsidR="00FB506E" w:rsidRDefault="00FB506E">
            <w:pPr>
              <w:rPr>
                <w:sz w:val="18"/>
              </w:rPr>
            </w:pPr>
          </w:p>
        </w:tc>
      </w:tr>
      <w:tr w:rsidR="00FB506E">
        <w:tblPrEx>
          <w:tblCellMar>
            <w:top w:w="0" w:type="dxa"/>
            <w:bottom w:w="0" w:type="dxa"/>
          </w:tblCellMar>
        </w:tblPrEx>
        <w:trPr>
          <w:cantSplit/>
          <w:jc w:val="center"/>
        </w:trPr>
        <w:tc>
          <w:tcPr>
            <w:tcW w:w="919" w:type="dxa"/>
            <w:vMerge/>
          </w:tcPr>
          <w:p w:rsidR="00FB506E" w:rsidRDefault="00FB506E">
            <w:pPr>
              <w:rPr>
                <w:sz w:val="18"/>
              </w:rPr>
            </w:pPr>
          </w:p>
        </w:tc>
        <w:tc>
          <w:tcPr>
            <w:tcW w:w="1579" w:type="dxa"/>
          </w:tcPr>
          <w:p w:rsidR="00FB506E" w:rsidRDefault="00FB506E">
            <w:pPr>
              <w:rPr>
                <w:sz w:val="18"/>
              </w:rPr>
            </w:pPr>
            <w:r>
              <w:rPr>
                <w:sz w:val="18"/>
              </w:rPr>
              <w:t>Frost Dates (derived from temperatures)</w:t>
            </w:r>
          </w:p>
        </w:tc>
        <w:tc>
          <w:tcPr>
            <w:tcW w:w="1192" w:type="dxa"/>
          </w:tcPr>
          <w:p w:rsidR="00FB506E" w:rsidRDefault="00FB506E">
            <w:pPr>
              <w:rPr>
                <w:sz w:val="18"/>
              </w:rPr>
            </w:pPr>
            <w:r>
              <w:rPr>
                <w:sz w:val="18"/>
              </w:rPr>
              <w:t>Station ID</w:t>
            </w:r>
          </w:p>
        </w:tc>
        <w:tc>
          <w:tcPr>
            <w:tcW w:w="1010" w:type="dxa"/>
          </w:tcPr>
          <w:p w:rsidR="00FB506E" w:rsidRDefault="00FB506E">
            <w:pPr>
              <w:rPr>
                <w:rStyle w:val="RTiSWDocLiteralText"/>
                <w:sz w:val="18"/>
              </w:rPr>
            </w:pPr>
            <w:r>
              <w:rPr>
                <w:rStyle w:val="RTiSWDocLiteralText"/>
                <w:sz w:val="18"/>
              </w:rPr>
              <w:t>COAGM, NOAA</w:t>
            </w:r>
          </w:p>
        </w:tc>
        <w:tc>
          <w:tcPr>
            <w:tcW w:w="2068" w:type="dxa"/>
          </w:tcPr>
          <w:p w:rsidR="00FB506E" w:rsidRDefault="00FB506E">
            <w:pPr>
              <w:rPr>
                <w:rStyle w:val="RTiSWDocLiteralText"/>
                <w:sz w:val="18"/>
              </w:rPr>
            </w:pPr>
            <w:r>
              <w:rPr>
                <w:rStyle w:val="RTiSWDocLiteralText"/>
                <w:sz w:val="18"/>
              </w:rPr>
              <w:t>FrostDateL28S</w:t>
            </w:r>
            <w:r>
              <w:rPr>
                <w:rStyle w:val="RTiSWDocLiteralText"/>
                <w:rFonts w:ascii="Times New Roman" w:hAnsi="Times New Roman"/>
                <w:sz w:val="18"/>
              </w:rPr>
              <w:t>,</w:t>
            </w:r>
          </w:p>
          <w:p w:rsidR="00FB506E" w:rsidRDefault="00FB506E">
            <w:pPr>
              <w:rPr>
                <w:rStyle w:val="RTiSWDocLiteralText"/>
                <w:sz w:val="18"/>
              </w:rPr>
            </w:pPr>
            <w:r>
              <w:rPr>
                <w:rStyle w:val="RTiSWDocLiteralText"/>
                <w:sz w:val="18"/>
              </w:rPr>
              <w:t>FrostDateL32S</w:t>
            </w:r>
            <w:r>
              <w:rPr>
                <w:rStyle w:val="RTiSWDocLiteralText"/>
                <w:rFonts w:ascii="Times New Roman" w:hAnsi="Times New Roman"/>
                <w:sz w:val="18"/>
              </w:rPr>
              <w:t>,</w:t>
            </w:r>
          </w:p>
          <w:p w:rsidR="00FB506E" w:rsidRDefault="00FB506E">
            <w:pPr>
              <w:rPr>
                <w:rStyle w:val="RTiSWDocLiteralText"/>
                <w:sz w:val="18"/>
              </w:rPr>
            </w:pPr>
            <w:r>
              <w:rPr>
                <w:rStyle w:val="RTiSWDocLiteralText"/>
                <w:sz w:val="18"/>
              </w:rPr>
              <w:t>FrostDateF28F</w:t>
            </w:r>
            <w:r>
              <w:rPr>
                <w:rStyle w:val="RTiSWDocLiteralText"/>
                <w:rFonts w:ascii="Times New Roman" w:hAnsi="Times New Roman"/>
                <w:sz w:val="18"/>
              </w:rPr>
              <w:t>,</w:t>
            </w:r>
          </w:p>
          <w:p w:rsidR="00FB506E" w:rsidRDefault="00FB506E">
            <w:pPr>
              <w:rPr>
                <w:rFonts w:ascii="Courier" w:hAnsi="Courier"/>
                <w:sz w:val="18"/>
              </w:rPr>
            </w:pPr>
            <w:r>
              <w:rPr>
                <w:rStyle w:val="RTiSWDocLiteralText"/>
                <w:sz w:val="18"/>
              </w:rPr>
              <w:t>FrostDateF32F</w:t>
            </w:r>
          </w:p>
          <w:p w:rsidR="00FB506E" w:rsidRDefault="00FB506E">
            <w:pPr>
              <w:rPr>
                <w:rFonts w:ascii="Courier" w:hAnsi="Courier"/>
                <w:sz w:val="18"/>
              </w:rPr>
            </w:pPr>
          </w:p>
          <w:p w:rsidR="00FB506E" w:rsidRDefault="00FB506E">
            <w:pPr>
              <w:rPr>
                <w:rFonts w:ascii="Courier" w:hAnsi="Courier"/>
                <w:sz w:val="18"/>
              </w:rPr>
            </w:pPr>
            <w:r>
              <w:rPr>
                <w:sz w:val="18"/>
              </w:rPr>
              <w:t xml:space="preserve">Old (obsolete) data type was </w:t>
            </w:r>
            <w:r>
              <w:rPr>
                <w:rStyle w:val="RTiSWDocLiteralText"/>
                <w:sz w:val="18"/>
              </w:rPr>
              <w:t>FrostDate or FrostDates</w:t>
            </w:r>
            <w:r>
              <w:rPr>
                <w:sz w:val="18"/>
              </w:rPr>
              <w:t>.</w:t>
            </w:r>
          </w:p>
        </w:tc>
        <w:tc>
          <w:tcPr>
            <w:tcW w:w="1620" w:type="dxa"/>
          </w:tcPr>
          <w:p w:rsidR="00FB506E" w:rsidRDefault="00FB506E">
            <w:pPr>
              <w:rPr>
                <w:rStyle w:val="RTiSWDocLiteralText"/>
                <w:sz w:val="18"/>
              </w:rPr>
            </w:pPr>
            <w:r>
              <w:rPr>
                <w:rStyle w:val="RTiSWDocLiteralText"/>
                <w:sz w:val="18"/>
              </w:rPr>
              <w:t>Year INST</w:t>
            </w:r>
          </w:p>
        </w:tc>
        <w:tc>
          <w:tcPr>
            <w:tcW w:w="1548" w:type="dxa"/>
          </w:tcPr>
          <w:p w:rsidR="00FB506E" w:rsidRDefault="00FB506E">
            <w:pPr>
              <w:rPr>
                <w:sz w:val="18"/>
              </w:rPr>
            </w:pPr>
            <w:r>
              <w:rPr>
                <w:sz w:val="18"/>
              </w:rPr>
              <w:t>Time series in software are the Julian day of the year (1-366) to allow graphing, filling, and manipulation.</w:t>
            </w:r>
          </w:p>
        </w:tc>
      </w:tr>
      <w:tr w:rsidR="00FB506E">
        <w:tblPrEx>
          <w:tblCellMar>
            <w:top w:w="0" w:type="dxa"/>
            <w:bottom w:w="0" w:type="dxa"/>
          </w:tblCellMar>
        </w:tblPrEx>
        <w:trPr>
          <w:cantSplit/>
          <w:jc w:val="center"/>
        </w:trPr>
        <w:tc>
          <w:tcPr>
            <w:tcW w:w="919" w:type="dxa"/>
            <w:vMerge/>
          </w:tcPr>
          <w:p w:rsidR="00FB506E" w:rsidRDefault="00FB506E">
            <w:pPr>
              <w:rPr>
                <w:sz w:val="18"/>
              </w:rPr>
            </w:pPr>
          </w:p>
        </w:tc>
        <w:tc>
          <w:tcPr>
            <w:tcW w:w="1579" w:type="dxa"/>
          </w:tcPr>
          <w:p w:rsidR="00FB506E" w:rsidRDefault="00FB506E">
            <w:pPr>
              <w:rPr>
                <w:sz w:val="18"/>
              </w:rPr>
            </w:pPr>
            <w:r>
              <w:rPr>
                <w:sz w:val="18"/>
              </w:rPr>
              <w:t>Precipitation</w:t>
            </w:r>
          </w:p>
        </w:tc>
        <w:tc>
          <w:tcPr>
            <w:tcW w:w="1192" w:type="dxa"/>
          </w:tcPr>
          <w:p w:rsidR="00FB506E" w:rsidRDefault="00FB506E">
            <w:pPr>
              <w:rPr>
                <w:sz w:val="18"/>
              </w:rPr>
            </w:pPr>
            <w:r>
              <w:rPr>
                <w:sz w:val="18"/>
              </w:rPr>
              <w:t>Station ID</w:t>
            </w:r>
          </w:p>
        </w:tc>
        <w:tc>
          <w:tcPr>
            <w:tcW w:w="1010" w:type="dxa"/>
          </w:tcPr>
          <w:p w:rsidR="00FB506E" w:rsidRDefault="00FB506E">
            <w:pPr>
              <w:rPr>
                <w:rStyle w:val="RTiSWDocLiteralText"/>
                <w:sz w:val="18"/>
              </w:rPr>
            </w:pPr>
            <w:r>
              <w:rPr>
                <w:rStyle w:val="RTiSWDocLiteralText"/>
                <w:sz w:val="18"/>
              </w:rPr>
              <w:t>COAGM, NOAA</w:t>
            </w:r>
          </w:p>
        </w:tc>
        <w:tc>
          <w:tcPr>
            <w:tcW w:w="2068" w:type="dxa"/>
          </w:tcPr>
          <w:p w:rsidR="00FB506E" w:rsidRDefault="00FB506E">
            <w:pPr>
              <w:rPr>
                <w:rStyle w:val="RTiSWDocLiteralText"/>
                <w:sz w:val="18"/>
              </w:rPr>
            </w:pPr>
            <w:r>
              <w:rPr>
                <w:rStyle w:val="RTiSWDocLiteralText"/>
                <w:sz w:val="18"/>
              </w:rPr>
              <w:t>Precip</w:t>
            </w:r>
          </w:p>
          <w:p w:rsidR="00FB506E" w:rsidRDefault="00FB506E">
            <w:pPr>
              <w:rPr>
                <w:sz w:val="18"/>
              </w:rPr>
            </w:pPr>
          </w:p>
          <w:p w:rsidR="00FB506E" w:rsidRDefault="00FB506E">
            <w:pPr>
              <w:rPr>
                <w:sz w:val="18"/>
              </w:rPr>
            </w:pPr>
            <w:r>
              <w:rPr>
                <w:sz w:val="18"/>
              </w:rPr>
              <w:t xml:space="preserve">Old (obsolete) data type was </w:t>
            </w:r>
            <w:r>
              <w:rPr>
                <w:rStyle w:val="RTiSWDocLiteralText"/>
                <w:sz w:val="18"/>
              </w:rPr>
              <w:t>PTPX</w:t>
            </w:r>
            <w:r>
              <w:rPr>
                <w:sz w:val="18"/>
              </w:rPr>
              <w:t>.</w:t>
            </w:r>
          </w:p>
        </w:tc>
        <w:tc>
          <w:tcPr>
            <w:tcW w:w="1620" w:type="dxa"/>
          </w:tcPr>
          <w:p w:rsidR="00FB506E" w:rsidRDefault="00FB506E">
            <w:pPr>
              <w:rPr>
                <w:rStyle w:val="RTiSWDocLiteralText"/>
                <w:sz w:val="18"/>
              </w:rPr>
            </w:pPr>
            <w:r>
              <w:rPr>
                <w:rStyle w:val="RTiSWDocLiteralText"/>
                <w:sz w:val="18"/>
              </w:rPr>
              <w:t>Day ACCM,</w:t>
            </w:r>
          </w:p>
          <w:p w:rsidR="00FB506E" w:rsidRDefault="00FB506E">
            <w:pPr>
              <w:rPr>
                <w:rStyle w:val="RTiSWDocLiteralText"/>
                <w:sz w:val="18"/>
              </w:rPr>
            </w:pPr>
            <w:r>
              <w:rPr>
                <w:rStyle w:val="RTiSWDocLiteralText"/>
                <w:sz w:val="18"/>
              </w:rPr>
              <w:t>Month ACCM,</w:t>
            </w:r>
          </w:p>
          <w:p w:rsidR="00FB506E" w:rsidRDefault="00FB506E">
            <w:pPr>
              <w:rPr>
                <w:rStyle w:val="RTiSWDocLiteralText"/>
                <w:sz w:val="18"/>
              </w:rPr>
            </w:pPr>
            <w:r>
              <w:rPr>
                <w:rStyle w:val="RTiSWDocLiteralText"/>
                <w:sz w:val="18"/>
              </w:rPr>
              <w:t>Irregular ACCM</w:t>
            </w:r>
          </w:p>
        </w:tc>
        <w:tc>
          <w:tcPr>
            <w:tcW w:w="1548" w:type="dxa"/>
          </w:tcPr>
          <w:p w:rsidR="00FB506E" w:rsidRDefault="00FB506E">
            <w:pPr>
              <w:rPr>
                <w:sz w:val="18"/>
              </w:rPr>
            </w:pPr>
            <w:r>
              <w:rPr>
                <w:sz w:val="18"/>
              </w:rPr>
              <w:t>Irregular data are real-time increments.</w:t>
            </w:r>
          </w:p>
          <w:p w:rsidR="00FB506E" w:rsidRDefault="00FB506E">
            <w:pPr>
              <w:rPr>
                <w:sz w:val="18"/>
              </w:rPr>
            </w:pPr>
          </w:p>
        </w:tc>
      </w:tr>
      <w:tr w:rsidR="00FB506E">
        <w:tblPrEx>
          <w:tblCellMar>
            <w:top w:w="0" w:type="dxa"/>
            <w:bottom w:w="0" w:type="dxa"/>
          </w:tblCellMar>
        </w:tblPrEx>
        <w:trPr>
          <w:cantSplit/>
          <w:jc w:val="center"/>
        </w:trPr>
        <w:tc>
          <w:tcPr>
            <w:tcW w:w="919" w:type="dxa"/>
            <w:vMerge/>
          </w:tcPr>
          <w:p w:rsidR="00FB506E" w:rsidRDefault="00FB506E">
            <w:pPr>
              <w:rPr>
                <w:sz w:val="18"/>
              </w:rPr>
            </w:pPr>
          </w:p>
        </w:tc>
        <w:tc>
          <w:tcPr>
            <w:tcW w:w="1579" w:type="dxa"/>
          </w:tcPr>
          <w:p w:rsidR="00FB506E" w:rsidRDefault="00FB506E">
            <w:pPr>
              <w:rPr>
                <w:sz w:val="18"/>
              </w:rPr>
            </w:pPr>
            <w:r>
              <w:rPr>
                <w:sz w:val="18"/>
              </w:rPr>
              <w:t>Snow (accumulation on ground during interval).</w:t>
            </w:r>
          </w:p>
        </w:tc>
        <w:tc>
          <w:tcPr>
            <w:tcW w:w="1192" w:type="dxa"/>
          </w:tcPr>
          <w:p w:rsidR="00FB506E" w:rsidRDefault="00FB506E">
            <w:pPr>
              <w:rPr>
                <w:sz w:val="18"/>
              </w:rPr>
            </w:pPr>
            <w:r>
              <w:rPr>
                <w:sz w:val="18"/>
              </w:rPr>
              <w:t>Station ID</w:t>
            </w:r>
          </w:p>
        </w:tc>
        <w:tc>
          <w:tcPr>
            <w:tcW w:w="1010" w:type="dxa"/>
          </w:tcPr>
          <w:p w:rsidR="00FB506E" w:rsidRDefault="00FB506E">
            <w:pPr>
              <w:rPr>
                <w:rStyle w:val="RTiSWDocLiteralText"/>
                <w:sz w:val="18"/>
              </w:rPr>
            </w:pPr>
            <w:r>
              <w:rPr>
                <w:rStyle w:val="RTiSWDocLiteralText"/>
                <w:sz w:val="18"/>
              </w:rPr>
              <w:t>NOAA</w:t>
            </w:r>
          </w:p>
        </w:tc>
        <w:tc>
          <w:tcPr>
            <w:tcW w:w="2068" w:type="dxa"/>
          </w:tcPr>
          <w:p w:rsidR="00FB506E" w:rsidRDefault="00FB506E">
            <w:pPr>
              <w:rPr>
                <w:rFonts w:ascii="Courier" w:hAnsi="Courier"/>
                <w:sz w:val="18"/>
              </w:rPr>
            </w:pPr>
            <w:r>
              <w:rPr>
                <w:rFonts w:ascii="Courier" w:hAnsi="Courier"/>
                <w:sz w:val="18"/>
              </w:rPr>
              <w:t>Snow</w:t>
            </w:r>
          </w:p>
          <w:p w:rsidR="00FB506E" w:rsidRDefault="00FB506E">
            <w:pPr>
              <w:rPr>
                <w:rFonts w:ascii="Courier" w:hAnsi="Courier"/>
                <w:sz w:val="18"/>
              </w:rPr>
            </w:pPr>
          </w:p>
          <w:p w:rsidR="00FB506E" w:rsidRDefault="00FB506E">
            <w:pPr>
              <w:rPr>
                <w:sz w:val="18"/>
              </w:rPr>
            </w:pPr>
            <w:r>
              <w:rPr>
                <w:sz w:val="18"/>
              </w:rPr>
              <w:t xml:space="preserve">Old (obsolete) data type was </w:t>
            </w:r>
            <w:r>
              <w:rPr>
                <w:rFonts w:ascii="Courier" w:hAnsi="Courier"/>
                <w:sz w:val="18"/>
              </w:rPr>
              <w:t>SNOG</w:t>
            </w:r>
            <w:r>
              <w:rPr>
                <w:sz w:val="18"/>
              </w:rPr>
              <w:t>.</w:t>
            </w:r>
          </w:p>
        </w:tc>
        <w:tc>
          <w:tcPr>
            <w:tcW w:w="1620" w:type="dxa"/>
          </w:tcPr>
          <w:p w:rsidR="00FB506E" w:rsidRDefault="00FB506E">
            <w:pPr>
              <w:rPr>
                <w:rStyle w:val="RTiSWDocLiteralText"/>
                <w:sz w:val="18"/>
              </w:rPr>
            </w:pPr>
            <w:r>
              <w:rPr>
                <w:rStyle w:val="RTiSWDocLiteralText"/>
                <w:sz w:val="18"/>
              </w:rPr>
              <w:t>Day ACCM,</w:t>
            </w:r>
          </w:p>
          <w:p w:rsidR="00FB506E" w:rsidRDefault="00FB506E">
            <w:pPr>
              <w:rPr>
                <w:rStyle w:val="RTiSWDocLiteralText"/>
                <w:sz w:val="18"/>
              </w:rPr>
            </w:pPr>
            <w:r>
              <w:rPr>
                <w:rStyle w:val="RTiSWDocLiteralText"/>
                <w:sz w:val="18"/>
              </w:rPr>
              <w:t>Month ACCM</w:t>
            </w:r>
          </w:p>
        </w:tc>
        <w:tc>
          <w:tcPr>
            <w:tcW w:w="1548" w:type="dxa"/>
          </w:tcPr>
          <w:p w:rsidR="00FB506E" w:rsidRDefault="00FB506E">
            <w:pPr>
              <w:rPr>
                <w:sz w:val="18"/>
              </w:rPr>
            </w:pPr>
          </w:p>
        </w:tc>
      </w:tr>
      <w:tr w:rsidR="00FB506E">
        <w:tblPrEx>
          <w:tblCellMar>
            <w:top w:w="0" w:type="dxa"/>
            <w:bottom w:w="0" w:type="dxa"/>
          </w:tblCellMar>
        </w:tblPrEx>
        <w:trPr>
          <w:cantSplit/>
          <w:jc w:val="center"/>
        </w:trPr>
        <w:tc>
          <w:tcPr>
            <w:tcW w:w="919" w:type="dxa"/>
            <w:vMerge/>
          </w:tcPr>
          <w:p w:rsidR="00FB506E" w:rsidRDefault="00FB506E">
            <w:pPr>
              <w:rPr>
                <w:sz w:val="18"/>
              </w:rPr>
            </w:pPr>
          </w:p>
        </w:tc>
        <w:tc>
          <w:tcPr>
            <w:tcW w:w="1579" w:type="dxa"/>
          </w:tcPr>
          <w:p w:rsidR="00FB506E" w:rsidRDefault="00FB506E">
            <w:pPr>
              <w:rPr>
                <w:sz w:val="18"/>
              </w:rPr>
            </w:pPr>
            <w:r>
              <w:rPr>
                <w:sz w:val="18"/>
              </w:rPr>
              <w:t>Snow course depth and snow water equivalent</w:t>
            </w:r>
          </w:p>
        </w:tc>
        <w:tc>
          <w:tcPr>
            <w:tcW w:w="1192" w:type="dxa"/>
          </w:tcPr>
          <w:p w:rsidR="00FB506E" w:rsidRDefault="00FB506E">
            <w:pPr>
              <w:rPr>
                <w:sz w:val="18"/>
              </w:rPr>
            </w:pPr>
            <w:r>
              <w:rPr>
                <w:sz w:val="18"/>
              </w:rPr>
              <w:t>Station ID</w:t>
            </w:r>
          </w:p>
        </w:tc>
        <w:tc>
          <w:tcPr>
            <w:tcW w:w="1010" w:type="dxa"/>
          </w:tcPr>
          <w:p w:rsidR="00FB506E" w:rsidRDefault="00FB506E">
            <w:pPr>
              <w:rPr>
                <w:rStyle w:val="RTiSWDocLiteralText"/>
                <w:sz w:val="18"/>
              </w:rPr>
            </w:pPr>
            <w:r>
              <w:rPr>
                <w:rStyle w:val="RTiSWDocLiteralText"/>
                <w:sz w:val="18"/>
              </w:rPr>
              <w:t>SCS</w:t>
            </w:r>
          </w:p>
        </w:tc>
        <w:tc>
          <w:tcPr>
            <w:tcW w:w="2068" w:type="dxa"/>
          </w:tcPr>
          <w:p w:rsidR="00FB506E" w:rsidRDefault="00FB506E">
            <w:pPr>
              <w:rPr>
                <w:rFonts w:ascii="Courier" w:hAnsi="Courier"/>
                <w:sz w:val="18"/>
              </w:rPr>
            </w:pPr>
            <w:r>
              <w:rPr>
                <w:rStyle w:val="RTiSWDocLiteralText"/>
                <w:sz w:val="18"/>
              </w:rPr>
              <w:t>SnowCourseDepth</w:t>
            </w:r>
            <w:r>
              <w:rPr>
                <w:sz w:val="18"/>
              </w:rPr>
              <w:t>,</w:t>
            </w:r>
            <w:r>
              <w:rPr>
                <w:rFonts w:ascii="Courier" w:hAnsi="Courier"/>
                <w:sz w:val="18"/>
              </w:rPr>
              <w:t xml:space="preserve"> </w:t>
            </w:r>
            <w:r>
              <w:rPr>
                <w:rStyle w:val="RTiSWDocLiteralText"/>
                <w:sz w:val="18"/>
              </w:rPr>
              <w:t>SnowCourseSWE</w:t>
            </w:r>
          </w:p>
          <w:p w:rsidR="00FB506E" w:rsidRDefault="00FB506E">
            <w:pPr>
              <w:rPr>
                <w:rFonts w:ascii="Courier" w:hAnsi="Courier"/>
                <w:sz w:val="18"/>
              </w:rPr>
            </w:pPr>
          </w:p>
          <w:p w:rsidR="00FB506E" w:rsidRDefault="00FB506E">
            <w:pPr>
              <w:rPr>
                <w:sz w:val="18"/>
              </w:rPr>
            </w:pPr>
            <w:r>
              <w:rPr>
                <w:sz w:val="18"/>
              </w:rPr>
              <w:t xml:space="preserve">Old (obsolete) data type was </w:t>
            </w:r>
            <w:r>
              <w:rPr>
                <w:rStyle w:val="RTiSWDocLiteralText"/>
                <w:sz w:val="18"/>
              </w:rPr>
              <w:t>SnowCrse</w:t>
            </w:r>
            <w:r>
              <w:rPr>
                <w:sz w:val="18"/>
              </w:rPr>
              <w:t xml:space="preserve">, </w:t>
            </w:r>
            <w:r>
              <w:rPr>
                <w:rStyle w:val="RTiSWDocLiteralText"/>
                <w:sz w:val="18"/>
              </w:rPr>
              <w:t>SNWE</w:t>
            </w:r>
            <w:r>
              <w:rPr>
                <w:sz w:val="18"/>
              </w:rPr>
              <w:t>.</w:t>
            </w:r>
          </w:p>
        </w:tc>
        <w:tc>
          <w:tcPr>
            <w:tcW w:w="1620" w:type="dxa"/>
          </w:tcPr>
          <w:p w:rsidR="00FB506E" w:rsidRDefault="00FB506E">
            <w:pPr>
              <w:rPr>
                <w:rStyle w:val="RTiSWDocLiteralText"/>
                <w:sz w:val="18"/>
              </w:rPr>
            </w:pPr>
            <w:r>
              <w:rPr>
                <w:rStyle w:val="RTiSWDocLiteralText"/>
                <w:sz w:val="18"/>
              </w:rPr>
              <w:t>Day INST</w:t>
            </w:r>
          </w:p>
        </w:tc>
        <w:tc>
          <w:tcPr>
            <w:tcW w:w="1548" w:type="dxa"/>
          </w:tcPr>
          <w:p w:rsidR="00FB506E" w:rsidRDefault="00FB506E">
            <w:pPr>
              <w:rPr>
                <w:sz w:val="18"/>
              </w:rPr>
            </w:pPr>
            <w:r>
              <w:rPr>
                <w:sz w:val="18"/>
              </w:rPr>
              <w:t>Values are recorded on a day, with one or more times a month.</w:t>
            </w:r>
          </w:p>
        </w:tc>
      </w:tr>
      <w:tr w:rsidR="00FB506E">
        <w:tblPrEx>
          <w:tblCellMar>
            <w:top w:w="0" w:type="dxa"/>
            <w:bottom w:w="0" w:type="dxa"/>
          </w:tblCellMar>
        </w:tblPrEx>
        <w:trPr>
          <w:cantSplit/>
          <w:jc w:val="center"/>
        </w:trPr>
        <w:tc>
          <w:tcPr>
            <w:tcW w:w="919" w:type="dxa"/>
            <w:vMerge/>
          </w:tcPr>
          <w:p w:rsidR="00FB506E" w:rsidRDefault="00FB506E">
            <w:pPr>
              <w:rPr>
                <w:sz w:val="18"/>
              </w:rPr>
            </w:pPr>
          </w:p>
        </w:tc>
        <w:tc>
          <w:tcPr>
            <w:tcW w:w="1579" w:type="dxa"/>
          </w:tcPr>
          <w:p w:rsidR="00FB506E" w:rsidRDefault="00FB506E">
            <w:pPr>
              <w:rPr>
                <w:sz w:val="18"/>
              </w:rPr>
            </w:pPr>
            <w:r>
              <w:rPr>
                <w:sz w:val="18"/>
              </w:rPr>
              <w:t>Solar radiation</w:t>
            </w:r>
          </w:p>
        </w:tc>
        <w:tc>
          <w:tcPr>
            <w:tcW w:w="1192" w:type="dxa"/>
          </w:tcPr>
          <w:p w:rsidR="00FB506E" w:rsidRDefault="00FB506E">
            <w:pPr>
              <w:rPr>
                <w:sz w:val="18"/>
              </w:rPr>
            </w:pPr>
            <w:r>
              <w:rPr>
                <w:sz w:val="18"/>
              </w:rPr>
              <w:t>Station ID</w:t>
            </w:r>
          </w:p>
        </w:tc>
        <w:tc>
          <w:tcPr>
            <w:tcW w:w="1010" w:type="dxa"/>
          </w:tcPr>
          <w:p w:rsidR="00FB506E" w:rsidRDefault="00FB506E">
            <w:pPr>
              <w:rPr>
                <w:rStyle w:val="RTiSWDocLiteralText"/>
                <w:sz w:val="18"/>
              </w:rPr>
            </w:pPr>
            <w:r>
              <w:rPr>
                <w:rStyle w:val="RTiSWDocLiteralText"/>
                <w:sz w:val="18"/>
              </w:rPr>
              <w:t>COAGM</w:t>
            </w:r>
          </w:p>
        </w:tc>
        <w:tc>
          <w:tcPr>
            <w:tcW w:w="2068" w:type="dxa"/>
          </w:tcPr>
          <w:p w:rsidR="00FB506E" w:rsidRDefault="00FB506E">
            <w:pPr>
              <w:rPr>
                <w:rFonts w:ascii="Courier" w:hAnsi="Courier"/>
                <w:sz w:val="18"/>
              </w:rPr>
            </w:pPr>
            <w:r>
              <w:rPr>
                <w:rFonts w:ascii="Courier" w:hAnsi="Courier"/>
                <w:sz w:val="18"/>
              </w:rPr>
              <w:t>Solar</w:t>
            </w:r>
          </w:p>
          <w:p w:rsidR="00FB506E" w:rsidRDefault="00FB506E">
            <w:pPr>
              <w:rPr>
                <w:rFonts w:ascii="Courier" w:hAnsi="Courier"/>
                <w:sz w:val="18"/>
              </w:rPr>
            </w:pPr>
          </w:p>
          <w:p w:rsidR="00FB506E" w:rsidRDefault="00FB506E">
            <w:pPr>
              <w:rPr>
                <w:sz w:val="18"/>
              </w:rPr>
            </w:pPr>
            <w:r>
              <w:rPr>
                <w:sz w:val="18"/>
              </w:rPr>
              <w:t xml:space="preserve">Old (obsolete) data type was </w:t>
            </w:r>
            <w:r>
              <w:rPr>
                <w:rStyle w:val="RTiSWDocLiteralText"/>
                <w:sz w:val="18"/>
              </w:rPr>
              <w:t>RADS</w:t>
            </w:r>
            <w:r>
              <w:rPr>
                <w:sz w:val="18"/>
              </w:rPr>
              <w:t>.</w:t>
            </w:r>
          </w:p>
        </w:tc>
        <w:tc>
          <w:tcPr>
            <w:tcW w:w="1620" w:type="dxa"/>
          </w:tcPr>
          <w:p w:rsidR="00FB506E" w:rsidRDefault="00FB506E">
            <w:pPr>
              <w:rPr>
                <w:rStyle w:val="RTiSWDocLiteralText"/>
                <w:sz w:val="18"/>
              </w:rPr>
            </w:pPr>
            <w:r>
              <w:rPr>
                <w:rStyle w:val="RTiSWDocLiteralText"/>
                <w:sz w:val="18"/>
              </w:rPr>
              <w:t>Day ACCM</w:t>
            </w:r>
          </w:p>
        </w:tc>
        <w:tc>
          <w:tcPr>
            <w:tcW w:w="1548" w:type="dxa"/>
          </w:tcPr>
          <w:p w:rsidR="00FB506E" w:rsidRDefault="00FB506E">
            <w:pPr>
              <w:rPr>
                <w:sz w:val="18"/>
              </w:rPr>
            </w:pPr>
          </w:p>
        </w:tc>
      </w:tr>
      <w:tr w:rsidR="00FB506E">
        <w:tblPrEx>
          <w:tblCellMar>
            <w:top w:w="0" w:type="dxa"/>
            <w:bottom w:w="0" w:type="dxa"/>
          </w:tblCellMar>
        </w:tblPrEx>
        <w:trPr>
          <w:cantSplit/>
          <w:jc w:val="center"/>
        </w:trPr>
        <w:tc>
          <w:tcPr>
            <w:tcW w:w="919" w:type="dxa"/>
            <w:vMerge/>
          </w:tcPr>
          <w:p w:rsidR="00FB506E" w:rsidRDefault="00FB506E">
            <w:pPr>
              <w:rPr>
                <w:sz w:val="18"/>
              </w:rPr>
            </w:pPr>
          </w:p>
        </w:tc>
        <w:tc>
          <w:tcPr>
            <w:tcW w:w="1579" w:type="dxa"/>
          </w:tcPr>
          <w:p w:rsidR="00FB506E" w:rsidRDefault="00FB506E">
            <w:pPr>
              <w:rPr>
                <w:sz w:val="18"/>
              </w:rPr>
            </w:pPr>
            <w:r>
              <w:rPr>
                <w:sz w:val="18"/>
              </w:rPr>
              <w:t>Temperature (instantaneous)</w:t>
            </w:r>
          </w:p>
        </w:tc>
        <w:tc>
          <w:tcPr>
            <w:tcW w:w="1192" w:type="dxa"/>
          </w:tcPr>
          <w:p w:rsidR="00FB506E" w:rsidRDefault="00FB506E">
            <w:pPr>
              <w:rPr>
                <w:sz w:val="18"/>
              </w:rPr>
            </w:pPr>
            <w:r>
              <w:rPr>
                <w:sz w:val="18"/>
              </w:rPr>
              <w:t>Station ID</w:t>
            </w:r>
          </w:p>
        </w:tc>
        <w:tc>
          <w:tcPr>
            <w:tcW w:w="1010" w:type="dxa"/>
          </w:tcPr>
          <w:p w:rsidR="00FB506E" w:rsidRDefault="00FB506E">
            <w:pPr>
              <w:rPr>
                <w:rStyle w:val="RTiSWDocLiteralText"/>
                <w:sz w:val="18"/>
              </w:rPr>
            </w:pPr>
            <w:r>
              <w:rPr>
                <w:rStyle w:val="RTiSWDocLiteralText"/>
                <w:sz w:val="18"/>
              </w:rPr>
              <w:t>various</w:t>
            </w:r>
          </w:p>
        </w:tc>
        <w:tc>
          <w:tcPr>
            <w:tcW w:w="2068" w:type="dxa"/>
          </w:tcPr>
          <w:p w:rsidR="00FB506E" w:rsidRDefault="00FB506E">
            <w:pPr>
              <w:rPr>
                <w:rStyle w:val="RTiSWDocLiteralText"/>
                <w:sz w:val="18"/>
              </w:rPr>
            </w:pPr>
            <w:r>
              <w:rPr>
                <w:rStyle w:val="RTiSWDocLiteralText"/>
                <w:sz w:val="18"/>
              </w:rPr>
              <w:t>Temp</w:t>
            </w:r>
          </w:p>
        </w:tc>
        <w:tc>
          <w:tcPr>
            <w:tcW w:w="1620" w:type="dxa"/>
          </w:tcPr>
          <w:p w:rsidR="00FB506E" w:rsidRDefault="00FB506E">
            <w:pPr>
              <w:rPr>
                <w:rStyle w:val="RTiSWDocLiteralText"/>
                <w:sz w:val="18"/>
              </w:rPr>
            </w:pPr>
            <w:r>
              <w:rPr>
                <w:rStyle w:val="RTiSWDocLiteralText"/>
                <w:sz w:val="18"/>
              </w:rPr>
              <w:t>Irregular INST</w:t>
            </w:r>
          </w:p>
        </w:tc>
        <w:tc>
          <w:tcPr>
            <w:tcW w:w="1548" w:type="dxa"/>
          </w:tcPr>
          <w:p w:rsidR="00FB506E" w:rsidRDefault="00FB506E">
            <w:pPr>
              <w:rPr>
                <w:sz w:val="18"/>
              </w:rPr>
            </w:pPr>
          </w:p>
        </w:tc>
      </w:tr>
      <w:tr w:rsidR="00FB506E">
        <w:tblPrEx>
          <w:tblCellMar>
            <w:top w:w="0" w:type="dxa"/>
            <w:bottom w:w="0" w:type="dxa"/>
          </w:tblCellMar>
        </w:tblPrEx>
        <w:trPr>
          <w:cantSplit/>
          <w:jc w:val="center"/>
        </w:trPr>
        <w:tc>
          <w:tcPr>
            <w:tcW w:w="919" w:type="dxa"/>
            <w:vMerge/>
          </w:tcPr>
          <w:p w:rsidR="00FB506E" w:rsidRDefault="00FB506E">
            <w:pPr>
              <w:rPr>
                <w:sz w:val="18"/>
              </w:rPr>
            </w:pPr>
          </w:p>
        </w:tc>
        <w:tc>
          <w:tcPr>
            <w:tcW w:w="1579" w:type="dxa"/>
          </w:tcPr>
          <w:p w:rsidR="00FB506E" w:rsidRDefault="00FB506E">
            <w:pPr>
              <w:rPr>
                <w:sz w:val="18"/>
              </w:rPr>
            </w:pPr>
            <w:r>
              <w:rPr>
                <w:sz w:val="18"/>
              </w:rPr>
              <w:t>Temperature (maximum)</w:t>
            </w:r>
          </w:p>
        </w:tc>
        <w:tc>
          <w:tcPr>
            <w:tcW w:w="1192" w:type="dxa"/>
          </w:tcPr>
          <w:p w:rsidR="00FB506E" w:rsidRDefault="00FB506E">
            <w:pPr>
              <w:rPr>
                <w:sz w:val="18"/>
              </w:rPr>
            </w:pPr>
            <w:r>
              <w:rPr>
                <w:sz w:val="18"/>
              </w:rPr>
              <w:t>Station ID</w:t>
            </w:r>
          </w:p>
        </w:tc>
        <w:tc>
          <w:tcPr>
            <w:tcW w:w="1010" w:type="dxa"/>
          </w:tcPr>
          <w:p w:rsidR="00FB506E" w:rsidRDefault="00FB506E">
            <w:pPr>
              <w:rPr>
                <w:rStyle w:val="RTiSWDocLiteralText"/>
                <w:sz w:val="18"/>
              </w:rPr>
            </w:pPr>
            <w:r>
              <w:rPr>
                <w:rStyle w:val="RTiSWDocLiteralText"/>
                <w:sz w:val="18"/>
              </w:rPr>
              <w:t>COAGM, NOAA</w:t>
            </w:r>
          </w:p>
        </w:tc>
        <w:tc>
          <w:tcPr>
            <w:tcW w:w="2068" w:type="dxa"/>
          </w:tcPr>
          <w:p w:rsidR="00FB506E" w:rsidRDefault="00FB506E">
            <w:pPr>
              <w:rPr>
                <w:rStyle w:val="RTiSWDocLiteralText"/>
                <w:sz w:val="18"/>
              </w:rPr>
            </w:pPr>
            <w:r>
              <w:rPr>
                <w:rStyle w:val="RTiSWDocLiteralText"/>
                <w:sz w:val="18"/>
              </w:rPr>
              <w:t>TempMax</w:t>
            </w:r>
          </w:p>
          <w:p w:rsidR="00FB506E" w:rsidRDefault="00FB506E">
            <w:pPr>
              <w:rPr>
                <w:sz w:val="18"/>
              </w:rPr>
            </w:pPr>
          </w:p>
          <w:p w:rsidR="00FB506E" w:rsidRDefault="00FB506E">
            <w:pPr>
              <w:rPr>
                <w:sz w:val="18"/>
              </w:rPr>
            </w:pPr>
            <w:r>
              <w:rPr>
                <w:sz w:val="18"/>
              </w:rPr>
              <w:t xml:space="preserve">Old (obsolete) data type was </w:t>
            </w:r>
            <w:r>
              <w:rPr>
                <w:rStyle w:val="RTiSWDocLiteralText"/>
                <w:sz w:val="18"/>
              </w:rPr>
              <w:t>MaxTemp</w:t>
            </w:r>
            <w:r>
              <w:rPr>
                <w:sz w:val="18"/>
              </w:rPr>
              <w:t xml:space="preserve">, </w:t>
            </w:r>
            <w:r>
              <w:rPr>
                <w:rStyle w:val="RTiSWDocLiteralText"/>
                <w:sz w:val="18"/>
              </w:rPr>
              <w:t>TAMN</w:t>
            </w:r>
            <w:r>
              <w:rPr>
                <w:sz w:val="18"/>
              </w:rPr>
              <w:t>.</w:t>
            </w:r>
          </w:p>
        </w:tc>
        <w:tc>
          <w:tcPr>
            <w:tcW w:w="1620" w:type="dxa"/>
          </w:tcPr>
          <w:p w:rsidR="00FB506E" w:rsidRDefault="00FB506E">
            <w:pPr>
              <w:rPr>
                <w:rStyle w:val="RTiSWDocLiteralText"/>
                <w:sz w:val="18"/>
              </w:rPr>
            </w:pPr>
            <w:r>
              <w:rPr>
                <w:rStyle w:val="RTiSWDocLiteralText"/>
                <w:sz w:val="18"/>
              </w:rPr>
              <w:t>Day INST</w:t>
            </w:r>
          </w:p>
        </w:tc>
        <w:tc>
          <w:tcPr>
            <w:tcW w:w="1548" w:type="dxa"/>
          </w:tcPr>
          <w:p w:rsidR="00FB506E" w:rsidRDefault="00FB506E">
            <w:pPr>
              <w:rPr>
                <w:sz w:val="18"/>
              </w:rPr>
            </w:pPr>
          </w:p>
        </w:tc>
      </w:tr>
      <w:tr w:rsidR="00FB506E">
        <w:tblPrEx>
          <w:tblCellMar>
            <w:top w:w="0" w:type="dxa"/>
            <w:bottom w:w="0" w:type="dxa"/>
          </w:tblCellMar>
        </w:tblPrEx>
        <w:trPr>
          <w:cantSplit/>
          <w:jc w:val="center"/>
        </w:trPr>
        <w:tc>
          <w:tcPr>
            <w:tcW w:w="919" w:type="dxa"/>
            <w:vMerge/>
          </w:tcPr>
          <w:p w:rsidR="00FB506E" w:rsidRDefault="00FB506E">
            <w:pPr>
              <w:rPr>
                <w:sz w:val="18"/>
              </w:rPr>
            </w:pPr>
          </w:p>
        </w:tc>
        <w:tc>
          <w:tcPr>
            <w:tcW w:w="1579" w:type="dxa"/>
          </w:tcPr>
          <w:p w:rsidR="00FB506E" w:rsidRDefault="00FB506E">
            <w:pPr>
              <w:rPr>
                <w:sz w:val="18"/>
              </w:rPr>
            </w:pPr>
            <w:r>
              <w:rPr>
                <w:sz w:val="18"/>
              </w:rPr>
              <w:t>Temperature (mean of maximum daily values)</w:t>
            </w:r>
          </w:p>
        </w:tc>
        <w:tc>
          <w:tcPr>
            <w:tcW w:w="1192" w:type="dxa"/>
          </w:tcPr>
          <w:p w:rsidR="00FB506E" w:rsidRDefault="00FB506E">
            <w:pPr>
              <w:rPr>
                <w:sz w:val="18"/>
              </w:rPr>
            </w:pPr>
            <w:r>
              <w:rPr>
                <w:sz w:val="18"/>
              </w:rPr>
              <w:t>Station ID</w:t>
            </w:r>
          </w:p>
        </w:tc>
        <w:tc>
          <w:tcPr>
            <w:tcW w:w="1010" w:type="dxa"/>
          </w:tcPr>
          <w:p w:rsidR="00FB506E" w:rsidRDefault="00FB506E">
            <w:pPr>
              <w:rPr>
                <w:rStyle w:val="RTiSWDocLiteralText"/>
                <w:sz w:val="18"/>
              </w:rPr>
            </w:pPr>
            <w:r>
              <w:rPr>
                <w:rStyle w:val="RTiSWDocLiteralText"/>
                <w:sz w:val="18"/>
              </w:rPr>
              <w:t>COAGM, NOAA</w:t>
            </w:r>
          </w:p>
        </w:tc>
        <w:tc>
          <w:tcPr>
            <w:tcW w:w="2068" w:type="dxa"/>
          </w:tcPr>
          <w:p w:rsidR="00FB506E" w:rsidRDefault="00FB506E">
            <w:pPr>
              <w:rPr>
                <w:rStyle w:val="RTiSWDocLiteralText"/>
                <w:sz w:val="18"/>
              </w:rPr>
            </w:pPr>
            <w:r>
              <w:rPr>
                <w:rStyle w:val="RTiSWDocLiteralText"/>
                <w:sz w:val="18"/>
              </w:rPr>
              <w:t>TempMeanMax</w:t>
            </w:r>
          </w:p>
          <w:p w:rsidR="00FB506E" w:rsidRDefault="00FB506E">
            <w:pPr>
              <w:rPr>
                <w:sz w:val="18"/>
              </w:rPr>
            </w:pPr>
          </w:p>
          <w:p w:rsidR="00FB506E" w:rsidRDefault="00FB506E">
            <w:pPr>
              <w:rPr>
                <w:sz w:val="18"/>
              </w:rPr>
            </w:pPr>
            <w:r>
              <w:rPr>
                <w:sz w:val="18"/>
              </w:rPr>
              <w:t xml:space="preserve">Old (obsolete) data type was </w:t>
            </w:r>
            <w:r>
              <w:rPr>
                <w:rStyle w:val="RTiSWDocLiteralText"/>
                <w:sz w:val="18"/>
              </w:rPr>
              <w:t>MaxTemp</w:t>
            </w:r>
            <w:r>
              <w:rPr>
                <w:sz w:val="18"/>
              </w:rPr>
              <w:t xml:space="preserve">, </w:t>
            </w:r>
            <w:r>
              <w:rPr>
                <w:rStyle w:val="RTiSWDocLiteralText"/>
                <w:sz w:val="18"/>
              </w:rPr>
              <w:t>TAMX</w:t>
            </w:r>
            <w:r>
              <w:rPr>
                <w:sz w:val="18"/>
              </w:rPr>
              <w:t xml:space="preserve"> with monthly interval.</w:t>
            </w:r>
          </w:p>
        </w:tc>
        <w:tc>
          <w:tcPr>
            <w:tcW w:w="1620" w:type="dxa"/>
          </w:tcPr>
          <w:p w:rsidR="00FB506E" w:rsidRDefault="00FB506E">
            <w:pPr>
              <w:rPr>
                <w:rStyle w:val="RTiSWDocLiteralText"/>
                <w:sz w:val="18"/>
              </w:rPr>
            </w:pPr>
            <w:r>
              <w:rPr>
                <w:rStyle w:val="RTiSWDocLiteralText"/>
                <w:sz w:val="18"/>
              </w:rPr>
              <w:t>Month MEAN</w:t>
            </w:r>
          </w:p>
        </w:tc>
        <w:tc>
          <w:tcPr>
            <w:tcW w:w="1548" w:type="dxa"/>
          </w:tcPr>
          <w:p w:rsidR="00FB506E" w:rsidRDefault="00FB506E">
            <w:pPr>
              <w:rPr>
                <w:sz w:val="18"/>
              </w:rPr>
            </w:pPr>
          </w:p>
        </w:tc>
      </w:tr>
      <w:tr w:rsidR="00FB506E">
        <w:tblPrEx>
          <w:tblCellMar>
            <w:top w:w="0" w:type="dxa"/>
            <w:bottom w:w="0" w:type="dxa"/>
          </w:tblCellMar>
        </w:tblPrEx>
        <w:trPr>
          <w:cantSplit/>
          <w:jc w:val="center"/>
        </w:trPr>
        <w:tc>
          <w:tcPr>
            <w:tcW w:w="919" w:type="dxa"/>
            <w:vMerge/>
          </w:tcPr>
          <w:p w:rsidR="00FB506E" w:rsidRDefault="00FB506E">
            <w:pPr>
              <w:rPr>
                <w:sz w:val="18"/>
              </w:rPr>
            </w:pPr>
          </w:p>
        </w:tc>
        <w:tc>
          <w:tcPr>
            <w:tcW w:w="1579" w:type="dxa"/>
          </w:tcPr>
          <w:p w:rsidR="00FB506E" w:rsidRDefault="00FB506E">
            <w:pPr>
              <w:rPr>
                <w:sz w:val="18"/>
              </w:rPr>
            </w:pPr>
            <w:r>
              <w:rPr>
                <w:sz w:val="18"/>
              </w:rPr>
              <w:t>Temperature (mean)</w:t>
            </w:r>
          </w:p>
        </w:tc>
        <w:tc>
          <w:tcPr>
            <w:tcW w:w="1192" w:type="dxa"/>
          </w:tcPr>
          <w:p w:rsidR="00FB506E" w:rsidRDefault="00FB506E">
            <w:pPr>
              <w:rPr>
                <w:sz w:val="18"/>
              </w:rPr>
            </w:pPr>
            <w:r>
              <w:rPr>
                <w:sz w:val="18"/>
              </w:rPr>
              <w:t>Station ID</w:t>
            </w:r>
          </w:p>
        </w:tc>
        <w:tc>
          <w:tcPr>
            <w:tcW w:w="1010" w:type="dxa"/>
          </w:tcPr>
          <w:p w:rsidR="00FB506E" w:rsidRDefault="00FB506E">
            <w:pPr>
              <w:rPr>
                <w:rStyle w:val="RTiSWDocLiteralText"/>
                <w:sz w:val="18"/>
              </w:rPr>
            </w:pPr>
            <w:r>
              <w:rPr>
                <w:rStyle w:val="RTiSWDocLiteralText"/>
                <w:sz w:val="18"/>
              </w:rPr>
              <w:t>COAGM, NOAA</w:t>
            </w:r>
          </w:p>
        </w:tc>
        <w:tc>
          <w:tcPr>
            <w:tcW w:w="2068" w:type="dxa"/>
          </w:tcPr>
          <w:p w:rsidR="00FB506E" w:rsidRDefault="00FB506E">
            <w:pPr>
              <w:rPr>
                <w:rStyle w:val="RTiSWDocLiteralText"/>
                <w:sz w:val="18"/>
              </w:rPr>
            </w:pPr>
            <w:r>
              <w:rPr>
                <w:rStyle w:val="RTiSWDocLiteralText"/>
                <w:sz w:val="18"/>
              </w:rPr>
              <w:t>TempMean</w:t>
            </w:r>
          </w:p>
          <w:p w:rsidR="00FB506E" w:rsidRDefault="00FB506E">
            <w:pPr>
              <w:rPr>
                <w:sz w:val="18"/>
              </w:rPr>
            </w:pPr>
          </w:p>
          <w:p w:rsidR="00FB506E" w:rsidRDefault="00FB506E">
            <w:pPr>
              <w:rPr>
                <w:sz w:val="18"/>
              </w:rPr>
            </w:pPr>
            <w:r>
              <w:rPr>
                <w:sz w:val="18"/>
              </w:rPr>
              <w:t xml:space="preserve">Old (obsolete) data type was </w:t>
            </w:r>
            <w:r>
              <w:rPr>
                <w:rStyle w:val="RTiSWDocLiteralText"/>
                <w:sz w:val="18"/>
              </w:rPr>
              <w:t>MeanTemp</w:t>
            </w:r>
            <w:r>
              <w:rPr>
                <w:sz w:val="18"/>
              </w:rPr>
              <w:t xml:space="preserve">, </w:t>
            </w:r>
            <w:r>
              <w:rPr>
                <w:rStyle w:val="RTiSWDocLiteralText"/>
                <w:sz w:val="18"/>
              </w:rPr>
              <w:t>TAVG</w:t>
            </w:r>
            <w:r>
              <w:rPr>
                <w:sz w:val="18"/>
              </w:rPr>
              <w:t>.</w:t>
            </w:r>
          </w:p>
        </w:tc>
        <w:tc>
          <w:tcPr>
            <w:tcW w:w="1620" w:type="dxa"/>
          </w:tcPr>
          <w:p w:rsidR="00FB506E" w:rsidRDefault="00FB506E">
            <w:pPr>
              <w:rPr>
                <w:rStyle w:val="RTiSWDocLiteralText"/>
                <w:sz w:val="18"/>
              </w:rPr>
            </w:pPr>
            <w:r>
              <w:rPr>
                <w:rStyle w:val="RTiSWDocLiteralText"/>
                <w:sz w:val="18"/>
              </w:rPr>
              <w:t>Month MEAN</w:t>
            </w:r>
          </w:p>
        </w:tc>
        <w:tc>
          <w:tcPr>
            <w:tcW w:w="1548" w:type="dxa"/>
          </w:tcPr>
          <w:p w:rsidR="00FB506E" w:rsidRDefault="00FB506E">
            <w:pPr>
              <w:rPr>
                <w:sz w:val="18"/>
              </w:rPr>
            </w:pPr>
          </w:p>
        </w:tc>
      </w:tr>
      <w:tr w:rsidR="00FB506E">
        <w:tblPrEx>
          <w:tblCellMar>
            <w:top w:w="0" w:type="dxa"/>
            <w:bottom w:w="0" w:type="dxa"/>
          </w:tblCellMar>
        </w:tblPrEx>
        <w:trPr>
          <w:cantSplit/>
          <w:jc w:val="center"/>
        </w:trPr>
        <w:tc>
          <w:tcPr>
            <w:tcW w:w="919" w:type="dxa"/>
            <w:vMerge/>
          </w:tcPr>
          <w:p w:rsidR="00FB506E" w:rsidRDefault="00FB506E">
            <w:pPr>
              <w:rPr>
                <w:sz w:val="18"/>
              </w:rPr>
            </w:pPr>
          </w:p>
        </w:tc>
        <w:tc>
          <w:tcPr>
            <w:tcW w:w="1579" w:type="dxa"/>
          </w:tcPr>
          <w:p w:rsidR="00FB506E" w:rsidRDefault="00FB506E">
            <w:pPr>
              <w:rPr>
                <w:sz w:val="18"/>
              </w:rPr>
            </w:pPr>
            <w:r>
              <w:rPr>
                <w:sz w:val="18"/>
              </w:rPr>
              <w:t>Temperature (minimum)</w:t>
            </w:r>
          </w:p>
        </w:tc>
        <w:tc>
          <w:tcPr>
            <w:tcW w:w="1192" w:type="dxa"/>
          </w:tcPr>
          <w:p w:rsidR="00FB506E" w:rsidRDefault="00FB506E">
            <w:pPr>
              <w:rPr>
                <w:sz w:val="18"/>
              </w:rPr>
            </w:pPr>
            <w:r>
              <w:rPr>
                <w:sz w:val="18"/>
              </w:rPr>
              <w:t>Station ID</w:t>
            </w:r>
          </w:p>
        </w:tc>
        <w:tc>
          <w:tcPr>
            <w:tcW w:w="1010" w:type="dxa"/>
          </w:tcPr>
          <w:p w:rsidR="00FB506E" w:rsidRDefault="00FB506E">
            <w:pPr>
              <w:rPr>
                <w:rStyle w:val="RTiSWDocLiteralText"/>
                <w:sz w:val="18"/>
              </w:rPr>
            </w:pPr>
            <w:r>
              <w:rPr>
                <w:rStyle w:val="RTiSWDocLiteralText"/>
                <w:sz w:val="18"/>
              </w:rPr>
              <w:t>COAGM, NOAA</w:t>
            </w:r>
          </w:p>
        </w:tc>
        <w:tc>
          <w:tcPr>
            <w:tcW w:w="2068" w:type="dxa"/>
          </w:tcPr>
          <w:p w:rsidR="00FB506E" w:rsidRDefault="00FB506E">
            <w:pPr>
              <w:rPr>
                <w:rStyle w:val="RTiSWDocLiteralText"/>
                <w:sz w:val="18"/>
              </w:rPr>
            </w:pPr>
            <w:r>
              <w:rPr>
                <w:rStyle w:val="RTiSWDocLiteralText"/>
                <w:sz w:val="18"/>
              </w:rPr>
              <w:t>TempMin</w:t>
            </w:r>
          </w:p>
          <w:p w:rsidR="00FB506E" w:rsidRDefault="00FB506E">
            <w:pPr>
              <w:rPr>
                <w:sz w:val="18"/>
              </w:rPr>
            </w:pPr>
          </w:p>
          <w:p w:rsidR="00FB506E" w:rsidRDefault="00FB506E">
            <w:pPr>
              <w:rPr>
                <w:sz w:val="18"/>
              </w:rPr>
            </w:pPr>
            <w:r>
              <w:rPr>
                <w:sz w:val="18"/>
              </w:rPr>
              <w:t xml:space="preserve">Old (obsolete) data type was </w:t>
            </w:r>
            <w:r>
              <w:rPr>
                <w:rStyle w:val="RTiSWDocLiteralText"/>
                <w:sz w:val="18"/>
              </w:rPr>
              <w:t>MinTemp</w:t>
            </w:r>
            <w:r>
              <w:rPr>
                <w:sz w:val="18"/>
              </w:rPr>
              <w:t xml:space="preserve">, </w:t>
            </w:r>
            <w:r>
              <w:rPr>
                <w:rStyle w:val="RTiSWDocLiteralText"/>
                <w:sz w:val="18"/>
              </w:rPr>
              <w:t>TAMN</w:t>
            </w:r>
            <w:r>
              <w:rPr>
                <w:sz w:val="18"/>
              </w:rPr>
              <w:t>.</w:t>
            </w:r>
          </w:p>
        </w:tc>
        <w:tc>
          <w:tcPr>
            <w:tcW w:w="1620" w:type="dxa"/>
          </w:tcPr>
          <w:p w:rsidR="00FB506E" w:rsidRDefault="00FB506E">
            <w:pPr>
              <w:rPr>
                <w:rStyle w:val="RTiSWDocLiteralText"/>
                <w:sz w:val="18"/>
              </w:rPr>
            </w:pPr>
            <w:r>
              <w:rPr>
                <w:rStyle w:val="RTiSWDocLiteralText"/>
                <w:sz w:val="18"/>
              </w:rPr>
              <w:t>Day INST</w:t>
            </w:r>
          </w:p>
        </w:tc>
        <w:tc>
          <w:tcPr>
            <w:tcW w:w="1548" w:type="dxa"/>
          </w:tcPr>
          <w:p w:rsidR="00FB506E" w:rsidRDefault="00FB506E">
            <w:pPr>
              <w:rPr>
                <w:sz w:val="18"/>
              </w:rPr>
            </w:pPr>
          </w:p>
        </w:tc>
      </w:tr>
      <w:tr w:rsidR="00FB506E">
        <w:tblPrEx>
          <w:tblCellMar>
            <w:top w:w="0" w:type="dxa"/>
            <w:bottom w:w="0" w:type="dxa"/>
          </w:tblCellMar>
        </w:tblPrEx>
        <w:trPr>
          <w:cantSplit/>
          <w:jc w:val="center"/>
        </w:trPr>
        <w:tc>
          <w:tcPr>
            <w:tcW w:w="919" w:type="dxa"/>
            <w:vMerge/>
          </w:tcPr>
          <w:p w:rsidR="00FB506E" w:rsidRDefault="00FB506E">
            <w:pPr>
              <w:rPr>
                <w:sz w:val="18"/>
              </w:rPr>
            </w:pPr>
          </w:p>
        </w:tc>
        <w:tc>
          <w:tcPr>
            <w:tcW w:w="1579" w:type="dxa"/>
          </w:tcPr>
          <w:p w:rsidR="00FB506E" w:rsidRDefault="00FB506E">
            <w:pPr>
              <w:rPr>
                <w:sz w:val="18"/>
              </w:rPr>
            </w:pPr>
            <w:r>
              <w:rPr>
                <w:sz w:val="18"/>
              </w:rPr>
              <w:t>Temperature (mean of minimum daily values)</w:t>
            </w:r>
          </w:p>
        </w:tc>
        <w:tc>
          <w:tcPr>
            <w:tcW w:w="1192" w:type="dxa"/>
          </w:tcPr>
          <w:p w:rsidR="00FB506E" w:rsidRDefault="00FB506E">
            <w:pPr>
              <w:rPr>
                <w:sz w:val="18"/>
              </w:rPr>
            </w:pPr>
            <w:r>
              <w:rPr>
                <w:sz w:val="18"/>
              </w:rPr>
              <w:t>Station ID</w:t>
            </w:r>
          </w:p>
        </w:tc>
        <w:tc>
          <w:tcPr>
            <w:tcW w:w="1010" w:type="dxa"/>
          </w:tcPr>
          <w:p w:rsidR="00FB506E" w:rsidRDefault="00FB506E">
            <w:pPr>
              <w:rPr>
                <w:rFonts w:ascii="Courier" w:hAnsi="Courier"/>
                <w:sz w:val="18"/>
              </w:rPr>
            </w:pPr>
            <w:r>
              <w:rPr>
                <w:rStyle w:val="RTiSWDocLiteralText"/>
                <w:sz w:val="18"/>
              </w:rPr>
              <w:t>COAGM</w:t>
            </w:r>
            <w:r>
              <w:rPr>
                <w:sz w:val="18"/>
              </w:rPr>
              <w:t>,</w:t>
            </w:r>
            <w:r>
              <w:rPr>
                <w:rFonts w:ascii="Courier" w:hAnsi="Courier"/>
                <w:sz w:val="18"/>
              </w:rPr>
              <w:t xml:space="preserve"> </w:t>
            </w:r>
            <w:r>
              <w:rPr>
                <w:rStyle w:val="RTiSWDocLiteralText"/>
                <w:sz w:val="18"/>
              </w:rPr>
              <w:t>NOAA</w:t>
            </w:r>
          </w:p>
        </w:tc>
        <w:tc>
          <w:tcPr>
            <w:tcW w:w="2068" w:type="dxa"/>
          </w:tcPr>
          <w:p w:rsidR="00FB506E" w:rsidRDefault="00FB506E">
            <w:pPr>
              <w:rPr>
                <w:rStyle w:val="RTiSWDocLiteralText"/>
                <w:sz w:val="18"/>
              </w:rPr>
            </w:pPr>
            <w:r>
              <w:rPr>
                <w:rStyle w:val="RTiSWDocLiteralText"/>
                <w:sz w:val="18"/>
              </w:rPr>
              <w:t>TempMeanMin</w:t>
            </w:r>
          </w:p>
          <w:p w:rsidR="00FB506E" w:rsidRDefault="00FB506E">
            <w:pPr>
              <w:rPr>
                <w:rFonts w:ascii="Courier" w:hAnsi="Courier"/>
                <w:sz w:val="18"/>
              </w:rPr>
            </w:pPr>
          </w:p>
          <w:p w:rsidR="00FB506E" w:rsidRDefault="00FB506E">
            <w:pPr>
              <w:rPr>
                <w:rFonts w:ascii="Courier" w:hAnsi="Courier"/>
                <w:sz w:val="18"/>
              </w:rPr>
            </w:pPr>
            <w:r>
              <w:rPr>
                <w:sz w:val="18"/>
              </w:rPr>
              <w:t xml:space="preserve">Old (obsolete) data type was </w:t>
            </w:r>
            <w:r>
              <w:rPr>
                <w:rStyle w:val="RTiSWDocLiteralText"/>
                <w:sz w:val="18"/>
              </w:rPr>
              <w:t>MinTemp</w:t>
            </w:r>
            <w:r>
              <w:rPr>
                <w:sz w:val="18"/>
              </w:rPr>
              <w:t xml:space="preserve">, </w:t>
            </w:r>
            <w:r>
              <w:rPr>
                <w:rStyle w:val="RTiSWDocLiteralText"/>
                <w:sz w:val="18"/>
              </w:rPr>
              <w:t>TAMN</w:t>
            </w:r>
            <w:r>
              <w:rPr>
                <w:sz w:val="18"/>
              </w:rPr>
              <w:t xml:space="preserve"> with monthly interval.</w:t>
            </w:r>
          </w:p>
        </w:tc>
        <w:tc>
          <w:tcPr>
            <w:tcW w:w="1620" w:type="dxa"/>
          </w:tcPr>
          <w:p w:rsidR="00FB506E" w:rsidRDefault="00FB506E">
            <w:pPr>
              <w:rPr>
                <w:rStyle w:val="RTiSWDocLiteralText"/>
                <w:sz w:val="18"/>
              </w:rPr>
            </w:pPr>
            <w:r>
              <w:rPr>
                <w:rStyle w:val="RTiSWDocLiteralText"/>
                <w:sz w:val="18"/>
              </w:rPr>
              <w:t>Month MEAN</w:t>
            </w:r>
          </w:p>
        </w:tc>
        <w:tc>
          <w:tcPr>
            <w:tcW w:w="1548" w:type="dxa"/>
          </w:tcPr>
          <w:p w:rsidR="00FB506E" w:rsidRDefault="00FB506E">
            <w:pPr>
              <w:rPr>
                <w:sz w:val="18"/>
              </w:rPr>
            </w:pPr>
          </w:p>
        </w:tc>
      </w:tr>
    </w:tbl>
    <w:p w:rsidR="00FB506E" w:rsidRDefault="00FB506E">
      <w:pPr>
        <w:pStyle w:val="RTiSWDocFigureTableTitle"/>
        <w:keepNext/>
      </w:pPr>
      <w:r>
        <w:br w:type="page"/>
      </w:r>
      <w:r>
        <w:lastRenderedPageBreak/>
        <w:t xml:space="preserve">HydroBase Time Series Types and Standard Time Series Identifier Fields (Climate Data) </w:t>
      </w:r>
    </w:p>
    <w:p w:rsidR="00FB506E" w:rsidRDefault="00FB506E">
      <w:pPr>
        <w:pStyle w:val="RTiSWDocFigureTableTitle"/>
      </w:pPr>
      <w:r>
        <w:t>Climate Group Table 2 of 2</w:t>
      </w:r>
    </w:p>
    <w:p w:rsidR="00FB506E" w:rsidRDefault="00FB506E">
      <w:pPr>
        <w:keepNext/>
        <w:jc w:val="center"/>
        <w:rPr>
          <w:sz w:val="18"/>
        </w:rPr>
      </w:pPr>
    </w:p>
    <w:tbl>
      <w:tblPr>
        <w:tblW w:w="993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952"/>
        <w:gridCol w:w="1494"/>
        <w:gridCol w:w="1214"/>
        <w:gridCol w:w="1027"/>
        <w:gridCol w:w="2171"/>
        <w:gridCol w:w="1596"/>
        <w:gridCol w:w="1482"/>
      </w:tblGrid>
      <w:tr w:rsidR="00FB506E">
        <w:tblPrEx>
          <w:tblCellMar>
            <w:top w:w="0" w:type="dxa"/>
            <w:bottom w:w="0" w:type="dxa"/>
          </w:tblCellMar>
        </w:tblPrEx>
        <w:trPr>
          <w:cantSplit/>
          <w:jc w:val="center"/>
        </w:trPr>
        <w:tc>
          <w:tcPr>
            <w:tcW w:w="952" w:type="dxa"/>
            <w:shd w:val="clear" w:color="auto" w:fill="C0C0C0"/>
            <w:vAlign w:val="center"/>
          </w:tcPr>
          <w:p w:rsidR="00FB506E" w:rsidRDefault="00FB506E">
            <w:pPr>
              <w:pStyle w:val="RTiSWDocTableHeading"/>
            </w:pPr>
            <w:r>
              <w:t>Data Group</w:t>
            </w:r>
          </w:p>
        </w:tc>
        <w:tc>
          <w:tcPr>
            <w:tcW w:w="1494" w:type="dxa"/>
            <w:shd w:val="clear" w:color="auto" w:fill="C0C0C0"/>
            <w:vAlign w:val="center"/>
          </w:tcPr>
          <w:p w:rsidR="00FB506E" w:rsidRDefault="00FB506E">
            <w:pPr>
              <w:pStyle w:val="RTiSWDocTableHeading"/>
            </w:pPr>
            <w:r>
              <w:t xml:space="preserve">Data Type Description </w:t>
            </w:r>
          </w:p>
        </w:tc>
        <w:tc>
          <w:tcPr>
            <w:tcW w:w="1214" w:type="dxa"/>
            <w:shd w:val="clear" w:color="auto" w:fill="C0C0C0"/>
            <w:vAlign w:val="center"/>
          </w:tcPr>
          <w:p w:rsidR="00FB506E" w:rsidRDefault="00FB506E">
            <w:pPr>
              <w:pStyle w:val="RTiSWDocTableHeading"/>
            </w:pPr>
            <w:r>
              <w:t xml:space="preserve">Location </w:t>
            </w:r>
          </w:p>
        </w:tc>
        <w:tc>
          <w:tcPr>
            <w:tcW w:w="1027" w:type="dxa"/>
            <w:shd w:val="clear" w:color="auto" w:fill="C0C0C0"/>
            <w:vAlign w:val="center"/>
          </w:tcPr>
          <w:p w:rsidR="00FB506E" w:rsidRDefault="00FB506E">
            <w:pPr>
              <w:pStyle w:val="RTiSWDocTableHeading"/>
            </w:pPr>
            <w:r>
              <w:t xml:space="preserve">Data Source </w:t>
            </w:r>
          </w:p>
        </w:tc>
        <w:tc>
          <w:tcPr>
            <w:tcW w:w="2171" w:type="dxa"/>
            <w:shd w:val="clear" w:color="auto" w:fill="C0C0C0"/>
            <w:vAlign w:val="center"/>
          </w:tcPr>
          <w:p w:rsidR="00FB506E" w:rsidRDefault="00FB506E">
            <w:pPr>
              <w:pStyle w:val="RTiSWDocTableHeading"/>
            </w:pPr>
            <w:r>
              <w:t>Data Type</w:t>
            </w:r>
          </w:p>
        </w:tc>
        <w:tc>
          <w:tcPr>
            <w:tcW w:w="1596" w:type="dxa"/>
            <w:shd w:val="clear" w:color="auto" w:fill="C0C0C0"/>
            <w:vAlign w:val="center"/>
          </w:tcPr>
          <w:p w:rsidR="00FB506E" w:rsidRDefault="00FB506E">
            <w:pPr>
              <w:pStyle w:val="RTiSWDocTableHeading"/>
            </w:pPr>
            <w:r>
              <w:t>Available Intervals and Time Scale</w:t>
            </w:r>
          </w:p>
        </w:tc>
        <w:tc>
          <w:tcPr>
            <w:tcW w:w="1482" w:type="dxa"/>
            <w:shd w:val="clear" w:color="auto" w:fill="C0C0C0"/>
            <w:vAlign w:val="center"/>
          </w:tcPr>
          <w:p w:rsidR="00FB506E" w:rsidRDefault="00FB506E">
            <w:pPr>
              <w:pStyle w:val="RTiSWDocTableHeading"/>
            </w:pPr>
            <w:r>
              <w:t>Comments</w:t>
            </w:r>
          </w:p>
        </w:tc>
      </w:tr>
      <w:tr w:rsidR="00FB506E">
        <w:tblPrEx>
          <w:tblCellMar>
            <w:top w:w="0" w:type="dxa"/>
            <w:bottom w:w="0" w:type="dxa"/>
          </w:tblCellMar>
        </w:tblPrEx>
        <w:trPr>
          <w:cantSplit/>
          <w:jc w:val="center"/>
        </w:trPr>
        <w:tc>
          <w:tcPr>
            <w:tcW w:w="952" w:type="dxa"/>
            <w:vMerge w:val="restart"/>
          </w:tcPr>
          <w:p w:rsidR="00FB506E" w:rsidRDefault="00FB506E">
            <w:pPr>
              <w:rPr>
                <w:sz w:val="18"/>
              </w:rPr>
            </w:pPr>
            <w:r>
              <w:rPr>
                <w:sz w:val="18"/>
              </w:rPr>
              <w:t>Climate</w:t>
            </w:r>
          </w:p>
        </w:tc>
        <w:tc>
          <w:tcPr>
            <w:tcW w:w="1494" w:type="dxa"/>
          </w:tcPr>
          <w:p w:rsidR="00FB506E" w:rsidRDefault="00FB506E">
            <w:pPr>
              <w:rPr>
                <w:sz w:val="18"/>
              </w:rPr>
            </w:pPr>
            <w:r>
              <w:rPr>
                <w:sz w:val="18"/>
              </w:rPr>
              <w:t>Vapor pressure (mean daily)</w:t>
            </w:r>
          </w:p>
        </w:tc>
        <w:tc>
          <w:tcPr>
            <w:tcW w:w="1214" w:type="dxa"/>
          </w:tcPr>
          <w:p w:rsidR="00FB506E" w:rsidRDefault="00FB506E">
            <w:pPr>
              <w:rPr>
                <w:sz w:val="18"/>
              </w:rPr>
            </w:pPr>
            <w:r>
              <w:rPr>
                <w:sz w:val="18"/>
              </w:rPr>
              <w:t>StationID</w:t>
            </w:r>
          </w:p>
        </w:tc>
        <w:tc>
          <w:tcPr>
            <w:tcW w:w="1027" w:type="dxa"/>
          </w:tcPr>
          <w:p w:rsidR="00FB506E" w:rsidRDefault="00FB506E">
            <w:pPr>
              <w:rPr>
                <w:rStyle w:val="RTiSWDocLiteralText"/>
                <w:sz w:val="18"/>
              </w:rPr>
            </w:pPr>
            <w:r>
              <w:rPr>
                <w:rStyle w:val="RTiSWDocLiteralText"/>
                <w:sz w:val="18"/>
              </w:rPr>
              <w:t>COAGM</w:t>
            </w:r>
          </w:p>
        </w:tc>
        <w:tc>
          <w:tcPr>
            <w:tcW w:w="2171" w:type="dxa"/>
          </w:tcPr>
          <w:p w:rsidR="00FB506E" w:rsidRDefault="00FB506E">
            <w:pPr>
              <w:rPr>
                <w:rStyle w:val="RTiSWDocLiteralText"/>
                <w:sz w:val="18"/>
              </w:rPr>
            </w:pPr>
            <w:r>
              <w:rPr>
                <w:rStyle w:val="RTiSWDocLiteralText"/>
                <w:sz w:val="18"/>
              </w:rPr>
              <w:t>VaporPressure</w:t>
            </w:r>
          </w:p>
          <w:p w:rsidR="00FB506E" w:rsidRDefault="00FB506E">
            <w:pPr>
              <w:rPr>
                <w:rFonts w:ascii="Courier" w:hAnsi="Courier"/>
                <w:sz w:val="18"/>
              </w:rPr>
            </w:pPr>
          </w:p>
          <w:p w:rsidR="00FB506E" w:rsidRDefault="00FB506E">
            <w:pPr>
              <w:rPr>
                <w:sz w:val="18"/>
              </w:rPr>
            </w:pPr>
            <w:r>
              <w:rPr>
                <w:sz w:val="18"/>
              </w:rPr>
              <w:t xml:space="preserve">Old (obsolete) data type was </w:t>
            </w:r>
            <w:r>
              <w:rPr>
                <w:rStyle w:val="RTiSWDocLiteralText"/>
                <w:sz w:val="18"/>
              </w:rPr>
              <w:t>VP</w:t>
            </w:r>
            <w:r>
              <w:rPr>
                <w:sz w:val="18"/>
              </w:rPr>
              <w:t>,</w:t>
            </w:r>
            <w:r>
              <w:rPr>
                <w:rStyle w:val="RTiSWDocLiteralText"/>
                <w:sz w:val="18"/>
              </w:rPr>
              <w:t xml:space="preserve"> MVP</w:t>
            </w:r>
            <w:r>
              <w:rPr>
                <w:sz w:val="18"/>
              </w:rPr>
              <w:t>.</w:t>
            </w:r>
          </w:p>
        </w:tc>
        <w:tc>
          <w:tcPr>
            <w:tcW w:w="1596" w:type="dxa"/>
          </w:tcPr>
          <w:p w:rsidR="00FB506E" w:rsidRDefault="00FB506E">
            <w:pPr>
              <w:rPr>
                <w:rStyle w:val="RTiSWDocLiteralText"/>
                <w:sz w:val="18"/>
              </w:rPr>
            </w:pPr>
            <w:r>
              <w:rPr>
                <w:rStyle w:val="RTiSWDocLiteralText"/>
                <w:sz w:val="18"/>
              </w:rPr>
              <w:t>Day MEAN</w:t>
            </w:r>
          </w:p>
        </w:tc>
        <w:tc>
          <w:tcPr>
            <w:tcW w:w="1482" w:type="dxa"/>
          </w:tcPr>
          <w:p w:rsidR="00FB506E" w:rsidRDefault="00FB506E">
            <w:pPr>
              <w:rPr>
                <w:sz w:val="18"/>
              </w:rPr>
            </w:pPr>
          </w:p>
        </w:tc>
      </w:tr>
      <w:tr w:rsidR="00FB506E">
        <w:tblPrEx>
          <w:tblCellMar>
            <w:top w:w="0" w:type="dxa"/>
            <w:bottom w:w="0" w:type="dxa"/>
          </w:tblCellMar>
        </w:tblPrEx>
        <w:trPr>
          <w:cantSplit/>
          <w:jc w:val="center"/>
        </w:trPr>
        <w:tc>
          <w:tcPr>
            <w:tcW w:w="952" w:type="dxa"/>
            <w:vMerge/>
          </w:tcPr>
          <w:p w:rsidR="00FB506E" w:rsidRDefault="00FB506E">
            <w:pPr>
              <w:rPr>
                <w:sz w:val="18"/>
              </w:rPr>
            </w:pPr>
          </w:p>
        </w:tc>
        <w:tc>
          <w:tcPr>
            <w:tcW w:w="1494" w:type="dxa"/>
          </w:tcPr>
          <w:p w:rsidR="00FB506E" w:rsidRDefault="00FB506E">
            <w:pPr>
              <w:rPr>
                <w:sz w:val="18"/>
              </w:rPr>
            </w:pPr>
            <w:r>
              <w:rPr>
                <w:sz w:val="18"/>
              </w:rPr>
              <w:t>Wind run</w:t>
            </w:r>
          </w:p>
        </w:tc>
        <w:tc>
          <w:tcPr>
            <w:tcW w:w="1214" w:type="dxa"/>
          </w:tcPr>
          <w:p w:rsidR="00FB506E" w:rsidRDefault="00FB506E">
            <w:pPr>
              <w:rPr>
                <w:sz w:val="18"/>
              </w:rPr>
            </w:pPr>
            <w:r>
              <w:rPr>
                <w:sz w:val="18"/>
              </w:rPr>
              <w:t>Station ID</w:t>
            </w:r>
          </w:p>
        </w:tc>
        <w:tc>
          <w:tcPr>
            <w:tcW w:w="1027" w:type="dxa"/>
          </w:tcPr>
          <w:p w:rsidR="00FB506E" w:rsidRDefault="00FB506E">
            <w:pPr>
              <w:rPr>
                <w:rStyle w:val="RTiSWDocLiteralText"/>
                <w:sz w:val="18"/>
              </w:rPr>
            </w:pPr>
            <w:r>
              <w:rPr>
                <w:rStyle w:val="RTiSWDocLiteralText"/>
                <w:sz w:val="18"/>
              </w:rPr>
              <w:t>AGRO</w:t>
            </w:r>
            <w:r>
              <w:rPr>
                <w:rStyle w:val="RTiSWDocLiteralText"/>
                <w:rFonts w:ascii="Times New Roman" w:hAnsi="Times New Roman"/>
                <w:sz w:val="18"/>
              </w:rPr>
              <w:t>,</w:t>
            </w:r>
            <w:r>
              <w:rPr>
                <w:rStyle w:val="RTiSWDocLiteralText"/>
                <w:sz w:val="18"/>
              </w:rPr>
              <w:t xml:space="preserve"> COAGM</w:t>
            </w:r>
          </w:p>
        </w:tc>
        <w:tc>
          <w:tcPr>
            <w:tcW w:w="2171" w:type="dxa"/>
          </w:tcPr>
          <w:p w:rsidR="00FB506E" w:rsidRDefault="00FB506E">
            <w:pPr>
              <w:rPr>
                <w:sz w:val="18"/>
              </w:rPr>
            </w:pPr>
            <w:r>
              <w:rPr>
                <w:sz w:val="18"/>
              </w:rPr>
              <w:t>Wind</w:t>
            </w:r>
          </w:p>
          <w:p w:rsidR="00FB506E" w:rsidRDefault="00FB506E">
            <w:pPr>
              <w:rPr>
                <w:sz w:val="18"/>
              </w:rPr>
            </w:pPr>
          </w:p>
          <w:p w:rsidR="00FB506E" w:rsidRDefault="00FB506E">
            <w:pPr>
              <w:rPr>
                <w:sz w:val="18"/>
              </w:rPr>
            </w:pPr>
            <w:r>
              <w:rPr>
                <w:sz w:val="18"/>
              </w:rPr>
              <w:t xml:space="preserve">Old (obsolete) data type was </w:t>
            </w:r>
            <w:r>
              <w:rPr>
                <w:rStyle w:val="RTiSWDocLiteralText"/>
                <w:sz w:val="18"/>
              </w:rPr>
              <w:t>UDIS</w:t>
            </w:r>
            <w:r>
              <w:rPr>
                <w:sz w:val="18"/>
              </w:rPr>
              <w:t>.</w:t>
            </w:r>
          </w:p>
        </w:tc>
        <w:tc>
          <w:tcPr>
            <w:tcW w:w="1596" w:type="dxa"/>
          </w:tcPr>
          <w:p w:rsidR="00FB506E" w:rsidRDefault="00FB506E">
            <w:pPr>
              <w:rPr>
                <w:rStyle w:val="RTiSWDocLiteralText"/>
                <w:sz w:val="18"/>
              </w:rPr>
            </w:pPr>
            <w:r>
              <w:rPr>
                <w:rStyle w:val="RTiSWDocLiteralText"/>
                <w:sz w:val="18"/>
              </w:rPr>
              <w:t>Day ACCM</w:t>
            </w:r>
          </w:p>
        </w:tc>
        <w:tc>
          <w:tcPr>
            <w:tcW w:w="1482" w:type="dxa"/>
          </w:tcPr>
          <w:p w:rsidR="00FB506E" w:rsidRDefault="00FB506E">
            <w:pPr>
              <w:rPr>
                <w:sz w:val="18"/>
              </w:rPr>
            </w:pPr>
          </w:p>
        </w:tc>
      </w:tr>
    </w:tbl>
    <w:p w:rsidR="00FB506E" w:rsidRDefault="00FB506E">
      <w:pPr>
        <w:jc w:val="center"/>
      </w:pPr>
    </w:p>
    <w:p w:rsidR="00FB506E" w:rsidRDefault="00FB506E"/>
    <w:p w:rsidR="00FB506E" w:rsidRDefault="00FB506E">
      <w:pPr>
        <w:pStyle w:val="RTiSWDocFigureTableTitle"/>
      </w:pPr>
      <w:r>
        <w:t>HydroBase Time Series Types and Standard Time Series Identifier Fields (Demographic Data)</w:t>
      </w:r>
    </w:p>
    <w:p w:rsidR="00FB506E" w:rsidRDefault="00FB506E">
      <w:pPr>
        <w:jc w:val="center"/>
      </w:pPr>
    </w:p>
    <w:p w:rsidR="00FB506E" w:rsidRDefault="00FB506E">
      <w:r>
        <w:t>Demographic data are related to human population.  See the Agricultural Data above for livestock population.</w:t>
      </w:r>
    </w:p>
    <w:p w:rsidR="00FB506E" w:rsidRDefault="00FB506E">
      <w:pPr>
        <w:jc w:val="center"/>
      </w:pPr>
    </w:p>
    <w:tbl>
      <w:tblPr>
        <w:tblW w:w="993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1278"/>
        <w:gridCol w:w="1440"/>
        <w:gridCol w:w="1350"/>
        <w:gridCol w:w="1350"/>
        <w:gridCol w:w="1542"/>
        <w:gridCol w:w="1608"/>
        <w:gridCol w:w="1368"/>
      </w:tblGrid>
      <w:tr w:rsidR="00FB506E">
        <w:tblPrEx>
          <w:tblCellMar>
            <w:top w:w="0" w:type="dxa"/>
            <w:bottom w:w="0" w:type="dxa"/>
          </w:tblCellMar>
        </w:tblPrEx>
        <w:trPr>
          <w:jc w:val="center"/>
        </w:trPr>
        <w:tc>
          <w:tcPr>
            <w:tcW w:w="1278" w:type="dxa"/>
            <w:shd w:val="clear" w:color="auto" w:fill="C0C0C0"/>
            <w:vAlign w:val="center"/>
          </w:tcPr>
          <w:p w:rsidR="00FB506E" w:rsidRDefault="00FB506E">
            <w:pPr>
              <w:pStyle w:val="RTiSWDocTableHeading"/>
            </w:pPr>
            <w:r>
              <w:t>Data Group</w:t>
            </w:r>
          </w:p>
        </w:tc>
        <w:tc>
          <w:tcPr>
            <w:tcW w:w="1440" w:type="dxa"/>
            <w:shd w:val="clear" w:color="auto" w:fill="C0C0C0"/>
            <w:vAlign w:val="center"/>
          </w:tcPr>
          <w:p w:rsidR="00FB506E" w:rsidRDefault="00FB506E">
            <w:pPr>
              <w:pStyle w:val="RTiSWDocTableHeading"/>
            </w:pPr>
            <w:r>
              <w:t xml:space="preserve">Data Type Description </w:t>
            </w:r>
          </w:p>
        </w:tc>
        <w:tc>
          <w:tcPr>
            <w:tcW w:w="1350" w:type="dxa"/>
            <w:shd w:val="clear" w:color="auto" w:fill="C0C0C0"/>
            <w:vAlign w:val="center"/>
          </w:tcPr>
          <w:p w:rsidR="00FB506E" w:rsidRDefault="00FB506E">
            <w:pPr>
              <w:pStyle w:val="RTiSWDocTableHeading"/>
            </w:pPr>
            <w:r>
              <w:t xml:space="preserve">Location </w:t>
            </w:r>
          </w:p>
        </w:tc>
        <w:tc>
          <w:tcPr>
            <w:tcW w:w="1350" w:type="dxa"/>
            <w:shd w:val="clear" w:color="auto" w:fill="C0C0C0"/>
            <w:vAlign w:val="center"/>
          </w:tcPr>
          <w:p w:rsidR="00FB506E" w:rsidRDefault="00FB506E">
            <w:pPr>
              <w:pStyle w:val="RTiSWDocTableHeading"/>
            </w:pPr>
            <w:r>
              <w:t xml:space="preserve">Data Source </w:t>
            </w:r>
          </w:p>
        </w:tc>
        <w:tc>
          <w:tcPr>
            <w:tcW w:w="1542" w:type="dxa"/>
            <w:shd w:val="clear" w:color="auto" w:fill="C0C0C0"/>
            <w:vAlign w:val="center"/>
          </w:tcPr>
          <w:p w:rsidR="00FB506E" w:rsidRDefault="00FB506E">
            <w:pPr>
              <w:pStyle w:val="RTiSWDocTableHeading"/>
            </w:pPr>
            <w:r>
              <w:t>Data Type(s)</w:t>
            </w:r>
          </w:p>
        </w:tc>
        <w:tc>
          <w:tcPr>
            <w:tcW w:w="1608" w:type="dxa"/>
            <w:shd w:val="clear" w:color="auto" w:fill="C0C0C0"/>
            <w:vAlign w:val="center"/>
          </w:tcPr>
          <w:p w:rsidR="00FB506E" w:rsidRDefault="00FB506E">
            <w:pPr>
              <w:pStyle w:val="RTiSWDocTableHeading"/>
            </w:pPr>
            <w:r>
              <w:t>Available Intervals and Time Scale</w:t>
            </w:r>
          </w:p>
        </w:tc>
        <w:tc>
          <w:tcPr>
            <w:tcW w:w="1368" w:type="dxa"/>
            <w:shd w:val="clear" w:color="auto" w:fill="C0C0C0"/>
            <w:vAlign w:val="center"/>
          </w:tcPr>
          <w:p w:rsidR="00FB506E" w:rsidRDefault="00FB506E">
            <w:pPr>
              <w:pStyle w:val="RTiSWDocTableHeading"/>
            </w:pPr>
            <w:r>
              <w:t>Comments</w:t>
            </w:r>
          </w:p>
        </w:tc>
      </w:tr>
      <w:tr w:rsidR="00FB506E">
        <w:tblPrEx>
          <w:tblCellMar>
            <w:top w:w="0" w:type="dxa"/>
            <w:bottom w:w="0" w:type="dxa"/>
          </w:tblCellMar>
        </w:tblPrEx>
        <w:trPr>
          <w:jc w:val="center"/>
        </w:trPr>
        <w:tc>
          <w:tcPr>
            <w:tcW w:w="1278" w:type="dxa"/>
          </w:tcPr>
          <w:p w:rsidR="00FB506E" w:rsidRDefault="00FB506E">
            <w:pPr>
              <w:rPr>
                <w:sz w:val="18"/>
              </w:rPr>
            </w:pPr>
            <w:r>
              <w:rPr>
                <w:sz w:val="18"/>
              </w:rPr>
              <w:t>Demographics</w:t>
            </w:r>
          </w:p>
        </w:tc>
        <w:tc>
          <w:tcPr>
            <w:tcW w:w="1440" w:type="dxa"/>
          </w:tcPr>
          <w:p w:rsidR="00FB506E" w:rsidRDefault="00FB506E">
            <w:pPr>
              <w:rPr>
                <w:sz w:val="18"/>
              </w:rPr>
            </w:pPr>
            <w:r>
              <w:rPr>
                <w:sz w:val="18"/>
              </w:rPr>
              <w:t>Human population (persons)</w:t>
            </w:r>
          </w:p>
          <w:p w:rsidR="00FB506E" w:rsidRDefault="00FB506E"/>
        </w:tc>
        <w:tc>
          <w:tcPr>
            <w:tcW w:w="1350" w:type="dxa"/>
          </w:tcPr>
          <w:p w:rsidR="00FB506E" w:rsidRDefault="00FB506E">
            <w:pPr>
              <w:pStyle w:val="BodyText"/>
              <w:rPr>
                <w:rStyle w:val="RTiSWDocLiteralText"/>
                <w:sz w:val="18"/>
              </w:rPr>
            </w:pPr>
            <w:r>
              <w:rPr>
                <w:rStyle w:val="RTiSWDocLiteralText"/>
                <w:sz w:val="18"/>
              </w:rPr>
              <w:t>Area_type-Area_name</w:t>
            </w:r>
          </w:p>
          <w:p w:rsidR="00FB506E" w:rsidRDefault="00FB506E"/>
          <w:p w:rsidR="00FB506E" w:rsidRDefault="00FB506E">
            <w:pPr>
              <w:rPr>
                <w:sz w:val="20"/>
              </w:rPr>
            </w:pPr>
            <w:r>
              <w:rPr>
                <w:sz w:val="20"/>
              </w:rPr>
              <w:t>The type indicates whether a county, municipality, state, etc.</w:t>
            </w:r>
          </w:p>
          <w:p w:rsidR="00FB506E" w:rsidRDefault="00FB506E">
            <w:pPr>
              <w:rPr>
                <w:sz w:val="20"/>
              </w:rPr>
            </w:pPr>
          </w:p>
          <w:p w:rsidR="00FB506E" w:rsidRDefault="00FB506E">
            <w:pPr>
              <w:rPr>
                <w:sz w:val="20"/>
              </w:rPr>
            </w:pPr>
            <w:r>
              <w:rPr>
                <w:sz w:val="20"/>
              </w:rPr>
              <w:t>The name agrees with the type.</w:t>
            </w:r>
          </w:p>
          <w:p w:rsidR="00FB506E" w:rsidRDefault="00FB506E">
            <w:pPr>
              <w:rPr>
                <w:sz w:val="20"/>
              </w:rPr>
            </w:pPr>
          </w:p>
          <w:p w:rsidR="00FB506E" w:rsidRDefault="00FB506E">
            <w:pPr>
              <w:rPr>
                <w:sz w:val="20"/>
              </w:rPr>
            </w:pPr>
            <w:r>
              <w:rPr>
                <w:sz w:val="20"/>
              </w:rPr>
              <w:t>The combination defines a unique location.</w:t>
            </w:r>
          </w:p>
        </w:tc>
        <w:tc>
          <w:tcPr>
            <w:tcW w:w="1350" w:type="dxa"/>
          </w:tcPr>
          <w:p w:rsidR="00FB506E" w:rsidRDefault="00FB506E">
            <w:pPr>
              <w:rPr>
                <w:rFonts w:ascii="Courier" w:hAnsi="Courier"/>
                <w:sz w:val="18"/>
              </w:rPr>
            </w:pPr>
            <w:r>
              <w:rPr>
                <w:rFonts w:ascii="Courier" w:hAnsi="Courier"/>
                <w:sz w:val="18"/>
              </w:rPr>
              <w:t>(</w:t>
            </w:r>
            <w:r>
              <w:rPr>
                <w:rStyle w:val="RTiSWDocLiteralText"/>
                <w:sz w:val="18"/>
              </w:rPr>
              <w:t>blank</w:t>
            </w:r>
            <w:r>
              <w:rPr>
                <w:rFonts w:ascii="Courier" w:hAnsi="Courier"/>
                <w:sz w:val="18"/>
              </w:rPr>
              <w:t>)</w:t>
            </w:r>
          </w:p>
          <w:p w:rsidR="00FB506E" w:rsidRDefault="00FB506E"/>
          <w:p w:rsidR="00FB506E" w:rsidRDefault="00FB506E">
            <w:pPr>
              <w:rPr>
                <w:sz w:val="20"/>
              </w:rPr>
            </w:pPr>
            <w:r>
              <w:rPr>
                <w:sz w:val="20"/>
              </w:rPr>
              <w:t xml:space="preserve">This could be assumed from the </w:t>
            </w:r>
            <w:r>
              <w:rPr>
                <w:rStyle w:val="RTiSWDocLiteralText"/>
                <w:sz w:val="18"/>
              </w:rPr>
              <w:t>Pop_type</w:t>
            </w:r>
            <w:r>
              <w:rPr>
                <w:sz w:val="20"/>
              </w:rPr>
              <w:t xml:space="preserve"> part of the data type; however, the data source is not readily available in HydroBase.</w:t>
            </w:r>
          </w:p>
        </w:tc>
        <w:tc>
          <w:tcPr>
            <w:tcW w:w="1542" w:type="dxa"/>
          </w:tcPr>
          <w:p w:rsidR="00FB506E" w:rsidRDefault="00FB506E">
            <w:pPr>
              <w:rPr>
                <w:sz w:val="18"/>
              </w:rPr>
            </w:pPr>
            <w:r>
              <w:rPr>
                <w:rStyle w:val="RTiSWDocLiteralText"/>
                <w:sz w:val="18"/>
              </w:rPr>
              <w:t>HumanPopulation-</w:t>
            </w:r>
          </w:p>
          <w:p w:rsidR="00FB506E" w:rsidRDefault="00FB506E">
            <w:pPr>
              <w:rPr>
                <w:rStyle w:val="RTiSWDocLiteralText"/>
                <w:sz w:val="18"/>
              </w:rPr>
            </w:pPr>
            <w:r>
              <w:rPr>
                <w:rStyle w:val="RTiSWDocLiteralText"/>
                <w:sz w:val="18"/>
              </w:rPr>
              <w:t>Pop_type</w:t>
            </w:r>
          </w:p>
          <w:p w:rsidR="00FB506E" w:rsidRDefault="00FB506E"/>
          <w:p w:rsidR="00FB506E" w:rsidRDefault="00FB506E">
            <w:pPr>
              <w:rPr>
                <w:sz w:val="20"/>
              </w:rPr>
            </w:pPr>
            <w:r>
              <w:rPr>
                <w:sz w:val="20"/>
              </w:rPr>
              <w:t xml:space="preserve">The population type is </w:t>
            </w:r>
            <w:r>
              <w:rPr>
                <w:rStyle w:val="RTiSWDocLiteralText"/>
                <w:sz w:val="18"/>
              </w:rPr>
              <w:t>Census, Estimated</w:t>
            </w:r>
            <w:r>
              <w:rPr>
                <w:sz w:val="20"/>
              </w:rPr>
              <w:t>, etc.</w:t>
            </w:r>
          </w:p>
        </w:tc>
        <w:tc>
          <w:tcPr>
            <w:tcW w:w="1608" w:type="dxa"/>
          </w:tcPr>
          <w:p w:rsidR="00FB506E" w:rsidRDefault="00FB506E">
            <w:pPr>
              <w:rPr>
                <w:rStyle w:val="RTiSWDocLiteralText"/>
                <w:sz w:val="18"/>
              </w:rPr>
            </w:pPr>
            <w:r>
              <w:rPr>
                <w:rStyle w:val="RTiSWDocLiteralText"/>
                <w:sz w:val="18"/>
              </w:rPr>
              <w:t>Year INST</w:t>
            </w:r>
          </w:p>
        </w:tc>
        <w:tc>
          <w:tcPr>
            <w:tcW w:w="1368" w:type="dxa"/>
          </w:tcPr>
          <w:p w:rsidR="00FB506E" w:rsidRDefault="00FB506E">
            <w:pPr>
              <w:rPr>
                <w:sz w:val="18"/>
              </w:rPr>
            </w:pPr>
            <w:r>
              <w:rPr>
                <w:sz w:val="18"/>
              </w:rPr>
              <w:t>See CDSS documents for information on how population estimates are determined.</w:t>
            </w:r>
          </w:p>
        </w:tc>
      </w:tr>
    </w:tbl>
    <w:p w:rsidR="00FB506E" w:rsidRDefault="00FB506E">
      <w:pPr>
        <w:pStyle w:val="RTiSWDocFigureTableTitle"/>
      </w:pPr>
      <w:r>
        <w:br w:type="page"/>
      </w:r>
      <w:r>
        <w:lastRenderedPageBreak/>
        <w:t>HydroBase Time Series Types and Standard Time Series Identifier Fields (Diversion Data)</w:t>
      </w:r>
    </w:p>
    <w:p w:rsidR="00FB506E" w:rsidRDefault="00FB506E">
      <w:pPr>
        <w:jc w:val="center"/>
      </w:pPr>
    </w:p>
    <w:tbl>
      <w:tblPr>
        <w:tblW w:w="993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1278"/>
        <w:gridCol w:w="1530"/>
        <w:gridCol w:w="1170"/>
        <w:gridCol w:w="990"/>
        <w:gridCol w:w="1620"/>
        <w:gridCol w:w="1620"/>
        <w:gridCol w:w="1728"/>
      </w:tblGrid>
      <w:tr w:rsidR="00FB506E">
        <w:tblPrEx>
          <w:tblCellMar>
            <w:top w:w="0" w:type="dxa"/>
            <w:bottom w:w="0" w:type="dxa"/>
          </w:tblCellMar>
        </w:tblPrEx>
        <w:trPr>
          <w:jc w:val="center"/>
        </w:trPr>
        <w:tc>
          <w:tcPr>
            <w:tcW w:w="1278" w:type="dxa"/>
            <w:shd w:val="clear" w:color="auto" w:fill="C0C0C0"/>
            <w:vAlign w:val="center"/>
          </w:tcPr>
          <w:p w:rsidR="00FB506E" w:rsidRDefault="00FB506E">
            <w:pPr>
              <w:pStyle w:val="RTiSWDocTableHeading"/>
            </w:pPr>
            <w:r>
              <w:t>Data Group</w:t>
            </w:r>
          </w:p>
        </w:tc>
        <w:tc>
          <w:tcPr>
            <w:tcW w:w="1530" w:type="dxa"/>
            <w:shd w:val="clear" w:color="auto" w:fill="C0C0C0"/>
            <w:vAlign w:val="center"/>
          </w:tcPr>
          <w:p w:rsidR="00FB506E" w:rsidRDefault="00FB506E">
            <w:pPr>
              <w:pStyle w:val="RTiSWDocTableHeading"/>
            </w:pPr>
            <w:r>
              <w:t xml:space="preserve">Data Type Description </w:t>
            </w:r>
          </w:p>
        </w:tc>
        <w:tc>
          <w:tcPr>
            <w:tcW w:w="1170" w:type="dxa"/>
            <w:shd w:val="clear" w:color="auto" w:fill="C0C0C0"/>
            <w:vAlign w:val="center"/>
          </w:tcPr>
          <w:p w:rsidR="00FB506E" w:rsidRDefault="00FB506E">
            <w:pPr>
              <w:pStyle w:val="RTiSWDocTableHeading"/>
            </w:pPr>
            <w:r>
              <w:t xml:space="preserve">Location </w:t>
            </w:r>
          </w:p>
        </w:tc>
        <w:tc>
          <w:tcPr>
            <w:tcW w:w="990" w:type="dxa"/>
            <w:shd w:val="clear" w:color="auto" w:fill="C0C0C0"/>
            <w:vAlign w:val="center"/>
          </w:tcPr>
          <w:p w:rsidR="00FB506E" w:rsidRDefault="00FB506E">
            <w:pPr>
              <w:pStyle w:val="RTiSWDocTableHeading"/>
            </w:pPr>
            <w:r>
              <w:t xml:space="preserve">Data Source </w:t>
            </w:r>
          </w:p>
        </w:tc>
        <w:tc>
          <w:tcPr>
            <w:tcW w:w="1620" w:type="dxa"/>
            <w:shd w:val="clear" w:color="auto" w:fill="C0C0C0"/>
            <w:vAlign w:val="center"/>
          </w:tcPr>
          <w:p w:rsidR="00FB506E" w:rsidRDefault="00FB506E">
            <w:pPr>
              <w:pStyle w:val="RTiSWDocTableHeading"/>
            </w:pPr>
            <w:r>
              <w:t>Data Type</w:t>
            </w:r>
          </w:p>
        </w:tc>
        <w:tc>
          <w:tcPr>
            <w:tcW w:w="1620" w:type="dxa"/>
            <w:shd w:val="clear" w:color="auto" w:fill="C0C0C0"/>
            <w:vAlign w:val="center"/>
          </w:tcPr>
          <w:p w:rsidR="00FB506E" w:rsidRDefault="00FB506E">
            <w:pPr>
              <w:pStyle w:val="RTiSWDocTableHeading"/>
            </w:pPr>
            <w:r>
              <w:t>Available Intervals and Time Scale</w:t>
            </w:r>
          </w:p>
        </w:tc>
        <w:tc>
          <w:tcPr>
            <w:tcW w:w="1728" w:type="dxa"/>
            <w:shd w:val="clear" w:color="auto" w:fill="C0C0C0"/>
            <w:vAlign w:val="center"/>
          </w:tcPr>
          <w:p w:rsidR="00FB506E" w:rsidRDefault="00FB506E">
            <w:pPr>
              <w:pStyle w:val="RTiSWDocTableHeading"/>
            </w:pPr>
            <w:r>
              <w:t>Comments</w:t>
            </w:r>
          </w:p>
        </w:tc>
      </w:tr>
      <w:tr w:rsidR="00FB506E">
        <w:tblPrEx>
          <w:tblCellMar>
            <w:top w:w="0" w:type="dxa"/>
            <w:bottom w:w="0" w:type="dxa"/>
          </w:tblCellMar>
        </w:tblPrEx>
        <w:trPr>
          <w:cantSplit/>
          <w:jc w:val="center"/>
        </w:trPr>
        <w:tc>
          <w:tcPr>
            <w:tcW w:w="1278" w:type="dxa"/>
            <w:vMerge w:val="restart"/>
          </w:tcPr>
          <w:p w:rsidR="00FB506E" w:rsidRDefault="00FB506E">
            <w:pPr>
              <w:rPr>
                <w:sz w:val="18"/>
              </w:rPr>
            </w:pPr>
            <w:r>
              <w:rPr>
                <w:sz w:val="18"/>
              </w:rPr>
              <w:t>Diversion</w:t>
            </w:r>
          </w:p>
          <w:p w:rsidR="00FB506E" w:rsidRDefault="00FB506E"/>
          <w:p w:rsidR="00FB506E" w:rsidRDefault="00FB506E">
            <w:pPr>
              <w:rPr>
                <w:sz w:val="18"/>
              </w:rPr>
            </w:pPr>
            <w:r>
              <w:rPr>
                <w:sz w:val="18"/>
              </w:rPr>
              <w:t>May include records for reservoir and well structures, as per State of Colorado administration practices.</w:t>
            </w:r>
          </w:p>
          <w:p w:rsidR="00FB506E" w:rsidRDefault="00FB506E">
            <w:pPr>
              <w:rPr>
                <w:sz w:val="18"/>
              </w:rPr>
            </w:pPr>
          </w:p>
          <w:p w:rsidR="00FB506E" w:rsidRDefault="00FB506E">
            <w:r>
              <w:rPr>
                <w:sz w:val="18"/>
              </w:rPr>
              <w:t>See also reservoir data.</w:t>
            </w:r>
          </w:p>
        </w:tc>
        <w:tc>
          <w:tcPr>
            <w:tcW w:w="1530" w:type="dxa"/>
          </w:tcPr>
          <w:p w:rsidR="00FB506E" w:rsidRDefault="00FB506E">
            <w:pPr>
              <w:rPr>
                <w:sz w:val="18"/>
              </w:rPr>
            </w:pPr>
            <w:r>
              <w:rPr>
                <w:sz w:val="18"/>
              </w:rPr>
              <w:t>Diversion Class (showing water color)</w:t>
            </w:r>
          </w:p>
        </w:tc>
        <w:tc>
          <w:tcPr>
            <w:tcW w:w="1170" w:type="dxa"/>
          </w:tcPr>
          <w:p w:rsidR="00FB506E" w:rsidRDefault="00FB506E">
            <w:pPr>
              <w:rPr>
                <w:rStyle w:val="RTiSWDocLiteralText"/>
                <w:sz w:val="18"/>
              </w:rPr>
            </w:pPr>
            <w:r>
              <w:rPr>
                <w:rStyle w:val="RTiSWDocLiteralText"/>
                <w:sz w:val="18"/>
              </w:rPr>
              <w:t>WDID</w:t>
            </w:r>
          </w:p>
        </w:tc>
        <w:tc>
          <w:tcPr>
            <w:tcW w:w="990" w:type="dxa"/>
          </w:tcPr>
          <w:p w:rsidR="00FB506E" w:rsidRDefault="00FB506E">
            <w:pPr>
              <w:rPr>
                <w:rStyle w:val="RTiSWDocLiteralText"/>
                <w:sz w:val="18"/>
              </w:rPr>
            </w:pPr>
            <w:r>
              <w:rPr>
                <w:rStyle w:val="RTiSWDocLiteralText"/>
                <w:sz w:val="18"/>
              </w:rPr>
              <w:t>DWR</w:t>
            </w:r>
          </w:p>
        </w:tc>
        <w:tc>
          <w:tcPr>
            <w:tcW w:w="1620" w:type="dxa"/>
          </w:tcPr>
          <w:p w:rsidR="00FB506E" w:rsidRDefault="00FB506E">
            <w:pPr>
              <w:pStyle w:val="BodyText"/>
              <w:rPr>
                <w:rStyle w:val="RTiSWDocLiteralText"/>
                <w:sz w:val="18"/>
              </w:rPr>
            </w:pPr>
            <w:r>
              <w:rPr>
                <w:rStyle w:val="RTiSWDocLiteralText"/>
                <w:sz w:val="18"/>
              </w:rPr>
              <w:t>DivClass-SFUT</w:t>
            </w:r>
          </w:p>
          <w:p w:rsidR="00FB506E" w:rsidRDefault="00FB506E">
            <w:pPr>
              <w:rPr>
                <w:sz w:val="18"/>
              </w:rPr>
            </w:pPr>
          </w:p>
          <w:p w:rsidR="00FB506E" w:rsidRDefault="00FB506E">
            <w:r>
              <w:rPr>
                <w:sz w:val="18"/>
              </w:rPr>
              <w:t xml:space="preserve">Old (obsolete) data type was </w:t>
            </w:r>
            <w:r>
              <w:rPr>
                <w:rStyle w:val="RTiSWDocLiteralText"/>
                <w:sz w:val="18"/>
              </w:rPr>
              <w:t>DQME</w:t>
            </w:r>
            <w:r>
              <w:rPr>
                <w:sz w:val="18"/>
              </w:rPr>
              <w:t xml:space="preserve">, </w:t>
            </w:r>
            <w:r>
              <w:rPr>
                <w:rStyle w:val="RTiSWDocLiteralText"/>
                <w:sz w:val="18"/>
              </w:rPr>
              <w:t>Div</w:t>
            </w:r>
            <w:r>
              <w:rPr>
                <w:sz w:val="18"/>
              </w:rPr>
              <w:t xml:space="preserve">, or </w:t>
            </w:r>
            <w:r>
              <w:rPr>
                <w:rStyle w:val="RTiSWDocLiteralText"/>
                <w:sz w:val="18"/>
              </w:rPr>
              <w:t>Diversion</w:t>
            </w:r>
            <w:r>
              <w:rPr>
                <w:sz w:val="18"/>
              </w:rPr>
              <w:t>.</w:t>
            </w:r>
          </w:p>
        </w:tc>
        <w:tc>
          <w:tcPr>
            <w:tcW w:w="1620" w:type="dxa"/>
          </w:tcPr>
          <w:p w:rsidR="00FB506E" w:rsidRDefault="00FB506E">
            <w:pPr>
              <w:rPr>
                <w:rFonts w:ascii="Courier" w:hAnsi="Courier"/>
                <w:sz w:val="18"/>
              </w:rPr>
            </w:pPr>
            <w:r>
              <w:rPr>
                <w:rStyle w:val="RTiSWDocLiteralText"/>
                <w:sz w:val="18"/>
              </w:rPr>
              <w:t>Day MEAN</w:t>
            </w:r>
            <w:r>
              <w:rPr>
                <w:sz w:val="18"/>
              </w:rPr>
              <w:t>,</w:t>
            </w:r>
            <w:r>
              <w:rPr>
                <w:rFonts w:ascii="Courier" w:hAnsi="Courier"/>
                <w:sz w:val="18"/>
              </w:rPr>
              <w:t xml:space="preserve"> </w:t>
            </w:r>
            <w:r>
              <w:rPr>
                <w:rStyle w:val="RTiSWDocLiteralText"/>
                <w:sz w:val="18"/>
              </w:rPr>
              <w:t>Month INST</w:t>
            </w:r>
            <w:r>
              <w:rPr>
                <w:rFonts w:ascii="Courier" w:hAnsi="Courier"/>
                <w:sz w:val="18"/>
              </w:rPr>
              <w:t xml:space="preserve"> or </w:t>
            </w:r>
            <w:r>
              <w:rPr>
                <w:rStyle w:val="RTiSWDocLiteralText"/>
                <w:sz w:val="18"/>
              </w:rPr>
              <w:t>ACCM</w:t>
            </w:r>
            <w:r>
              <w:rPr>
                <w:sz w:val="18"/>
              </w:rPr>
              <w:t>,</w:t>
            </w:r>
          </w:p>
          <w:p w:rsidR="00FB506E" w:rsidRDefault="00FB506E">
            <w:pPr>
              <w:rPr>
                <w:sz w:val="18"/>
              </w:rPr>
            </w:pPr>
            <w:r>
              <w:rPr>
                <w:rStyle w:val="RTiSWDocLiteralText"/>
                <w:sz w:val="18"/>
              </w:rPr>
              <w:t>Year INST</w:t>
            </w:r>
            <w:r>
              <w:rPr>
                <w:sz w:val="18"/>
              </w:rPr>
              <w:t xml:space="preserve"> or </w:t>
            </w:r>
            <w:r>
              <w:rPr>
                <w:rStyle w:val="RTiSWDocLiteralText"/>
                <w:sz w:val="18"/>
              </w:rPr>
              <w:t>ACCM</w:t>
            </w:r>
          </w:p>
        </w:tc>
        <w:tc>
          <w:tcPr>
            <w:tcW w:w="1728" w:type="dxa"/>
          </w:tcPr>
          <w:p w:rsidR="00FB506E" w:rsidRDefault="00FB506E">
            <w:pPr>
              <w:rPr>
                <w:sz w:val="18"/>
              </w:rPr>
            </w:pPr>
            <w:r>
              <w:rPr>
                <w:rStyle w:val="RTiSWDocLiteralText"/>
                <w:sz w:val="18"/>
              </w:rPr>
              <w:t>SFUT</w:t>
            </w:r>
            <w:r>
              <w:rPr>
                <w:sz w:val="18"/>
              </w:rPr>
              <w:t xml:space="preserve"> is encoded as:</w:t>
            </w:r>
          </w:p>
          <w:p w:rsidR="00FB506E" w:rsidRDefault="00FB506E"/>
          <w:p w:rsidR="00FB506E" w:rsidRDefault="00FB506E">
            <w:pPr>
              <w:pStyle w:val="BodyText"/>
              <w:rPr>
                <w:rStyle w:val="RTiSWDocLiteralText"/>
                <w:sz w:val="18"/>
              </w:rPr>
            </w:pPr>
            <w:r>
              <w:rPr>
                <w:rStyle w:val="RTiSWDocLiteralText"/>
                <w:sz w:val="18"/>
              </w:rPr>
              <w:t>S:s F:f U:u T:t</w:t>
            </w:r>
          </w:p>
          <w:p w:rsidR="00FB506E" w:rsidRDefault="00FB506E"/>
          <w:p w:rsidR="00FB506E" w:rsidRDefault="00FB506E">
            <w:pPr>
              <w:rPr>
                <w:sz w:val="18"/>
              </w:rPr>
            </w:pPr>
            <w:r>
              <w:rPr>
                <w:rStyle w:val="RTiSWDocLiteralText"/>
                <w:sz w:val="18"/>
              </w:rPr>
              <w:t>s</w:t>
            </w:r>
            <w:r>
              <w:rPr>
                <w:sz w:val="18"/>
              </w:rPr>
              <w:t xml:space="preserve"> = source</w:t>
            </w:r>
          </w:p>
          <w:p w:rsidR="00FB506E" w:rsidRDefault="00FB506E">
            <w:pPr>
              <w:rPr>
                <w:sz w:val="18"/>
              </w:rPr>
            </w:pPr>
            <w:r>
              <w:rPr>
                <w:rStyle w:val="RTiSWDocLiteralText"/>
                <w:sz w:val="18"/>
              </w:rPr>
              <w:t>f</w:t>
            </w:r>
            <w:r>
              <w:rPr>
                <w:sz w:val="18"/>
              </w:rPr>
              <w:t xml:space="preserve"> = from</w:t>
            </w:r>
          </w:p>
          <w:p w:rsidR="00FB506E" w:rsidRDefault="00FB506E">
            <w:pPr>
              <w:rPr>
                <w:sz w:val="18"/>
              </w:rPr>
            </w:pPr>
            <w:r>
              <w:rPr>
                <w:rStyle w:val="RTiSWDocLiteralText"/>
                <w:sz w:val="18"/>
              </w:rPr>
              <w:t>u</w:t>
            </w:r>
            <w:r>
              <w:rPr>
                <w:sz w:val="18"/>
              </w:rPr>
              <w:t xml:space="preserve"> = use</w:t>
            </w:r>
          </w:p>
          <w:p w:rsidR="00FB506E" w:rsidRDefault="00FB506E">
            <w:pPr>
              <w:rPr>
                <w:sz w:val="18"/>
              </w:rPr>
            </w:pPr>
            <w:r>
              <w:rPr>
                <w:rStyle w:val="RTiSWDocLiteralText"/>
                <w:sz w:val="18"/>
              </w:rPr>
              <w:t>t</w:t>
            </w:r>
            <w:r>
              <w:rPr>
                <w:sz w:val="18"/>
              </w:rPr>
              <w:t xml:space="preserve"> = type</w:t>
            </w:r>
          </w:p>
          <w:p w:rsidR="00FB506E" w:rsidRDefault="00FB506E"/>
          <w:p w:rsidR="00FB506E" w:rsidRDefault="00FB506E">
            <w:r>
              <w:rPr>
                <w:sz w:val="18"/>
              </w:rPr>
              <w:t>Annual values are for irrigation year (Nov-Oct).</w:t>
            </w:r>
          </w:p>
          <w:p w:rsidR="00FB506E" w:rsidRDefault="00FB506E"/>
          <w:p w:rsidR="00FB506E" w:rsidRDefault="00FB506E">
            <w:pPr>
              <w:rPr>
                <w:sz w:val="18"/>
              </w:rPr>
            </w:pPr>
          </w:p>
        </w:tc>
      </w:tr>
      <w:tr w:rsidR="00FB506E">
        <w:tblPrEx>
          <w:tblCellMar>
            <w:top w:w="0" w:type="dxa"/>
            <w:bottom w:w="0" w:type="dxa"/>
          </w:tblCellMar>
        </w:tblPrEx>
        <w:trPr>
          <w:cantSplit/>
          <w:jc w:val="center"/>
        </w:trPr>
        <w:tc>
          <w:tcPr>
            <w:tcW w:w="1278" w:type="dxa"/>
            <w:vMerge/>
          </w:tcPr>
          <w:p w:rsidR="00FB506E" w:rsidRDefault="00FB506E">
            <w:pPr>
              <w:rPr>
                <w:sz w:val="18"/>
              </w:rPr>
            </w:pPr>
          </w:p>
        </w:tc>
        <w:tc>
          <w:tcPr>
            <w:tcW w:w="1530" w:type="dxa"/>
          </w:tcPr>
          <w:p w:rsidR="00FB506E" w:rsidRDefault="00FB506E">
            <w:pPr>
              <w:rPr>
                <w:sz w:val="18"/>
              </w:rPr>
            </w:pPr>
            <w:r>
              <w:rPr>
                <w:sz w:val="18"/>
              </w:rPr>
              <w:t>Diversion Comment (the acreage for a diversion and string data flag indicating whether a structure irrigated in a year)</w:t>
            </w:r>
          </w:p>
        </w:tc>
        <w:tc>
          <w:tcPr>
            <w:tcW w:w="1170" w:type="dxa"/>
          </w:tcPr>
          <w:p w:rsidR="00FB506E" w:rsidRDefault="00FB506E">
            <w:pPr>
              <w:rPr>
                <w:rStyle w:val="RTiSWDocLiteralText"/>
                <w:sz w:val="18"/>
              </w:rPr>
            </w:pPr>
            <w:r>
              <w:rPr>
                <w:rStyle w:val="RTiSWDocLiteralText"/>
                <w:sz w:val="18"/>
              </w:rPr>
              <w:t>WDID</w:t>
            </w:r>
          </w:p>
        </w:tc>
        <w:tc>
          <w:tcPr>
            <w:tcW w:w="990" w:type="dxa"/>
          </w:tcPr>
          <w:p w:rsidR="00FB506E" w:rsidRDefault="00FB506E">
            <w:pPr>
              <w:rPr>
                <w:rStyle w:val="RTiSWDocLiteralText"/>
                <w:sz w:val="18"/>
              </w:rPr>
            </w:pPr>
            <w:r>
              <w:rPr>
                <w:rStyle w:val="RTiSWDocLiteralText"/>
                <w:sz w:val="18"/>
              </w:rPr>
              <w:t>DWR</w:t>
            </w:r>
          </w:p>
        </w:tc>
        <w:tc>
          <w:tcPr>
            <w:tcW w:w="1620" w:type="dxa"/>
          </w:tcPr>
          <w:p w:rsidR="00FB506E" w:rsidRDefault="00FB506E">
            <w:pPr>
              <w:rPr>
                <w:rStyle w:val="RTiSWDocLiteralText"/>
                <w:sz w:val="18"/>
              </w:rPr>
            </w:pPr>
            <w:r>
              <w:rPr>
                <w:rStyle w:val="RTiSWDocLiteralText"/>
                <w:sz w:val="18"/>
              </w:rPr>
              <w:t>DivComment</w:t>
            </w:r>
          </w:p>
        </w:tc>
        <w:tc>
          <w:tcPr>
            <w:tcW w:w="1620" w:type="dxa"/>
          </w:tcPr>
          <w:p w:rsidR="00FB506E" w:rsidRDefault="00FB506E">
            <w:pPr>
              <w:rPr>
                <w:rStyle w:val="RTiSWDocLiteralText"/>
                <w:sz w:val="18"/>
              </w:rPr>
            </w:pPr>
            <w:r>
              <w:rPr>
                <w:rStyle w:val="RTiSWDocLiteralText"/>
                <w:sz w:val="18"/>
              </w:rPr>
              <w:t>Year INST or ACCM</w:t>
            </w:r>
          </w:p>
        </w:tc>
        <w:tc>
          <w:tcPr>
            <w:tcW w:w="1728" w:type="dxa"/>
          </w:tcPr>
          <w:p w:rsidR="00FB506E" w:rsidRDefault="00FB506E">
            <w:pPr>
              <w:rPr>
                <w:rStyle w:val="RTiSWDocFileDirReference"/>
                <w:sz w:val="18"/>
              </w:rPr>
            </w:pPr>
            <w:r>
              <w:rPr>
                <w:sz w:val="18"/>
              </w:rPr>
              <w:t xml:space="preserve">The numerical time series value is set to the acreage for the year.  The data quality flag is set to the HydroBase </w:t>
            </w:r>
            <w:r>
              <w:rPr>
                <w:rStyle w:val="RTiSWDocFileDirReference"/>
                <w:sz w:val="18"/>
              </w:rPr>
              <w:t>diversion_comment.</w:t>
            </w:r>
          </w:p>
          <w:p w:rsidR="00FB506E" w:rsidRDefault="00FB506E">
            <w:pPr>
              <w:rPr>
                <w:sz w:val="18"/>
              </w:rPr>
            </w:pPr>
            <w:r>
              <w:rPr>
                <w:rStyle w:val="RTiSWDocFileDirReference"/>
                <w:sz w:val="18"/>
              </w:rPr>
              <w:t>not_used</w:t>
            </w:r>
            <w:r>
              <w:rPr>
                <w:sz w:val="18"/>
              </w:rPr>
              <w:t xml:space="preserve"> flag.  Therefore, this time series can be used to extract total acreage for a structure and determine if diversions should be zero for a year.</w:t>
            </w:r>
          </w:p>
          <w:p w:rsidR="00FB506E" w:rsidRDefault="00FB506E"/>
          <w:p w:rsidR="00FB506E" w:rsidRDefault="00FB506E">
            <w:r>
              <w:rPr>
                <w:sz w:val="18"/>
              </w:rPr>
              <w:t>Annual values are for irrigation year (Nov-Oct).</w:t>
            </w:r>
          </w:p>
        </w:tc>
      </w:tr>
      <w:tr w:rsidR="00FB506E">
        <w:tblPrEx>
          <w:tblCellMar>
            <w:top w:w="0" w:type="dxa"/>
            <w:bottom w:w="0" w:type="dxa"/>
          </w:tblCellMar>
        </w:tblPrEx>
        <w:trPr>
          <w:cantSplit/>
          <w:jc w:val="center"/>
        </w:trPr>
        <w:tc>
          <w:tcPr>
            <w:tcW w:w="1278" w:type="dxa"/>
            <w:vMerge/>
          </w:tcPr>
          <w:p w:rsidR="00FB506E" w:rsidRDefault="00FB506E">
            <w:pPr>
              <w:rPr>
                <w:sz w:val="18"/>
              </w:rPr>
            </w:pPr>
          </w:p>
        </w:tc>
        <w:tc>
          <w:tcPr>
            <w:tcW w:w="1530" w:type="dxa"/>
          </w:tcPr>
          <w:p w:rsidR="00FB506E" w:rsidRDefault="00FB506E">
            <w:pPr>
              <w:rPr>
                <w:sz w:val="18"/>
              </w:rPr>
            </w:pPr>
            <w:r>
              <w:rPr>
                <w:sz w:val="18"/>
              </w:rPr>
              <w:t>Diversion Total (sum of all DivClass records for a structure).</w:t>
            </w:r>
          </w:p>
          <w:p w:rsidR="00FB506E" w:rsidRDefault="00FB506E"/>
        </w:tc>
        <w:tc>
          <w:tcPr>
            <w:tcW w:w="1170" w:type="dxa"/>
          </w:tcPr>
          <w:p w:rsidR="00FB506E" w:rsidRDefault="00FB506E">
            <w:pPr>
              <w:rPr>
                <w:rStyle w:val="RTiSWDocLiteralText"/>
                <w:sz w:val="18"/>
              </w:rPr>
            </w:pPr>
            <w:r>
              <w:rPr>
                <w:rStyle w:val="RTiSWDocLiteralText"/>
                <w:sz w:val="18"/>
              </w:rPr>
              <w:t>WDID</w:t>
            </w:r>
          </w:p>
        </w:tc>
        <w:tc>
          <w:tcPr>
            <w:tcW w:w="990" w:type="dxa"/>
          </w:tcPr>
          <w:p w:rsidR="00FB506E" w:rsidRDefault="00FB506E">
            <w:pPr>
              <w:rPr>
                <w:rStyle w:val="RTiSWDocLiteralText"/>
                <w:sz w:val="18"/>
              </w:rPr>
            </w:pPr>
            <w:r>
              <w:rPr>
                <w:rStyle w:val="RTiSWDocLiteralText"/>
                <w:sz w:val="18"/>
              </w:rPr>
              <w:t>DWR</w:t>
            </w:r>
          </w:p>
        </w:tc>
        <w:tc>
          <w:tcPr>
            <w:tcW w:w="1620" w:type="dxa"/>
          </w:tcPr>
          <w:p w:rsidR="00FB506E" w:rsidRDefault="00FB506E">
            <w:pPr>
              <w:rPr>
                <w:rStyle w:val="RTiSWDocLiteralText"/>
                <w:sz w:val="18"/>
              </w:rPr>
            </w:pPr>
            <w:r>
              <w:rPr>
                <w:rStyle w:val="RTiSWDocLiteralText"/>
                <w:sz w:val="18"/>
              </w:rPr>
              <w:t>DivTotal</w:t>
            </w:r>
          </w:p>
          <w:p w:rsidR="00FB506E" w:rsidRDefault="00FB506E">
            <w:pPr>
              <w:rPr>
                <w:sz w:val="18"/>
              </w:rPr>
            </w:pPr>
          </w:p>
          <w:p w:rsidR="00FB506E" w:rsidRDefault="00FB506E">
            <w:pPr>
              <w:rPr>
                <w:sz w:val="18"/>
              </w:rPr>
            </w:pPr>
            <w:r>
              <w:rPr>
                <w:sz w:val="18"/>
              </w:rPr>
              <w:t xml:space="preserve">Old (obsolete) data type was </w:t>
            </w:r>
            <w:r>
              <w:rPr>
                <w:rStyle w:val="RTiSWDocLiteralText"/>
                <w:sz w:val="18"/>
              </w:rPr>
              <w:t>DQME</w:t>
            </w:r>
            <w:r>
              <w:rPr>
                <w:sz w:val="18"/>
              </w:rPr>
              <w:t xml:space="preserve">, </w:t>
            </w:r>
            <w:r>
              <w:rPr>
                <w:rStyle w:val="RTiSWDocLiteralText"/>
                <w:sz w:val="18"/>
              </w:rPr>
              <w:t>Div</w:t>
            </w:r>
            <w:r>
              <w:rPr>
                <w:sz w:val="18"/>
              </w:rPr>
              <w:t xml:space="preserve">, or </w:t>
            </w:r>
            <w:r>
              <w:rPr>
                <w:rStyle w:val="RTiSWDocLiteralText"/>
                <w:sz w:val="18"/>
              </w:rPr>
              <w:t>Diversion</w:t>
            </w:r>
            <w:r>
              <w:rPr>
                <w:sz w:val="18"/>
              </w:rPr>
              <w:t>.</w:t>
            </w:r>
          </w:p>
        </w:tc>
        <w:tc>
          <w:tcPr>
            <w:tcW w:w="1620" w:type="dxa"/>
          </w:tcPr>
          <w:p w:rsidR="00FB506E" w:rsidRDefault="00FB506E">
            <w:pPr>
              <w:rPr>
                <w:sz w:val="18"/>
              </w:rPr>
            </w:pPr>
            <w:r>
              <w:rPr>
                <w:rStyle w:val="RTiSWDocLiteralText"/>
                <w:sz w:val="18"/>
              </w:rPr>
              <w:t>Day MEAN</w:t>
            </w:r>
            <w:r>
              <w:rPr>
                <w:sz w:val="18"/>
              </w:rPr>
              <w:t xml:space="preserve">, </w:t>
            </w:r>
            <w:r>
              <w:rPr>
                <w:rStyle w:val="RTiSWDocLiteralText"/>
                <w:sz w:val="18"/>
              </w:rPr>
              <w:t>Month INST</w:t>
            </w:r>
            <w:r>
              <w:rPr>
                <w:rFonts w:ascii="Courier" w:hAnsi="Courier"/>
                <w:sz w:val="18"/>
              </w:rPr>
              <w:t xml:space="preserve"> or </w:t>
            </w:r>
            <w:r>
              <w:rPr>
                <w:rStyle w:val="RTiSWDocLiteralText"/>
                <w:sz w:val="18"/>
              </w:rPr>
              <w:t>ACCM</w:t>
            </w:r>
            <w:r>
              <w:rPr>
                <w:sz w:val="18"/>
              </w:rPr>
              <w:t>,</w:t>
            </w:r>
            <w:r>
              <w:rPr>
                <w:rFonts w:ascii="Courier" w:hAnsi="Courier"/>
                <w:sz w:val="18"/>
              </w:rPr>
              <w:t xml:space="preserve"> </w:t>
            </w:r>
            <w:r>
              <w:rPr>
                <w:rStyle w:val="RTiSWDocLiteralText"/>
                <w:sz w:val="18"/>
              </w:rPr>
              <w:t>Year INST</w:t>
            </w:r>
            <w:r>
              <w:rPr>
                <w:rFonts w:ascii="Courier" w:hAnsi="Courier"/>
                <w:sz w:val="18"/>
              </w:rPr>
              <w:t xml:space="preserve"> or </w:t>
            </w:r>
            <w:r>
              <w:rPr>
                <w:rStyle w:val="RTiSWDocLiteralText"/>
                <w:sz w:val="18"/>
              </w:rPr>
              <w:t>ACCM</w:t>
            </w:r>
          </w:p>
        </w:tc>
        <w:tc>
          <w:tcPr>
            <w:tcW w:w="1728" w:type="dxa"/>
          </w:tcPr>
          <w:p w:rsidR="00FB506E" w:rsidRDefault="00FB506E">
            <w:pPr>
              <w:rPr>
                <w:sz w:val="18"/>
              </w:rPr>
            </w:pPr>
            <w:r>
              <w:rPr>
                <w:sz w:val="18"/>
              </w:rPr>
              <w:t>Annual values are for irrigation (Nov-Oct) year.</w:t>
            </w:r>
          </w:p>
          <w:p w:rsidR="00FB506E" w:rsidRDefault="00FB506E">
            <w:pPr>
              <w:rPr>
                <w:sz w:val="18"/>
              </w:rPr>
            </w:pPr>
          </w:p>
          <w:p w:rsidR="00FB506E" w:rsidRDefault="00FB506E">
            <w:pPr>
              <w:rPr>
                <w:sz w:val="18"/>
              </w:rPr>
            </w:pPr>
          </w:p>
        </w:tc>
      </w:tr>
    </w:tbl>
    <w:p w:rsidR="00FB506E" w:rsidRDefault="00FB506E">
      <w:pPr>
        <w:jc w:val="center"/>
      </w:pPr>
    </w:p>
    <w:p w:rsidR="00FB506E" w:rsidRDefault="00FB506E">
      <w:r>
        <w:br w:type="page"/>
      </w:r>
      <w:r>
        <w:lastRenderedPageBreak/>
        <w:t xml:space="preserve">The above table summarizes how diversion records are available as time series.  However, to determine a complete diversion time series, it is necessary to understand the various ways that diversion records can be stored.  See also the </w:t>
      </w:r>
      <w:r>
        <w:rPr>
          <w:rStyle w:val="RTiSWDocSectionReference"/>
        </w:rPr>
        <w:t>State of Colorado’s Water Commissioner Manual</w:t>
      </w:r>
      <w:r>
        <w:t>.</w:t>
      </w:r>
    </w:p>
    <w:p w:rsidR="00FB506E" w:rsidRDefault="00FB506E"/>
    <w:p w:rsidR="00FB506E" w:rsidRDefault="00FB506E">
      <w:r>
        <w:t>Raw data observations for a diversion structure are stored as one or more of the following forms in HydroBase:</w:t>
      </w:r>
    </w:p>
    <w:p w:rsidR="00FB506E" w:rsidRDefault="00FB506E"/>
    <w:p w:rsidR="00FB506E" w:rsidRDefault="00FB506E">
      <w:pPr>
        <w:numPr>
          <w:ilvl w:val="0"/>
          <w:numId w:val="3"/>
        </w:numPr>
      </w:pPr>
      <w:r>
        <w:t xml:space="preserve">Daily water class time series.  These data are recorded using irrigation year (November to October).  If one or more values have been entered in a month, then HydroBase will include a full month of data.  Days at the beginning of the irrigation year that have no observed values at the start of the year should be considered to be zero, regardless of values found in previous irrigation years.  Once an observation occurs, then days within the month where an observation was not recorded are set to the last observed value.  Therefore, if an irrigation year contains at least one value, that irrigation year will have at least one month of values (with no missing in the month).  To preserve space in HydroBase, months with no observations are not included in the daily data in the database.  If a year has no observation, then no data are available in HydroBase for the year and a determination of whether the data values should be zero or other must be determined using other data (see below) or engineering judgment.  </w:t>
      </w:r>
      <w:r>
        <w:rPr>
          <w:b/>
          <w:bCs/>
        </w:rPr>
        <w:t>TSTool and StateView by default implement the carry-forward procedure within irrigation years.</w:t>
      </w:r>
    </w:p>
    <w:p w:rsidR="00FB506E" w:rsidRDefault="00FB506E">
      <w:pPr>
        <w:numPr>
          <w:ilvl w:val="0"/>
          <w:numId w:val="3"/>
        </w:numPr>
      </w:pPr>
      <w:r>
        <w:t xml:space="preserve">Diversion comments.  Diversion comments may be included for an irrigation year.  The not_used flag indicates if a diversion was not used in a year.  If this is the case, then daily diversion records should not be available and a zero value can be assumed for the water year.  </w:t>
      </w:r>
      <w:r>
        <w:rPr>
          <w:b/>
          <w:bCs/>
        </w:rPr>
        <w:t>TSTool and StateView DO NOT by default use diversion comments when providing daily or monthly time series.</w:t>
      </w:r>
    </w:p>
    <w:p w:rsidR="00FB506E" w:rsidRDefault="00FB506E">
      <w:pPr>
        <w:numPr>
          <w:ilvl w:val="0"/>
          <w:numId w:val="3"/>
        </w:numPr>
      </w:pPr>
      <w:r>
        <w:t>Infrequent water class.  Infrequent water class values can be entered as an annual value for the irrigation year, or as a monthly value.  The data can be accessed as time series in TSTool, although no specific capabilities have been implemented to supplement the daily or monthly time series.</w:t>
      </w:r>
    </w:p>
    <w:p w:rsidR="00FB506E" w:rsidRDefault="00FB506E"/>
    <w:p w:rsidR="00FB506E" w:rsidRDefault="00FB506E">
      <w:r>
        <w:t>Processed (derived) data records are created as follows:</w:t>
      </w:r>
    </w:p>
    <w:p w:rsidR="00FB506E" w:rsidRDefault="00FB506E"/>
    <w:p w:rsidR="00FB506E" w:rsidRDefault="00FB506E">
      <w:pPr>
        <w:numPr>
          <w:ilvl w:val="0"/>
          <w:numId w:val="3"/>
        </w:numPr>
      </w:pPr>
      <w:r>
        <w:t xml:space="preserve">Daily total diversion.  Daily water class values are accumulated to daily total records.  Similar to the daily water class, any month that has at least one value will result in a month with no missing data.  To preserve space in HydroBase, only months that include an observation are included in HydroBase.  Other months in the same irrigation year should be carried forward.  Irrigation years with no observation have no records in HydroBase and a determination of whether the data values should be zero or other must be made using other data (see below) or engineering judgment.  </w:t>
      </w:r>
      <w:r>
        <w:rPr>
          <w:b/>
          <w:bCs/>
        </w:rPr>
        <w:t>TSTool and StateView by default implement the carry-forward procedure within irrigation years.</w:t>
      </w:r>
    </w:p>
    <w:p w:rsidR="00FB506E" w:rsidRDefault="00FB506E">
      <w:pPr>
        <w:numPr>
          <w:ilvl w:val="0"/>
          <w:numId w:val="3"/>
        </w:numPr>
      </w:pPr>
      <w:r>
        <w:t xml:space="preserve">Monthly water class.  Monthly water class is computed by converting the daily water class values (average CFS) to ACFT for each day of the month, and adding the values.  Because of the way that daily data are treated, a month will either have all daily values or none.  A month with no data will have its value set to missing in the database.  Full irrigation years with no observation will result in a full year of missing values, and a determination of whether the data values should be zero or other must be determined using other data (see below) or engineering judgment.  Unlike daily data, monthly diversion records are included in HydroBase for the full data period.  Full years of missing values may be included in the database. </w:t>
      </w:r>
    </w:p>
    <w:p w:rsidR="00FB506E" w:rsidRDefault="00FB506E">
      <w:pPr>
        <w:numPr>
          <w:ilvl w:val="0"/>
          <w:numId w:val="3"/>
        </w:numPr>
      </w:pPr>
      <w:r>
        <w:t>Monthly total diversion.  This is derived using the same procedure as monthly water class; however, the daily total diversion is used as input.</w:t>
      </w:r>
    </w:p>
    <w:p w:rsidR="00FB506E" w:rsidRDefault="00FB506E">
      <w:pPr>
        <w:numPr>
          <w:ilvl w:val="0"/>
          <w:numId w:val="3"/>
        </w:numPr>
      </w:pPr>
      <w:r>
        <w:t>Infrequent data are not considered when producing the monthly total time series.</w:t>
      </w:r>
    </w:p>
    <w:p w:rsidR="00FB506E" w:rsidRDefault="00FB506E"/>
    <w:p w:rsidR="00FB506E" w:rsidRDefault="00FB506E">
      <w:r>
        <w:lastRenderedPageBreak/>
        <w:t>Therefore, to determine a complete time series, the following must be performed, using TSTool or other software:</w:t>
      </w:r>
    </w:p>
    <w:p w:rsidR="00FB506E" w:rsidRDefault="00FB506E"/>
    <w:p w:rsidR="00FB506E" w:rsidRDefault="00FB506E">
      <w:r>
        <w:t>Daily time series:</w:t>
      </w:r>
    </w:p>
    <w:p w:rsidR="00FB506E" w:rsidRDefault="00FB506E"/>
    <w:p w:rsidR="00FB506E" w:rsidRDefault="00FB506E">
      <w:pPr>
        <w:numPr>
          <w:ilvl w:val="0"/>
          <w:numId w:val="4"/>
        </w:numPr>
      </w:pPr>
      <w:r>
        <w:t>Read the daily time series from HydroBase.  The default in TSTool and StateView is now to carry forward daily diversion time series within the irrigation year.</w:t>
      </w:r>
    </w:p>
    <w:p w:rsidR="00FB506E" w:rsidRDefault="00FB506E">
      <w:pPr>
        <w:numPr>
          <w:ilvl w:val="0"/>
          <w:numId w:val="4"/>
        </w:numPr>
      </w:pPr>
      <w:r>
        <w:t>Utilize the diversion comments to set additional years of data to zero.  Using diversion comments is an option with TSTool and StateDMI time series read commands.</w:t>
      </w:r>
    </w:p>
    <w:p w:rsidR="00FB506E" w:rsidRDefault="00FB506E">
      <w:pPr>
        <w:numPr>
          <w:ilvl w:val="0"/>
          <w:numId w:val="4"/>
        </w:numPr>
      </w:pPr>
      <w:r>
        <w:t>For years with no data, use an appropriate fill technique.  If it is known that the ditch did not operate, then zeros should be used.  If it is known that the ditch did operate, use historical averages or some other method to fill the data.</w:t>
      </w:r>
    </w:p>
    <w:p w:rsidR="00FB506E" w:rsidRDefault="00FB506E">
      <w:pPr>
        <w:numPr>
          <w:ilvl w:val="0"/>
          <w:numId w:val="4"/>
        </w:numPr>
      </w:pPr>
      <w:r>
        <w:t>HydroBase infrequent diversions could be used to supplement the data, but currently there is no software to help users with this process.</w:t>
      </w:r>
    </w:p>
    <w:p w:rsidR="00FB506E" w:rsidRDefault="00FB506E"/>
    <w:p w:rsidR="00FB506E" w:rsidRDefault="00FB506E">
      <w:r>
        <w:t>Monthly time series:</w:t>
      </w:r>
    </w:p>
    <w:p w:rsidR="00FB506E" w:rsidRDefault="00FB506E"/>
    <w:p w:rsidR="00FB506E" w:rsidRDefault="00FB506E">
      <w:pPr>
        <w:numPr>
          <w:ilvl w:val="0"/>
          <w:numId w:val="5"/>
        </w:numPr>
      </w:pPr>
      <w:r>
        <w:t>Read the monthly time series from HydroBase.  Any irrigation year with at least one daily observation results in 12 monthly time series values.</w:t>
      </w:r>
    </w:p>
    <w:p w:rsidR="00FB506E" w:rsidRDefault="00FB506E">
      <w:pPr>
        <w:numPr>
          <w:ilvl w:val="0"/>
          <w:numId w:val="5"/>
        </w:numPr>
      </w:pPr>
      <w:r>
        <w:t>Utilize the diversion comments to set additional years of data to zero.  Using diversion comments is an option with TSTool and StateDMI time series read commands.</w:t>
      </w:r>
    </w:p>
    <w:p w:rsidR="00FB506E" w:rsidRDefault="00FB506E">
      <w:pPr>
        <w:numPr>
          <w:ilvl w:val="0"/>
          <w:numId w:val="5"/>
        </w:numPr>
      </w:pPr>
      <w:r>
        <w:t>For years with no data, use an appropriate fill technique.  If it is known that the ditch did not operate, then zeros should be used.  If it is known that the ditch did operate, use historical averages or some other method to fill the data.</w:t>
      </w:r>
    </w:p>
    <w:p w:rsidR="00FB506E" w:rsidRDefault="00FB506E">
      <w:pPr>
        <w:numPr>
          <w:ilvl w:val="0"/>
          <w:numId w:val="5"/>
        </w:numPr>
      </w:pPr>
      <w:r>
        <w:t>HydroBase infrequent diversions could be used to supplement the data, but currently there is no software to help users with this process.</w:t>
      </w:r>
    </w:p>
    <w:p w:rsidR="00FB506E" w:rsidRDefault="00FB506E"/>
    <w:p w:rsidR="00FB506E" w:rsidRDefault="00FB506E">
      <w:r>
        <w:t>Yearly time series:</w:t>
      </w:r>
    </w:p>
    <w:p w:rsidR="00FB506E" w:rsidRDefault="00FB506E"/>
    <w:p w:rsidR="00FB506E" w:rsidRDefault="00FB506E">
      <w:pPr>
        <w:numPr>
          <w:ilvl w:val="0"/>
          <w:numId w:val="6"/>
        </w:numPr>
      </w:pPr>
      <w:r>
        <w:t>Infrequent time series can be read by TSTool and can supplement the above data.  However, currently there is no software to help users with this process.  General TSTool commands must be used as appropriate.</w:t>
      </w:r>
    </w:p>
    <w:p w:rsidR="00FB506E" w:rsidRDefault="00FB506E"/>
    <w:p w:rsidR="00FB506E" w:rsidRDefault="00FB506E">
      <w:pPr>
        <w:pStyle w:val="RTiSWDocFigureTableTitle"/>
      </w:pPr>
      <w:r>
        <w:t>HydroBase Time Series Types and Standard Time Series Identifier Fields (Hardware Data)</w:t>
      </w:r>
    </w:p>
    <w:p w:rsidR="00FB506E" w:rsidRDefault="00FB506E">
      <w:pPr>
        <w:jc w:val="center"/>
      </w:pPr>
    </w:p>
    <w:tbl>
      <w:tblPr>
        <w:tblW w:w="993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1139"/>
        <w:gridCol w:w="1592"/>
        <w:gridCol w:w="1210"/>
        <w:gridCol w:w="1076"/>
        <w:gridCol w:w="1481"/>
        <w:gridCol w:w="1576"/>
        <w:gridCol w:w="1862"/>
      </w:tblGrid>
      <w:tr w:rsidR="00FB506E">
        <w:tblPrEx>
          <w:tblCellMar>
            <w:top w:w="0" w:type="dxa"/>
            <w:bottom w:w="0" w:type="dxa"/>
          </w:tblCellMar>
        </w:tblPrEx>
        <w:trPr>
          <w:jc w:val="center"/>
        </w:trPr>
        <w:tc>
          <w:tcPr>
            <w:tcW w:w="1139" w:type="dxa"/>
            <w:shd w:val="clear" w:color="auto" w:fill="C0C0C0"/>
            <w:vAlign w:val="center"/>
          </w:tcPr>
          <w:p w:rsidR="00FB506E" w:rsidRDefault="00FB506E">
            <w:pPr>
              <w:pStyle w:val="RTiSWDocTableHeading"/>
            </w:pPr>
            <w:r>
              <w:t>Data Group</w:t>
            </w:r>
          </w:p>
        </w:tc>
        <w:tc>
          <w:tcPr>
            <w:tcW w:w="1592" w:type="dxa"/>
            <w:shd w:val="clear" w:color="auto" w:fill="C0C0C0"/>
            <w:vAlign w:val="center"/>
          </w:tcPr>
          <w:p w:rsidR="00FB506E" w:rsidRDefault="00FB506E">
            <w:pPr>
              <w:pStyle w:val="RTiSWDocTableHeading"/>
            </w:pPr>
            <w:r>
              <w:t xml:space="preserve">Data Type Description </w:t>
            </w:r>
          </w:p>
        </w:tc>
        <w:tc>
          <w:tcPr>
            <w:tcW w:w="1210" w:type="dxa"/>
            <w:shd w:val="clear" w:color="auto" w:fill="C0C0C0"/>
            <w:vAlign w:val="center"/>
          </w:tcPr>
          <w:p w:rsidR="00FB506E" w:rsidRDefault="00FB506E">
            <w:pPr>
              <w:pStyle w:val="RTiSWDocTableHeading"/>
            </w:pPr>
            <w:r>
              <w:t xml:space="preserve">Location </w:t>
            </w:r>
          </w:p>
        </w:tc>
        <w:tc>
          <w:tcPr>
            <w:tcW w:w="1076" w:type="dxa"/>
            <w:shd w:val="clear" w:color="auto" w:fill="C0C0C0"/>
            <w:vAlign w:val="center"/>
          </w:tcPr>
          <w:p w:rsidR="00FB506E" w:rsidRDefault="00FB506E">
            <w:pPr>
              <w:pStyle w:val="RTiSWDocTableHeading"/>
            </w:pPr>
            <w:r>
              <w:t xml:space="preserve">Data Source </w:t>
            </w:r>
          </w:p>
        </w:tc>
        <w:tc>
          <w:tcPr>
            <w:tcW w:w="1481" w:type="dxa"/>
            <w:shd w:val="clear" w:color="auto" w:fill="C0C0C0"/>
            <w:vAlign w:val="center"/>
          </w:tcPr>
          <w:p w:rsidR="00FB506E" w:rsidRDefault="00FB506E">
            <w:pPr>
              <w:pStyle w:val="RTiSWDocTableHeading"/>
            </w:pPr>
            <w:r>
              <w:t>Data Type(s)</w:t>
            </w:r>
          </w:p>
        </w:tc>
        <w:tc>
          <w:tcPr>
            <w:tcW w:w="1576" w:type="dxa"/>
            <w:shd w:val="clear" w:color="auto" w:fill="C0C0C0"/>
            <w:vAlign w:val="center"/>
          </w:tcPr>
          <w:p w:rsidR="00FB506E" w:rsidRDefault="00FB506E">
            <w:pPr>
              <w:pStyle w:val="RTiSWDocTableHeading"/>
            </w:pPr>
            <w:r>
              <w:t>Available Intervals and Time Scale</w:t>
            </w:r>
          </w:p>
        </w:tc>
        <w:tc>
          <w:tcPr>
            <w:tcW w:w="1862" w:type="dxa"/>
            <w:shd w:val="clear" w:color="auto" w:fill="C0C0C0"/>
            <w:vAlign w:val="center"/>
          </w:tcPr>
          <w:p w:rsidR="00FB506E" w:rsidRDefault="00FB506E">
            <w:pPr>
              <w:pStyle w:val="RTiSWDocTableHeading"/>
            </w:pPr>
            <w:r>
              <w:t>Comments</w:t>
            </w:r>
          </w:p>
        </w:tc>
      </w:tr>
      <w:tr w:rsidR="00FB506E">
        <w:tblPrEx>
          <w:tblCellMar>
            <w:top w:w="0" w:type="dxa"/>
            <w:bottom w:w="0" w:type="dxa"/>
          </w:tblCellMar>
        </w:tblPrEx>
        <w:trPr>
          <w:jc w:val="center"/>
        </w:trPr>
        <w:tc>
          <w:tcPr>
            <w:tcW w:w="1139" w:type="dxa"/>
          </w:tcPr>
          <w:p w:rsidR="00FB506E" w:rsidRDefault="00FB506E">
            <w:pPr>
              <w:rPr>
                <w:sz w:val="18"/>
              </w:rPr>
            </w:pPr>
            <w:r>
              <w:rPr>
                <w:sz w:val="18"/>
              </w:rPr>
              <w:t>Hardware</w:t>
            </w:r>
          </w:p>
        </w:tc>
        <w:tc>
          <w:tcPr>
            <w:tcW w:w="1592" w:type="dxa"/>
          </w:tcPr>
          <w:p w:rsidR="00FB506E" w:rsidRDefault="00FB506E">
            <w:pPr>
              <w:rPr>
                <w:sz w:val="18"/>
              </w:rPr>
            </w:pPr>
            <w:r>
              <w:rPr>
                <w:sz w:val="18"/>
              </w:rPr>
              <w:t>Battery voltage</w:t>
            </w:r>
          </w:p>
          <w:p w:rsidR="00FB506E" w:rsidRDefault="00FB506E"/>
        </w:tc>
        <w:tc>
          <w:tcPr>
            <w:tcW w:w="1210" w:type="dxa"/>
          </w:tcPr>
          <w:p w:rsidR="00FB506E" w:rsidRDefault="00FB506E">
            <w:pPr>
              <w:rPr>
                <w:rStyle w:val="RTiSWDocLiteralText"/>
                <w:sz w:val="18"/>
              </w:rPr>
            </w:pPr>
            <w:r>
              <w:rPr>
                <w:rStyle w:val="RTiSWDocLiteralText"/>
                <w:sz w:val="18"/>
              </w:rPr>
              <w:t>Station ID</w:t>
            </w:r>
          </w:p>
        </w:tc>
        <w:tc>
          <w:tcPr>
            <w:tcW w:w="1076" w:type="dxa"/>
          </w:tcPr>
          <w:p w:rsidR="00FB506E" w:rsidRDefault="00FB506E">
            <w:pPr>
              <w:rPr>
                <w:rStyle w:val="RTiSWDocLiteralText"/>
                <w:sz w:val="18"/>
              </w:rPr>
            </w:pPr>
            <w:r>
              <w:rPr>
                <w:rStyle w:val="RTiSWDocLiteralText"/>
                <w:sz w:val="18"/>
              </w:rPr>
              <w:t>DWR</w:t>
            </w:r>
          </w:p>
        </w:tc>
        <w:tc>
          <w:tcPr>
            <w:tcW w:w="1481" w:type="dxa"/>
          </w:tcPr>
          <w:p w:rsidR="00FB506E" w:rsidRDefault="00FB506E">
            <w:pPr>
              <w:rPr>
                <w:sz w:val="18"/>
              </w:rPr>
            </w:pPr>
            <w:r>
              <w:rPr>
                <w:sz w:val="18"/>
              </w:rPr>
              <w:t>Battery</w:t>
            </w:r>
          </w:p>
        </w:tc>
        <w:tc>
          <w:tcPr>
            <w:tcW w:w="1576" w:type="dxa"/>
          </w:tcPr>
          <w:p w:rsidR="00FB506E" w:rsidRDefault="00FB506E">
            <w:pPr>
              <w:rPr>
                <w:rStyle w:val="RTiSWDocLiteralText"/>
                <w:sz w:val="18"/>
              </w:rPr>
            </w:pPr>
            <w:r>
              <w:rPr>
                <w:rStyle w:val="RTiSWDocLiteralText"/>
                <w:sz w:val="18"/>
              </w:rPr>
              <w:t>Irregular INST</w:t>
            </w:r>
          </w:p>
        </w:tc>
        <w:tc>
          <w:tcPr>
            <w:tcW w:w="1862" w:type="dxa"/>
          </w:tcPr>
          <w:p w:rsidR="00FB506E" w:rsidRDefault="00FB506E">
            <w:pPr>
              <w:rPr>
                <w:sz w:val="18"/>
              </w:rPr>
            </w:pPr>
            <w:r>
              <w:rPr>
                <w:sz w:val="18"/>
              </w:rPr>
              <w:t>Limited data are available.  This data type allows remote system maintenance checks.</w:t>
            </w:r>
          </w:p>
        </w:tc>
      </w:tr>
    </w:tbl>
    <w:p w:rsidR="00FB506E" w:rsidRDefault="00FB506E">
      <w:pPr>
        <w:jc w:val="center"/>
      </w:pPr>
    </w:p>
    <w:p w:rsidR="00FB506E" w:rsidRDefault="00FB506E">
      <w:r>
        <w:t>Hardware data types are not commonly available have been implemented as a test and to allow for greater future use.</w:t>
      </w:r>
    </w:p>
    <w:p w:rsidR="00FB506E" w:rsidRDefault="00FB506E">
      <w:pPr>
        <w:pStyle w:val="RTiSWDocFigureTableTitle"/>
      </w:pPr>
      <w:r>
        <w:br w:type="page"/>
      </w:r>
      <w:r>
        <w:lastRenderedPageBreak/>
        <w:t>HydroBase Time Series Types and Standard Time Series Identifier Fields (Reservoir Data) Reservoir Group Table 1 of 2</w:t>
      </w:r>
    </w:p>
    <w:p w:rsidR="00FB506E" w:rsidRDefault="00FB506E">
      <w:pPr>
        <w:jc w:val="center"/>
        <w:rPr>
          <w:sz w:val="18"/>
        </w:rPr>
      </w:pPr>
    </w:p>
    <w:tbl>
      <w:tblPr>
        <w:tblW w:w="993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953"/>
        <w:gridCol w:w="1494"/>
        <w:gridCol w:w="1171"/>
        <w:gridCol w:w="990"/>
        <w:gridCol w:w="1620"/>
        <w:gridCol w:w="1710"/>
        <w:gridCol w:w="1998"/>
      </w:tblGrid>
      <w:tr w:rsidR="00FB506E">
        <w:tblPrEx>
          <w:tblCellMar>
            <w:top w:w="0" w:type="dxa"/>
            <w:bottom w:w="0" w:type="dxa"/>
          </w:tblCellMar>
        </w:tblPrEx>
        <w:trPr>
          <w:jc w:val="center"/>
        </w:trPr>
        <w:tc>
          <w:tcPr>
            <w:tcW w:w="953" w:type="dxa"/>
            <w:shd w:val="clear" w:color="auto" w:fill="C0C0C0"/>
          </w:tcPr>
          <w:p w:rsidR="00FB506E" w:rsidRDefault="00FB506E">
            <w:pPr>
              <w:pStyle w:val="RTiSWDocTableHeading"/>
            </w:pPr>
            <w:r>
              <w:t>Data Group</w:t>
            </w:r>
          </w:p>
        </w:tc>
        <w:tc>
          <w:tcPr>
            <w:tcW w:w="1494" w:type="dxa"/>
            <w:shd w:val="clear" w:color="auto" w:fill="C0C0C0"/>
          </w:tcPr>
          <w:p w:rsidR="00FB506E" w:rsidRDefault="00FB506E">
            <w:pPr>
              <w:pStyle w:val="RTiSWDocTableHeading"/>
            </w:pPr>
            <w:r>
              <w:t xml:space="preserve">Data Type Description </w:t>
            </w:r>
          </w:p>
        </w:tc>
        <w:tc>
          <w:tcPr>
            <w:tcW w:w="1171" w:type="dxa"/>
            <w:shd w:val="clear" w:color="auto" w:fill="C0C0C0"/>
          </w:tcPr>
          <w:p w:rsidR="00FB506E" w:rsidRDefault="00FB506E">
            <w:pPr>
              <w:pStyle w:val="RTiSWDocTableHeading"/>
            </w:pPr>
            <w:r>
              <w:t xml:space="preserve">Location </w:t>
            </w:r>
          </w:p>
        </w:tc>
        <w:tc>
          <w:tcPr>
            <w:tcW w:w="990" w:type="dxa"/>
            <w:shd w:val="clear" w:color="auto" w:fill="C0C0C0"/>
          </w:tcPr>
          <w:p w:rsidR="00FB506E" w:rsidRDefault="00FB506E">
            <w:pPr>
              <w:pStyle w:val="RTiSWDocTableHeading"/>
            </w:pPr>
            <w:r>
              <w:t xml:space="preserve">Data Source </w:t>
            </w:r>
          </w:p>
        </w:tc>
        <w:tc>
          <w:tcPr>
            <w:tcW w:w="1620" w:type="dxa"/>
            <w:shd w:val="clear" w:color="auto" w:fill="C0C0C0"/>
          </w:tcPr>
          <w:p w:rsidR="00FB506E" w:rsidRDefault="00FB506E">
            <w:pPr>
              <w:pStyle w:val="RTiSWDocTableHeading"/>
            </w:pPr>
            <w:r>
              <w:t>Data Type</w:t>
            </w:r>
          </w:p>
        </w:tc>
        <w:tc>
          <w:tcPr>
            <w:tcW w:w="1710" w:type="dxa"/>
            <w:shd w:val="clear" w:color="auto" w:fill="C0C0C0"/>
          </w:tcPr>
          <w:p w:rsidR="00FB506E" w:rsidRDefault="00FB506E">
            <w:pPr>
              <w:pStyle w:val="RTiSWDocTableHeading"/>
            </w:pPr>
            <w:r>
              <w:t>Available Intervals and Time Scale</w:t>
            </w:r>
          </w:p>
        </w:tc>
        <w:tc>
          <w:tcPr>
            <w:tcW w:w="1998" w:type="dxa"/>
            <w:shd w:val="clear" w:color="auto" w:fill="C0C0C0"/>
          </w:tcPr>
          <w:p w:rsidR="00FB506E" w:rsidRDefault="00FB506E">
            <w:pPr>
              <w:pStyle w:val="RTiSWDocTableHeading"/>
            </w:pPr>
            <w:r>
              <w:t>Comments</w:t>
            </w:r>
          </w:p>
        </w:tc>
      </w:tr>
      <w:tr w:rsidR="00FB506E">
        <w:tblPrEx>
          <w:tblCellMar>
            <w:top w:w="0" w:type="dxa"/>
            <w:bottom w:w="0" w:type="dxa"/>
          </w:tblCellMar>
        </w:tblPrEx>
        <w:trPr>
          <w:cantSplit/>
          <w:jc w:val="center"/>
        </w:trPr>
        <w:tc>
          <w:tcPr>
            <w:tcW w:w="953" w:type="dxa"/>
            <w:vMerge w:val="restart"/>
          </w:tcPr>
          <w:p w:rsidR="00FB506E" w:rsidRDefault="00FB506E">
            <w:pPr>
              <w:rPr>
                <w:sz w:val="18"/>
              </w:rPr>
            </w:pPr>
            <w:r>
              <w:rPr>
                <w:sz w:val="18"/>
              </w:rPr>
              <w:t>Reservoir</w:t>
            </w:r>
          </w:p>
        </w:tc>
        <w:tc>
          <w:tcPr>
            <w:tcW w:w="1494" w:type="dxa"/>
          </w:tcPr>
          <w:p w:rsidR="00FB506E" w:rsidRDefault="00FB506E">
            <w:pPr>
              <w:rPr>
                <w:sz w:val="18"/>
              </w:rPr>
            </w:pPr>
            <w:r>
              <w:rPr>
                <w:sz w:val="18"/>
              </w:rPr>
              <w:t>Field Measurements</w:t>
            </w:r>
          </w:p>
        </w:tc>
        <w:tc>
          <w:tcPr>
            <w:tcW w:w="1171" w:type="dxa"/>
          </w:tcPr>
          <w:p w:rsidR="00FB506E" w:rsidRDefault="00FB506E">
            <w:pPr>
              <w:rPr>
                <w:rStyle w:val="RTiSWDocLiteralText"/>
                <w:sz w:val="18"/>
              </w:rPr>
            </w:pPr>
            <w:r>
              <w:rPr>
                <w:rStyle w:val="RTiSWDocLiteralText"/>
                <w:sz w:val="18"/>
              </w:rPr>
              <w:t>WDID</w:t>
            </w:r>
          </w:p>
        </w:tc>
        <w:tc>
          <w:tcPr>
            <w:tcW w:w="990" w:type="dxa"/>
          </w:tcPr>
          <w:p w:rsidR="00FB506E" w:rsidRDefault="00FB506E">
            <w:pPr>
              <w:rPr>
                <w:rFonts w:ascii="Courier" w:hAnsi="Courier"/>
                <w:sz w:val="18"/>
              </w:rPr>
            </w:pPr>
            <w:r>
              <w:rPr>
                <w:rStyle w:val="RTiSWDocLiteralText"/>
                <w:sz w:val="18"/>
              </w:rPr>
              <w:t>DWR</w:t>
            </w:r>
            <w:r>
              <w:rPr>
                <w:sz w:val="18"/>
              </w:rPr>
              <w:t>,</w:t>
            </w:r>
            <w:r>
              <w:rPr>
                <w:rFonts w:ascii="Courier" w:hAnsi="Courier"/>
                <w:sz w:val="18"/>
              </w:rPr>
              <w:t xml:space="preserve"> other</w:t>
            </w:r>
          </w:p>
        </w:tc>
        <w:tc>
          <w:tcPr>
            <w:tcW w:w="1620" w:type="dxa"/>
          </w:tcPr>
          <w:p w:rsidR="00FB506E" w:rsidRDefault="00FB506E">
            <w:pPr>
              <w:rPr>
                <w:rStyle w:val="RTiSWDocLiteralText"/>
                <w:sz w:val="18"/>
              </w:rPr>
            </w:pPr>
            <w:r>
              <w:rPr>
                <w:rStyle w:val="RTiSWDocLiteralText"/>
                <w:sz w:val="18"/>
              </w:rPr>
              <w:t>ResMeasElev</w:t>
            </w:r>
            <w:r>
              <w:rPr>
                <w:rStyle w:val="RTiSWDocLiteralText"/>
                <w:rFonts w:ascii="Times New Roman" w:hAnsi="Times New Roman"/>
                <w:sz w:val="18"/>
              </w:rPr>
              <w:t>,</w:t>
            </w:r>
            <w:r>
              <w:rPr>
                <w:rStyle w:val="RTiSWDocLiteralText"/>
                <w:sz w:val="18"/>
              </w:rPr>
              <w:t xml:space="preserve"> ResMeasEvap</w:t>
            </w:r>
            <w:r>
              <w:rPr>
                <w:rStyle w:val="RTiSWDocLiteralText"/>
                <w:rFonts w:ascii="Times New Roman" w:hAnsi="Times New Roman"/>
                <w:sz w:val="18"/>
              </w:rPr>
              <w:t>,</w:t>
            </w:r>
            <w:r>
              <w:rPr>
                <w:rStyle w:val="RTiSWDocLiteralText"/>
                <w:sz w:val="18"/>
              </w:rPr>
              <w:t xml:space="preserve"> ResMeasFill</w:t>
            </w:r>
            <w:r>
              <w:rPr>
                <w:rStyle w:val="RTiSWDocLiteralText"/>
                <w:rFonts w:ascii="Times New Roman" w:hAnsi="Times New Roman"/>
                <w:sz w:val="18"/>
              </w:rPr>
              <w:t>,</w:t>
            </w:r>
            <w:r>
              <w:rPr>
                <w:rStyle w:val="RTiSWDocLiteralText"/>
                <w:sz w:val="18"/>
              </w:rPr>
              <w:t xml:space="preserve"> ResMeas</w:t>
            </w:r>
          </w:p>
          <w:p w:rsidR="00FB506E" w:rsidRDefault="00FB506E">
            <w:pPr>
              <w:rPr>
                <w:rStyle w:val="RTiSWDocLiteralText"/>
                <w:sz w:val="18"/>
              </w:rPr>
            </w:pPr>
            <w:r>
              <w:rPr>
                <w:rStyle w:val="RTiSWDocLiteralText"/>
                <w:sz w:val="18"/>
              </w:rPr>
              <w:t>Release</w:t>
            </w:r>
            <w:r>
              <w:rPr>
                <w:rStyle w:val="RTiSWDocLiteralText"/>
                <w:rFonts w:ascii="Times New Roman" w:hAnsi="Times New Roman"/>
                <w:sz w:val="18"/>
              </w:rPr>
              <w:t>,</w:t>
            </w:r>
            <w:r>
              <w:rPr>
                <w:rStyle w:val="RTiSWDocLiteralText"/>
                <w:sz w:val="18"/>
              </w:rPr>
              <w:t xml:space="preserve"> ResMeas</w:t>
            </w:r>
          </w:p>
          <w:p w:rsidR="00FB506E" w:rsidRDefault="00FB506E">
            <w:pPr>
              <w:rPr>
                <w:rFonts w:ascii="Courier" w:hAnsi="Courier"/>
                <w:sz w:val="18"/>
              </w:rPr>
            </w:pPr>
            <w:r>
              <w:rPr>
                <w:rStyle w:val="RTiSWDocLiteralText"/>
                <w:sz w:val="18"/>
              </w:rPr>
              <w:t>Storage</w:t>
            </w:r>
          </w:p>
          <w:p w:rsidR="00FB506E" w:rsidRDefault="00FB506E">
            <w:pPr>
              <w:rPr>
                <w:sz w:val="18"/>
              </w:rPr>
            </w:pPr>
          </w:p>
          <w:p w:rsidR="00FB506E" w:rsidRDefault="00FB506E">
            <w:r>
              <w:rPr>
                <w:sz w:val="18"/>
              </w:rPr>
              <w:t xml:space="preserve">Old (obsolete) data type was </w:t>
            </w:r>
            <w:r>
              <w:rPr>
                <w:rStyle w:val="RTiSWDocLiteralText"/>
                <w:sz w:val="18"/>
              </w:rPr>
              <w:t>RSTO</w:t>
            </w:r>
            <w:r>
              <w:rPr>
                <w:sz w:val="18"/>
              </w:rPr>
              <w:t>.</w:t>
            </w:r>
          </w:p>
        </w:tc>
        <w:tc>
          <w:tcPr>
            <w:tcW w:w="1710" w:type="dxa"/>
          </w:tcPr>
          <w:p w:rsidR="00FB506E" w:rsidRDefault="00FB506E">
            <w:pPr>
              <w:rPr>
                <w:rStyle w:val="RTiSWDocLiteralText"/>
                <w:rFonts w:ascii="Times New Roman" w:hAnsi="Times New Roman"/>
                <w:sz w:val="18"/>
              </w:rPr>
            </w:pPr>
            <w:r>
              <w:rPr>
                <w:rStyle w:val="RTiSWDocLiteralText"/>
                <w:sz w:val="18"/>
              </w:rPr>
              <w:t>Day INST</w:t>
            </w:r>
            <w:r>
              <w:rPr>
                <w:rStyle w:val="RTiSWDocLiteralText"/>
                <w:rFonts w:ascii="Times New Roman" w:hAnsi="Times New Roman"/>
                <w:sz w:val="18"/>
              </w:rPr>
              <w:t>,</w:t>
            </w:r>
          </w:p>
          <w:p w:rsidR="00FB506E" w:rsidRDefault="00FB506E">
            <w:pPr>
              <w:rPr>
                <w:rStyle w:val="RTiSWDocLiteralText"/>
                <w:sz w:val="18"/>
              </w:rPr>
            </w:pPr>
            <w:r>
              <w:rPr>
                <w:rStyle w:val="RTiSWDocLiteralText"/>
                <w:sz w:val="18"/>
              </w:rPr>
              <w:t>Day ACCM</w:t>
            </w:r>
            <w:r>
              <w:rPr>
                <w:rStyle w:val="RTiSWDocLiteralText"/>
                <w:rFonts w:ascii="Times New Roman" w:hAnsi="Times New Roman"/>
                <w:sz w:val="18"/>
              </w:rPr>
              <w:t>,</w:t>
            </w:r>
          </w:p>
          <w:p w:rsidR="00FB506E" w:rsidRDefault="00FB506E">
            <w:pPr>
              <w:rPr>
                <w:rStyle w:val="RTiSWDocLiteralText"/>
                <w:sz w:val="18"/>
              </w:rPr>
            </w:pPr>
            <w:r>
              <w:rPr>
                <w:rStyle w:val="RTiSWDocLiteralText"/>
                <w:sz w:val="18"/>
              </w:rPr>
              <w:t>Day ACCM</w:t>
            </w:r>
            <w:r>
              <w:rPr>
                <w:rStyle w:val="RTiSWDocLiteralText"/>
                <w:rFonts w:ascii="Times New Roman" w:hAnsi="Times New Roman"/>
                <w:sz w:val="18"/>
              </w:rPr>
              <w:t>,</w:t>
            </w:r>
          </w:p>
          <w:p w:rsidR="00FB506E" w:rsidRDefault="00FB506E">
            <w:pPr>
              <w:rPr>
                <w:rStyle w:val="RTiSWDocLiteralText"/>
                <w:sz w:val="18"/>
              </w:rPr>
            </w:pPr>
            <w:r>
              <w:rPr>
                <w:rStyle w:val="RTiSWDocLiteralText"/>
                <w:sz w:val="18"/>
              </w:rPr>
              <w:t>Day ACCM</w:t>
            </w:r>
            <w:r>
              <w:rPr>
                <w:rStyle w:val="RTiSWDocLiteralText"/>
                <w:rFonts w:ascii="Times New Roman" w:hAnsi="Times New Roman"/>
                <w:sz w:val="18"/>
              </w:rPr>
              <w:t>,</w:t>
            </w:r>
          </w:p>
          <w:p w:rsidR="00FB506E" w:rsidRDefault="00FB506E">
            <w:pPr>
              <w:rPr>
                <w:sz w:val="18"/>
              </w:rPr>
            </w:pPr>
            <w:r>
              <w:rPr>
                <w:rStyle w:val="RTiSWDocLiteralText"/>
                <w:sz w:val="18"/>
              </w:rPr>
              <w:t>Day ACCM</w:t>
            </w:r>
          </w:p>
        </w:tc>
        <w:tc>
          <w:tcPr>
            <w:tcW w:w="1998" w:type="dxa"/>
          </w:tcPr>
          <w:p w:rsidR="00FB506E" w:rsidRDefault="00FB506E">
            <w:pPr>
              <w:pStyle w:val="BodyText"/>
            </w:pPr>
            <w:r>
              <w:t>Reservoir measurements are often recorded at the beginning or end of the month.</w:t>
            </w:r>
          </w:p>
          <w:p w:rsidR="00FB506E" w:rsidRDefault="00FB506E"/>
          <w:p w:rsidR="00FB506E" w:rsidRDefault="00FB506E">
            <w:pPr>
              <w:rPr>
                <w:sz w:val="18"/>
              </w:rPr>
            </w:pPr>
          </w:p>
        </w:tc>
      </w:tr>
      <w:tr w:rsidR="00FB506E">
        <w:tblPrEx>
          <w:tblCellMar>
            <w:top w:w="0" w:type="dxa"/>
            <w:bottom w:w="0" w:type="dxa"/>
          </w:tblCellMar>
        </w:tblPrEx>
        <w:trPr>
          <w:cantSplit/>
          <w:jc w:val="center"/>
        </w:trPr>
        <w:tc>
          <w:tcPr>
            <w:tcW w:w="953" w:type="dxa"/>
            <w:vMerge/>
          </w:tcPr>
          <w:p w:rsidR="00FB506E" w:rsidRDefault="00FB506E">
            <w:pPr>
              <w:rPr>
                <w:sz w:val="18"/>
              </w:rPr>
            </w:pPr>
          </w:p>
        </w:tc>
        <w:tc>
          <w:tcPr>
            <w:tcW w:w="1494" w:type="dxa"/>
          </w:tcPr>
          <w:p w:rsidR="00FB506E" w:rsidRDefault="00FB506E">
            <w:pPr>
              <w:rPr>
                <w:sz w:val="18"/>
              </w:rPr>
            </w:pPr>
            <w:r>
              <w:rPr>
                <w:sz w:val="18"/>
              </w:rPr>
              <w:t>Pool Elevation</w:t>
            </w:r>
          </w:p>
        </w:tc>
        <w:tc>
          <w:tcPr>
            <w:tcW w:w="1171" w:type="dxa"/>
          </w:tcPr>
          <w:p w:rsidR="00FB506E" w:rsidRDefault="00FB506E">
            <w:pPr>
              <w:rPr>
                <w:rStyle w:val="RTiSWDocLiteralText"/>
                <w:sz w:val="18"/>
              </w:rPr>
            </w:pPr>
            <w:r>
              <w:rPr>
                <w:rStyle w:val="RTiSWDocLiteralText"/>
                <w:sz w:val="18"/>
              </w:rPr>
              <w:t xml:space="preserve">Station ID </w:t>
            </w:r>
            <w:r>
              <w:rPr>
                <w:rStyle w:val="RTiSWDocLiteralText"/>
                <w:rFonts w:ascii="Times New Roman" w:hAnsi="Times New Roman"/>
                <w:sz w:val="18"/>
              </w:rPr>
              <w:t>or</w:t>
            </w:r>
            <w:r>
              <w:rPr>
                <w:rStyle w:val="RTiSWDocLiteralText"/>
                <w:sz w:val="18"/>
              </w:rPr>
              <w:t xml:space="preserve"> State of CO Abbrev.</w:t>
            </w:r>
          </w:p>
        </w:tc>
        <w:tc>
          <w:tcPr>
            <w:tcW w:w="990" w:type="dxa"/>
          </w:tcPr>
          <w:p w:rsidR="00FB506E" w:rsidRDefault="00FB506E">
            <w:pPr>
              <w:rPr>
                <w:rFonts w:ascii="Courier" w:hAnsi="Courier"/>
                <w:sz w:val="18"/>
              </w:rPr>
            </w:pPr>
            <w:r>
              <w:rPr>
                <w:rStyle w:val="RTiSWDocLiteralText"/>
                <w:sz w:val="18"/>
              </w:rPr>
              <w:t>DWR</w:t>
            </w:r>
            <w:r>
              <w:rPr>
                <w:sz w:val="18"/>
              </w:rPr>
              <w:t>,</w:t>
            </w:r>
            <w:r>
              <w:rPr>
                <w:rFonts w:ascii="Courier" w:hAnsi="Courier"/>
                <w:sz w:val="18"/>
              </w:rPr>
              <w:t xml:space="preserve"> other</w:t>
            </w:r>
          </w:p>
        </w:tc>
        <w:tc>
          <w:tcPr>
            <w:tcW w:w="1620" w:type="dxa"/>
          </w:tcPr>
          <w:p w:rsidR="00FB506E" w:rsidRDefault="00FB506E">
            <w:pPr>
              <w:rPr>
                <w:rStyle w:val="RTiSWDocLiteralText"/>
                <w:sz w:val="18"/>
              </w:rPr>
            </w:pPr>
            <w:r>
              <w:rPr>
                <w:rStyle w:val="RTiSWDocLiteralText"/>
                <w:sz w:val="18"/>
              </w:rPr>
              <w:t>PoolElev</w:t>
            </w:r>
          </w:p>
        </w:tc>
        <w:tc>
          <w:tcPr>
            <w:tcW w:w="1710" w:type="dxa"/>
          </w:tcPr>
          <w:p w:rsidR="00FB506E" w:rsidRDefault="00FB506E">
            <w:pPr>
              <w:rPr>
                <w:rStyle w:val="RTiSWDocLiteralText"/>
                <w:sz w:val="18"/>
              </w:rPr>
            </w:pPr>
            <w:r>
              <w:rPr>
                <w:rStyle w:val="RTiSWDocLiteralText"/>
                <w:sz w:val="18"/>
              </w:rPr>
              <w:t>Irregular INST</w:t>
            </w:r>
          </w:p>
        </w:tc>
        <w:tc>
          <w:tcPr>
            <w:tcW w:w="1998" w:type="dxa"/>
          </w:tcPr>
          <w:p w:rsidR="00FB506E" w:rsidRDefault="00FB506E">
            <w:pPr>
              <w:rPr>
                <w:sz w:val="18"/>
              </w:rPr>
            </w:pPr>
            <w:r>
              <w:rPr>
                <w:sz w:val="18"/>
              </w:rPr>
              <w:t>Real-time data for reservoirs are recorded using a station abbreviation that does not match a WDID.</w:t>
            </w:r>
          </w:p>
        </w:tc>
      </w:tr>
      <w:tr w:rsidR="00FB506E">
        <w:tblPrEx>
          <w:tblCellMar>
            <w:top w:w="0" w:type="dxa"/>
            <w:bottom w:w="0" w:type="dxa"/>
          </w:tblCellMar>
        </w:tblPrEx>
        <w:trPr>
          <w:cantSplit/>
          <w:jc w:val="center"/>
        </w:trPr>
        <w:tc>
          <w:tcPr>
            <w:tcW w:w="953" w:type="dxa"/>
            <w:vMerge/>
          </w:tcPr>
          <w:p w:rsidR="00FB506E" w:rsidRDefault="00FB506E">
            <w:pPr>
              <w:rPr>
                <w:sz w:val="18"/>
              </w:rPr>
            </w:pPr>
          </w:p>
        </w:tc>
        <w:tc>
          <w:tcPr>
            <w:tcW w:w="1494" w:type="dxa"/>
          </w:tcPr>
          <w:p w:rsidR="00FB506E" w:rsidRDefault="00FB506E">
            <w:pPr>
              <w:rPr>
                <w:sz w:val="18"/>
              </w:rPr>
            </w:pPr>
            <w:r>
              <w:rPr>
                <w:sz w:val="18"/>
              </w:rPr>
              <w:t>Release Class (showing water color)</w:t>
            </w:r>
          </w:p>
        </w:tc>
        <w:tc>
          <w:tcPr>
            <w:tcW w:w="1171" w:type="dxa"/>
          </w:tcPr>
          <w:p w:rsidR="00FB506E" w:rsidRDefault="00FB506E">
            <w:pPr>
              <w:rPr>
                <w:rStyle w:val="RTiSWDocLiteralText"/>
                <w:sz w:val="18"/>
              </w:rPr>
            </w:pPr>
            <w:r>
              <w:rPr>
                <w:rStyle w:val="RTiSWDocLiteralText"/>
                <w:sz w:val="18"/>
              </w:rPr>
              <w:t>WDID</w:t>
            </w:r>
          </w:p>
        </w:tc>
        <w:tc>
          <w:tcPr>
            <w:tcW w:w="990" w:type="dxa"/>
          </w:tcPr>
          <w:p w:rsidR="00FB506E" w:rsidRDefault="00FB506E">
            <w:pPr>
              <w:rPr>
                <w:rStyle w:val="RTiSWDocLiteralText"/>
                <w:sz w:val="18"/>
              </w:rPr>
            </w:pPr>
            <w:r>
              <w:rPr>
                <w:rStyle w:val="RTiSWDocLiteralText"/>
                <w:sz w:val="18"/>
              </w:rPr>
              <w:t>DWR</w:t>
            </w:r>
          </w:p>
        </w:tc>
        <w:tc>
          <w:tcPr>
            <w:tcW w:w="1620" w:type="dxa"/>
          </w:tcPr>
          <w:p w:rsidR="00FB506E" w:rsidRDefault="00FB506E">
            <w:pPr>
              <w:rPr>
                <w:rStyle w:val="RTiSWDocLiteralText"/>
                <w:sz w:val="18"/>
              </w:rPr>
            </w:pPr>
            <w:r>
              <w:rPr>
                <w:rStyle w:val="RTiSWDocLiteralText"/>
                <w:sz w:val="18"/>
              </w:rPr>
              <w:t>RelClass-SFUT</w:t>
            </w:r>
          </w:p>
        </w:tc>
        <w:tc>
          <w:tcPr>
            <w:tcW w:w="1710" w:type="dxa"/>
          </w:tcPr>
          <w:p w:rsidR="00FB506E" w:rsidRDefault="00FB506E">
            <w:pPr>
              <w:rPr>
                <w:rStyle w:val="RTiSWDocLiteralText"/>
                <w:sz w:val="18"/>
              </w:rPr>
            </w:pPr>
            <w:r>
              <w:rPr>
                <w:rStyle w:val="RTiSWDocLiteralText"/>
                <w:sz w:val="18"/>
              </w:rPr>
              <w:t>Day MEAN</w:t>
            </w:r>
            <w:r>
              <w:rPr>
                <w:rStyle w:val="RTiSWDocLiteralText"/>
                <w:rFonts w:ascii="Times New Roman" w:hAnsi="Times New Roman"/>
                <w:sz w:val="18"/>
              </w:rPr>
              <w:t>,</w:t>
            </w:r>
            <w:r>
              <w:rPr>
                <w:rStyle w:val="RTiSWDocLiteralText"/>
                <w:sz w:val="18"/>
              </w:rPr>
              <w:t xml:space="preserve"> Month INST </w:t>
            </w:r>
            <w:r>
              <w:rPr>
                <w:rStyle w:val="RTiSWDocLiteralText"/>
                <w:rFonts w:ascii="Times New Roman" w:hAnsi="Times New Roman"/>
                <w:sz w:val="18"/>
              </w:rPr>
              <w:t>or</w:t>
            </w:r>
            <w:r>
              <w:rPr>
                <w:rStyle w:val="RTiSWDocLiteralText"/>
                <w:sz w:val="18"/>
              </w:rPr>
              <w:t xml:space="preserve"> ACCM</w:t>
            </w:r>
            <w:r>
              <w:rPr>
                <w:rStyle w:val="RTiSWDocLiteralText"/>
                <w:rFonts w:ascii="Times New Roman" w:hAnsi="Times New Roman"/>
                <w:sz w:val="18"/>
              </w:rPr>
              <w:t>,</w:t>
            </w:r>
          </w:p>
          <w:p w:rsidR="00FB506E" w:rsidRDefault="00FB506E">
            <w:pPr>
              <w:rPr>
                <w:rFonts w:ascii="Courier" w:hAnsi="Courier"/>
                <w:sz w:val="18"/>
              </w:rPr>
            </w:pPr>
            <w:r>
              <w:rPr>
                <w:rStyle w:val="RTiSWDocLiteralText"/>
                <w:sz w:val="18"/>
              </w:rPr>
              <w:t xml:space="preserve">Year INST </w:t>
            </w:r>
            <w:r>
              <w:rPr>
                <w:rStyle w:val="RTiSWDocLiteralText"/>
                <w:rFonts w:ascii="Times New Roman" w:hAnsi="Times New Roman"/>
                <w:sz w:val="18"/>
              </w:rPr>
              <w:t>or</w:t>
            </w:r>
            <w:r>
              <w:rPr>
                <w:rStyle w:val="RTiSWDocLiteralText"/>
                <w:sz w:val="18"/>
              </w:rPr>
              <w:t xml:space="preserve"> ACCM</w:t>
            </w:r>
          </w:p>
        </w:tc>
        <w:tc>
          <w:tcPr>
            <w:tcW w:w="1998" w:type="dxa"/>
          </w:tcPr>
          <w:p w:rsidR="00FB506E" w:rsidRDefault="00FB506E">
            <w:pPr>
              <w:rPr>
                <w:sz w:val="18"/>
              </w:rPr>
            </w:pPr>
            <w:r>
              <w:rPr>
                <w:rStyle w:val="RTiSWDocLiteralText"/>
                <w:sz w:val="18"/>
              </w:rPr>
              <w:t>SFUT</w:t>
            </w:r>
            <w:r>
              <w:rPr>
                <w:sz w:val="18"/>
              </w:rPr>
              <w:t xml:space="preserve"> is encoded as:</w:t>
            </w:r>
          </w:p>
          <w:p w:rsidR="00FB506E" w:rsidRDefault="00FB506E">
            <w:pPr>
              <w:rPr>
                <w:sz w:val="18"/>
              </w:rPr>
            </w:pPr>
          </w:p>
          <w:p w:rsidR="00FB506E" w:rsidRDefault="00FB506E">
            <w:pPr>
              <w:rPr>
                <w:rStyle w:val="RTiSWDocLiteralText"/>
                <w:sz w:val="18"/>
              </w:rPr>
            </w:pPr>
            <w:r>
              <w:rPr>
                <w:rStyle w:val="RTiSWDocLiteralText"/>
                <w:sz w:val="18"/>
              </w:rPr>
              <w:t>S:s F:f U:u T:t</w:t>
            </w:r>
          </w:p>
          <w:p w:rsidR="00FB506E" w:rsidRDefault="00FB506E">
            <w:pPr>
              <w:rPr>
                <w:sz w:val="18"/>
              </w:rPr>
            </w:pPr>
          </w:p>
          <w:p w:rsidR="00FB506E" w:rsidRDefault="00FB506E">
            <w:pPr>
              <w:rPr>
                <w:sz w:val="18"/>
              </w:rPr>
            </w:pPr>
            <w:r>
              <w:rPr>
                <w:rStyle w:val="RTiSWDocLiteralText"/>
                <w:sz w:val="18"/>
              </w:rPr>
              <w:t>s</w:t>
            </w:r>
            <w:r>
              <w:rPr>
                <w:sz w:val="18"/>
              </w:rPr>
              <w:t xml:space="preserve"> = source</w:t>
            </w:r>
          </w:p>
          <w:p w:rsidR="00FB506E" w:rsidRDefault="00FB506E">
            <w:pPr>
              <w:rPr>
                <w:sz w:val="18"/>
              </w:rPr>
            </w:pPr>
            <w:r>
              <w:rPr>
                <w:rStyle w:val="RTiSWDocLiteralText"/>
                <w:sz w:val="18"/>
              </w:rPr>
              <w:t>f</w:t>
            </w:r>
            <w:r>
              <w:rPr>
                <w:sz w:val="18"/>
              </w:rPr>
              <w:t xml:space="preserve"> = from</w:t>
            </w:r>
          </w:p>
          <w:p w:rsidR="00FB506E" w:rsidRDefault="00FB506E">
            <w:pPr>
              <w:rPr>
                <w:sz w:val="18"/>
              </w:rPr>
            </w:pPr>
            <w:r>
              <w:rPr>
                <w:rStyle w:val="RTiSWDocLiteralText"/>
                <w:sz w:val="18"/>
              </w:rPr>
              <w:t>u</w:t>
            </w:r>
            <w:r>
              <w:rPr>
                <w:sz w:val="18"/>
              </w:rPr>
              <w:t xml:space="preserve"> = use</w:t>
            </w:r>
          </w:p>
          <w:p w:rsidR="00FB506E" w:rsidRDefault="00FB506E">
            <w:pPr>
              <w:rPr>
                <w:sz w:val="18"/>
              </w:rPr>
            </w:pPr>
            <w:r>
              <w:rPr>
                <w:rStyle w:val="RTiSWDocLiteralText"/>
                <w:sz w:val="18"/>
              </w:rPr>
              <w:t>t</w:t>
            </w:r>
            <w:r>
              <w:rPr>
                <w:sz w:val="18"/>
              </w:rPr>
              <w:t xml:space="preserve"> = type</w:t>
            </w:r>
          </w:p>
          <w:p w:rsidR="00FB506E" w:rsidRDefault="00FB506E">
            <w:pPr>
              <w:rPr>
                <w:sz w:val="18"/>
              </w:rPr>
            </w:pPr>
          </w:p>
          <w:p w:rsidR="00FB506E" w:rsidRDefault="00FB506E">
            <w:r>
              <w:rPr>
                <w:sz w:val="18"/>
              </w:rPr>
              <w:t>Annual values are for irrigation year (Nov-Oct).</w:t>
            </w:r>
          </w:p>
        </w:tc>
      </w:tr>
      <w:tr w:rsidR="00FB506E">
        <w:tblPrEx>
          <w:tblCellMar>
            <w:top w:w="0" w:type="dxa"/>
            <w:bottom w:w="0" w:type="dxa"/>
          </w:tblCellMar>
        </w:tblPrEx>
        <w:trPr>
          <w:cantSplit/>
          <w:jc w:val="center"/>
        </w:trPr>
        <w:tc>
          <w:tcPr>
            <w:tcW w:w="953" w:type="dxa"/>
            <w:vMerge/>
          </w:tcPr>
          <w:p w:rsidR="00FB506E" w:rsidRDefault="00FB506E">
            <w:pPr>
              <w:rPr>
                <w:sz w:val="18"/>
              </w:rPr>
            </w:pPr>
          </w:p>
        </w:tc>
        <w:tc>
          <w:tcPr>
            <w:tcW w:w="1494" w:type="dxa"/>
          </w:tcPr>
          <w:p w:rsidR="00FB506E" w:rsidRDefault="00FB506E">
            <w:pPr>
              <w:rPr>
                <w:sz w:val="18"/>
              </w:rPr>
            </w:pPr>
            <w:r>
              <w:rPr>
                <w:sz w:val="18"/>
              </w:rPr>
              <w:t>Release Comment (the acreage for a release and string data flag)</w:t>
            </w:r>
          </w:p>
        </w:tc>
        <w:tc>
          <w:tcPr>
            <w:tcW w:w="1171" w:type="dxa"/>
          </w:tcPr>
          <w:p w:rsidR="00FB506E" w:rsidRDefault="00FB506E">
            <w:pPr>
              <w:rPr>
                <w:rStyle w:val="RTiSWDocLiteralText"/>
                <w:sz w:val="18"/>
              </w:rPr>
            </w:pPr>
            <w:r>
              <w:rPr>
                <w:rStyle w:val="RTiSWDocLiteralText"/>
                <w:sz w:val="18"/>
              </w:rPr>
              <w:t>WDID</w:t>
            </w:r>
          </w:p>
        </w:tc>
        <w:tc>
          <w:tcPr>
            <w:tcW w:w="990" w:type="dxa"/>
          </w:tcPr>
          <w:p w:rsidR="00FB506E" w:rsidRDefault="00FB506E">
            <w:pPr>
              <w:rPr>
                <w:rStyle w:val="RTiSWDocLiteralText"/>
                <w:sz w:val="18"/>
              </w:rPr>
            </w:pPr>
            <w:r>
              <w:rPr>
                <w:rStyle w:val="RTiSWDocLiteralText"/>
                <w:sz w:val="18"/>
              </w:rPr>
              <w:t>DWR</w:t>
            </w:r>
          </w:p>
        </w:tc>
        <w:tc>
          <w:tcPr>
            <w:tcW w:w="1620" w:type="dxa"/>
          </w:tcPr>
          <w:p w:rsidR="00FB506E" w:rsidRDefault="00FB506E">
            <w:pPr>
              <w:rPr>
                <w:rStyle w:val="RTiSWDocLiteralText"/>
                <w:sz w:val="18"/>
              </w:rPr>
            </w:pPr>
            <w:r>
              <w:rPr>
                <w:rStyle w:val="RTiSWDocLiteralText"/>
                <w:sz w:val="18"/>
              </w:rPr>
              <w:t>RelComment</w:t>
            </w:r>
          </w:p>
        </w:tc>
        <w:tc>
          <w:tcPr>
            <w:tcW w:w="1710" w:type="dxa"/>
          </w:tcPr>
          <w:p w:rsidR="00FB506E" w:rsidRDefault="00FB506E">
            <w:pPr>
              <w:rPr>
                <w:rStyle w:val="RTiSWDocLiteralText"/>
                <w:sz w:val="18"/>
              </w:rPr>
            </w:pPr>
            <w:r>
              <w:rPr>
                <w:rStyle w:val="RTiSWDocLiteralText"/>
                <w:sz w:val="18"/>
              </w:rPr>
              <w:t xml:space="preserve">Year INST </w:t>
            </w:r>
            <w:r>
              <w:rPr>
                <w:rStyle w:val="RTiSWDocLiteralText"/>
                <w:rFonts w:ascii="Times New Roman" w:hAnsi="Times New Roman"/>
                <w:sz w:val="18"/>
              </w:rPr>
              <w:t>or</w:t>
            </w:r>
            <w:r>
              <w:rPr>
                <w:rStyle w:val="RTiSWDocLiteralText"/>
                <w:sz w:val="18"/>
              </w:rPr>
              <w:t xml:space="preserve"> ACCM</w:t>
            </w:r>
          </w:p>
        </w:tc>
        <w:tc>
          <w:tcPr>
            <w:tcW w:w="1998" w:type="dxa"/>
          </w:tcPr>
          <w:p w:rsidR="00FB506E" w:rsidRDefault="00FB506E">
            <w:pPr>
              <w:rPr>
                <w:sz w:val="18"/>
              </w:rPr>
            </w:pPr>
            <w:r>
              <w:rPr>
                <w:sz w:val="18"/>
              </w:rPr>
              <w:t xml:space="preserve">See </w:t>
            </w:r>
            <w:r>
              <w:rPr>
                <w:rStyle w:val="RTiSWDocLiteralText"/>
                <w:sz w:val="18"/>
              </w:rPr>
              <w:t xml:space="preserve">DivComment </w:t>
            </w:r>
            <w:r>
              <w:rPr>
                <w:sz w:val="18"/>
              </w:rPr>
              <w:t>comments.  Sometimes acreage is associated with reservoirs.  Annual values are for irrigation year (Nov-Oct).</w:t>
            </w:r>
          </w:p>
        </w:tc>
      </w:tr>
      <w:tr w:rsidR="00FB506E">
        <w:tblPrEx>
          <w:tblCellMar>
            <w:top w:w="0" w:type="dxa"/>
            <w:bottom w:w="0" w:type="dxa"/>
          </w:tblCellMar>
        </w:tblPrEx>
        <w:trPr>
          <w:cantSplit/>
          <w:jc w:val="center"/>
        </w:trPr>
        <w:tc>
          <w:tcPr>
            <w:tcW w:w="953" w:type="dxa"/>
            <w:vMerge/>
          </w:tcPr>
          <w:p w:rsidR="00FB506E" w:rsidRDefault="00FB506E">
            <w:pPr>
              <w:rPr>
                <w:sz w:val="18"/>
              </w:rPr>
            </w:pPr>
          </w:p>
        </w:tc>
        <w:tc>
          <w:tcPr>
            <w:tcW w:w="1494" w:type="dxa"/>
          </w:tcPr>
          <w:p w:rsidR="00FB506E" w:rsidRDefault="00FB506E">
            <w:pPr>
              <w:rPr>
                <w:sz w:val="18"/>
              </w:rPr>
            </w:pPr>
            <w:r>
              <w:rPr>
                <w:sz w:val="18"/>
              </w:rPr>
              <w:t xml:space="preserve">Release Total (sum of all </w:t>
            </w:r>
            <w:r>
              <w:rPr>
                <w:rStyle w:val="RTiSWDocLiteralText"/>
                <w:sz w:val="18"/>
              </w:rPr>
              <w:t>RelClass</w:t>
            </w:r>
            <w:r>
              <w:rPr>
                <w:sz w:val="18"/>
              </w:rPr>
              <w:t xml:space="preserve"> records for a structure).</w:t>
            </w:r>
          </w:p>
        </w:tc>
        <w:tc>
          <w:tcPr>
            <w:tcW w:w="1171" w:type="dxa"/>
          </w:tcPr>
          <w:p w:rsidR="00FB506E" w:rsidRDefault="00FB506E">
            <w:pPr>
              <w:rPr>
                <w:rStyle w:val="RTiSWDocLiteralText"/>
                <w:sz w:val="18"/>
              </w:rPr>
            </w:pPr>
            <w:r>
              <w:rPr>
                <w:rStyle w:val="RTiSWDocLiteralText"/>
                <w:sz w:val="18"/>
              </w:rPr>
              <w:t>WDID</w:t>
            </w:r>
          </w:p>
        </w:tc>
        <w:tc>
          <w:tcPr>
            <w:tcW w:w="990" w:type="dxa"/>
          </w:tcPr>
          <w:p w:rsidR="00FB506E" w:rsidRDefault="00FB506E">
            <w:pPr>
              <w:rPr>
                <w:rStyle w:val="RTiSWDocLiteralText"/>
                <w:sz w:val="18"/>
              </w:rPr>
            </w:pPr>
            <w:r>
              <w:rPr>
                <w:rStyle w:val="RTiSWDocLiteralText"/>
                <w:sz w:val="18"/>
              </w:rPr>
              <w:t>DWR</w:t>
            </w:r>
          </w:p>
        </w:tc>
        <w:tc>
          <w:tcPr>
            <w:tcW w:w="1620" w:type="dxa"/>
          </w:tcPr>
          <w:p w:rsidR="00FB506E" w:rsidRDefault="00FB506E">
            <w:pPr>
              <w:rPr>
                <w:rStyle w:val="RTiSWDocLiteralText"/>
                <w:sz w:val="18"/>
              </w:rPr>
            </w:pPr>
            <w:r>
              <w:rPr>
                <w:rStyle w:val="RTiSWDocLiteralText"/>
                <w:sz w:val="18"/>
              </w:rPr>
              <w:t>RelTotal</w:t>
            </w:r>
          </w:p>
        </w:tc>
        <w:tc>
          <w:tcPr>
            <w:tcW w:w="1710" w:type="dxa"/>
          </w:tcPr>
          <w:p w:rsidR="00FB506E" w:rsidRDefault="00FB506E">
            <w:pPr>
              <w:rPr>
                <w:sz w:val="18"/>
              </w:rPr>
            </w:pPr>
            <w:r>
              <w:rPr>
                <w:rFonts w:ascii="Courier" w:hAnsi="Courier"/>
                <w:sz w:val="18"/>
              </w:rPr>
              <w:t>Day MEAN</w:t>
            </w:r>
            <w:r>
              <w:rPr>
                <w:sz w:val="18"/>
              </w:rPr>
              <w:t xml:space="preserve">, </w:t>
            </w:r>
            <w:r>
              <w:rPr>
                <w:rFonts w:ascii="Courier" w:hAnsi="Courier"/>
                <w:sz w:val="18"/>
              </w:rPr>
              <w:t>Month INST or ACCM, Year INST or ACCM</w:t>
            </w:r>
          </w:p>
        </w:tc>
        <w:tc>
          <w:tcPr>
            <w:tcW w:w="1998" w:type="dxa"/>
          </w:tcPr>
          <w:p w:rsidR="00FB506E" w:rsidRDefault="00FB506E">
            <w:r>
              <w:rPr>
                <w:sz w:val="18"/>
              </w:rPr>
              <w:t>Annual values are for irrigation year (Nov – Oct).</w:t>
            </w:r>
          </w:p>
        </w:tc>
      </w:tr>
    </w:tbl>
    <w:p w:rsidR="00FB506E" w:rsidRDefault="00FB506E">
      <w:pPr>
        <w:jc w:val="center"/>
      </w:pPr>
    </w:p>
    <w:p w:rsidR="00FB506E" w:rsidRDefault="00FB506E">
      <w:pPr>
        <w:pStyle w:val="RTiSWDocFigureTableTitle"/>
      </w:pPr>
      <w:r>
        <w:br w:type="page"/>
      </w:r>
      <w:r>
        <w:lastRenderedPageBreak/>
        <w:t>HydroBase Time Series Types and Standard Time Series Identifier Fields (Reservoir Data) Reservoir Group Table 2 of 2</w:t>
      </w:r>
    </w:p>
    <w:p w:rsidR="00FB506E" w:rsidRDefault="00FB506E">
      <w:pPr>
        <w:jc w:val="center"/>
        <w:rPr>
          <w:sz w:val="18"/>
        </w:rPr>
      </w:pPr>
    </w:p>
    <w:tbl>
      <w:tblPr>
        <w:tblW w:w="993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953"/>
        <w:gridCol w:w="1495"/>
        <w:gridCol w:w="1170"/>
        <w:gridCol w:w="990"/>
        <w:gridCol w:w="1620"/>
        <w:gridCol w:w="1604"/>
        <w:gridCol w:w="2104"/>
      </w:tblGrid>
      <w:tr w:rsidR="00FB506E">
        <w:tblPrEx>
          <w:tblCellMar>
            <w:top w:w="0" w:type="dxa"/>
            <w:bottom w:w="0" w:type="dxa"/>
          </w:tblCellMar>
        </w:tblPrEx>
        <w:trPr>
          <w:cantSplit/>
          <w:jc w:val="center"/>
        </w:trPr>
        <w:tc>
          <w:tcPr>
            <w:tcW w:w="953" w:type="dxa"/>
            <w:shd w:val="clear" w:color="auto" w:fill="C0C0C0"/>
            <w:vAlign w:val="center"/>
          </w:tcPr>
          <w:p w:rsidR="00FB506E" w:rsidRDefault="00FB506E">
            <w:pPr>
              <w:pStyle w:val="RTiSWDocTableHeading"/>
            </w:pPr>
            <w:r>
              <w:t>Data Group</w:t>
            </w:r>
          </w:p>
        </w:tc>
        <w:tc>
          <w:tcPr>
            <w:tcW w:w="1495" w:type="dxa"/>
            <w:shd w:val="clear" w:color="auto" w:fill="C0C0C0"/>
            <w:vAlign w:val="center"/>
          </w:tcPr>
          <w:p w:rsidR="00FB506E" w:rsidRDefault="00FB506E">
            <w:pPr>
              <w:pStyle w:val="RTiSWDocTableHeading"/>
            </w:pPr>
            <w:r>
              <w:t xml:space="preserve">Data Type Description </w:t>
            </w:r>
          </w:p>
        </w:tc>
        <w:tc>
          <w:tcPr>
            <w:tcW w:w="1170" w:type="dxa"/>
            <w:shd w:val="clear" w:color="auto" w:fill="C0C0C0"/>
            <w:vAlign w:val="center"/>
          </w:tcPr>
          <w:p w:rsidR="00FB506E" w:rsidRDefault="00FB506E">
            <w:pPr>
              <w:pStyle w:val="RTiSWDocTableHeading"/>
            </w:pPr>
            <w:r>
              <w:t xml:space="preserve">Location </w:t>
            </w:r>
          </w:p>
        </w:tc>
        <w:tc>
          <w:tcPr>
            <w:tcW w:w="990" w:type="dxa"/>
            <w:shd w:val="clear" w:color="auto" w:fill="C0C0C0"/>
            <w:vAlign w:val="center"/>
          </w:tcPr>
          <w:p w:rsidR="00FB506E" w:rsidRDefault="00FB506E">
            <w:pPr>
              <w:pStyle w:val="RTiSWDocTableHeading"/>
            </w:pPr>
            <w:r>
              <w:t xml:space="preserve">Data Source </w:t>
            </w:r>
          </w:p>
        </w:tc>
        <w:tc>
          <w:tcPr>
            <w:tcW w:w="1620" w:type="dxa"/>
            <w:shd w:val="clear" w:color="auto" w:fill="C0C0C0"/>
            <w:vAlign w:val="center"/>
          </w:tcPr>
          <w:p w:rsidR="00FB506E" w:rsidRDefault="00FB506E">
            <w:pPr>
              <w:pStyle w:val="RTiSWDocTableHeading"/>
            </w:pPr>
            <w:r>
              <w:t>Data Type</w:t>
            </w:r>
          </w:p>
        </w:tc>
        <w:tc>
          <w:tcPr>
            <w:tcW w:w="1604" w:type="dxa"/>
            <w:shd w:val="clear" w:color="auto" w:fill="C0C0C0"/>
            <w:vAlign w:val="center"/>
          </w:tcPr>
          <w:p w:rsidR="00FB506E" w:rsidRDefault="00FB506E">
            <w:pPr>
              <w:pStyle w:val="RTiSWDocTableHeading"/>
            </w:pPr>
            <w:r>
              <w:t>Available Intervals and Time Scale</w:t>
            </w:r>
          </w:p>
        </w:tc>
        <w:tc>
          <w:tcPr>
            <w:tcW w:w="2104" w:type="dxa"/>
            <w:shd w:val="clear" w:color="auto" w:fill="C0C0C0"/>
            <w:vAlign w:val="center"/>
          </w:tcPr>
          <w:p w:rsidR="00FB506E" w:rsidRDefault="00FB506E">
            <w:pPr>
              <w:pStyle w:val="RTiSWDocTableHeading"/>
            </w:pPr>
            <w:r>
              <w:t>Comments</w:t>
            </w:r>
          </w:p>
        </w:tc>
      </w:tr>
      <w:tr w:rsidR="00FB506E">
        <w:tblPrEx>
          <w:tblCellMar>
            <w:top w:w="0" w:type="dxa"/>
            <w:bottom w:w="0" w:type="dxa"/>
          </w:tblCellMar>
        </w:tblPrEx>
        <w:trPr>
          <w:cantSplit/>
          <w:jc w:val="center"/>
        </w:trPr>
        <w:tc>
          <w:tcPr>
            <w:tcW w:w="953" w:type="dxa"/>
            <w:vMerge w:val="restart"/>
          </w:tcPr>
          <w:p w:rsidR="00FB506E" w:rsidRDefault="00FB506E">
            <w:pPr>
              <w:rPr>
                <w:sz w:val="18"/>
              </w:rPr>
            </w:pPr>
            <w:r>
              <w:rPr>
                <w:sz w:val="18"/>
              </w:rPr>
              <w:t>Reservoir</w:t>
            </w:r>
          </w:p>
        </w:tc>
        <w:tc>
          <w:tcPr>
            <w:tcW w:w="1495" w:type="dxa"/>
          </w:tcPr>
          <w:p w:rsidR="00FB506E" w:rsidRDefault="00FB506E">
            <w:pPr>
              <w:rPr>
                <w:sz w:val="18"/>
              </w:rPr>
            </w:pPr>
            <w:r>
              <w:rPr>
                <w:sz w:val="18"/>
              </w:rPr>
              <w:t>Release (instantaneous)</w:t>
            </w:r>
          </w:p>
        </w:tc>
        <w:tc>
          <w:tcPr>
            <w:tcW w:w="1170" w:type="dxa"/>
          </w:tcPr>
          <w:p w:rsidR="00FB506E" w:rsidRDefault="00FB506E">
            <w:pPr>
              <w:pStyle w:val="RTiSWDocToC"/>
              <w:tabs>
                <w:tab w:val="clear" w:pos="360"/>
                <w:tab w:val="clear" w:pos="720"/>
              </w:tabs>
              <w:rPr>
                <w:rStyle w:val="RTiSWDocLiteralText"/>
                <w:sz w:val="18"/>
              </w:rPr>
            </w:pPr>
            <w:r>
              <w:rPr>
                <w:rStyle w:val="RTiSWDocLiteralText"/>
                <w:sz w:val="18"/>
              </w:rPr>
              <w:t>Station ID</w:t>
            </w:r>
          </w:p>
        </w:tc>
        <w:tc>
          <w:tcPr>
            <w:tcW w:w="990" w:type="dxa"/>
          </w:tcPr>
          <w:p w:rsidR="00FB506E" w:rsidRDefault="00FB506E">
            <w:pPr>
              <w:rPr>
                <w:rStyle w:val="RTiSWDocLiteralText"/>
                <w:sz w:val="18"/>
              </w:rPr>
            </w:pPr>
            <w:r>
              <w:rPr>
                <w:rStyle w:val="RTiSWDocLiteralText"/>
                <w:sz w:val="18"/>
              </w:rPr>
              <w:t>DWR</w:t>
            </w:r>
            <w:r>
              <w:rPr>
                <w:rStyle w:val="RTiSWDocLiteralText"/>
                <w:rFonts w:ascii="Times New Roman" w:hAnsi="Times New Roman"/>
                <w:sz w:val="18"/>
              </w:rPr>
              <w:t>,</w:t>
            </w:r>
            <w:r>
              <w:rPr>
                <w:rStyle w:val="RTiSWDocLiteralText"/>
                <w:sz w:val="18"/>
              </w:rPr>
              <w:t xml:space="preserve"> other</w:t>
            </w:r>
          </w:p>
        </w:tc>
        <w:tc>
          <w:tcPr>
            <w:tcW w:w="1620" w:type="dxa"/>
          </w:tcPr>
          <w:p w:rsidR="00FB506E" w:rsidRDefault="00FB506E">
            <w:pPr>
              <w:rPr>
                <w:rStyle w:val="RTiSWDocLiteralText"/>
                <w:sz w:val="18"/>
              </w:rPr>
            </w:pPr>
            <w:r>
              <w:rPr>
                <w:rStyle w:val="RTiSWDocLiteralText"/>
                <w:sz w:val="18"/>
              </w:rPr>
              <w:t>Release</w:t>
            </w:r>
          </w:p>
        </w:tc>
        <w:tc>
          <w:tcPr>
            <w:tcW w:w="1604" w:type="dxa"/>
          </w:tcPr>
          <w:p w:rsidR="00FB506E" w:rsidRDefault="00FB506E">
            <w:pPr>
              <w:rPr>
                <w:rStyle w:val="RTiSWDocLiteralText"/>
                <w:sz w:val="18"/>
              </w:rPr>
            </w:pPr>
            <w:r>
              <w:rPr>
                <w:rStyle w:val="RTiSWDocLiteralText"/>
                <w:sz w:val="18"/>
              </w:rPr>
              <w:t>Irregular INST</w:t>
            </w:r>
          </w:p>
        </w:tc>
        <w:tc>
          <w:tcPr>
            <w:tcW w:w="2104" w:type="dxa"/>
          </w:tcPr>
          <w:p w:rsidR="00FB506E" w:rsidRDefault="00FB506E">
            <w:pPr>
              <w:rPr>
                <w:sz w:val="18"/>
              </w:rPr>
            </w:pPr>
            <w:r>
              <w:rPr>
                <w:sz w:val="18"/>
              </w:rPr>
              <w:t>Real-time data for reservoirs are recorded using a station abbreviation that does not match a WDID.</w:t>
            </w:r>
          </w:p>
        </w:tc>
      </w:tr>
      <w:tr w:rsidR="00FB506E">
        <w:tblPrEx>
          <w:tblCellMar>
            <w:top w:w="0" w:type="dxa"/>
            <w:bottom w:w="0" w:type="dxa"/>
          </w:tblCellMar>
        </w:tblPrEx>
        <w:trPr>
          <w:cantSplit/>
          <w:jc w:val="center"/>
        </w:trPr>
        <w:tc>
          <w:tcPr>
            <w:tcW w:w="953" w:type="dxa"/>
            <w:vMerge/>
          </w:tcPr>
          <w:p w:rsidR="00FB506E" w:rsidRDefault="00FB506E">
            <w:pPr>
              <w:rPr>
                <w:sz w:val="18"/>
              </w:rPr>
            </w:pPr>
          </w:p>
        </w:tc>
        <w:tc>
          <w:tcPr>
            <w:tcW w:w="1495" w:type="dxa"/>
          </w:tcPr>
          <w:p w:rsidR="00FB506E" w:rsidRDefault="00FB506E">
            <w:pPr>
              <w:rPr>
                <w:sz w:val="18"/>
              </w:rPr>
            </w:pPr>
            <w:r>
              <w:rPr>
                <w:sz w:val="18"/>
              </w:rPr>
              <w:t>Reservoir Storage (end of month).</w:t>
            </w:r>
          </w:p>
        </w:tc>
        <w:tc>
          <w:tcPr>
            <w:tcW w:w="1170" w:type="dxa"/>
          </w:tcPr>
          <w:p w:rsidR="00FB506E" w:rsidRDefault="00FB506E">
            <w:pPr>
              <w:rPr>
                <w:rStyle w:val="RTiSWDocLiteralText"/>
                <w:sz w:val="18"/>
              </w:rPr>
            </w:pPr>
            <w:r>
              <w:rPr>
                <w:rStyle w:val="RTiSWDocLiteralText"/>
                <w:sz w:val="18"/>
              </w:rPr>
              <w:t>WDID</w:t>
            </w:r>
          </w:p>
        </w:tc>
        <w:tc>
          <w:tcPr>
            <w:tcW w:w="990" w:type="dxa"/>
          </w:tcPr>
          <w:p w:rsidR="00FB506E" w:rsidRDefault="00FB506E">
            <w:pPr>
              <w:rPr>
                <w:rStyle w:val="RTiSWDocLiteralText"/>
                <w:sz w:val="18"/>
              </w:rPr>
            </w:pPr>
            <w:r>
              <w:rPr>
                <w:rStyle w:val="RTiSWDocLiteralText"/>
                <w:sz w:val="18"/>
              </w:rPr>
              <w:t>USBR</w:t>
            </w:r>
            <w:r>
              <w:rPr>
                <w:rStyle w:val="RTiSWDocLiteralText"/>
                <w:rFonts w:ascii="Times New Roman" w:hAnsi="Times New Roman"/>
                <w:sz w:val="18"/>
              </w:rPr>
              <w:t>,</w:t>
            </w:r>
            <w:r>
              <w:rPr>
                <w:rStyle w:val="RTiSWDocLiteralText"/>
                <w:sz w:val="18"/>
              </w:rPr>
              <w:t xml:space="preserve"> DWR</w:t>
            </w:r>
            <w:r>
              <w:rPr>
                <w:rStyle w:val="RTiSWDocLiteralText"/>
                <w:rFonts w:ascii="Times New Roman" w:hAnsi="Times New Roman"/>
                <w:sz w:val="18"/>
              </w:rPr>
              <w:t>,</w:t>
            </w:r>
            <w:r>
              <w:rPr>
                <w:rStyle w:val="RTiSWDocLiteralText"/>
                <w:sz w:val="18"/>
              </w:rPr>
              <w:t xml:space="preserve"> other</w:t>
            </w:r>
          </w:p>
        </w:tc>
        <w:tc>
          <w:tcPr>
            <w:tcW w:w="1620" w:type="dxa"/>
          </w:tcPr>
          <w:p w:rsidR="00FB506E" w:rsidRDefault="00FB506E">
            <w:pPr>
              <w:rPr>
                <w:rStyle w:val="RTiSWDocLiteralText"/>
                <w:sz w:val="18"/>
              </w:rPr>
            </w:pPr>
            <w:r>
              <w:rPr>
                <w:rStyle w:val="RTiSWDocLiteralText"/>
                <w:sz w:val="18"/>
              </w:rPr>
              <w:t>ResEOM</w:t>
            </w:r>
          </w:p>
          <w:p w:rsidR="00FB506E" w:rsidRDefault="00FB506E"/>
          <w:p w:rsidR="00FB506E" w:rsidRDefault="00FB506E">
            <w:r>
              <w:rPr>
                <w:sz w:val="18"/>
              </w:rPr>
              <w:t xml:space="preserve">Old (obsolete) data type was </w:t>
            </w:r>
            <w:r>
              <w:rPr>
                <w:rStyle w:val="RTiSWDocLiteralText"/>
                <w:sz w:val="18"/>
              </w:rPr>
              <w:t>RSTO</w:t>
            </w:r>
            <w:r>
              <w:rPr>
                <w:sz w:val="18"/>
              </w:rPr>
              <w:t>.</w:t>
            </w:r>
          </w:p>
        </w:tc>
        <w:tc>
          <w:tcPr>
            <w:tcW w:w="1604" w:type="dxa"/>
          </w:tcPr>
          <w:p w:rsidR="00FB506E" w:rsidRDefault="00FB506E">
            <w:pPr>
              <w:rPr>
                <w:rStyle w:val="RTiSWDocLiteralText"/>
                <w:sz w:val="18"/>
              </w:rPr>
            </w:pPr>
            <w:r>
              <w:rPr>
                <w:rStyle w:val="RTiSWDocLiteralText"/>
                <w:sz w:val="18"/>
              </w:rPr>
              <w:t>Month INST</w:t>
            </w:r>
          </w:p>
        </w:tc>
        <w:tc>
          <w:tcPr>
            <w:tcW w:w="2104" w:type="dxa"/>
          </w:tcPr>
          <w:p w:rsidR="00FB506E" w:rsidRDefault="00FB506E">
            <w:pPr>
              <w:rPr>
                <w:sz w:val="18"/>
              </w:rPr>
            </w:pPr>
            <w:r>
              <w:rPr>
                <w:sz w:val="18"/>
              </w:rPr>
              <w:t>Few time series are available.</w:t>
            </w:r>
          </w:p>
        </w:tc>
      </w:tr>
      <w:tr w:rsidR="00FB506E">
        <w:tblPrEx>
          <w:tblCellMar>
            <w:top w:w="0" w:type="dxa"/>
            <w:bottom w:w="0" w:type="dxa"/>
          </w:tblCellMar>
        </w:tblPrEx>
        <w:trPr>
          <w:cantSplit/>
          <w:jc w:val="center"/>
        </w:trPr>
        <w:tc>
          <w:tcPr>
            <w:tcW w:w="953" w:type="dxa"/>
            <w:vMerge/>
          </w:tcPr>
          <w:p w:rsidR="00FB506E" w:rsidRDefault="00FB506E">
            <w:pPr>
              <w:rPr>
                <w:sz w:val="18"/>
              </w:rPr>
            </w:pPr>
          </w:p>
        </w:tc>
        <w:tc>
          <w:tcPr>
            <w:tcW w:w="1495" w:type="dxa"/>
          </w:tcPr>
          <w:p w:rsidR="00FB506E" w:rsidRDefault="00FB506E">
            <w:pPr>
              <w:rPr>
                <w:sz w:val="18"/>
              </w:rPr>
            </w:pPr>
            <w:r>
              <w:rPr>
                <w:sz w:val="18"/>
              </w:rPr>
              <w:t>Reservoir Storage (end of year).</w:t>
            </w:r>
          </w:p>
        </w:tc>
        <w:tc>
          <w:tcPr>
            <w:tcW w:w="1170" w:type="dxa"/>
          </w:tcPr>
          <w:p w:rsidR="00FB506E" w:rsidRDefault="00FB506E">
            <w:pPr>
              <w:rPr>
                <w:rStyle w:val="RTiSWDocLiteralText"/>
                <w:sz w:val="18"/>
              </w:rPr>
            </w:pPr>
            <w:r>
              <w:rPr>
                <w:rStyle w:val="RTiSWDocLiteralText"/>
                <w:sz w:val="18"/>
              </w:rPr>
              <w:t>WDID</w:t>
            </w:r>
          </w:p>
        </w:tc>
        <w:tc>
          <w:tcPr>
            <w:tcW w:w="990" w:type="dxa"/>
          </w:tcPr>
          <w:p w:rsidR="00FB506E" w:rsidRDefault="00FB506E">
            <w:pPr>
              <w:rPr>
                <w:rStyle w:val="RTiSWDocLiteralText"/>
                <w:sz w:val="18"/>
              </w:rPr>
            </w:pPr>
            <w:r>
              <w:rPr>
                <w:rStyle w:val="RTiSWDocLiteralText"/>
                <w:sz w:val="18"/>
              </w:rPr>
              <w:t>USBR</w:t>
            </w:r>
            <w:r>
              <w:rPr>
                <w:rStyle w:val="RTiSWDocLiteralText"/>
                <w:rFonts w:ascii="Times New Roman" w:hAnsi="Times New Roman"/>
                <w:sz w:val="18"/>
              </w:rPr>
              <w:t>,</w:t>
            </w:r>
            <w:r>
              <w:rPr>
                <w:rStyle w:val="RTiSWDocLiteralText"/>
                <w:sz w:val="18"/>
              </w:rPr>
              <w:t xml:space="preserve"> DWR</w:t>
            </w:r>
            <w:r>
              <w:rPr>
                <w:rStyle w:val="RTiSWDocLiteralText"/>
                <w:rFonts w:ascii="Times New Roman" w:hAnsi="Times New Roman"/>
                <w:sz w:val="18"/>
              </w:rPr>
              <w:t>,</w:t>
            </w:r>
            <w:r>
              <w:rPr>
                <w:rStyle w:val="RTiSWDocLiteralText"/>
                <w:sz w:val="18"/>
              </w:rPr>
              <w:t xml:space="preserve"> other</w:t>
            </w:r>
          </w:p>
        </w:tc>
        <w:tc>
          <w:tcPr>
            <w:tcW w:w="1620" w:type="dxa"/>
          </w:tcPr>
          <w:p w:rsidR="00FB506E" w:rsidRDefault="00FB506E">
            <w:pPr>
              <w:rPr>
                <w:rStyle w:val="RTiSWDocLiteralText"/>
                <w:sz w:val="18"/>
              </w:rPr>
            </w:pPr>
            <w:r>
              <w:rPr>
                <w:rStyle w:val="RTiSWDocLiteralText"/>
                <w:sz w:val="18"/>
              </w:rPr>
              <w:t>ResEOY</w:t>
            </w:r>
          </w:p>
        </w:tc>
        <w:tc>
          <w:tcPr>
            <w:tcW w:w="1604" w:type="dxa"/>
          </w:tcPr>
          <w:p w:rsidR="00FB506E" w:rsidRDefault="00FB506E">
            <w:pPr>
              <w:rPr>
                <w:rStyle w:val="RTiSWDocLiteralText"/>
                <w:sz w:val="18"/>
              </w:rPr>
            </w:pPr>
            <w:r>
              <w:rPr>
                <w:rStyle w:val="RTiSWDocLiteralText"/>
                <w:sz w:val="18"/>
              </w:rPr>
              <w:t>Year INST</w:t>
            </w:r>
          </w:p>
        </w:tc>
        <w:tc>
          <w:tcPr>
            <w:tcW w:w="2104" w:type="dxa"/>
          </w:tcPr>
          <w:p w:rsidR="00FB506E" w:rsidRDefault="00FB506E">
            <w:pPr>
              <w:rPr>
                <w:sz w:val="18"/>
              </w:rPr>
            </w:pPr>
            <w:r>
              <w:rPr>
                <w:sz w:val="18"/>
              </w:rPr>
              <w:t xml:space="preserve">From </w:t>
            </w:r>
            <w:r>
              <w:rPr>
                <w:rStyle w:val="RTiSWDocFileDirReference"/>
                <w:sz w:val="18"/>
              </w:rPr>
              <w:t>annual_res</w:t>
            </w:r>
            <w:r>
              <w:rPr>
                <w:sz w:val="18"/>
              </w:rPr>
              <w:t xml:space="preserve"> table.  Annual value is for irrigation year (Nov-Oct).</w:t>
            </w:r>
          </w:p>
        </w:tc>
      </w:tr>
      <w:tr w:rsidR="00FB506E">
        <w:tblPrEx>
          <w:tblCellMar>
            <w:top w:w="0" w:type="dxa"/>
            <w:bottom w:w="0" w:type="dxa"/>
          </w:tblCellMar>
        </w:tblPrEx>
        <w:trPr>
          <w:cantSplit/>
          <w:jc w:val="center"/>
        </w:trPr>
        <w:tc>
          <w:tcPr>
            <w:tcW w:w="953" w:type="dxa"/>
            <w:vMerge/>
          </w:tcPr>
          <w:p w:rsidR="00FB506E" w:rsidRDefault="00FB506E">
            <w:pPr>
              <w:rPr>
                <w:sz w:val="18"/>
              </w:rPr>
            </w:pPr>
          </w:p>
        </w:tc>
        <w:tc>
          <w:tcPr>
            <w:tcW w:w="1495" w:type="dxa"/>
          </w:tcPr>
          <w:p w:rsidR="00FB506E" w:rsidRDefault="00FB506E">
            <w:pPr>
              <w:rPr>
                <w:sz w:val="18"/>
              </w:rPr>
            </w:pPr>
            <w:r>
              <w:rPr>
                <w:sz w:val="18"/>
              </w:rPr>
              <w:t>Storage (instantaneous)</w:t>
            </w:r>
          </w:p>
        </w:tc>
        <w:tc>
          <w:tcPr>
            <w:tcW w:w="1170" w:type="dxa"/>
          </w:tcPr>
          <w:p w:rsidR="00FB506E" w:rsidRDefault="00FB506E">
            <w:pPr>
              <w:rPr>
                <w:rStyle w:val="RTiSWDocLiteralText"/>
                <w:sz w:val="18"/>
              </w:rPr>
            </w:pPr>
            <w:r>
              <w:rPr>
                <w:rStyle w:val="RTiSWDocLiteralText"/>
                <w:sz w:val="18"/>
              </w:rPr>
              <w:t xml:space="preserve">Station ID </w:t>
            </w:r>
            <w:r>
              <w:rPr>
                <w:rStyle w:val="RTiSWDocLiteralText"/>
                <w:rFonts w:ascii="Times New Roman" w:hAnsi="Times New Roman"/>
                <w:sz w:val="18"/>
              </w:rPr>
              <w:t>or</w:t>
            </w:r>
            <w:r>
              <w:rPr>
                <w:rStyle w:val="RTiSWDocLiteralText"/>
                <w:sz w:val="18"/>
              </w:rPr>
              <w:t xml:space="preserve"> State of CO Abbrev.</w:t>
            </w:r>
          </w:p>
        </w:tc>
        <w:tc>
          <w:tcPr>
            <w:tcW w:w="990" w:type="dxa"/>
          </w:tcPr>
          <w:p w:rsidR="00FB506E" w:rsidRDefault="00FB506E">
            <w:pPr>
              <w:rPr>
                <w:rStyle w:val="RTiSWDocLiteralText"/>
                <w:sz w:val="18"/>
              </w:rPr>
            </w:pPr>
            <w:r>
              <w:rPr>
                <w:rStyle w:val="RTiSWDocLiteralText"/>
                <w:sz w:val="18"/>
              </w:rPr>
              <w:t>DWR</w:t>
            </w:r>
            <w:r>
              <w:rPr>
                <w:rStyle w:val="RTiSWDocLiteralText"/>
                <w:rFonts w:ascii="Times New Roman" w:hAnsi="Times New Roman"/>
                <w:sz w:val="18"/>
              </w:rPr>
              <w:t>,</w:t>
            </w:r>
            <w:r>
              <w:rPr>
                <w:rStyle w:val="RTiSWDocLiteralText"/>
                <w:sz w:val="18"/>
              </w:rPr>
              <w:t xml:space="preserve"> other</w:t>
            </w:r>
          </w:p>
        </w:tc>
        <w:tc>
          <w:tcPr>
            <w:tcW w:w="1620" w:type="dxa"/>
          </w:tcPr>
          <w:p w:rsidR="00FB506E" w:rsidRDefault="00FB506E">
            <w:pPr>
              <w:rPr>
                <w:rStyle w:val="RTiSWDocLiteralText"/>
                <w:sz w:val="18"/>
              </w:rPr>
            </w:pPr>
            <w:r>
              <w:rPr>
                <w:rStyle w:val="RTiSWDocLiteralText"/>
                <w:sz w:val="18"/>
              </w:rPr>
              <w:t>Storage</w:t>
            </w:r>
          </w:p>
        </w:tc>
        <w:tc>
          <w:tcPr>
            <w:tcW w:w="1604" w:type="dxa"/>
          </w:tcPr>
          <w:p w:rsidR="00FB506E" w:rsidRDefault="00FB506E">
            <w:pPr>
              <w:rPr>
                <w:rStyle w:val="RTiSWDocLiteralText"/>
                <w:sz w:val="18"/>
              </w:rPr>
            </w:pPr>
            <w:r>
              <w:rPr>
                <w:rStyle w:val="RTiSWDocLiteralText"/>
                <w:sz w:val="18"/>
              </w:rPr>
              <w:t>Irregular INST</w:t>
            </w:r>
          </w:p>
        </w:tc>
        <w:tc>
          <w:tcPr>
            <w:tcW w:w="2104" w:type="dxa"/>
          </w:tcPr>
          <w:p w:rsidR="00FB506E" w:rsidRDefault="00FB506E">
            <w:pPr>
              <w:rPr>
                <w:sz w:val="18"/>
              </w:rPr>
            </w:pPr>
            <w:r>
              <w:rPr>
                <w:sz w:val="18"/>
              </w:rPr>
              <w:t>Real-time data for reservoirs are recorded using a station abbreviation that does not match a WDID.</w:t>
            </w:r>
          </w:p>
        </w:tc>
      </w:tr>
    </w:tbl>
    <w:p w:rsidR="00FB506E" w:rsidRDefault="00FB506E"/>
    <w:p w:rsidR="00FB506E" w:rsidRDefault="00FB506E">
      <w:pPr>
        <w:pStyle w:val="RTiSWDocFigureTableTitle"/>
      </w:pPr>
      <w:r>
        <w:br w:type="page"/>
      </w:r>
      <w:r>
        <w:lastRenderedPageBreak/>
        <w:t>HydroBase Time Series Types and Standard Time Series Identifier Fields (Stream Data)</w:t>
      </w:r>
    </w:p>
    <w:p w:rsidR="00FB506E" w:rsidRDefault="00FB506E">
      <w:pPr>
        <w:rPr>
          <w:sz w:val="18"/>
        </w:rPr>
      </w:pPr>
    </w:p>
    <w:tbl>
      <w:tblPr>
        <w:tblW w:w="993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953"/>
        <w:gridCol w:w="1494"/>
        <w:gridCol w:w="1171"/>
        <w:gridCol w:w="990"/>
        <w:gridCol w:w="1710"/>
        <w:gridCol w:w="1620"/>
        <w:gridCol w:w="1998"/>
      </w:tblGrid>
      <w:tr w:rsidR="00FB506E">
        <w:tblPrEx>
          <w:tblCellMar>
            <w:top w:w="0" w:type="dxa"/>
            <w:bottom w:w="0" w:type="dxa"/>
          </w:tblCellMar>
        </w:tblPrEx>
        <w:trPr>
          <w:jc w:val="center"/>
        </w:trPr>
        <w:tc>
          <w:tcPr>
            <w:tcW w:w="953" w:type="dxa"/>
            <w:shd w:val="pct25" w:color="auto" w:fill="FFFFFF"/>
          </w:tcPr>
          <w:p w:rsidR="00FB506E" w:rsidRDefault="00FB506E">
            <w:pPr>
              <w:pStyle w:val="RTiSWDocTableHeading"/>
            </w:pPr>
            <w:r>
              <w:t>Data Group</w:t>
            </w:r>
          </w:p>
        </w:tc>
        <w:tc>
          <w:tcPr>
            <w:tcW w:w="1494" w:type="dxa"/>
            <w:shd w:val="pct25" w:color="auto" w:fill="FFFFFF"/>
          </w:tcPr>
          <w:p w:rsidR="00FB506E" w:rsidRDefault="00FB506E">
            <w:pPr>
              <w:pStyle w:val="RTiSWDocTableHeading"/>
            </w:pPr>
            <w:r>
              <w:t>Data Type Description</w:t>
            </w:r>
          </w:p>
        </w:tc>
        <w:tc>
          <w:tcPr>
            <w:tcW w:w="1171" w:type="dxa"/>
            <w:shd w:val="pct25" w:color="auto" w:fill="FFFFFF"/>
          </w:tcPr>
          <w:p w:rsidR="00FB506E" w:rsidRDefault="00FB506E">
            <w:pPr>
              <w:pStyle w:val="RTiSWDocTableHeading"/>
            </w:pPr>
            <w:r>
              <w:t xml:space="preserve">Location </w:t>
            </w:r>
          </w:p>
        </w:tc>
        <w:tc>
          <w:tcPr>
            <w:tcW w:w="990" w:type="dxa"/>
            <w:shd w:val="pct25" w:color="auto" w:fill="FFFFFF"/>
          </w:tcPr>
          <w:p w:rsidR="00FB506E" w:rsidRDefault="00FB506E">
            <w:pPr>
              <w:pStyle w:val="RTiSWDocTableHeading"/>
            </w:pPr>
            <w:r>
              <w:t xml:space="preserve">Data Source </w:t>
            </w:r>
          </w:p>
        </w:tc>
        <w:tc>
          <w:tcPr>
            <w:tcW w:w="1710" w:type="dxa"/>
            <w:shd w:val="pct25" w:color="auto" w:fill="FFFFFF"/>
          </w:tcPr>
          <w:p w:rsidR="00FB506E" w:rsidRDefault="00FB506E">
            <w:pPr>
              <w:pStyle w:val="RTiSWDocTableHeading"/>
            </w:pPr>
            <w:r>
              <w:t>Data Type</w:t>
            </w:r>
          </w:p>
        </w:tc>
        <w:tc>
          <w:tcPr>
            <w:tcW w:w="1620" w:type="dxa"/>
            <w:shd w:val="pct25" w:color="auto" w:fill="FFFFFF"/>
          </w:tcPr>
          <w:p w:rsidR="00FB506E" w:rsidRDefault="00FB506E">
            <w:pPr>
              <w:pStyle w:val="RTiSWDocTableHeading"/>
            </w:pPr>
            <w:r>
              <w:t>Available Intervals and Time Scale</w:t>
            </w:r>
          </w:p>
        </w:tc>
        <w:tc>
          <w:tcPr>
            <w:tcW w:w="1998" w:type="dxa"/>
            <w:shd w:val="pct25" w:color="auto" w:fill="FFFFFF"/>
          </w:tcPr>
          <w:p w:rsidR="00FB506E" w:rsidRDefault="00FB506E">
            <w:pPr>
              <w:pStyle w:val="RTiSWDocTableHeading"/>
            </w:pPr>
            <w:r>
              <w:t>Comments</w:t>
            </w:r>
          </w:p>
        </w:tc>
      </w:tr>
      <w:tr w:rsidR="00FB506E">
        <w:tblPrEx>
          <w:tblCellMar>
            <w:top w:w="0" w:type="dxa"/>
            <w:bottom w:w="0" w:type="dxa"/>
          </w:tblCellMar>
        </w:tblPrEx>
        <w:trPr>
          <w:cantSplit/>
          <w:jc w:val="center"/>
        </w:trPr>
        <w:tc>
          <w:tcPr>
            <w:tcW w:w="953" w:type="dxa"/>
            <w:vMerge w:val="restart"/>
          </w:tcPr>
          <w:p w:rsidR="00FB506E" w:rsidRDefault="00FB506E">
            <w:pPr>
              <w:rPr>
                <w:sz w:val="18"/>
              </w:rPr>
            </w:pPr>
            <w:r>
              <w:rPr>
                <w:sz w:val="18"/>
              </w:rPr>
              <w:t>Stream</w:t>
            </w:r>
          </w:p>
        </w:tc>
        <w:tc>
          <w:tcPr>
            <w:tcW w:w="1494" w:type="dxa"/>
          </w:tcPr>
          <w:p w:rsidR="00FB506E" w:rsidRDefault="00FB506E">
            <w:pPr>
              <w:rPr>
                <w:sz w:val="18"/>
              </w:rPr>
            </w:pPr>
            <w:r>
              <w:rPr>
                <w:sz w:val="18"/>
              </w:rPr>
              <w:t>Natural Flow</w:t>
            </w:r>
          </w:p>
        </w:tc>
        <w:tc>
          <w:tcPr>
            <w:tcW w:w="1171" w:type="dxa"/>
          </w:tcPr>
          <w:p w:rsidR="00FB506E" w:rsidRDefault="00FB506E">
            <w:pPr>
              <w:rPr>
                <w:rStyle w:val="RTiSWDocLiteralText"/>
                <w:sz w:val="18"/>
              </w:rPr>
            </w:pPr>
            <w:r>
              <w:rPr>
                <w:rStyle w:val="RTiSWDocLiteralText"/>
                <w:sz w:val="18"/>
              </w:rPr>
              <w:t>Station ID</w:t>
            </w:r>
          </w:p>
        </w:tc>
        <w:tc>
          <w:tcPr>
            <w:tcW w:w="990" w:type="dxa"/>
          </w:tcPr>
          <w:p w:rsidR="00FB506E" w:rsidRDefault="00FB506E">
            <w:pPr>
              <w:rPr>
                <w:rStyle w:val="RTiSWDocLiteralText"/>
                <w:sz w:val="18"/>
              </w:rPr>
            </w:pPr>
            <w:r>
              <w:rPr>
                <w:rStyle w:val="RTiSWDocLiteralText"/>
                <w:sz w:val="18"/>
              </w:rPr>
              <w:t>USBR</w:t>
            </w:r>
          </w:p>
        </w:tc>
        <w:tc>
          <w:tcPr>
            <w:tcW w:w="1710" w:type="dxa"/>
          </w:tcPr>
          <w:p w:rsidR="00FB506E" w:rsidRDefault="00FB506E">
            <w:pPr>
              <w:rPr>
                <w:rStyle w:val="RTiSWDocLiteralText"/>
                <w:sz w:val="18"/>
              </w:rPr>
            </w:pPr>
            <w:r>
              <w:rPr>
                <w:rStyle w:val="RTiSWDocLiteralText"/>
                <w:sz w:val="18"/>
              </w:rPr>
              <w:t>NaturalFlow</w:t>
            </w:r>
          </w:p>
          <w:p w:rsidR="00FB506E" w:rsidRDefault="00FB506E"/>
          <w:p w:rsidR="00FB506E" w:rsidRDefault="00FB506E">
            <w:r>
              <w:rPr>
                <w:sz w:val="18"/>
              </w:rPr>
              <w:t xml:space="preserve">Old (obsolete) data type was </w:t>
            </w:r>
            <w:r>
              <w:rPr>
                <w:rStyle w:val="RTiSWDocLiteralText"/>
                <w:sz w:val="18"/>
              </w:rPr>
              <w:t>Nat_flow</w:t>
            </w:r>
            <w:r>
              <w:rPr>
                <w:sz w:val="18"/>
              </w:rPr>
              <w:t xml:space="preserve">, </w:t>
            </w:r>
            <w:r>
              <w:rPr>
                <w:rStyle w:val="RTiSWDocLiteralText"/>
                <w:sz w:val="18"/>
              </w:rPr>
              <w:t>NQME</w:t>
            </w:r>
          </w:p>
        </w:tc>
        <w:tc>
          <w:tcPr>
            <w:tcW w:w="1620" w:type="dxa"/>
          </w:tcPr>
          <w:p w:rsidR="00FB506E" w:rsidRDefault="00FB506E">
            <w:pPr>
              <w:rPr>
                <w:rStyle w:val="RTiSWDocLiteralText"/>
                <w:sz w:val="18"/>
              </w:rPr>
            </w:pPr>
            <w:r>
              <w:rPr>
                <w:rStyle w:val="RTiSWDocLiteralText"/>
                <w:sz w:val="18"/>
              </w:rPr>
              <w:t xml:space="preserve">Month INST </w:t>
            </w:r>
            <w:r>
              <w:rPr>
                <w:rStyle w:val="RTiSWDocLiteralText"/>
                <w:rFonts w:ascii="Times New Roman" w:hAnsi="Times New Roman"/>
                <w:sz w:val="18"/>
              </w:rPr>
              <w:t>or</w:t>
            </w:r>
            <w:r>
              <w:rPr>
                <w:rStyle w:val="RTiSWDocLiteralText"/>
                <w:sz w:val="18"/>
              </w:rPr>
              <w:t xml:space="preserve"> ACCM</w:t>
            </w:r>
          </w:p>
        </w:tc>
        <w:tc>
          <w:tcPr>
            <w:tcW w:w="1998" w:type="dxa"/>
          </w:tcPr>
          <w:p w:rsidR="00FB506E" w:rsidRDefault="00FB506E">
            <w:pPr>
              <w:rPr>
                <w:sz w:val="18"/>
              </w:rPr>
            </w:pPr>
          </w:p>
        </w:tc>
      </w:tr>
      <w:tr w:rsidR="00FB506E">
        <w:tblPrEx>
          <w:tblCellMar>
            <w:top w:w="0" w:type="dxa"/>
            <w:bottom w:w="0" w:type="dxa"/>
          </w:tblCellMar>
        </w:tblPrEx>
        <w:trPr>
          <w:cantSplit/>
          <w:jc w:val="center"/>
        </w:trPr>
        <w:tc>
          <w:tcPr>
            <w:tcW w:w="953" w:type="dxa"/>
            <w:vMerge/>
          </w:tcPr>
          <w:p w:rsidR="00FB506E" w:rsidRDefault="00FB506E">
            <w:pPr>
              <w:rPr>
                <w:sz w:val="18"/>
              </w:rPr>
            </w:pPr>
          </w:p>
        </w:tc>
        <w:tc>
          <w:tcPr>
            <w:tcW w:w="1494" w:type="dxa"/>
          </w:tcPr>
          <w:p w:rsidR="00FB506E" w:rsidRDefault="00FB506E">
            <w:pPr>
              <w:rPr>
                <w:sz w:val="18"/>
              </w:rPr>
            </w:pPr>
            <w:r>
              <w:rPr>
                <w:sz w:val="18"/>
              </w:rPr>
              <w:t>Stage</w:t>
            </w:r>
          </w:p>
        </w:tc>
        <w:tc>
          <w:tcPr>
            <w:tcW w:w="1171" w:type="dxa"/>
          </w:tcPr>
          <w:p w:rsidR="00FB506E" w:rsidRDefault="00FB506E">
            <w:pPr>
              <w:rPr>
                <w:rStyle w:val="RTiSWDocLiteralText"/>
                <w:sz w:val="18"/>
              </w:rPr>
            </w:pPr>
            <w:r>
              <w:rPr>
                <w:rStyle w:val="RTiSWDocLiteralText"/>
                <w:sz w:val="18"/>
              </w:rPr>
              <w:t>Station ID</w:t>
            </w:r>
          </w:p>
        </w:tc>
        <w:tc>
          <w:tcPr>
            <w:tcW w:w="990" w:type="dxa"/>
          </w:tcPr>
          <w:p w:rsidR="00FB506E" w:rsidRDefault="00FB506E">
            <w:pPr>
              <w:rPr>
                <w:rStyle w:val="RTiSWDocLiteralText"/>
                <w:sz w:val="18"/>
              </w:rPr>
            </w:pPr>
            <w:r>
              <w:rPr>
                <w:rStyle w:val="RTiSWDocLiteralText"/>
                <w:sz w:val="18"/>
              </w:rPr>
              <w:t>DWR</w:t>
            </w:r>
            <w:r>
              <w:rPr>
                <w:rStyle w:val="RTiSWDocLiteralText"/>
                <w:rFonts w:ascii="Times New Roman" w:hAnsi="Times New Roman"/>
                <w:sz w:val="18"/>
              </w:rPr>
              <w:t>,</w:t>
            </w:r>
            <w:r>
              <w:rPr>
                <w:rStyle w:val="RTiSWDocLiteralText"/>
                <w:sz w:val="18"/>
              </w:rPr>
              <w:t xml:space="preserve"> other</w:t>
            </w:r>
          </w:p>
        </w:tc>
        <w:tc>
          <w:tcPr>
            <w:tcW w:w="1710" w:type="dxa"/>
          </w:tcPr>
          <w:p w:rsidR="00FB506E" w:rsidRDefault="00FB506E">
            <w:pPr>
              <w:rPr>
                <w:rStyle w:val="RTiSWDocLiteralText"/>
                <w:sz w:val="18"/>
              </w:rPr>
            </w:pPr>
            <w:r>
              <w:rPr>
                <w:rStyle w:val="RTiSWDocLiteralText"/>
                <w:sz w:val="18"/>
              </w:rPr>
              <w:t>Stage</w:t>
            </w:r>
          </w:p>
        </w:tc>
        <w:tc>
          <w:tcPr>
            <w:tcW w:w="1620" w:type="dxa"/>
          </w:tcPr>
          <w:p w:rsidR="00FB506E" w:rsidRDefault="00FB506E">
            <w:pPr>
              <w:rPr>
                <w:rStyle w:val="RTiSWDocLiteralText"/>
                <w:sz w:val="18"/>
              </w:rPr>
            </w:pPr>
            <w:r>
              <w:rPr>
                <w:rStyle w:val="RTiSWDocLiteralText"/>
                <w:sz w:val="18"/>
              </w:rPr>
              <w:t>Irregular INST</w:t>
            </w:r>
          </w:p>
        </w:tc>
        <w:tc>
          <w:tcPr>
            <w:tcW w:w="1998" w:type="dxa"/>
          </w:tcPr>
          <w:p w:rsidR="00FB506E" w:rsidRDefault="00FB506E">
            <w:pPr>
              <w:rPr>
                <w:sz w:val="18"/>
              </w:rPr>
            </w:pPr>
            <w:r>
              <w:rPr>
                <w:sz w:val="18"/>
              </w:rPr>
              <w:t>Real-time data.</w:t>
            </w:r>
          </w:p>
        </w:tc>
      </w:tr>
      <w:tr w:rsidR="00FB506E">
        <w:tblPrEx>
          <w:tblCellMar>
            <w:top w:w="0" w:type="dxa"/>
            <w:bottom w:w="0" w:type="dxa"/>
          </w:tblCellMar>
        </w:tblPrEx>
        <w:trPr>
          <w:cantSplit/>
          <w:jc w:val="center"/>
        </w:trPr>
        <w:tc>
          <w:tcPr>
            <w:tcW w:w="953" w:type="dxa"/>
            <w:vMerge/>
          </w:tcPr>
          <w:p w:rsidR="00FB506E" w:rsidRDefault="00FB506E">
            <w:pPr>
              <w:rPr>
                <w:sz w:val="18"/>
              </w:rPr>
            </w:pPr>
          </w:p>
        </w:tc>
        <w:tc>
          <w:tcPr>
            <w:tcW w:w="1494" w:type="dxa"/>
          </w:tcPr>
          <w:p w:rsidR="00FB506E" w:rsidRDefault="00FB506E">
            <w:pPr>
              <w:rPr>
                <w:sz w:val="18"/>
              </w:rPr>
            </w:pPr>
            <w:r>
              <w:rPr>
                <w:sz w:val="18"/>
              </w:rPr>
              <w:t>Streamflow</w:t>
            </w:r>
          </w:p>
        </w:tc>
        <w:tc>
          <w:tcPr>
            <w:tcW w:w="1171" w:type="dxa"/>
          </w:tcPr>
          <w:p w:rsidR="00FB506E" w:rsidRDefault="00FB506E">
            <w:pPr>
              <w:rPr>
                <w:rStyle w:val="RTiSWDocLiteralText"/>
                <w:sz w:val="18"/>
              </w:rPr>
            </w:pPr>
            <w:r>
              <w:rPr>
                <w:rStyle w:val="RTiSWDocLiteralText"/>
                <w:sz w:val="18"/>
              </w:rPr>
              <w:t>DWR Abbrev.</w:t>
            </w:r>
          </w:p>
          <w:p w:rsidR="00FB506E" w:rsidRDefault="00FB506E">
            <w:pPr>
              <w:rPr>
                <w:rStyle w:val="RTiSWDocLiteralText"/>
                <w:sz w:val="18"/>
              </w:rPr>
            </w:pPr>
            <w:r>
              <w:rPr>
                <w:rStyle w:val="RTiSWDocLiteralText"/>
                <w:rFonts w:ascii="Times New Roman" w:hAnsi="Times New Roman"/>
                <w:sz w:val="18"/>
              </w:rPr>
              <w:t>or</w:t>
            </w:r>
            <w:r>
              <w:rPr>
                <w:rStyle w:val="RTiSWDocLiteralText"/>
                <w:sz w:val="18"/>
              </w:rPr>
              <w:t xml:space="preserve"> USGS station ID</w:t>
            </w:r>
          </w:p>
        </w:tc>
        <w:tc>
          <w:tcPr>
            <w:tcW w:w="990" w:type="dxa"/>
          </w:tcPr>
          <w:p w:rsidR="00FB506E" w:rsidRDefault="00FB506E">
            <w:pPr>
              <w:rPr>
                <w:rStyle w:val="RTiSWDocLiteralText"/>
                <w:sz w:val="18"/>
              </w:rPr>
            </w:pPr>
            <w:r>
              <w:rPr>
                <w:rStyle w:val="RTiSWDocLiteralText"/>
                <w:sz w:val="18"/>
              </w:rPr>
              <w:t>DWR</w:t>
            </w:r>
            <w:r>
              <w:rPr>
                <w:rStyle w:val="RTiSWDocLiteralText"/>
                <w:rFonts w:ascii="Times New Roman" w:hAnsi="Times New Roman"/>
                <w:sz w:val="18"/>
              </w:rPr>
              <w:t>,</w:t>
            </w:r>
            <w:r>
              <w:rPr>
                <w:rStyle w:val="RTiSWDocLiteralText"/>
                <w:sz w:val="18"/>
              </w:rPr>
              <w:t xml:space="preserve"> USGS</w:t>
            </w:r>
            <w:r>
              <w:rPr>
                <w:rStyle w:val="RTiSWDocLiteralText"/>
                <w:rFonts w:ascii="Times New Roman" w:hAnsi="Times New Roman"/>
                <w:sz w:val="18"/>
              </w:rPr>
              <w:t>,</w:t>
            </w:r>
            <w:r>
              <w:rPr>
                <w:rStyle w:val="RTiSWDocLiteralText"/>
                <w:sz w:val="18"/>
              </w:rPr>
              <w:t xml:space="preserve"> other</w:t>
            </w:r>
          </w:p>
        </w:tc>
        <w:tc>
          <w:tcPr>
            <w:tcW w:w="1710" w:type="dxa"/>
          </w:tcPr>
          <w:p w:rsidR="00FB506E" w:rsidRDefault="00FB506E">
            <w:pPr>
              <w:rPr>
                <w:rStyle w:val="RTiSWDocLiteralText"/>
                <w:sz w:val="18"/>
              </w:rPr>
            </w:pPr>
            <w:r>
              <w:rPr>
                <w:rStyle w:val="RTiSWDocLiteralText"/>
                <w:sz w:val="18"/>
              </w:rPr>
              <w:t>Streamflow</w:t>
            </w:r>
          </w:p>
          <w:p w:rsidR="00FB506E" w:rsidRDefault="00FB506E"/>
          <w:p w:rsidR="00FB506E" w:rsidRDefault="00FB506E">
            <w:r>
              <w:rPr>
                <w:sz w:val="18"/>
              </w:rPr>
              <w:t xml:space="preserve">Old (obsolete) daily, monthly data type was </w:t>
            </w:r>
            <w:r>
              <w:rPr>
                <w:rStyle w:val="RTiSWDocLiteralText"/>
                <w:sz w:val="18"/>
              </w:rPr>
              <w:t>QME</w:t>
            </w:r>
            <w:r>
              <w:rPr>
                <w:sz w:val="18"/>
              </w:rPr>
              <w:t xml:space="preserve">.  Old real-time data type used </w:t>
            </w:r>
            <w:r>
              <w:rPr>
                <w:rStyle w:val="RTiSWDocLiteralText"/>
                <w:sz w:val="18"/>
              </w:rPr>
              <w:t>RT_rate</w:t>
            </w:r>
            <w:r>
              <w:rPr>
                <w:sz w:val="18"/>
              </w:rPr>
              <w:t xml:space="preserve"> and scenario </w:t>
            </w:r>
            <w:r>
              <w:rPr>
                <w:rStyle w:val="RTiSWDocLiteralText"/>
                <w:sz w:val="18"/>
              </w:rPr>
              <w:t>DISCHRG</w:t>
            </w:r>
            <w:r>
              <w:rPr>
                <w:sz w:val="18"/>
              </w:rPr>
              <w:t xml:space="preserve"> or other </w:t>
            </w:r>
            <w:r>
              <w:rPr>
                <w:rStyle w:val="RTiSWDocFileDirReference"/>
                <w:sz w:val="18"/>
              </w:rPr>
              <w:t>VAXfield</w:t>
            </w:r>
            <w:r>
              <w:rPr>
                <w:sz w:val="18"/>
              </w:rPr>
              <w:t xml:space="preserve"> to indicate channel.</w:t>
            </w:r>
          </w:p>
        </w:tc>
        <w:tc>
          <w:tcPr>
            <w:tcW w:w="1620" w:type="dxa"/>
          </w:tcPr>
          <w:p w:rsidR="00FB506E" w:rsidRDefault="00FB506E">
            <w:pPr>
              <w:rPr>
                <w:rStyle w:val="RTiSWDocLiteralText"/>
                <w:sz w:val="18"/>
              </w:rPr>
            </w:pPr>
            <w:r>
              <w:rPr>
                <w:rStyle w:val="RTiSWDocLiteralText"/>
                <w:sz w:val="18"/>
              </w:rPr>
              <w:t>Day MEAN</w:t>
            </w:r>
            <w:r>
              <w:rPr>
                <w:rStyle w:val="RTiSWDocLiteralText"/>
                <w:rFonts w:ascii="Times New Roman" w:hAnsi="Times New Roman"/>
                <w:sz w:val="18"/>
              </w:rPr>
              <w:t>,</w:t>
            </w:r>
          </w:p>
          <w:p w:rsidR="00FB506E" w:rsidRDefault="00FB506E">
            <w:pPr>
              <w:rPr>
                <w:rStyle w:val="RTiSWDocLiteralText"/>
                <w:sz w:val="18"/>
              </w:rPr>
            </w:pPr>
            <w:r>
              <w:rPr>
                <w:rStyle w:val="RTiSWDocLiteralText"/>
                <w:sz w:val="18"/>
              </w:rPr>
              <w:t xml:space="preserve">Month INST </w:t>
            </w:r>
            <w:r>
              <w:rPr>
                <w:rStyle w:val="RTiSWDocLiteralText"/>
                <w:rFonts w:ascii="Times New Roman" w:hAnsi="Times New Roman"/>
                <w:sz w:val="18"/>
              </w:rPr>
              <w:t>or</w:t>
            </w:r>
            <w:r>
              <w:rPr>
                <w:rStyle w:val="RTiSWDocLiteralText"/>
                <w:sz w:val="18"/>
              </w:rPr>
              <w:t xml:space="preserve"> ACCM</w:t>
            </w:r>
            <w:r>
              <w:rPr>
                <w:rStyle w:val="RTiSWDocLiteralText"/>
                <w:rFonts w:ascii="Times New Roman" w:hAnsi="Times New Roman"/>
                <w:sz w:val="18"/>
              </w:rPr>
              <w:t>,</w:t>
            </w:r>
            <w:r>
              <w:rPr>
                <w:rStyle w:val="RTiSWDocLiteralText"/>
                <w:sz w:val="18"/>
              </w:rPr>
              <w:t xml:space="preserve"> Irregular INST</w:t>
            </w:r>
          </w:p>
        </w:tc>
        <w:tc>
          <w:tcPr>
            <w:tcW w:w="1998" w:type="dxa"/>
          </w:tcPr>
          <w:p w:rsidR="00FB506E" w:rsidRDefault="00FB506E">
            <w:pPr>
              <w:rPr>
                <w:sz w:val="18"/>
              </w:rPr>
            </w:pPr>
            <w:r>
              <w:rPr>
                <w:sz w:val="18"/>
              </w:rPr>
              <w:t>Real-time data use Irregular time interval.</w:t>
            </w:r>
          </w:p>
          <w:p w:rsidR="00FB506E" w:rsidRDefault="00FB506E">
            <w:pPr>
              <w:rPr>
                <w:sz w:val="18"/>
              </w:rPr>
            </w:pPr>
          </w:p>
          <w:p w:rsidR="00FB506E" w:rsidRDefault="00FB506E">
            <w:pPr>
              <w:rPr>
                <w:sz w:val="18"/>
              </w:rPr>
            </w:pPr>
          </w:p>
        </w:tc>
      </w:tr>
      <w:tr w:rsidR="00FB506E">
        <w:tblPrEx>
          <w:tblCellMar>
            <w:top w:w="0" w:type="dxa"/>
            <w:bottom w:w="0" w:type="dxa"/>
          </w:tblCellMar>
        </w:tblPrEx>
        <w:trPr>
          <w:cantSplit/>
          <w:jc w:val="center"/>
        </w:trPr>
        <w:tc>
          <w:tcPr>
            <w:tcW w:w="953" w:type="dxa"/>
            <w:vMerge/>
          </w:tcPr>
          <w:p w:rsidR="00FB506E" w:rsidRDefault="00FB506E">
            <w:pPr>
              <w:rPr>
                <w:sz w:val="18"/>
              </w:rPr>
            </w:pPr>
          </w:p>
        </w:tc>
        <w:tc>
          <w:tcPr>
            <w:tcW w:w="1494" w:type="dxa"/>
          </w:tcPr>
          <w:p w:rsidR="00FB506E" w:rsidRDefault="00FB506E">
            <w:pPr>
              <w:rPr>
                <w:sz w:val="18"/>
              </w:rPr>
            </w:pPr>
            <w:r>
              <w:rPr>
                <w:sz w:val="18"/>
              </w:rPr>
              <w:t>Streamflow (maximum of daily mean)</w:t>
            </w:r>
          </w:p>
        </w:tc>
        <w:tc>
          <w:tcPr>
            <w:tcW w:w="1171" w:type="dxa"/>
          </w:tcPr>
          <w:p w:rsidR="00FB506E" w:rsidRDefault="00FB506E">
            <w:pPr>
              <w:rPr>
                <w:rStyle w:val="RTiSWDocLiteralText"/>
                <w:sz w:val="18"/>
              </w:rPr>
            </w:pPr>
            <w:r>
              <w:rPr>
                <w:rStyle w:val="RTiSWDocLiteralText"/>
                <w:sz w:val="18"/>
              </w:rPr>
              <w:t>Station ID</w:t>
            </w:r>
          </w:p>
        </w:tc>
        <w:tc>
          <w:tcPr>
            <w:tcW w:w="990" w:type="dxa"/>
          </w:tcPr>
          <w:p w:rsidR="00FB506E" w:rsidRDefault="00FB506E">
            <w:pPr>
              <w:rPr>
                <w:rStyle w:val="RTiSWDocLiteralText"/>
                <w:sz w:val="18"/>
              </w:rPr>
            </w:pPr>
            <w:r>
              <w:rPr>
                <w:rStyle w:val="RTiSWDocLiteralText"/>
                <w:sz w:val="18"/>
              </w:rPr>
              <w:t>DWR</w:t>
            </w:r>
            <w:r>
              <w:rPr>
                <w:rStyle w:val="RTiSWDocLiteralText"/>
                <w:rFonts w:ascii="Times New Roman" w:hAnsi="Times New Roman"/>
                <w:sz w:val="18"/>
              </w:rPr>
              <w:t>,</w:t>
            </w:r>
            <w:r>
              <w:rPr>
                <w:rStyle w:val="RTiSWDocLiteralText"/>
                <w:sz w:val="18"/>
              </w:rPr>
              <w:t xml:space="preserve"> USGS</w:t>
            </w:r>
          </w:p>
        </w:tc>
        <w:tc>
          <w:tcPr>
            <w:tcW w:w="1710" w:type="dxa"/>
          </w:tcPr>
          <w:p w:rsidR="00FB506E" w:rsidRDefault="00FB506E">
            <w:pPr>
              <w:pStyle w:val="BodyText"/>
              <w:rPr>
                <w:rStyle w:val="RTiSWDocLiteralText"/>
                <w:sz w:val="18"/>
              </w:rPr>
            </w:pPr>
            <w:r>
              <w:rPr>
                <w:rStyle w:val="RTiSWDocLiteralText"/>
                <w:sz w:val="18"/>
              </w:rPr>
              <w:t>StreamflowMax</w:t>
            </w:r>
          </w:p>
          <w:p w:rsidR="00FB506E" w:rsidRDefault="00FB506E"/>
          <w:p w:rsidR="00FB506E" w:rsidRDefault="00FB506E">
            <w:r>
              <w:rPr>
                <w:sz w:val="18"/>
              </w:rPr>
              <w:t xml:space="preserve">Old (obsolete) data type was </w:t>
            </w:r>
            <w:r>
              <w:rPr>
                <w:rStyle w:val="RTiSWDocLiteralText"/>
                <w:sz w:val="18"/>
              </w:rPr>
              <w:t>Maxq</w:t>
            </w:r>
            <w:r>
              <w:rPr>
                <w:sz w:val="18"/>
              </w:rPr>
              <w:t xml:space="preserve">, </w:t>
            </w:r>
            <w:r>
              <w:rPr>
                <w:rStyle w:val="RTiSWDocLiteralText"/>
                <w:sz w:val="18"/>
              </w:rPr>
              <w:t>Maxflow</w:t>
            </w:r>
            <w:r>
              <w:rPr>
                <w:sz w:val="18"/>
              </w:rPr>
              <w:t>.</w:t>
            </w:r>
          </w:p>
        </w:tc>
        <w:tc>
          <w:tcPr>
            <w:tcW w:w="1620" w:type="dxa"/>
          </w:tcPr>
          <w:p w:rsidR="00FB506E" w:rsidRDefault="00FB506E">
            <w:pPr>
              <w:rPr>
                <w:rStyle w:val="RTiSWDocLiteralText"/>
                <w:sz w:val="18"/>
              </w:rPr>
            </w:pPr>
            <w:r>
              <w:rPr>
                <w:rStyle w:val="RTiSWDocLiteralText"/>
                <w:sz w:val="18"/>
              </w:rPr>
              <w:t>Month INST</w:t>
            </w:r>
          </w:p>
        </w:tc>
        <w:tc>
          <w:tcPr>
            <w:tcW w:w="1998" w:type="dxa"/>
          </w:tcPr>
          <w:p w:rsidR="00FB506E" w:rsidRDefault="00FB506E">
            <w:pPr>
              <w:rPr>
                <w:sz w:val="18"/>
              </w:rPr>
            </w:pPr>
          </w:p>
        </w:tc>
      </w:tr>
      <w:tr w:rsidR="00FB506E">
        <w:tblPrEx>
          <w:tblCellMar>
            <w:top w:w="0" w:type="dxa"/>
            <w:bottom w:w="0" w:type="dxa"/>
          </w:tblCellMar>
        </w:tblPrEx>
        <w:trPr>
          <w:cantSplit/>
          <w:jc w:val="center"/>
        </w:trPr>
        <w:tc>
          <w:tcPr>
            <w:tcW w:w="953" w:type="dxa"/>
            <w:vMerge/>
          </w:tcPr>
          <w:p w:rsidR="00FB506E" w:rsidRDefault="00FB506E">
            <w:pPr>
              <w:rPr>
                <w:sz w:val="18"/>
              </w:rPr>
            </w:pPr>
          </w:p>
        </w:tc>
        <w:tc>
          <w:tcPr>
            <w:tcW w:w="1494" w:type="dxa"/>
          </w:tcPr>
          <w:p w:rsidR="00FB506E" w:rsidRDefault="00FB506E">
            <w:pPr>
              <w:rPr>
                <w:sz w:val="18"/>
              </w:rPr>
            </w:pPr>
            <w:r>
              <w:rPr>
                <w:sz w:val="18"/>
              </w:rPr>
              <w:t>Streamflow (minimum of daily mean)</w:t>
            </w:r>
          </w:p>
        </w:tc>
        <w:tc>
          <w:tcPr>
            <w:tcW w:w="1171" w:type="dxa"/>
          </w:tcPr>
          <w:p w:rsidR="00FB506E" w:rsidRDefault="00FB506E">
            <w:pPr>
              <w:rPr>
                <w:rStyle w:val="RTiSWDocLiteralText"/>
                <w:sz w:val="18"/>
              </w:rPr>
            </w:pPr>
            <w:r>
              <w:rPr>
                <w:rStyle w:val="RTiSWDocLiteralText"/>
                <w:sz w:val="18"/>
              </w:rPr>
              <w:t>Station ID</w:t>
            </w:r>
          </w:p>
        </w:tc>
        <w:tc>
          <w:tcPr>
            <w:tcW w:w="990" w:type="dxa"/>
          </w:tcPr>
          <w:p w:rsidR="00FB506E" w:rsidRDefault="00FB506E">
            <w:pPr>
              <w:rPr>
                <w:rStyle w:val="RTiSWDocLiteralText"/>
                <w:sz w:val="18"/>
              </w:rPr>
            </w:pPr>
            <w:r>
              <w:rPr>
                <w:rStyle w:val="RTiSWDocLiteralText"/>
                <w:sz w:val="18"/>
              </w:rPr>
              <w:t>DWR</w:t>
            </w:r>
            <w:r>
              <w:rPr>
                <w:rStyle w:val="RTiSWDocLiteralText"/>
                <w:rFonts w:ascii="Times New Roman" w:hAnsi="Times New Roman"/>
                <w:sz w:val="18"/>
              </w:rPr>
              <w:t xml:space="preserve">, </w:t>
            </w:r>
            <w:r>
              <w:rPr>
                <w:rStyle w:val="RTiSWDocLiteralText"/>
                <w:sz w:val="18"/>
              </w:rPr>
              <w:t>USGS</w:t>
            </w:r>
          </w:p>
        </w:tc>
        <w:tc>
          <w:tcPr>
            <w:tcW w:w="1710" w:type="dxa"/>
          </w:tcPr>
          <w:p w:rsidR="00FB506E" w:rsidRDefault="00FB506E">
            <w:pPr>
              <w:rPr>
                <w:rStyle w:val="RTiSWDocLiteralText"/>
                <w:sz w:val="18"/>
              </w:rPr>
            </w:pPr>
            <w:r>
              <w:rPr>
                <w:rStyle w:val="RTiSWDocLiteralText"/>
                <w:sz w:val="18"/>
              </w:rPr>
              <w:t>StreamflowMin</w:t>
            </w:r>
          </w:p>
          <w:p w:rsidR="00FB506E" w:rsidRDefault="00FB506E"/>
          <w:p w:rsidR="00FB506E" w:rsidRDefault="00FB506E">
            <w:r>
              <w:rPr>
                <w:sz w:val="18"/>
              </w:rPr>
              <w:t xml:space="preserve">Old (obsolete) data type was </w:t>
            </w:r>
            <w:r>
              <w:rPr>
                <w:rStyle w:val="RTiSWDocLiteralText"/>
                <w:sz w:val="18"/>
              </w:rPr>
              <w:t>Minq</w:t>
            </w:r>
            <w:r>
              <w:rPr>
                <w:sz w:val="18"/>
              </w:rPr>
              <w:t xml:space="preserve">, </w:t>
            </w:r>
            <w:r>
              <w:rPr>
                <w:rStyle w:val="RTiSWDocLiteralText"/>
                <w:sz w:val="18"/>
              </w:rPr>
              <w:t>Minflow</w:t>
            </w:r>
            <w:r>
              <w:rPr>
                <w:sz w:val="18"/>
              </w:rPr>
              <w:t>.</w:t>
            </w:r>
          </w:p>
        </w:tc>
        <w:tc>
          <w:tcPr>
            <w:tcW w:w="1620" w:type="dxa"/>
          </w:tcPr>
          <w:p w:rsidR="00FB506E" w:rsidRDefault="00FB506E">
            <w:pPr>
              <w:rPr>
                <w:rStyle w:val="RTiSWDocLiteralText"/>
                <w:sz w:val="18"/>
              </w:rPr>
            </w:pPr>
            <w:r>
              <w:rPr>
                <w:rStyle w:val="RTiSWDocLiteralText"/>
                <w:sz w:val="18"/>
              </w:rPr>
              <w:t>Month INST</w:t>
            </w:r>
          </w:p>
        </w:tc>
        <w:tc>
          <w:tcPr>
            <w:tcW w:w="1998" w:type="dxa"/>
          </w:tcPr>
          <w:p w:rsidR="00FB506E" w:rsidRDefault="00FB506E">
            <w:pPr>
              <w:rPr>
                <w:sz w:val="18"/>
              </w:rPr>
            </w:pPr>
          </w:p>
        </w:tc>
      </w:tr>
      <w:tr w:rsidR="00FB506E">
        <w:tblPrEx>
          <w:tblCellMar>
            <w:top w:w="0" w:type="dxa"/>
            <w:bottom w:w="0" w:type="dxa"/>
          </w:tblCellMar>
        </w:tblPrEx>
        <w:trPr>
          <w:cantSplit/>
          <w:jc w:val="center"/>
        </w:trPr>
        <w:tc>
          <w:tcPr>
            <w:tcW w:w="953" w:type="dxa"/>
            <w:vMerge/>
          </w:tcPr>
          <w:p w:rsidR="00FB506E" w:rsidRDefault="00FB506E">
            <w:pPr>
              <w:rPr>
                <w:sz w:val="18"/>
              </w:rPr>
            </w:pPr>
          </w:p>
        </w:tc>
        <w:tc>
          <w:tcPr>
            <w:tcW w:w="1494" w:type="dxa"/>
          </w:tcPr>
          <w:p w:rsidR="00FB506E" w:rsidRDefault="00FB506E">
            <w:pPr>
              <w:rPr>
                <w:sz w:val="18"/>
              </w:rPr>
            </w:pPr>
            <w:r>
              <w:rPr>
                <w:sz w:val="18"/>
              </w:rPr>
              <w:t>Water temperature (instantaneous)</w:t>
            </w:r>
          </w:p>
        </w:tc>
        <w:tc>
          <w:tcPr>
            <w:tcW w:w="1171" w:type="dxa"/>
          </w:tcPr>
          <w:p w:rsidR="00FB506E" w:rsidRDefault="00FB506E">
            <w:pPr>
              <w:rPr>
                <w:rStyle w:val="RTiSWDocLiteralText"/>
                <w:sz w:val="18"/>
              </w:rPr>
            </w:pPr>
            <w:r>
              <w:rPr>
                <w:rStyle w:val="RTiSWDocLiteralText"/>
                <w:sz w:val="18"/>
              </w:rPr>
              <w:t>Station ID</w:t>
            </w:r>
            <w:r>
              <w:rPr>
                <w:rStyle w:val="RTiSWDocLiteralText"/>
                <w:rFonts w:ascii="Times New Roman" w:hAnsi="Times New Roman"/>
                <w:sz w:val="18"/>
              </w:rPr>
              <w:t>,</w:t>
            </w:r>
            <w:r>
              <w:rPr>
                <w:rStyle w:val="RTiSWDocLiteralText"/>
                <w:sz w:val="18"/>
              </w:rPr>
              <w:t xml:space="preserve"> State of CO Abbrev.</w:t>
            </w:r>
          </w:p>
        </w:tc>
        <w:tc>
          <w:tcPr>
            <w:tcW w:w="990" w:type="dxa"/>
          </w:tcPr>
          <w:p w:rsidR="00FB506E" w:rsidRDefault="00FB506E">
            <w:pPr>
              <w:rPr>
                <w:rStyle w:val="RTiSWDocLiteralText"/>
                <w:sz w:val="18"/>
              </w:rPr>
            </w:pPr>
            <w:r>
              <w:rPr>
                <w:rStyle w:val="RTiSWDocLiteralText"/>
                <w:sz w:val="18"/>
              </w:rPr>
              <w:t>DWR</w:t>
            </w:r>
            <w:r>
              <w:rPr>
                <w:rStyle w:val="RTiSWDocLiteralText"/>
                <w:rFonts w:ascii="Times New Roman" w:hAnsi="Times New Roman"/>
                <w:sz w:val="18"/>
              </w:rPr>
              <w:t>,</w:t>
            </w:r>
            <w:r>
              <w:rPr>
                <w:rStyle w:val="RTiSWDocLiteralText"/>
                <w:sz w:val="18"/>
              </w:rPr>
              <w:t xml:space="preserve"> other</w:t>
            </w:r>
          </w:p>
        </w:tc>
        <w:tc>
          <w:tcPr>
            <w:tcW w:w="1710" w:type="dxa"/>
          </w:tcPr>
          <w:p w:rsidR="00FB506E" w:rsidRDefault="00FB506E">
            <w:pPr>
              <w:rPr>
                <w:rStyle w:val="RTiSWDocLiteralText"/>
                <w:sz w:val="18"/>
              </w:rPr>
            </w:pPr>
            <w:r>
              <w:rPr>
                <w:rStyle w:val="RTiSWDocLiteralText"/>
                <w:sz w:val="18"/>
              </w:rPr>
              <w:t>WatTemp</w:t>
            </w:r>
          </w:p>
        </w:tc>
        <w:tc>
          <w:tcPr>
            <w:tcW w:w="1620" w:type="dxa"/>
          </w:tcPr>
          <w:p w:rsidR="00FB506E" w:rsidRDefault="00FB506E">
            <w:pPr>
              <w:rPr>
                <w:rStyle w:val="RTiSWDocLiteralText"/>
                <w:sz w:val="18"/>
              </w:rPr>
            </w:pPr>
            <w:r>
              <w:rPr>
                <w:rStyle w:val="RTiSWDocLiteralText"/>
                <w:sz w:val="18"/>
              </w:rPr>
              <w:t>Irregular INST</w:t>
            </w:r>
          </w:p>
        </w:tc>
        <w:tc>
          <w:tcPr>
            <w:tcW w:w="1998" w:type="dxa"/>
          </w:tcPr>
          <w:p w:rsidR="00FB506E" w:rsidRDefault="00FB506E">
            <w:pPr>
              <w:rPr>
                <w:sz w:val="18"/>
              </w:rPr>
            </w:pPr>
            <w:r>
              <w:rPr>
                <w:sz w:val="18"/>
              </w:rPr>
              <w:t>Real-time data, using identifier that does not match USGS or other identifier for historical data.</w:t>
            </w:r>
          </w:p>
        </w:tc>
      </w:tr>
    </w:tbl>
    <w:p w:rsidR="00FB506E" w:rsidRDefault="00FB506E">
      <w:pPr>
        <w:jc w:val="center"/>
      </w:pPr>
    </w:p>
    <w:p w:rsidR="00FB506E" w:rsidRDefault="00FB506E">
      <w:pPr>
        <w:pStyle w:val="RTiSWDocFigureTableTitle"/>
      </w:pPr>
      <w:r>
        <w:br w:type="page"/>
      </w:r>
      <w:r>
        <w:lastRenderedPageBreak/>
        <w:t xml:space="preserve"> HydroBase Time Series Types and Standard Time Series Identifier Fields </w:t>
      </w:r>
    </w:p>
    <w:p w:rsidR="00FB506E" w:rsidRDefault="00FB506E">
      <w:pPr>
        <w:pStyle w:val="RTiSWDocFigureTableTitle"/>
      </w:pPr>
      <w:r>
        <w:t>(Water Information Sheet Data)</w:t>
      </w:r>
    </w:p>
    <w:p w:rsidR="00FB506E" w:rsidRDefault="00FB506E">
      <w:pPr>
        <w:jc w:val="center"/>
      </w:pPr>
    </w:p>
    <w:tbl>
      <w:tblPr>
        <w:tblW w:w="993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954"/>
        <w:gridCol w:w="1494"/>
        <w:gridCol w:w="1214"/>
        <w:gridCol w:w="1027"/>
        <w:gridCol w:w="2439"/>
        <w:gridCol w:w="1389"/>
        <w:gridCol w:w="1419"/>
      </w:tblGrid>
      <w:tr w:rsidR="00FB506E">
        <w:tblPrEx>
          <w:tblCellMar>
            <w:top w:w="0" w:type="dxa"/>
            <w:bottom w:w="0" w:type="dxa"/>
          </w:tblCellMar>
        </w:tblPrEx>
        <w:trPr>
          <w:jc w:val="center"/>
        </w:trPr>
        <w:tc>
          <w:tcPr>
            <w:tcW w:w="954" w:type="dxa"/>
            <w:shd w:val="clear" w:color="auto" w:fill="C0C0C0"/>
            <w:vAlign w:val="center"/>
          </w:tcPr>
          <w:p w:rsidR="00FB506E" w:rsidRDefault="00FB506E">
            <w:pPr>
              <w:pStyle w:val="RTiSWDocTableHeading"/>
            </w:pPr>
            <w:r>
              <w:t>Data Group</w:t>
            </w:r>
          </w:p>
        </w:tc>
        <w:tc>
          <w:tcPr>
            <w:tcW w:w="1494" w:type="dxa"/>
            <w:shd w:val="clear" w:color="auto" w:fill="C0C0C0"/>
            <w:vAlign w:val="center"/>
          </w:tcPr>
          <w:p w:rsidR="00FB506E" w:rsidRDefault="00FB506E">
            <w:pPr>
              <w:pStyle w:val="RTiSWDocTableHeading"/>
            </w:pPr>
            <w:r>
              <w:t xml:space="preserve">Data Type Description </w:t>
            </w:r>
          </w:p>
        </w:tc>
        <w:tc>
          <w:tcPr>
            <w:tcW w:w="1214" w:type="dxa"/>
            <w:shd w:val="clear" w:color="auto" w:fill="C0C0C0"/>
            <w:vAlign w:val="center"/>
          </w:tcPr>
          <w:p w:rsidR="00FB506E" w:rsidRDefault="00FB506E">
            <w:pPr>
              <w:pStyle w:val="RTiSWDocTableHeading"/>
            </w:pPr>
            <w:r>
              <w:t xml:space="preserve">Location </w:t>
            </w:r>
          </w:p>
        </w:tc>
        <w:tc>
          <w:tcPr>
            <w:tcW w:w="1027" w:type="dxa"/>
            <w:shd w:val="clear" w:color="auto" w:fill="C0C0C0"/>
            <w:vAlign w:val="center"/>
          </w:tcPr>
          <w:p w:rsidR="00FB506E" w:rsidRDefault="00FB506E">
            <w:pPr>
              <w:pStyle w:val="RTiSWDocTableHeading"/>
            </w:pPr>
            <w:r>
              <w:t xml:space="preserve">Data Source </w:t>
            </w:r>
          </w:p>
        </w:tc>
        <w:tc>
          <w:tcPr>
            <w:tcW w:w="2439" w:type="dxa"/>
            <w:shd w:val="clear" w:color="auto" w:fill="C0C0C0"/>
            <w:vAlign w:val="center"/>
          </w:tcPr>
          <w:p w:rsidR="00FB506E" w:rsidRDefault="00FB506E">
            <w:pPr>
              <w:pStyle w:val="RTiSWDocTableHeading"/>
            </w:pPr>
            <w:r>
              <w:t>Data Type</w:t>
            </w:r>
          </w:p>
        </w:tc>
        <w:tc>
          <w:tcPr>
            <w:tcW w:w="1389" w:type="dxa"/>
            <w:shd w:val="clear" w:color="auto" w:fill="C0C0C0"/>
            <w:vAlign w:val="center"/>
          </w:tcPr>
          <w:p w:rsidR="00FB506E" w:rsidRDefault="00FB506E">
            <w:pPr>
              <w:pStyle w:val="RTiSWDocTableHeading"/>
            </w:pPr>
            <w:r>
              <w:t>Available Interval and Time Scale</w:t>
            </w:r>
          </w:p>
        </w:tc>
        <w:tc>
          <w:tcPr>
            <w:tcW w:w="1419" w:type="dxa"/>
            <w:shd w:val="clear" w:color="auto" w:fill="C0C0C0"/>
            <w:vAlign w:val="center"/>
          </w:tcPr>
          <w:p w:rsidR="00FB506E" w:rsidRDefault="00FB506E">
            <w:pPr>
              <w:pStyle w:val="RTiSWDocTableHeading"/>
            </w:pPr>
            <w:r>
              <w:t>Comments</w:t>
            </w:r>
          </w:p>
        </w:tc>
      </w:tr>
      <w:tr w:rsidR="00FB506E">
        <w:tblPrEx>
          <w:tblCellMar>
            <w:top w:w="0" w:type="dxa"/>
            <w:bottom w:w="0" w:type="dxa"/>
          </w:tblCellMar>
        </w:tblPrEx>
        <w:trPr>
          <w:jc w:val="center"/>
        </w:trPr>
        <w:tc>
          <w:tcPr>
            <w:tcW w:w="954" w:type="dxa"/>
          </w:tcPr>
          <w:p w:rsidR="00FB506E" w:rsidRDefault="00FB506E">
            <w:pPr>
              <w:rPr>
                <w:sz w:val="18"/>
              </w:rPr>
            </w:pPr>
            <w:r>
              <w:rPr>
                <w:sz w:val="18"/>
              </w:rPr>
              <w:t>WIS</w:t>
            </w:r>
          </w:p>
        </w:tc>
        <w:tc>
          <w:tcPr>
            <w:tcW w:w="1494" w:type="dxa"/>
          </w:tcPr>
          <w:p w:rsidR="00FB506E" w:rsidRDefault="00FB506E">
            <w:pPr>
              <w:rPr>
                <w:sz w:val="18"/>
              </w:rPr>
            </w:pPr>
            <w:r>
              <w:rPr>
                <w:sz w:val="18"/>
              </w:rPr>
              <w:t>Water Information Sheet (WIS) cell values, over time</w:t>
            </w:r>
          </w:p>
        </w:tc>
        <w:tc>
          <w:tcPr>
            <w:tcW w:w="1214" w:type="dxa"/>
          </w:tcPr>
          <w:p w:rsidR="00FB506E" w:rsidRDefault="00FB506E">
            <w:pPr>
              <w:rPr>
                <w:sz w:val="18"/>
              </w:rPr>
            </w:pPr>
            <w:r>
              <w:rPr>
                <w:sz w:val="18"/>
              </w:rPr>
              <w:t xml:space="preserve">WIS row identifier.  For example, structures have an identifier wdid:NNNNNNN, where the leading “wdid:” is a literal string and the following information is the actual WDID.  Similarly, stations start with “stat:”, followed by a station ID; confluences with “conf:”, followed by the HydroBase </w:t>
            </w:r>
            <w:r>
              <w:rPr>
                <w:rStyle w:val="RTiSWDocFileDirReference"/>
                <w:sz w:val="18"/>
              </w:rPr>
              <w:t>wd_water</w:t>
            </w:r>
            <w:r>
              <w:rPr>
                <w:sz w:val="18"/>
              </w:rPr>
              <w:t xml:space="preserve"> numbers for the tributary and the larger stream; other row types with “othr:”, followed by a sequential number in the WIS.</w:t>
            </w:r>
          </w:p>
        </w:tc>
        <w:tc>
          <w:tcPr>
            <w:tcW w:w="1027" w:type="dxa"/>
          </w:tcPr>
          <w:p w:rsidR="00FB506E" w:rsidRDefault="00FB506E">
            <w:pPr>
              <w:rPr>
                <w:rStyle w:val="RTiSWDocLiteralText"/>
                <w:sz w:val="18"/>
              </w:rPr>
            </w:pPr>
            <w:r>
              <w:rPr>
                <w:rStyle w:val="RTiSWDocLiteralText"/>
                <w:sz w:val="18"/>
              </w:rPr>
              <w:t>DWR</w:t>
            </w:r>
          </w:p>
        </w:tc>
        <w:tc>
          <w:tcPr>
            <w:tcW w:w="2439" w:type="dxa"/>
          </w:tcPr>
          <w:p w:rsidR="00FB506E" w:rsidRDefault="00FB506E">
            <w:pPr>
              <w:rPr>
                <w:sz w:val="18"/>
              </w:rPr>
            </w:pPr>
            <w:r>
              <w:rPr>
                <w:sz w:val="18"/>
              </w:rPr>
              <w:t>Data types match the WIS columns, as follows:</w:t>
            </w:r>
          </w:p>
          <w:p w:rsidR="00FB506E" w:rsidRDefault="00FB506E">
            <w:pPr>
              <w:rPr>
                <w:sz w:val="18"/>
              </w:rPr>
            </w:pPr>
            <w:r>
              <w:rPr>
                <w:rStyle w:val="RTiSWDocLiteralText"/>
                <w:sz w:val="18"/>
              </w:rPr>
              <w:t>WISPointFlow</w:t>
            </w:r>
            <w:r>
              <w:rPr>
                <w:sz w:val="18"/>
              </w:rPr>
              <w:t xml:space="preserve">, </w:t>
            </w:r>
            <w:r>
              <w:rPr>
                <w:rStyle w:val="RTiSWDocLiteralText"/>
                <w:sz w:val="18"/>
              </w:rPr>
              <w:t>WISNaturalFlow</w:t>
            </w:r>
            <w:r>
              <w:rPr>
                <w:sz w:val="18"/>
              </w:rPr>
              <w:t xml:space="preserve">, </w:t>
            </w:r>
            <w:r>
              <w:rPr>
                <w:rStyle w:val="RTiSWDocLiteralText"/>
                <w:sz w:val="18"/>
              </w:rPr>
              <w:t>WISDeliveryFlow</w:t>
            </w:r>
            <w:r>
              <w:rPr>
                <w:sz w:val="18"/>
              </w:rPr>
              <w:t xml:space="preserve">, </w:t>
            </w:r>
            <w:r>
              <w:rPr>
                <w:rStyle w:val="RTiSWDocLiteralText"/>
                <w:sz w:val="18"/>
              </w:rPr>
              <w:t>WISGainLoss</w:t>
            </w:r>
            <w:r>
              <w:rPr>
                <w:sz w:val="18"/>
              </w:rPr>
              <w:t>,</w:t>
            </w:r>
          </w:p>
          <w:p w:rsidR="00FB506E" w:rsidRDefault="00FB506E">
            <w:pPr>
              <w:rPr>
                <w:sz w:val="18"/>
              </w:rPr>
            </w:pPr>
            <w:r>
              <w:rPr>
                <w:rStyle w:val="RTiSWDocLiteralText"/>
                <w:sz w:val="18"/>
              </w:rPr>
              <w:t>WISRelease</w:t>
            </w:r>
            <w:r>
              <w:rPr>
                <w:sz w:val="18"/>
              </w:rPr>
              <w:t xml:space="preserve">, </w:t>
            </w:r>
            <w:r>
              <w:rPr>
                <w:rStyle w:val="RTiSWDocLiteralText"/>
                <w:sz w:val="18"/>
              </w:rPr>
              <w:t>WISPriorityDiversion</w:t>
            </w:r>
            <w:r>
              <w:rPr>
                <w:sz w:val="18"/>
              </w:rPr>
              <w:t>,</w:t>
            </w:r>
          </w:p>
          <w:p w:rsidR="00FB506E" w:rsidRDefault="00FB506E">
            <w:pPr>
              <w:rPr>
                <w:sz w:val="18"/>
              </w:rPr>
            </w:pPr>
            <w:r>
              <w:rPr>
                <w:rStyle w:val="RTiSWDocLiteralText"/>
                <w:sz w:val="18"/>
              </w:rPr>
              <w:t>WISDeliveryDiversion</w:t>
            </w:r>
            <w:r>
              <w:rPr>
                <w:sz w:val="18"/>
              </w:rPr>
              <w:t>,</w:t>
            </w:r>
          </w:p>
          <w:p w:rsidR="00FB506E" w:rsidRDefault="00FB506E">
            <w:pPr>
              <w:rPr>
                <w:sz w:val="18"/>
              </w:rPr>
            </w:pPr>
            <w:r>
              <w:rPr>
                <w:rStyle w:val="RTiSWDocLiteralText"/>
                <w:sz w:val="18"/>
              </w:rPr>
              <w:t>WISTribNaturalFlow</w:t>
            </w:r>
            <w:r>
              <w:rPr>
                <w:sz w:val="18"/>
              </w:rPr>
              <w:t xml:space="preserve">, </w:t>
            </w:r>
            <w:r>
              <w:rPr>
                <w:rStyle w:val="RTiSWDocLiteralText"/>
                <w:sz w:val="18"/>
              </w:rPr>
              <w:t>WISTribDeliveryFlow</w:t>
            </w:r>
            <w:r>
              <w:rPr>
                <w:sz w:val="18"/>
              </w:rPr>
              <w:t>,</w:t>
            </w:r>
          </w:p>
          <w:p w:rsidR="00FB506E" w:rsidRDefault="00FB506E">
            <w:pPr>
              <w:rPr>
                <w:sz w:val="18"/>
              </w:rPr>
            </w:pPr>
            <w:r>
              <w:rPr>
                <w:rStyle w:val="RTiSWDocLiteralText"/>
                <w:sz w:val="18"/>
              </w:rPr>
              <w:t>WISDryRiver</w:t>
            </w:r>
            <w:r>
              <w:rPr>
                <w:sz w:val="18"/>
              </w:rPr>
              <w:t xml:space="preserve"> (not currently implemented – may be implemented as a data flag in the future).</w:t>
            </w:r>
          </w:p>
        </w:tc>
        <w:tc>
          <w:tcPr>
            <w:tcW w:w="1389" w:type="dxa"/>
          </w:tcPr>
          <w:p w:rsidR="00FB506E" w:rsidRDefault="00FB506E">
            <w:pPr>
              <w:rPr>
                <w:rStyle w:val="RTiSWDocLiteralText"/>
                <w:sz w:val="18"/>
              </w:rPr>
            </w:pPr>
            <w:r>
              <w:rPr>
                <w:rStyle w:val="RTiSWDocLiteralText"/>
                <w:sz w:val="18"/>
              </w:rPr>
              <w:t>Day MEAN</w:t>
            </w:r>
          </w:p>
        </w:tc>
        <w:tc>
          <w:tcPr>
            <w:tcW w:w="1419" w:type="dxa"/>
          </w:tcPr>
          <w:p w:rsidR="00FB506E" w:rsidRDefault="00FB506E">
            <w:pPr>
              <w:rPr>
                <w:sz w:val="18"/>
              </w:rPr>
            </w:pPr>
            <w:r>
              <w:rPr>
                <w:sz w:val="18"/>
              </w:rPr>
              <w:t>The scenario part of the time series identifier is set to the sheet name.  Over time, WIS with a particular sheet name may be modified in format.  The combination of sheet name and row identifier can be used to find data.</w:t>
            </w:r>
          </w:p>
          <w:p w:rsidR="00FB506E" w:rsidRDefault="00FB506E">
            <w:pPr>
              <w:rPr>
                <w:sz w:val="18"/>
              </w:rPr>
            </w:pPr>
          </w:p>
          <w:p w:rsidR="00FB506E" w:rsidRDefault="00FB506E">
            <w:pPr>
              <w:rPr>
                <w:sz w:val="18"/>
              </w:rPr>
            </w:pPr>
            <w:r>
              <w:rPr>
                <w:sz w:val="18"/>
              </w:rPr>
              <w:t>The time series description is set to the row label.</w:t>
            </w:r>
          </w:p>
          <w:p w:rsidR="00FB506E" w:rsidRDefault="00FB506E">
            <w:pPr>
              <w:rPr>
                <w:sz w:val="18"/>
              </w:rPr>
            </w:pPr>
            <w:r>
              <w:rPr>
                <w:sz w:val="18"/>
              </w:rPr>
              <w:br/>
              <w:t>Data values are as stored for the WIS, which reflect the gain method used when the sheet was stored.</w:t>
            </w:r>
          </w:p>
        </w:tc>
      </w:tr>
    </w:tbl>
    <w:p w:rsidR="00FB506E" w:rsidRDefault="00FB506E"/>
    <w:p w:rsidR="00FB506E" w:rsidRDefault="00FB506E">
      <w:pPr>
        <w:pStyle w:val="RTiSWDocFigureTableTitle"/>
      </w:pPr>
      <w:r>
        <w:br w:type="page"/>
      </w:r>
      <w:r>
        <w:lastRenderedPageBreak/>
        <w:t>HydroBase Time Series Types and Standard Time Series Identifier Fields (Well Data)</w:t>
      </w:r>
    </w:p>
    <w:p w:rsidR="00FB506E" w:rsidRDefault="00FB506E">
      <w:pPr>
        <w:jc w:val="center"/>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1008"/>
        <w:gridCol w:w="1440"/>
        <w:gridCol w:w="1170"/>
        <w:gridCol w:w="1347"/>
        <w:gridCol w:w="1803"/>
        <w:gridCol w:w="1260"/>
        <w:gridCol w:w="1548"/>
      </w:tblGrid>
      <w:tr w:rsidR="00FB506E" w:rsidTr="00525AD4">
        <w:tblPrEx>
          <w:tblCellMar>
            <w:top w:w="0" w:type="dxa"/>
            <w:bottom w:w="0" w:type="dxa"/>
          </w:tblCellMar>
        </w:tblPrEx>
        <w:trPr>
          <w:jc w:val="center"/>
        </w:trPr>
        <w:tc>
          <w:tcPr>
            <w:tcW w:w="1008" w:type="dxa"/>
            <w:shd w:val="clear" w:color="auto" w:fill="C0C0C0"/>
          </w:tcPr>
          <w:p w:rsidR="00FB506E" w:rsidRDefault="00FB506E">
            <w:pPr>
              <w:pStyle w:val="RTiSWDocTableHeading"/>
            </w:pPr>
            <w:r>
              <w:t>Data Group</w:t>
            </w:r>
          </w:p>
        </w:tc>
        <w:tc>
          <w:tcPr>
            <w:tcW w:w="1440" w:type="dxa"/>
            <w:shd w:val="clear" w:color="auto" w:fill="C0C0C0"/>
          </w:tcPr>
          <w:p w:rsidR="00FB506E" w:rsidRDefault="00FB506E">
            <w:pPr>
              <w:pStyle w:val="RTiSWDocTableHeading"/>
            </w:pPr>
            <w:r>
              <w:t xml:space="preserve">Data Type Description </w:t>
            </w:r>
          </w:p>
        </w:tc>
        <w:tc>
          <w:tcPr>
            <w:tcW w:w="1170" w:type="dxa"/>
            <w:shd w:val="clear" w:color="auto" w:fill="C0C0C0"/>
          </w:tcPr>
          <w:p w:rsidR="00FB506E" w:rsidRDefault="00FB506E">
            <w:pPr>
              <w:pStyle w:val="RTiSWDocTableHeading"/>
            </w:pPr>
            <w:r>
              <w:t xml:space="preserve">Location </w:t>
            </w:r>
          </w:p>
        </w:tc>
        <w:tc>
          <w:tcPr>
            <w:tcW w:w="1347" w:type="dxa"/>
            <w:shd w:val="clear" w:color="auto" w:fill="C0C0C0"/>
          </w:tcPr>
          <w:p w:rsidR="00FB506E" w:rsidRDefault="00FB506E">
            <w:pPr>
              <w:pStyle w:val="RTiSWDocTableHeading"/>
            </w:pPr>
            <w:r>
              <w:t>Data Source*</w:t>
            </w:r>
          </w:p>
        </w:tc>
        <w:tc>
          <w:tcPr>
            <w:tcW w:w="1803" w:type="dxa"/>
            <w:shd w:val="clear" w:color="auto" w:fill="C0C0C0"/>
          </w:tcPr>
          <w:p w:rsidR="00FB506E" w:rsidRDefault="00FB506E">
            <w:pPr>
              <w:pStyle w:val="RTiSWDocTableHeading"/>
            </w:pPr>
            <w:r>
              <w:t>Data Type</w:t>
            </w:r>
          </w:p>
        </w:tc>
        <w:tc>
          <w:tcPr>
            <w:tcW w:w="1260" w:type="dxa"/>
            <w:shd w:val="clear" w:color="auto" w:fill="C0C0C0"/>
          </w:tcPr>
          <w:p w:rsidR="00FB506E" w:rsidRDefault="00FB506E">
            <w:pPr>
              <w:pStyle w:val="RTiSWDocTableHeading"/>
            </w:pPr>
            <w:r>
              <w:t>Available Intervals and Time Scale</w:t>
            </w:r>
          </w:p>
        </w:tc>
        <w:tc>
          <w:tcPr>
            <w:tcW w:w="1548" w:type="dxa"/>
            <w:shd w:val="clear" w:color="auto" w:fill="C0C0C0"/>
          </w:tcPr>
          <w:p w:rsidR="00FB506E" w:rsidRDefault="00FB506E">
            <w:pPr>
              <w:pStyle w:val="RTiSWDocTableHeading"/>
            </w:pPr>
            <w:r>
              <w:t>Comments</w:t>
            </w:r>
          </w:p>
        </w:tc>
      </w:tr>
      <w:tr w:rsidR="00FB506E" w:rsidTr="00525AD4">
        <w:tblPrEx>
          <w:tblCellMar>
            <w:top w:w="0" w:type="dxa"/>
            <w:bottom w:w="0" w:type="dxa"/>
          </w:tblCellMar>
        </w:tblPrEx>
        <w:trPr>
          <w:jc w:val="center"/>
        </w:trPr>
        <w:tc>
          <w:tcPr>
            <w:tcW w:w="1008" w:type="dxa"/>
          </w:tcPr>
          <w:p w:rsidR="00FB506E" w:rsidRDefault="00FB506E">
            <w:pPr>
              <w:rPr>
                <w:sz w:val="18"/>
              </w:rPr>
            </w:pPr>
            <w:r>
              <w:rPr>
                <w:sz w:val="18"/>
              </w:rPr>
              <w:t>Well</w:t>
            </w:r>
          </w:p>
        </w:tc>
        <w:tc>
          <w:tcPr>
            <w:tcW w:w="1440" w:type="dxa"/>
          </w:tcPr>
          <w:p w:rsidR="00FB506E" w:rsidRDefault="00FB506E">
            <w:pPr>
              <w:rPr>
                <w:sz w:val="18"/>
              </w:rPr>
            </w:pPr>
            <w:r>
              <w:rPr>
                <w:sz w:val="18"/>
              </w:rPr>
              <w:t>Well level (elevation</w:t>
            </w:r>
            <w:r w:rsidR="004C47C1">
              <w:rPr>
                <w:sz w:val="18"/>
              </w:rPr>
              <w:t xml:space="preserve"> and depth</w:t>
            </w:r>
            <w:r>
              <w:rPr>
                <w:sz w:val="18"/>
              </w:rPr>
              <w:t>)</w:t>
            </w:r>
          </w:p>
        </w:tc>
        <w:tc>
          <w:tcPr>
            <w:tcW w:w="1170" w:type="dxa"/>
          </w:tcPr>
          <w:p w:rsidR="00FB506E" w:rsidRDefault="00FB506E">
            <w:pPr>
              <w:rPr>
                <w:sz w:val="18"/>
              </w:rPr>
            </w:pPr>
            <w:r>
              <w:rPr>
                <w:sz w:val="18"/>
              </w:rPr>
              <w:t>Location identifier, based on the current data source.  For example, if the data source is USGS, the location identifier will be the USGS identifier.</w:t>
            </w:r>
          </w:p>
        </w:tc>
        <w:tc>
          <w:tcPr>
            <w:tcW w:w="1347" w:type="dxa"/>
          </w:tcPr>
          <w:p w:rsidR="00FB506E" w:rsidRDefault="00FB506E">
            <w:pPr>
              <w:rPr>
                <w:rStyle w:val="RTiSWDocLiteralText"/>
                <w:sz w:val="18"/>
              </w:rPr>
            </w:pPr>
            <w:r>
              <w:rPr>
                <w:rStyle w:val="RTiSWDocLiteralText"/>
                <w:sz w:val="18"/>
              </w:rPr>
              <w:t>BJORKLUND</w:t>
            </w:r>
          </w:p>
          <w:p w:rsidR="00FB506E" w:rsidRDefault="00FB506E">
            <w:pPr>
              <w:rPr>
                <w:rStyle w:val="RTiSWDocLiteralText"/>
                <w:sz w:val="18"/>
              </w:rPr>
            </w:pPr>
            <w:r>
              <w:rPr>
                <w:rStyle w:val="RTiSWDocLiteralText"/>
                <w:sz w:val="18"/>
              </w:rPr>
              <w:t>CH2MHILL</w:t>
            </w:r>
          </w:p>
          <w:p w:rsidR="00FB506E" w:rsidRDefault="00FB506E">
            <w:pPr>
              <w:rPr>
                <w:rStyle w:val="RTiSWDocLiteralText"/>
                <w:sz w:val="18"/>
              </w:rPr>
            </w:pPr>
            <w:r>
              <w:rPr>
                <w:rStyle w:val="RTiSWDocLiteralText"/>
                <w:sz w:val="18"/>
              </w:rPr>
              <w:t>CSU</w:t>
            </w:r>
          </w:p>
          <w:p w:rsidR="00FB506E" w:rsidRDefault="00FB506E">
            <w:pPr>
              <w:rPr>
                <w:rStyle w:val="RTiSWDocLiteralText"/>
                <w:sz w:val="18"/>
              </w:rPr>
            </w:pPr>
            <w:r>
              <w:rPr>
                <w:rStyle w:val="RTiSWDocLiteralText"/>
                <w:sz w:val="18"/>
              </w:rPr>
              <w:t>CWSD</w:t>
            </w:r>
          </w:p>
          <w:p w:rsidR="00FB506E" w:rsidRDefault="00FB506E">
            <w:pPr>
              <w:rPr>
                <w:rStyle w:val="RTiSWDocLiteralText"/>
                <w:sz w:val="18"/>
              </w:rPr>
            </w:pPr>
            <w:r>
              <w:rPr>
                <w:rStyle w:val="RTiSWDocLiteralText"/>
                <w:sz w:val="18"/>
              </w:rPr>
              <w:t>DWR</w:t>
            </w:r>
          </w:p>
          <w:p w:rsidR="00FB506E" w:rsidRDefault="00FB506E">
            <w:pPr>
              <w:rPr>
                <w:rStyle w:val="RTiSWDocLiteralText"/>
                <w:sz w:val="18"/>
              </w:rPr>
            </w:pPr>
            <w:r>
              <w:rPr>
                <w:rStyle w:val="RTiSWDocLiteralText"/>
                <w:sz w:val="18"/>
              </w:rPr>
              <w:t>FOX</w:t>
            </w:r>
          </w:p>
          <w:p w:rsidR="00FB506E" w:rsidRDefault="00FB506E">
            <w:pPr>
              <w:rPr>
                <w:rStyle w:val="RTiSWDocLiteralText"/>
                <w:sz w:val="18"/>
              </w:rPr>
            </w:pPr>
            <w:r>
              <w:rPr>
                <w:rStyle w:val="RTiSWDocLiteralText"/>
                <w:sz w:val="18"/>
              </w:rPr>
              <w:t>HALAPASKA</w:t>
            </w:r>
          </w:p>
          <w:p w:rsidR="00FB506E" w:rsidRDefault="00FB506E">
            <w:pPr>
              <w:rPr>
                <w:rStyle w:val="RTiSWDocLiteralText"/>
                <w:sz w:val="18"/>
              </w:rPr>
            </w:pPr>
            <w:r>
              <w:rPr>
                <w:rStyle w:val="RTiSWDocLiteralText"/>
                <w:sz w:val="18"/>
              </w:rPr>
              <w:t>HILLIER</w:t>
            </w:r>
          </w:p>
          <w:p w:rsidR="00FB506E" w:rsidRDefault="00FB506E">
            <w:pPr>
              <w:rPr>
                <w:rStyle w:val="RTiSWDocLiteralText"/>
                <w:sz w:val="18"/>
              </w:rPr>
            </w:pPr>
            <w:r>
              <w:rPr>
                <w:rStyle w:val="RTiSWDocLiteralText"/>
                <w:sz w:val="18"/>
              </w:rPr>
              <w:t>MCCONAGHY</w:t>
            </w:r>
          </w:p>
          <w:p w:rsidR="00FB506E" w:rsidRDefault="00FB506E">
            <w:pPr>
              <w:rPr>
                <w:rStyle w:val="RTiSWDocLiteralText"/>
                <w:sz w:val="18"/>
              </w:rPr>
            </w:pPr>
            <w:r>
              <w:rPr>
                <w:rStyle w:val="RTiSWDocLiteralText"/>
                <w:sz w:val="18"/>
              </w:rPr>
              <w:t>NELSON</w:t>
            </w:r>
          </w:p>
          <w:p w:rsidR="00FB506E" w:rsidRDefault="00FB506E">
            <w:pPr>
              <w:rPr>
                <w:rStyle w:val="RTiSWDocLiteralText"/>
                <w:sz w:val="18"/>
              </w:rPr>
            </w:pPr>
            <w:r>
              <w:rPr>
                <w:rStyle w:val="RTiSWDocLiteralText"/>
                <w:sz w:val="18"/>
              </w:rPr>
              <w:t>ROBSON</w:t>
            </w:r>
          </w:p>
          <w:p w:rsidR="00FB506E" w:rsidRDefault="00FB506E">
            <w:pPr>
              <w:rPr>
                <w:rStyle w:val="RTiSWDocLiteralText"/>
                <w:sz w:val="18"/>
              </w:rPr>
            </w:pPr>
            <w:r>
              <w:rPr>
                <w:rStyle w:val="RTiSWDocLiteralText"/>
                <w:sz w:val="18"/>
              </w:rPr>
              <w:t>ROBSONBANT</w:t>
            </w:r>
          </w:p>
          <w:p w:rsidR="00FB506E" w:rsidRDefault="00FB506E">
            <w:pPr>
              <w:rPr>
                <w:rStyle w:val="RTiSWDocLiteralText"/>
                <w:sz w:val="18"/>
              </w:rPr>
            </w:pPr>
            <w:r>
              <w:rPr>
                <w:rStyle w:val="RTiSWDocLiteralText"/>
                <w:sz w:val="18"/>
              </w:rPr>
              <w:t>SCHNEIDER</w:t>
            </w:r>
          </w:p>
          <w:p w:rsidR="00FB506E" w:rsidRDefault="00FB506E">
            <w:pPr>
              <w:rPr>
                <w:rStyle w:val="RTiSWDocLiteralText"/>
                <w:sz w:val="18"/>
              </w:rPr>
            </w:pPr>
            <w:r>
              <w:rPr>
                <w:rStyle w:val="RTiSWDocLiteralText"/>
                <w:sz w:val="18"/>
              </w:rPr>
              <w:t>SEO</w:t>
            </w:r>
          </w:p>
          <w:p w:rsidR="00FB506E" w:rsidRDefault="00FB506E">
            <w:pPr>
              <w:rPr>
                <w:rStyle w:val="RTiSWDocLiteralText"/>
                <w:sz w:val="18"/>
              </w:rPr>
            </w:pPr>
            <w:r>
              <w:rPr>
                <w:rStyle w:val="RTiSWDocLiteralText"/>
                <w:sz w:val="18"/>
              </w:rPr>
              <w:t>SMITH</w:t>
            </w:r>
          </w:p>
          <w:p w:rsidR="00FB506E" w:rsidRDefault="00FB506E">
            <w:pPr>
              <w:rPr>
                <w:rStyle w:val="RTiSWDocLiteralText"/>
                <w:sz w:val="18"/>
              </w:rPr>
            </w:pPr>
            <w:r>
              <w:rPr>
                <w:rStyle w:val="RTiSWDocLiteralText"/>
                <w:sz w:val="18"/>
              </w:rPr>
              <w:t>SOUTHMETRO</w:t>
            </w:r>
          </w:p>
          <w:p w:rsidR="00FB506E" w:rsidRDefault="00FB506E">
            <w:pPr>
              <w:rPr>
                <w:rStyle w:val="RTiSWDocLiteralText"/>
                <w:sz w:val="18"/>
              </w:rPr>
            </w:pPr>
            <w:r>
              <w:rPr>
                <w:rStyle w:val="RTiSWDocLiteralText"/>
                <w:sz w:val="18"/>
              </w:rPr>
              <w:t>SPDSS</w:t>
            </w:r>
          </w:p>
          <w:p w:rsidR="00FB506E" w:rsidRDefault="00FB506E">
            <w:pPr>
              <w:rPr>
                <w:rStyle w:val="RTiSWDocLiteralText"/>
                <w:sz w:val="18"/>
              </w:rPr>
            </w:pPr>
            <w:r>
              <w:rPr>
                <w:rStyle w:val="RTiSWDocLiteralText"/>
                <w:sz w:val="18"/>
              </w:rPr>
              <w:t>USGS</w:t>
            </w:r>
          </w:p>
          <w:p w:rsidR="00FB506E" w:rsidRDefault="00FB506E">
            <w:pPr>
              <w:rPr>
                <w:rStyle w:val="RTiSWDocLiteralText"/>
                <w:sz w:val="18"/>
              </w:rPr>
            </w:pPr>
            <w:r>
              <w:rPr>
                <w:rStyle w:val="RTiSWDocLiteralText"/>
                <w:sz w:val="18"/>
              </w:rPr>
              <w:t>USGS_NAWQA</w:t>
            </w:r>
          </w:p>
          <w:p w:rsidR="00FB506E" w:rsidRDefault="00FB506E">
            <w:pPr>
              <w:rPr>
                <w:sz w:val="18"/>
              </w:rPr>
            </w:pPr>
            <w:r>
              <w:rPr>
                <w:rStyle w:val="RTiSWDocLiteralText"/>
                <w:sz w:val="18"/>
              </w:rPr>
              <w:t>WILSON</w:t>
            </w:r>
          </w:p>
          <w:p w:rsidR="00FB506E" w:rsidRDefault="00FB506E">
            <w:pPr>
              <w:rPr>
                <w:sz w:val="18"/>
              </w:rPr>
            </w:pPr>
          </w:p>
          <w:p w:rsidR="00FB506E" w:rsidRDefault="00FB506E">
            <w:pPr>
              <w:rPr>
                <w:sz w:val="18"/>
              </w:rPr>
            </w:pPr>
            <w:r>
              <w:rPr>
                <w:sz w:val="18"/>
              </w:rPr>
              <w:t>*as of  2005-06-16</w:t>
            </w:r>
          </w:p>
        </w:tc>
        <w:tc>
          <w:tcPr>
            <w:tcW w:w="1803" w:type="dxa"/>
          </w:tcPr>
          <w:p w:rsidR="00FB506E" w:rsidRDefault="00FB506E" w:rsidP="00525AD4">
            <w:pPr>
              <w:rPr>
                <w:rStyle w:val="RTiSWDocLiteralText"/>
                <w:sz w:val="18"/>
              </w:rPr>
            </w:pPr>
            <w:r>
              <w:rPr>
                <w:rStyle w:val="RTiSWDocLiteralText"/>
                <w:sz w:val="18"/>
              </w:rPr>
              <w:t>WellLevel</w:t>
            </w:r>
            <w:r w:rsidR="00525AD4">
              <w:rPr>
                <w:rStyle w:val="RTiSWDocLiteralText"/>
                <w:rFonts w:ascii="Times New Roman" w:hAnsi="Times New Roman"/>
                <w:sz w:val="18"/>
              </w:rPr>
              <w:t xml:space="preserve"> (phasing out in favor of </w:t>
            </w:r>
            <w:r w:rsidR="00525AD4" w:rsidRPr="00525AD4">
              <w:rPr>
                <w:rStyle w:val="RTiSWDocLiteralText"/>
                <w:sz w:val="18"/>
                <w:szCs w:val="18"/>
              </w:rPr>
              <w:t>WellLevelElev</w:t>
            </w:r>
            <w:r w:rsidR="00525AD4">
              <w:rPr>
                <w:rStyle w:val="RTiSWDocLiteralText"/>
                <w:rFonts w:ascii="Times New Roman" w:hAnsi="Times New Roman"/>
                <w:sz w:val="18"/>
              </w:rPr>
              <w:t>),</w:t>
            </w:r>
            <w:r w:rsidR="004C47C1">
              <w:rPr>
                <w:rStyle w:val="RTiSWDocLiteralText"/>
                <w:sz w:val="18"/>
              </w:rPr>
              <w:t xml:space="preserve"> WellLevelDepth</w:t>
            </w:r>
            <w:r w:rsidR="004C47C1">
              <w:rPr>
                <w:rStyle w:val="RTiSWDocLiteralText"/>
                <w:rFonts w:ascii="Times New Roman" w:hAnsi="Times New Roman"/>
                <w:sz w:val="18"/>
              </w:rPr>
              <w:t>,</w:t>
            </w:r>
            <w:r w:rsidR="004C47C1">
              <w:rPr>
                <w:rStyle w:val="RTiSWDocLiteralText"/>
                <w:sz w:val="18"/>
              </w:rPr>
              <w:t xml:space="preserve"> WellLevelElev</w:t>
            </w:r>
          </w:p>
        </w:tc>
        <w:tc>
          <w:tcPr>
            <w:tcW w:w="1260" w:type="dxa"/>
          </w:tcPr>
          <w:p w:rsidR="00FB506E" w:rsidRDefault="00FB506E" w:rsidP="00525AD4">
            <w:pPr>
              <w:rPr>
                <w:rStyle w:val="RTiSWDocLiteralText"/>
                <w:sz w:val="18"/>
              </w:rPr>
            </w:pPr>
            <w:r>
              <w:rPr>
                <w:rStyle w:val="RTiSWDocLiteralText"/>
                <w:sz w:val="18"/>
              </w:rPr>
              <w:t>Day INST</w:t>
            </w:r>
            <w:r>
              <w:rPr>
                <w:rStyle w:val="RTiSWDocLiteralText"/>
                <w:rFonts w:ascii="Times New Roman" w:hAnsi="Times New Roman"/>
                <w:sz w:val="18"/>
              </w:rPr>
              <w:t>,</w:t>
            </w:r>
            <w:r>
              <w:rPr>
                <w:rStyle w:val="RTiSWDocLiteralText"/>
                <w:sz w:val="18"/>
              </w:rPr>
              <w:t xml:space="preserve"> Irregular INST</w:t>
            </w:r>
          </w:p>
        </w:tc>
        <w:tc>
          <w:tcPr>
            <w:tcW w:w="1548" w:type="dxa"/>
          </w:tcPr>
          <w:p w:rsidR="00FB506E" w:rsidRDefault="00FB506E">
            <w:pPr>
              <w:rPr>
                <w:sz w:val="18"/>
              </w:rPr>
            </w:pPr>
            <w:r>
              <w:rPr>
                <w:sz w:val="18"/>
              </w:rPr>
              <w:t xml:space="preserve">Daily data are historical measurements, often at the ends of a month.  A well may have multiple identifiers.  However, the identifier presented in TSTool is that corresponding to the </w:t>
            </w:r>
            <w:r w:rsidR="003F55F0">
              <w:rPr>
                <w:sz w:val="18"/>
              </w:rPr>
              <w:t>primary</w:t>
            </w:r>
            <w:r>
              <w:rPr>
                <w:sz w:val="18"/>
              </w:rPr>
              <w:t xml:space="preserve"> data source. </w:t>
            </w:r>
            <w:r w:rsidR="003F55F0">
              <w:rPr>
                <w:sz w:val="18"/>
              </w:rPr>
              <w:t xml:space="preserve">  See information below this table.</w:t>
            </w:r>
          </w:p>
          <w:p w:rsidR="003F55F0" w:rsidRDefault="003F55F0">
            <w:pPr>
              <w:rPr>
                <w:sz w:val="18"/>
              </w:rPr>
            </w:pPr>
          </w:p>
          <w:p w:rsidR="00FB506E" w:rsidRDefault="00FB506E">
            <w:pPr>
              <w:rPr>
                <w:sz w:val="18"/>
              </w:rPr>
            </w:pPr>
            <w:r>
              <w:rPr>
                <w:sz w:val="18"/>
              </w:rPr>
              <w:t>Irregular data are real-time using state station abbreviations, which do not match the identifier for historical data.</w:t>
            </w:r>
          </w:p>
        </w:tc>
      </w:tr>
    </w:tbl>
    <w:p w:rsidR="00FB506E" w:rsidRDefault="00FB506E"/>
    <w:p w:rsidR="003F55F0" w:rsidRDefault="003F55F0">
      <w:r>
        <w:t xml:space="preserve">The </w:t>
      </w:r>
      <w:r w:rsidRPr="003F55F0">
        <w:rPr>
          <w:rStyle w:val="RTiSWDocLiteralText"/>
        </w:rPr>
        <w:t>vw_CDSS_GroundwaterWellsGroundwaterWellsMeasType</w:t>
      </w:r>
      <w:r>
        <w:t xml:space="preserve"> view in HydroBase contains the metadata for well level data.  Well identifiers are used in TSTool time series identifiers as follows:</w:t>
      </w:r>
    </w:p>
    <w:p w:rsidR="003F55F0" w:rsidRDefault="003F55F0"/>
    <w:p w:rsidR="003F55F0" w:rsidRDefault="003F55F0" w:rsidP="003F55F0">
      <w:pPr>
        <w:numPr>
          <w:ilvl w:val="0"/>
          <w:numId w:val="22"/>
        </w:numPr>
      </w:pPr>
      <w:r>
        <w:t>If the view identifier column has a value, the value is used for the well identifier.  Typically this is the identifier for the primary data provider.</w:t>
      </w:r>
    </w:p>
    <w:p w:rsidR="003F55F0" w:rsidRDefault="003F55F0" w:rsidP="003F55F0">
      <w:pPr>
        <w:numPr>
          <w:ilvl w:val="0"/>
          <w:numId w:val="22"/>
        </w:numPr>
      </w:pPr>
      <w:r>
        <w:t>If the WD ID values are available, they are used.</w:t>
      </w:r>
    </w:p>
    <w:p w:rsidR="003F55F0" w:rsidRDefault="003F55F0" w:rsidP="003F55F0">
      <w:pPr>
        <w:numPr>
          <w:ilvl w:val="0"/>
          <w:numId w:val="22"/>
        </w:numPr>
      </w:pPr>
      <w:r>
        <w:t xml:space="preserve">If the latitude and longitude are available, the location identifier is set to </w:t>
      </w:r>
      <w:r w:rsidRPr="002F5B58">
        <w:rPr>
          <w:rStyle w:val="RTiSWDocLiteralText"/>
        </w:rPr>
        <w:t>LL:LatLong</w:t>
      </w:r>
      <w:r>
        <w:t xml:space="preserve">, where latitude is format </w:t>
      </w:r>
      <w:r w:rsidRPr="002F5B58">
        <w:rPr>
          <w:rStyle w:val="RTiSWDocLiteralText"/>
        </w:rPr>
        <w:t>DDMMSS</w:t>
      </w:r>
      <w:r w:rsidR="002F5B58">
        <w:t xml:space="preserve"> and longitude is </w:t>
      </w:r>
      <w:r w:rsidR="002F5B58" w:rsidRPr="002F5B58">
        <w:rPr>
          <w:rStyle w:val="RTiSWDocLiteralText"/>
        </w:rPr>
        <w:t>DDDMMSS</w:t>
      </w:r>
      <w:r w:rsidR="002F5B58">
        <w:t xml:space="preserve"> (positive value).  The conversion of decimal degrees to degrees, minutes, and seconds truncates the remainder on the seconds.  Subsequent reverse lookups of the well occur by querying a box around the location from the identifier and then regenerating the </w:t>
      </w:r>
      <w:r w:rsidR="002F5B58" w:rsidRPr="002F5B58">
        <w:rPr>
          <w:rStyle w:val="RTiSWDocLiteralText"/>
        </w:rPr>
        <w:t>LL:</w:t>
      </w:r>
      <w:r w:rsidR="002F5B58">
        <w:t xml:space="preserve"> identifier to find a match.  This may result in duplicate identifiers if wells are very close together, and will generate an error.  The use of the temporary identifier can be minimized by reviewing original data and ensuring that a valid identifier column value is defined in HydroBase.</w:t>
      </w:r>
    </w:p>
    <w:p w:rsidR="003F55F0" w:rsidRDefault="002F5B58" w:rsidP="003F55F0">
      <w:pPr>
        <w:numPr>
          <w:ilvl w:val="0"/>
          <w:numId w:val="22"/>
        </w:numPr>
      </w:pPr>
      <w:r>
        <w:t>If none of the above methods can be used to assign a location identifier to the time series, a</w:t>
      </w:r>
      <w:r w:rsidR="003F55F0">
        <w:t>n error will result.</w:t>
      </w:r>
    </w:p>
    <w:p w:rsidR="005D1452" w:rsidRDefault="005D1452" w:rsidP="005D1452"/>
    <w:p w:rsidR="005D1452" w:rsidRDefault="005D1452" w:rsidP="005D1452"/>
    <w:p w:rsidR="005D1452" w:rsidRDefault="005D1452" w:rsidP="005D1452">
      <w:r>
        <w:br w:type="page"/>
      </w:r>
    </w:p>
    <w:p w:rsidR="005D1452" w:rsidRDefault="005D1452" w:rsidP="005D1452"/>
    <w:p w:rsidR="005D1452" w:rsidRDefault="005D1452" w:rsidP="005D1452"/>
    <w:p w:rsidR="005D1452" w:rsidRDefault="005D1452" w:rsidP="005D1452"/>
    <w:p w:rsidR="005D1452" w:rsidRDefault="005D1452" w:rsidP="005D1452"/>
    <w:p w:rsidR="005D1452" w:rsidRPr="005D1452" w:rsidRDefault="005D1452" w:rsidP="005D1452">
      <w:pPr>
        <w:jc w:val="center"/>
        <w:rPr>
          <w:color w:val="D9D9D9"/>
        </w:rPr>
      </w:pPr>
      <w:r w:rsidRPr="005D1452">
        <w:rPr>
          <w:color w:val="D9D9D9"/>
        </w:rPr>
        <w:t>This page is intentionally blank.</w:t>
      </w:r>
    </w:p>
    <w:sectPr w:rsidR="005D1452" w:rsidRPr="005D1452">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0013" w:rsidRDefault="009B0013">
      <w:r>
        <w:separator/>
      </w:r>
    </w:p>
  </w:endnote>
  <w:endnote w:type="continuationSeparator" w:id="0">
    <w:p w:rsidR="009B0013" w:rsidRDefault="009B0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506E" w:rsidRDefault="00FB506E">
    <w:pPr>
      <w:pStyle w:val="RTiSWDocFooter"/>
    </w:pPr>
    <w:r>
      <w:t xml:space="preserve">Appendix - HydroBase </w:t>
    </w:r>
    <w:r w:rsidR="004B13F8">
      <w:t>Datas</w:t>
    </w:r>
    <w:r w:rsidR="00785DE4">
      <w:t>tore</w:t>
    </w:r>
    <w:r>
      <w:t xml:space="preserve"> - </w:t>
    </w:r>
    <w:r>
      <w:fldChar w:fldCharType="begin"/>
    </w:r>
    <w:r>
      <w:instrText xml:space="preserve"> PAGE </w:instrText>
    </w:r>
    <w:r>
      <w:fldChar w:fldCharType="separate"/>
    </w:r>
    <w:r w:rsidR="00434AA2">
      <w:rPr>
        <w:noProof/>
      </w:rPr>
      <w:t>20</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506E" w:rsidRDefault="00FB506E">
    <w:pPr>
      <w:pStyle w:val="RTiSWDocFooter"/>
    </w:pPr>
    <w:r>
      <w:tab/>
    </w:r>
    <w:r>
      <w:tab/>
      <w:t xml:space="preserve">Appendix - HydroBase </w:t>
    </w:r>
    <w:r w:rsidR="004B13F8">
      <w:t>Datas</w:t>
    </w:r>
    <w:r w:rsidR="00785DE4">
      <w:t>tore</w:t>
    </w:r>
    <w:r>
      <w:t xml:space="preserve"> - </w:t>
    </w:r>
    <w:r>
      <w:fldChar w:fldCharType="begin"/>
    </w:r>
    <w:r>
      <w:instrText xml:space="preserve"> PAGE </w:instrText>
    </w:r>
    <w:r>
      <w:fldChar w:fldCharType="separate"/>
    </w:r>
    <w:r w:rsidR="00434AA2">
      <w:rPr>
        <w:noProof/>
      </w:rPr>
      <w:t>19</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506E" w:rsidRDefault="00FB506E">
    <w:pPr>
      <w:pStyle w:val="RTiSWDocFooter"/>
    </w:pPr>
    <w:r>
      <w:tab/>
    </w:r>
    <w:r>
      <w:tab/>
      <w:t xml:space="preserve">Appendix - HydroBase </w:t>
    </w:r>
    <w:r w:rsidR="00785DE4">
      <w:t>Data</w:t>
    </w:r>
    <w:r w:rsidR="004B13F8">
      <w:t>s</w:t>
    </w:r>
    <w:r w:rsidR="00785DE4">
      <w:t>tore</w:t>
    </w:r>
    <w:r>
      <w:t xml:space="preserve"> - </w:t>
    </w:r>
    <w:r>
      <w:fldChar w:fldCharType="begin"/>
    </w:r>
    <w:r>
      <w:instrText xml:space="preserve"> PAGE </w:instrText>
    </w:r>
    <w:r>
      <w:fldChar w:fldCharType="separate"/>
    </w:r>
    <w:r w:rsidR="00434AA2">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0013" w:rsidRDefault="009B0013">
      <w:r>
        <w:separator/>
      </w:r>
    </w:p>
  </w:footnote>
  <w:footnote w:type="continuationSeparator" w:id="0">
    <w:p w:rsidR="009B0013" w:rsidRDefault="009B00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506E" w:rsidRDefault="00FB506E">
    <w:pPr>
      <w:pStyle w:val="RTiSWDocHeader"/>
    </w:pPr>
    <w:r>
      <w:t xml:space="preserve">HydroBase </w:t>
    </w:r>
    <w:r w:rsidR="00785DE4">
      <w:t>Data</w:t>
    </w:r>
    <w:r w:rsidR="004B13F8">
      <w:t>s</w:t>
    </w:r>
    <w:r w:rsidR="00785DE4">
      <w:t>tore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506E" w:rsidRDefault="00FB506E">
    <w:pPr>
      <w:pStyle w:val="RTiSWDocHeader"/>
    </w:pPr>
    <w:r>
      <w:tab/>
    </w:r>
    <w:r>
      <w:tab/>
      <w:t xml:space="preserve">HydroBase </w:t>
    </w:r>
    <w:r w:rsidR="004B13F8">
      <w:t>Datas</w:t>
    </w:r>
    <w:r w:rsidR="00785DE4">
      <w:t>tore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506E" w:rsidRDefault="00FB506E">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AF8A40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853838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26A6E8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C90D8FC"/>
    <w:lvl w:ilvl="0">
      <w:start w:val="1"/>
      <w:numFmt w:val="decimal"/>
      <w:pStyle w:val="ListNumber2"/>
      <w:lvlText w:val="%1."/>
      <w:lvlJc w:val="left"/>
      <w:pPr>
        <w:tabs>
          <w:tab w:val="num" w:pos="720"/>
        </w:tabs>
        <w:ind w:left="720" w:hanging="360"/>
      </w:pPr>
    </w:lvl>
  </w:abstractNum>
  <w:abstractNum w:abstractNumId="4">
    <w:nsid w:val="FFFFFF80"/>
    <w:multiLevelType w:val="singleLevel"/>
    <w:tmpl w:val="FE28E5F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ABEABE76"/>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EEFCC9B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71087A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6BFC39F0"/>
    <w:lvl w:ilvl="0">
      <w:start w:val="1"/>
      <w:numFmt w:val="decimal"/>
      <w:pStyle w:val="ListNumber"/>
      <w:lvlText w:val="%1."/>
      <w:lvlJc w:val="left"/>
      <w:pPr>
        <w:tabs>
          <w:tab w:val="num" w:pos="360"/>
        </w:tabs>
        <w:ind w:left="360" w:hanging="360"/>
      </w:pPr>
    </w:lvl>
  </w:abstractNum>
  <w:abstractNum w:abstractNumId="9">
    <w:nsid w:val="FFFFFF89"/>
    <w:multiLevelType w:val="singleLevel"/>
    <w:tmpl w:val="4E96253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5594EE4"/>
    <w:multiLevelType w:val="hybridMultilevel"/>
    <w:tmpl w:val="A6D4A74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2905008"/>
    <w:multiLevelType w:val="hybridMultilevel"/>
    <w:tmpl w:val="021C323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95036D0"/>
    <w:multiLevelType w:val="hybridMultilevel"/>
    <w:tmpl w:val="F04E65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96E564B"/>
    <w:multiLevelType w:val="hybridMultilevel"/>
    <w:tmpl w:val="6C1CCB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F621FA6"/>
    <w:multiLevelType w:val="hybridMultilevel"/>
    <w:tmpl w:val="E794BA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2CE67BD"/>
    <w:multiLevelType w:val="hybridMultilevel"/>
    <w:tmpl w:val="2E1E7C7A"/>
    <w:lvl w:ilvl="0" w:tplc="8D4C0014">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968343E"/>
    <w:multiLevelType w:val="hybridMultilevel"/>
    <w:tmpl w:val="D390FABE"/>
    <w:lvl w:ilvl="0" w:tplc="0D50FE8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D4514E"/>
    <w:multiLevelType w:val="singleLevel"/>
    <w:tmpl w:val="D88C2206"/>
    <w:lvl w:ilvl="0">
      <w:start w:val="1"/>
      <w:numFmt w:val="decimal"/>
      <w:lvlText w:val="%1."/>
      <w:lvlJc w:val="left"/>
      <w:pPr>
        <w:tabs>
          <w:tab w:val="num" w:pos="360"/>
        </w:tabs>
        <w:ind w:left="360" w:hanging="360"/>
      </w:pPr>
    </w:lvl>
  </w:abstractNum>
  <w:abstractNum w:abstractNumId="18">
    <w:nsid w:val="2E4376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2F365612"/>
    <w:multiLevelType w:val="hybridMultilevel"/>
    <w:tmpl w:val="8410CF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90F3DDD"/>
    <w:multiLevelType w:val="hybridMultilevel"/>
    <w:tmpl w:val="4024065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nsid w:val="537D1E22"/>
    <w:multiLevelType w:val="hybridMultilevel"/>
    <w:tmpl w:val="77B4B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3CF45E9"/>
    <w:multiLevelType w:val="hybridMultilevel"/>
    <w:tmpl w:val="6C241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61B7173"/>
    <w:multiLevelType w:val="hybridMultilevel"/>
    <w:tmpl w:val="0E7AA6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8"/>
  </w:num>
  <w:num w:numId="2">
    <w:abstractNumId w:val="23"/>
  </w:num>
  <w:num w:numId="3">
    <w:abstractNumId w:val="11"/>
  </w:num>
  <w:num w:numId="4">
    <w:abstractNumId w:val="12"/>
  </w:num>
  <w:num w:numId="5">
    <w:abstractNumId w:val="19"/>
  </w:num>
  <w:num w:numId="6">
    <w:abstractNumId w:val="14"/>
  </w:num>
  <w:num w:numId="7">
    <w:abstractNumId w:val="15"/>
  </w:num>
  <w:num w:numId="8">
    <w:abstractNumId w:val="13"/>
  </w:num>
  <w:num w:numId="9">
    <w:abstractNumId w:val="20"/>
  </w:num>
  <w:num w:numId="10">
    <w:abstractNumId w:val="17"/>
  </w:num>
  <w:num w:numId="11">
    <w:abstractNumId w:val="10"/>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6"/>
  </w:num>
  <w:num w:numId="23">
    <w:abstractNumId w:val="22"/>
  </w:num>
  <w:num w:numId="24">
    <w:abstractNumId w:val="2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B08"/>
    <w:rsid w:val="0007374B"/>
    <w:rsid w:val="000B1E4D"/>
    <w:rsid w:val="00237690"/>
    <w:rsid w:val="00275F37"/>
    <w:rsid w:val="002E397D"/>
    <w:rsid w:val="002F5B58"/>
    <w:rsid w:val="00364E54"/>
    <w:rsid w:val="00397207"/>
    <w:rsid w:val="003C7E86"/>
    <w:rsid w:val="003F55F0"/>
    <w:rsid w:val="0043165A"/>
    <w:rsid w:val="00434AA2"/>
    <w:rsid w:val="004A51DA"/>
    <w:rsid w:val="004B13F8"/>
    <w:rsid w:val="004C47C1"/>
    <w:rsid w:val="004F677F"/>
    <w:rsid w:val="00525AD4"/>
    <w:rsid w:val="005B52B3"/>
    <w:rsid w:val="005D1452"/>
    <w:rsid w:val="005E7B08"/>
    <w:rsid w:val="00651F04"/>
    <w:rsid w:val="0067446F"/>
    <w:rsid w:val="006E1208"/>
    <w:rsid w:val="00785DE4"/>
    <w:rsid w:val="008363A7"/>
    <w:rsid w:val="00851706"/>
    <w:rsid w:val="008F2AAC"/>
    <w:rsid w:val="009152F7"/>
    <w:rsid w:val="009B0013"/>
    <w:rsid w:val="00A13521"/>
    <w:rsid w:val="00A655C6"/>
    <w:rsid w:val="00A662DC"/>
    <w:rsid w:val="00A829D8"/>
    <w:rsid w:val="00AE2BFD"/>
    <w:rsid w:val="00B33194"/>
    <w:rsid w:val="00BF469B"/>
    <w:rsid w:val="00C74543"/>
    <w:rsid w:val="00C80D38"/>
    <w:rsid w:val="00C92F3E"/>
    <w:rsid w:val="00D4429D"/>
    <w:rsid w:val="00D4603E"/>
    <w:rsid w:val="00DB7E5B"/>
    <w:rsid w:val="00DD0882"/>
    <w:rsid w:val="00DF38EF"/>
    <w:rsid w:val="00E0083F"/>
    <w:rsid w:val="00E12FEF"/>
    <w:rsid w:val="00F0132D"/>
    <w:rsid w:val="00F971A5"/>
    <w:rsid w:val="00FB5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8F81045-8007-4D11-9B6B-23FD1F890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basedOn w:val="DefaultParagraphFont"/>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basedOn w:val="DefaultParagraphFont"/>
    <w:rsid w:val="004C47C1"/>
    <w:rPr>
      <w:rFonts w:ascii="Courier New" w:hAnsi="Courier New"/>
      <w:sz w:val="22"/>
    </w:rPr>
  </w:style>
  <w:style w:type="character" w:customStyle="1" w:styleId="RTiSWDocLiteralTextInput">
    <w:name w:val="RTi SW Doc Literal Text Input"/>
    <w:basedOn w:val="DefaultParagraphFont"/>
    <w:rsid w:val="004C47C1"/>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basedOn w:val="DefaultParagraphFont"/>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paragraph" w:styleId="BodyText">
    <w:name w:val="Body Text"/>
    <w:basedOn w:val="Normal"/>
    <w:link w:val="BodyTextChar"/>
    <w:rPr>
      <w:sz w:val="18"/>
    </w:rPr>
  </w:style>
  <w:style w:type="character" w:styleId="FollowedHyperlink">
    <w:name w:val="FollowedHyperlink"/>
    <w:basedOn w:val="DefaultParagraphFont"/>
    <w:rPr>
      <w:color w:val="800080"/>
      <w:u w:val="single"/>
    </w:rPr>
  </w:style>
  <w:style w:type="paragraph" w:styleId="BalloonText">
    <w:name w:val="Balloon Text"/>
    <w:basedOn w:val="Normal"/>
    <w:link w:val="BalloonTextChar"/>
    <w:rsid w:val="000B1E4D"/>
    <w:rPr>
      <w:rFonts w:ascii="Tahoma" w:hAnsi="Tahoma" w:cs="Tahoma"/>
      <w:sz w:val="16"/>
      <w:szCs w:val="16"/>
    </w:rPr>
  </w:style>
  <w:style w:type="character" w:customStyle="1" w:styleId="BalloonTextChar">
    <w:name w:val="Balloon Text Char"/>
    <w:basedOn w:val="DefaultParagraphFont"/>
    <w:link w:val="BalloonText"/>
    <w:rsid w:val="000B1E4D"/>
    <w:rPr>
      <w:rFonts w:ascii="Tahoma" w:hAnsi="Tahoma" w:cs="Tahoma"/>
      <w:sz w:val="16"/>
      <w:szCs w:val="16"/>
    </w:rPr>
  </w:style>
  <w:style w:type="paragraph" w:styleId="Bibliography">
    <w:name w:val="Bibliography"/>
    <w:basedOn w:val="Normal"/>
    <w:next w:val="Normal"/>
    <w:uiPriority w:val="37"/>
    <w:semiHidden/>
    <w:unhideWhenUsed/>
    <w:rsid w:val="000B1E4D"/>
  </w:style>
  <w:style w:type="paragraph" w:styleId="BlockText">
    <w:name w:val="Block Text"/>
    <w:basedOn w:val="Normal"/>
    <w:rsid w:val="000B1E4D"/>
    <w:pPr>
      <w:spacing w:after="120"/>
      <w:ind w:left="1440" w:right="1440"/>
    </w:pPr>
  </w:style>
  <w:style w:type="paragraph" w:styleId="BodyText2">
    <w:name w:val="Body Text 2"/>
    <w:basedOn w:val="Normal"/>
    <w:link w:val="BodyText2Char"/>
    <w:rsid w:val="000B1E4D"/>
    <w:pPr>
      <w:spacing w:after="120" w:line="480" w:lineRule="auto"/>
    </w:pPr>
  </w:style>
  <w:style w:type="character" w:customStyle="1" w:styleId="BodyText2Char">
    <w:name w:val="Body Text 2 Char"/>
    <w:basedOn w:val="DefaultParagraphFont"/>
    <w:link w:val="BodyText2"/>
    <w:rsid w:val="000B1E4D"/>
    <w:rPr>
      <w:sz w:val="22"/>
    </w:rPr>
  </w:style>
  <w:style w:type="paragraph" w:styleId="BodyText3">
    <w:name w:val="Body Text 3"/>
    <w:basedOn w:val="Normal"/>
    <w:link w:val="BodyText3Char"/>
    <w:rsid w:val="000B1E4D"/>
    <w:pPr>
      <w:spacing w:after="120"/>
    </w:pPr>
    <w:rPr>
      <w:sz w:val="16"/>
      <w:szCs w:val="16"/>
    </w:rPr>
  </w:style>
  <w:style w:type="character" w:customStyle="1" w:styleId="BodyText3Char">
    <w:name w:val="Body Text 3 Char"/>
    <w:basedOn w:val="DefaultParagraphFont"/>
    <w:link w:val="BodyText3"/>
    <w:rsid w:val="000B1E4D"/>
    <w:rPr>
      <w:sz w:val="16"/>
      <w:szCs w:val="16"/>
    </w:rPr>
  </w:style>
  <w:style w:type="paragraph" w:styleId="BodyTextFirstIndent">
    <w:name w:val="Body Text First Indent"/>
    <w:basedOn w:val="BodyText"/>
    <w:rsid w:val="000B1E4D"/>
    <w:pPr>
      <w:spacing w:after="120"/>
      <w:ind w:firstLine="210"/>
    </w:pPr>
    <w:rPr>
      <w:sz w:val="22"/>
    </w:rPr>
  </w:style>
  <w:style w:type="character" w:customStyle="1" w:styleId="BodyTextChar">
    <w:name w:val="Body Text Char"/>
    <w:basedOn w:val="DefaultParagraphFont"/>
    <w:link w:val="BodyText"/>
    <w:rsid w:val="000B1E4D"/>
    <w:rPr>
      <w:sz w:val="18"/>
    </w:rPr>
  </w:style>
  <w:style w:type="character" w:customStyle="1" w:styleId="BodyTextFirstIndentChar">
    <w:name w:val="Body Text First Indent Char"/>
    <w:basedOn w:val="BodyTextChar"/>
    <w:link w:val="BodyTextFirstIndent"/>
    <w:rsid w:val="000B1E4D"/>
    <w:rPr>
      <w:sz w:val="18"/>
    </w:rPr>
  </w:style>
  <w:style w:type="paragraph" w:styleId="BodyTextIndent">
    <w:name w:val="Body Text Indent"/>
    <w:basedOn w:val="Normal"/>
    <w:link w:val="BodyTextIndentChar"/>
    <w:rsid w:val="000B1E4D"/>
    <w:pPr>
      <w:spacing w:after="120"/>
      <w:ind w:left="360"/>
    </w:pPr>
  </w:style>
  <w:style w:type="character" w:customStyle="1" w:styleId="BodyTextIndentChar">
    <w:name w:val="Body Text Indent Char"/>
    <w:basedOn w:val="DefaultParagraphFont"/>
    <w:link w:val="BodyTextIndent"/>
    <w:rsid w:val="000B1E4D"/>
    <w:rPr>
      <w:sz w:val="22"/>
    </w:rPr>
  </w:style>
  <w:style w:type="paragraph" w:styleId="BodyTextFirstIndent2">
    <w:name w:val="Body Text First Indent 2"/>
    <w:basedOn w:val="BodyTextIndent"/>
    <w:link w:val="BodyTextFirstIndent2Char"/>
    <w:rsid w:val="000B1E4D"/>
    <w:pPr>
      <w:ind w:firstLine="210"/>
    </w:pPr>
  </w:style>
  <w:style w:type="character" w:customStyle="1" w:styleId="BodyTextFirstIndent2Char">
    <w:name w:val="Body Text First Indent 2 Char"/>
    <w:basedOn w:val="BodyTextIndentChar"/>
    <w:link w:val="BodyTextFirstIndent2"/>
    <w:rsid w:val="000B1E4D"/>
    <w:rPr>
      <w:sz w:val="22"/>
    </w:rPr>
  </w:style>
  <w:style w:type="paragraph" w:styleId="BodyTextIndent2">
    <w:name w:val="Body Text Indent 2"/>
    <w:basedOn w:val="Normal"/>
    <w:link w:val="BodyTextIndent2Char"/>
    <w:rsid w:val="000B1E4D"/>
    <w:pPr>
      <w:spacing w:after="120" w:line="480" w:lineRule="auto"/>
      <w:ind w:left="360"/>
    </w:pPr>
  </w:style>
  <w:style w:type="character" w:customStyle="1" w:styleId="BodyTextIndent2Char">
    <w:name w:val="Body Text Indent 2 Char"/>
    <w:basedOn w:val="DefaultParagraphFont"/>
    <w:link w:val="BodyTextIndent2"/>
    <w:rsid w:val="000B1E4D"/>
    <w:rPr>
      <w:sz w:val="22"/>
    </w:rPr>
  </w:style>
  <w:style w:type="paragraph" w:styleId="BodyTextIndent3">
    <w:name w:val="Body Text Indent 3"/>
    <w:basedOn w:val="Normal"/>
    <w:link w:val="BodyTextIndent3Char"/>
    <w:rsid w:val="000B1E4D"/>
    <w:pPr>
      <w:spacing w:after="120"/>
      <w:ind w:left="360"/>
    </w:pPr>
    <w:rPr>
      <w:sz w:val="16"/>
      <w:szCs w:val="16"/>
    </w:rPr>
  </w:style>
  <w:style w:type="character" w:customStyle="1" w:styleId="BodyTextIndent3Char">
    <w:name w:val="Body Text Indent 3 Char"/>
    <w:basedOn w:val="DefaultParagraphFont"/>
    <w:link w:val="BodyTextIndent3"/>
    <w:rsid w:val="000B1E4D"/>
    <w:rPr>
      <w:sz w:val="16"/>
      <w:szCs w:val="16"/>
    </w:rPr>
  </w:style>
  <w:style w:type="paragraph" w:styleId="Caption">
    <w:name w:val="caption"/>
    <w:basedOn w:val="Normal"/>
    <w:next w:val="Normal"/>
    <w:semiHidden/>
    <w:unhideWhenUsed/>
    <w:qFormat/>
    <w:rsid w:val="000B1E4D"/>
    <w:rPr>
      <w:b/>
      <w:bCs/>
      <w:sz w:val="20"/>
    </w:rPr>
  </w:style>
  <w:style w:type="paragraph" w:styleId="Closing">
    <w:name w:val="Closing"/>
    <w:basedOn w:val="Normal"/>
    <w:link w:val="ClosingChar"/>
    <w:rsid w:val="000B1E4D"/>
    <w:pPr>
      <w:ind w:left="4320"/>
    </w:pPr>
  </w:style>
  <w:style w:type="character" w:customStyle="1" w:styleId="ClosingChar">
    <w:name w:val="Closing Char"/>
    <w:basedOn w:val="DefaultParagraphFont"/>
    <w:link w:val="Closing"/>
    <w:rsid w:val="000B1E4D"/>
    <w:rPr>
      <w:sz w:val="22"/>
    </w:rPr>
  </w:style>
  <w:style w:type="paragraph" w:styleId="CommentText">
    <w:name w:val="annotation text"/>
    <w:basedOn w:val="Normal"/>
    <w:link w:val="CommentTextChar"/>
    <w:rsid w:val="000B1E4D"/>
    <w:rPr>
      <w:sz w:val="20"/>
    </w:rPr>
  </w:style>
  <w:style w:type="character" w:customStyle="1" w:styleId="CommentTextChar">
    <w:name w:val="Comment Text Char"/>
    <w:basedOn w:val="DefaultParagraphFont"/>
    <w:link w:val="CommentText"/>
    <w:rsid w:val="000B1E4D"/>
  </w:style>
  <w:style w:type="paragraph" w:styleId="CommentSubject">
    <w:name w:val="annotation subject"/>
    <w:basedOn w:val="CommentText"/>
    <w:next w:val="CommentText"/>
    <w:link w:val="CommentSubjectChar"/>
    <w:rsid w:val="000B1E4D"/>
    <w:rPr>
      <w:b/>
      <w:bCs/>
    </w:rPr>
  </w:style>
  <w:style w:type="character" w:customStyle="1" w:styleId="CommentSubjectChar">
    <w:name w:val="Comment Subject Char"/>
    <w:basedOn w:val="CommentTextChar"/>
    <w:link w:val="CommentSubject"/>
    <w:rsid w:val="000B1E4D"/>
    <w:rPr>
      <w:b/>
      <w:bCs/>
    </w:rPr>
  </w:style>
  <w:style w:type="paragraph" w:styleId="Date">
    <w:name w:val="Date"/>
    <w:basedOn w:val="Normal"/>
    <w:next w:val="Normal"/>
    <w:link w:val="DateChar"/>
    <w:rsid w:val="000B1E4D"/>
  </w:style>
  <w:style w:type="character" w:customStyle="1" w:styleId="DateChar">
    <w:name w:val="Date Char"/>
    <w:basedOn w:val="DefaultParagraphFont"/>
    <w:link w:val="Date"/>
    <w:rsid w:val="000B1E4D"/>
    <w:rPr>
      <w:sz w:val="22"/>
    </w:rPr>
  </w:style>
  <w:style w:type="paragraph" w:styleId="DocumentMap">
    <w:name w:val="Document Map"/>
    <w:basedOn w:val="Normal"/>
    <w:link w:val="DocumentMapChar"/>
    <w:rsid w:val="000B1E4D"/>
    <w:rPr>
      <w:rFonts w:ascii="Tahoma" w:hAnsi="Tahoma" w:cs="Tahoma"/>
      <w:sz w:val="16"/>
      <w:szCs w:val="16"/>
    </w:rPr>
  </w:style>
  <w:style w:type="character" w:customStyle="1" w:styleId="DocumentMapChar">
    <w:name w:val="Document Map Char"/>
    <w:basedOn w:val="DefaultParagraphFont"/>
    <w:link w:val="DocumentMap"/>
    <w:rsid w:val="000B1E4D"/>
    <w:rPr>
      <w:rFonts w:ascii="Tahoma" w:hAnsi="Tahoma" w:cs="Tahoma"/>
      <w:sz w:val="16"/>
      <w:szCs w:val="16"/>
    </w:rPr>
  </w:style>
  <w:style w:type="paragraph" w:styleId="E-mailSignature">
    <w:name w:val="E-mail Signature"/>
    <w:basedOn w:val="Normal"/>
    <w:link w:val="E-mailSignatureChar"/>
    <w:rsid w:val="000B1E4D"/>
  </w:style>
  <w:style w:type="character" w:customStyle="1" w:styleId="E-mailSignatureChar">
    <w:name w:val="E-mail Signature Char"/>
    <w:basedOn w:val="DefaultParagraphFont"/>
    <w:link w:val="E-mailSignature"/>
    <w:rsid w:val="000B1E4D"/>
    <w:rPr>
      <w:sz w:val="22"/>
    </w:rPr>
  </w:style>
  <w:style w:type="paragraph" w:styleId="EndnoteText">
    <w:name w:val="endnote text"/>
    <w:basedOn w:val="Normal"/>
    <w:link w:val="EndnoteTextChar"/>
    <w:rsid w:val="000B1E4D"/>
    <w:rPr>
      <w:sz w:val="20"/>
    </w:rPr>
  </w:style>
  <w:style w:type="character" w:customStyle="1" w:styleId="EndnoteTextChar">
    <w:name w:val="Endnote Text Char"/>
    <w:basedOn w:val="DefaultParagraphFont"/>
    <w:link w:val="EndnoteText"/>
    <w:rsid w:val="000B1E4D"/>
  </w:style>
  <w:style w:type="paragraph" w:styleId="EnvelopeAddress">
    <w:name w:val="envelope address"/>
    <w:basedOn w:val="Normal"/>
    <w:rsid w:val="000B1E4D"/>
    <w:pPr>
      <w:framePr w:w="7920" w:h="1980" w:hRule="exact" w:hSpace="180" w:wrap="auto" w:hAnchor="page" w:xAlign="center" w:yAlign="bottom"/>
      <w:ind w:left="2880"/>
    </w:pPr>
    <w:rPr>
      <w:rFonts w:ascii="Cambria" w:hAnsi="Cambria"/>
      <w:sz w:val="24"/>
      <w:szCs w:val="24"/>
    </w:rPr>
  </w:style>
  <w:style w:type="paragraph" w:styleId="EnvelopeReturn">
    <w:name w:val="envelope return"/>
    <w:basedOn w:val="Normal"/>
    <w:rsid w:val="000B1E4D"/>
    <w:rPr>
      <w:rFonts w:ascii="Cambria" w:hAnsi="Cambria"/>
      <w:sz w:val="20"/>
    </w:rPr>
  </w:style>
  <w:style w:type="paragraph" w:styleId="Footer">
    <w:name w:val="footer"/>
    <w:basedOn w:val="Normal"/>
    <w:link w:val="FooterChar"/>
    <w:rsid w:val="000B1E4D"/>
    <w:pPr>
      <w:tabs>
        <w:tab w:val="center" w:pos="4680"/>
        <w:tab w:val="right" w:pos="9360"/>
      </w:tabs>
    </w:pPr>
  </w:style>
  <w:style w:type="character" w:customStyle="1" w:styleId="FooterChar">
    <w:name w:val="Footer Char"/>
    <w:basedOn w:val="DefaultParagraphFont"/>
    <w:link w:val="Footer"/>
    <w:rsid w:val="000B1E4D"/>
    <w:rPr>
      <w:sz w:val="22"/>
    </w:rPr>
  </w:style>
  <w:style w:type="paragraph" w:styleId="FootnoteText">
    <w:name w:val="footnote text"/>
    <w:basedOn w:val="Normal"/>
    <w:link w:val="FootnoteTextChar"/>
    <w:rsid w:val="000B1E4D"/>
    <w:rPr>
      <w:sz w:val="20"/>
    </w:rPr>
  </w:style>
  <w:style w:type="character" w:customStyle="1" w:styleId="FootnoteTextChar">
    <w:name w:val="Footnote Text Char"/>
    <w:basedOn w:val="DefaultParagraphFont"/>
    <w:link w:val="FootnoteText"/>
    <w:rsid w:val="000B1E4D"/>
  </w:style>
  <w:style w:type="paragraph" w:styleId="Header">
    <w:name w:val="header"/>
    <w:basedOn w:val="Normal"/>
    <w:link w:val="HeaderChar"/>
    <w:rsid w:val="000B1E4D"/>
    <w:pPr>
      <w:tabs>
        <w:tab w:val="center" w:pos="4680"/>
        <w:tab w:val="right" w:pos="9360"/>
      </w:tabs>
    </w:pPr>
  </w:style>
  <w:style w:type="character" w:customStyle="1" w:styleId="HeaderChar">
    <w:name w:val="Header Char"/>
    <w:basedOn w:val="DefaultParagraphFont"/>
    <w:link w:val="Header"/>
    <w:rsid w:val="000B1E4D"/>
    <w:rPr>
      <w:sz w:val="22"/>
    </w:rPr>
  </w:style>
  <w:style w:type="paragraph" w:styleId="HTMLAddress">
    <w:name w:val="HTML Address"/>
    <w:basedOn w:val="Normal"/>
    <w:link w:val="HTMLAddressChar"/>
    <w:rsid w:val="000B1E4D"/>
    <w:rPr>
      <w:i/>
      <w:iCs/>
    </w:rPr>
  </w:style>
  <w:style w:type="character" w:customStyle="1" w:styleId="HTMLAddressChar">
    <w:name w:val="HTML Address Char"/>
    <w:basedOn w:val="DefaultParagraphFont"/>
    <w:link w:val="HTMLAddress"/>
    <w:rsid w:val="000B1E4D"/>
    <w:rPr>
      <w:i/>
      <w:iCs/>
      <w:sz w:val="22"/>
    </w:rPr>
  </w:style>
  <w:style w:type="paragraph" w:styleId="HTMLPreformatted">
    <w:name w:val="HTML Preformatted"/>
    <w:basedOn w:val="Normal"/>
    <w:link w:val="HTMLPreformattedChar"/>
    <w:rsid w:val="000B1E4D"/>
    <w:rPr>
      <w:rFonts w:ascii="Courier New" w:hAnsi="Courier New" w:cs="Courier New"/>
      <w:sz w:val="20"/>
    </w:rPr>
  </w:style>
  <w:style w:type="character" w:customStyle="1" w:styleId="HTMLPreformattedChar">
    <w:name w:val="HTML Preformatted Char"/>
    <w:basedOn w:val="DefaultParagraphFont"/>
    <w:link w:val="HTMLPreformatted"/>
    <w:rsid w:val="000B1E4D"/>
    <w:rPr>
      <w:rFonts w:ascii="Courier New" w:hAnsi="Courier New" w:cs="Courier New"/>
    </w:rPr>
  </w:style>
  <w:style w:type="paragraph" w:styleId="Index1">
    <w:name w:val="index 1"/>
    <w:basedOn w:val="Normal"/>
    <w:next w:val="Normal"/>
    <w:autoRedefine/>
    <w:rsid w:val="000B1E4D"/>
    <w:pPr>
      <w:ind w:left="220" w:hanging="220"/>
    </w:pPr>
  </w:style>
  <w:style w:type="paragraph" w:styleId="Index2">
    <w:name w:val="index 2"/>
    <w:basedOn w:val="Normal"/>
    <w:next w:val="Normal"/>
    <w:autoRedefine/>
    <w:rsid w:val="000B1E4D"/>
    <w:pPr>
      <w:ind w:left="440" w:hanging="220"/>
    </w:pPr>
  </w:style>
  <w:style w:type="paragraph" w:styleId="Index3">
    <w:name w:val="index 3"/>
    <w:basedOn w:val="Normal"/>
    <w:next w:val="Normal"/>
    <w:autoRedefine/>
    <w:rsid w:val="000B1E4D"/>
    <w:pPr>
      <w:ind w:left="660" w:hanging="220"/>
    </w:pPr>
  </w:style>
  <w:style w:type="paragraph" w:styleId="Index4">
    <w:name w:val="index 4"/>
    <w:basedOn w:val="Normal"/>
    <w:next w:val="Normal"/>
    <w:autoRedefine/>
    <w:rsid w:val="000B1E4D"/>
    <w:pPr>
      <w:ind w:left="880" w:hanging="220"/>
    </w:pPr>
  </w:style>
  <w:style w:type="paragraph" w:styleId="Index5">
    <w:name w:val="index 5"/>
    <w:basedOn w:val="Normal"/>
    <w:next w:val="Normal"/>
    <w:autoRedefine/>
    <w:rsid w:val="000B1E4D"/>
    <w:pPr>
      <w:ind w:left="1100" w:hanging="220"/>
    </w:pPr>
  </w:style>
  <w:style w:type="paragraph" w:styleId="Index6">
    <w:name w:val="index 6"/>
    <w:basedOn w:val="Normal"/>
    <w:next w:val="Normal"/>
    <w:autoRedefine/>
    <w:rsid w:val="000B1E4D"/>
    <w:pPr>
      <w:ind w:left="1320" w:hanging="220"/>
    </w:pPr>
  </w:style>
  <w:style w:type="paragraph" w:styleId="Index7">
    <w:name w:val="index 7"/>
    <w:basedOn w:val="Normal"/>
    <w:next w:val="Normal"/>
    <w:autoRedefine/>
    <w:rsid w:val="000B1E4D"/>
    <w:pPr>
      <w:ind w:left="1540" w:hanging="220"/>
    </w:pPr>
  </w:style>
  <w:style w:type="paragraph" w:styleId="Index8">
    <w:name w:val="index 8"/>
    <w:basedOn w:val="Normal"/>
    <w:next w:val="Normal"/>
    <w:autoRedefine/>
    <w:rsid w:val="000B1E4D"/>
    <w:pPr>
      <w:ind w:left="1760" w:hanging="220"/>
    </w:pPr>
  </w:style>
  <w:style w:type="paragraph" w:styleId="Index9">
    <w:name w:val="index 9"/>
    <w:basedOn w:val="Normal"/>
    <w:next w:val="Normal"/>
    <w:autoRedefine/>
    <w:rsid w:val="000B1E4D"/>
    <w:pPr>
      <w:ind w:left="1980" w:hanging="220"/>
    </w:pPr>
  </w:style>
  <w:style w:type="paragraph" w:styleId="IndexHeading">
    <w:name w:val="index heading"/>
    <w:basedOn w:val="Normal"/>
    <w:next w:val="Index1"/>
    <w:rsid w:val="000B1E4D"/>
    <w:rPr>
      <w:rFonts w:ascii="Cambria" w:hAnsi="Cambria"/>
      <w:b/>
      <w:bCs/>
    </w:rPr>
  </w:style>
  <w:style w:type="paragraph" w:styleId="IntenseQuote">
    <w:name w:val="Intense Quote"/>
    <w:basedOn w:val="Normal"/>
    <w:next w:val="Normal"/>
    <w:link w:val="IntenseQuoteChar"/>
    <w:uiPriority w:val="30"/>
    <w:qFormat/>
    <w:rsid w:val="000B1E4D"/>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0B1E4D"/>
    <w:rPr>
      <w:b/>
      <w:bCs/>
      <w:i/>
      <w:iCs/>
      <w:color w:val="4F81BD"/>
      <w:sz w:val="22"/>
    </w:rPr>
  </w:style>
  <w:style w:type="paragraph" w:styleId="List">
    <w:name w:val="List"/>
    <w:basedOn w:val="Normal"/>
    <w:rsid w:val="000B1E4D"/>
    <w:pPr>
      <w:ind w:left="360" w:hanging="360"/>
      <w:contextualSpacing/>
    </w:pPr>
  </w:style>
  <w:style w:type="paragraph" w:styleId="List2">
    <w:name w:val="List 2"/>
    <w:basedOn w:val="Normal"/>
    <w:rsid w:val="000B1E4D"/>
    <w:pPr>
      <w:ind w:left="720" w:hanging="360"/>
      <w:contextualSpacing/>
    </w:pPr>
  </w:style>
  <w:style w:type="paragraph" w:styleId="List3">
    <w:name w:val="List 3"/>
    <w:basedOn w:val="Normal"/>
    <w:rsid w:val="000B1E4D"/>
    <w:pPr>
      <w:ind w:left="1080" w:hanging="360"/>
      <w:contextualSpacing/>
    </w:pPr>
  </w:style>
  <w:style w:type="paragraph" w:styleId="List4">
    <w:name w:val="List 4"/>
    <w:basedOn w:val="Normal"/>
    <w:rsid w:val="000B1E4D"/>
    <w:pPr>
      <w:ind w:left="1440" w:hanging="360"/>
      <w:contextualSpacing/>
    </w:pPr>
  </w:style>
  <w:style w:type="paragraph" w:styleId="List5">
    <w:name w:val="List 5"/>
    <w:basedOn w:val="Normal"/>
    <w:rsid w:val="000B1E4D"/>
    <w:pPr>
      <w:ind w:left="1800" w:hanging="360"/>
      <w:contextualSpacing/>
    </w:pPr>
  </w:style>
  <w:style w:type="paragraph" w:styleId="ListBullet">
    <w:name w:val="List Bullet"/>
    <w:basedOn w:val="Normal"/>
    <w:rsid w:val="000B1E4D"/>
    <w:pPr>
      <w:numPr>
        <w:numId w:val="12"/>
      </w:numPr>
      <w:contextualSpacing/>
    </w:pPr>
  </w:style>
  <w:style w:type="paragraph" w:styleId="ListBullet2">
    <w:name w:val="List Bullet 2"/>
    <w:basedOn w:val="Normal"/>
    <w:rsid w:val="000B1E4D"/>
    <w:pPr>
      <w:numPr>
        <w:numId w:val="13"/>
      </w:numPr>
      <w:contextualSpacing/>
    </w:pPr>
  </w:style>
  <w:style w:type="paragraph" w:styleId="ListBullet3">
    <w:name w:val="List Bullet 3"/>
    <w:basedOn w:val="Normal"/>
    <w:rsid w:val="000B1E4D"/>
    <w:pPr>
      <w:numPr>
        <w:numId w:val="14"/>
      </w:numPr>
      <w:contextualSpacing/>
    </w:pPr>
  </w:style>
  <w:style w:type="paragraph" w:styleId="ListBullet4">
    <w:name w:val="List Bullet 4"/>
    <w:basedOn w:val="Normal"/>
    <w:rsid w:val="000B1E4D"/>
    <w:pPr>
      <w:numPr>
        <w:numId w:val="15"/>
      </w:numPr>
      <w:contextualSpacing/>
    </w:pPr>
  </w:style>
  <w:style w:type="paragraph" w:styleId="ListBullet5">
    <w:name w:val="List Bullet 5"/>
    <w:basedOn w:val="Normal"/>
    <w:rsid w:val="000B1E4D"/>
    <w:pPr>
      <w:numPr>
        <w:numId w:val="16"/>
      </w:numPr>
      <w:contextualSpacing/>
    </w:pPr>
  </w:style>
  <w:style w:type="paragraph" w:styleId="ListContinue">
    <w:name w:val="List Continue"/>
    <w:basedOn w:val="Normal"/>
    <w:rsid w:val="000B1E4D"/>
    <w:pPr>
      <w:spacing w:after="120"/>
      <w:ind w:left="360"/>
      <w:contextualSpacing/>
    </w:pPr>
  </w:style>
  <w:style w:type="paragraph" w:styleId="ListContinue2">
    <w:name w:val="List Continue 2"/>
    <w:basedOn w:val="Normal"/>
    <w:rsid w:val="000B1E4D"/>
    <w:pPr>
      <w:spacing w:after="120"/>
      <w:ind w:left="720"/>
      <w:contextualSpacing/>
    </w:pPr>
  </w:style>
  <w:style w:type="paragraph" w:styleId="ListContinue3">
    <w:name w:val="List Continue 3"/>
    <w:basedOn w:val="Normal"/>
    <w:rsid w:val="000B1E4D"/>
    <w:pPr>
      <w:spacing w:after="120"/>
      <w:ind w:left="1080"/>
      <w:contextualSpacing/>
    </w:pPr>
  </w:style>
  <w:style w:type="paragraph" w:styleId="ListContinue4">
    <w:name w:val="List Continue 4"/>
    <w:basedOn w:val="Normal"/>
    <w:rsid w:val="000B1E4D"/>
    <w:pPr>
      <w:spacing w:after="120"/>
      <w:ind w:left="1440"/>
      <w:contextualSpacing/>
    </w:pPr>
  </w:style>
  <w:style w:type="paragraph" w:styleId="ListContinue5">
    <w:name w:val="List Continue 5"/>
    <w:basedOn w:val="Normal"/>
    <w:rsid w:val="000B1E4D"/>
    <w:pPr>
      <w:spacing w:after="120"/>
      <w:ind w:left="1800"/>
      <w:contextualSpacing/>
    </w:pPr>
  </w:style>
  <w:style w:type="paragraph" w:styleId="ListNumber">
    <w:name w:val="List Number"/>
    <w:basedOn w:val="Normal"/>
    <w:rsid w:val="000B1E4D"/>
    <w:pPr>
      <w:numPr>
        <w:numId w:val="17"/>
      </w:numPr>
      <w:contextualSpacing/>
    </w:pPr>
  </w:style>
  <w:style w:type="paragraph" w:styleId="ListNumber2">
    <w:name w:val="List Number 2"/>
    <w:basedOn w:val="Normal"/>
    <w:rsid w:val="000B1E4D"/>
    <w:pPr>
      <w:numPr>
        <w:numId w:val="18"/>
      </w:numPr>
      <w:contextualSpacing/>
    </w:pPr>
  </w:style>
  <w:style w:type="paragraph" w:styleId="ListNumber3">
    <w:name w:val="List Number 3"/>
    <w:basedOn w:val="Normal"/>
    <w:rsid w:val="000B1E4D"/>
    <w:pPr>
      <w:numPr>
        <w:numId w:val="19"/>
      </w:numPr>
      <w:contextualSpacing/>
    </w:pPr>
  </w:style>
  <w:style w:type="paragraph" w:styleId="ListNumber4">
    <w:name w:val="List Number 4"/>
    <w:basedOn w:val="Normal"/>
    <w:rsid w:val="000B1E4D"/>
    <w:pPr>
      <w:numPr>
        <w:numId w:val="20"/>
      </w:numPr>
      <w:contextualSpacing/>
    </w:pPr>
  </w:style>
  <w:style w:type="paragraph" w:styleId="ListNumber5">
    <w:name w:val="List Number 5"/>
    <w:basedOn w:val="Normal"/>
    <w:rsid w:val="000B1E4D"/>
    <w:pPr>
      <w:numPr>
        <w:numId w:val="21"/>
      </w:numPr>
      <w:contextualSpacing/>
    </w:pPr>
  </w:style>
  <w:style w:type="paragraph" w:styleId="ListParagraph">
    <w:name w:val="List Paragraph"/>
    <w:basedOn w:val="Normal"/>
    <w:uiPriority w:val="34"/>
    <w:qFormat/>
    <w:rsid w:val="000B1E4D"/>
    <w:pPr>
      <w:ind w:left="720"/>
    </w:pPr>
  </w:style>
  <w:style w:type="paragraph" w:styleId="MacroText">
    <w:name w:val="macro"/>
    <w:link w:val="MacroTextChar"/>
    <w:rsid w:val="000B1E4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rsid w:val="000B1E4D"/>
    <w:rPr>
      <w:rFonts w:ascii="Courier New" w:hAnsi="Courier New" w:cs="Courier New"/>
      <w:lang w:val="en-US" w:eastAsia="en-US" w:bidi="ar-SA"/>
    </w:rPr>
  </w:style>
  <w:style w:type="paragraph" w:styleId="MessageHeader">
    <w:name w:val="Message Header"/>
    <w:basedOn w:val="Normal"/>
    <w:link w:val="MessageHeaderChar"/>
    <w:rsid w:val="000B1E4D"/>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 w:val="24"/>
      <w:szCs w:val="24"/>
    </w:rPr>
  </w:style>
  <w:style w:type="character" w:customStyle="1" w:styleId="MessageHeaderChar">
    <w:name w:val="Message Header Char"/>
    <w:basedOn w:val="DefaultParagraphFont"/>
    <w:link w:val="MessageHeader"/>
    <w:rsid w:val="000B1E4D"/>
    <w:rPr>
      <w:rFonts w:ascii="Cambria" w:eastAsia="Times New Roman" w:hAnsi="Cambria" w:cs="Times New Roman"/>
      <w:sz w:val="24"/>
      <w:szCs w:val="24"/>
      <w:shd w:val="pct20" w:color="auto" w:fill="auto"/>
    </w:rPr>
  </w:style>
  <w:style w:type="paragraph" w:styleId="NoSpacing">
    <w:name w:val="No Spacing"/>
    <w:uiPriority w:val="1"/>
    <w:qFormat/>
    <w:rsid w:val="000B1E4D"/>
    <w:rPr>
      <w:sz w:val="22"/>
    </w:rPr>
  </w:style>
  <w:style w:type="paragraph" w:styleId="NormalWeb">
    <w:name w:val="Normal (Web)"/>
    <w:basedOn w:val="Normal"/>
    <w:rsid w:val="000B1E4D"/>
    <w:rPr>
      <w:sz w:val="24"/>
      <w:szCs w:val="24"/>
    </w:rPr>
  </w:style>
  <w:style w:type="paragraph" w:styleId="NormalIndent">
    <w:name w:val="Normal Indent"/>
    <w:basedOn w:val="Normal"/>
    <w:rsid w:val="000B1E4D"/>
    <w:pPr>
      <w:ind w:left="720"/>
    </w:pPr>
  </w:style>
  <w:style w:type="paragraph" w:styleId="NoteHeading">
    <w:name w:val="Note Heading"/>
    <w:basedOn w:val="Normal"/>
    <w:next w:val="Normal"/>
    <w:link w:val="NoteHeadingChar"/>
    <w:rsid w:val="000B1E4D"/>
  </w:style>
  <w:style w:type="character" w:customStyle="1" w:styleId="NoteHeadingChar">
    <w:name w:val="Note Heading Char"/>
    <w:basedOn w:val="DefaultParagraphFont"/>
    <w:link w:val="NoteHeading"/>
    <w:rsid w:val="000B1E4D"/>
    <w:rPr>
      <w:sz w:val="22"/>
    </w:rPr>
  </w:style>
  <w:style w:type="paragraph" w:styleId="PlainText">
    <w:name w:val="Plain Text"/>
    <w:basedOn w:val="Normal"/>
    <w:link w:val="PlainTextChar"/>
    <w:rsid w:val="000B1E4D"/>
    <w:rPr>
      <w:rFonts w:ascii="Courier New" w:hAnsi="Courier New" w:cs="Courier New"/>
      <w:sz w:val="20"/>
    </w:rPr>
  </w:style>
  <w:style w:type="character" w:customStyle="1" w:styleId="PlainTextChar">
    <w:name w:val="Plain Text Char"/>
    <w:basedOn w:val="DefaultParagraphFont"/>
    <w:link w:val="PlainText"/>
    <w:rsid w:val="000B1E4D"/>
    <w:rPr>
      <w:rFonts w:ascii="Courier New" w:hAnsi="Courier New" w:cs="Courier New"/>
    </w:rPr>
  </w:style>
  <w:style w:type="paragraph" w:styleId="Quote">
    <w:name w:val="Quote"/>
    <w:basedOn w:val="Normal"/>
    <w:next w:val="Normal"/>
    <w:link w:val="QuoteChar"/>
    <w:uiPriority w:val="29"/>
    <w:qFormat/>
    <w:rsid w:val="000B1E4D"/>
    <w:rPr>
      <w:i/>
      <w:iCs/>
      <w:color w:val="000000"/>
    </w:rPr>
  </w:style>
  <w:style w:type="character" w:customStyle="1" w:styleId="QuoteChar">
    <w:name w:val="Quote Char"/>
    <w:basedOn w:val="DefaultParagraphFont"/>
    <w:link w:val="Quote"/>
    <w:uiPriority w:val="29"/>
    <w:rsid w:val="000B1E4D"/>
    <w:rPr>
      <w:i/>
      <w:iCs/>
      <w:color w:val="000000"/>
      <w:sz w:val="22"/>
    </w:rPr>
  </w:style>
  <w:style w:type="paragraph" w:styleId="Salutation">
    <w:name w:val="Salutation"/>
    <w:basedOn w:val="Normal"/>
    <w:next w:val="Normal"/>
    <w:link w:val="SalutationChar"/>
    <w:rsid w:val="000B1E4D"/>
  </w:style>
  <w:style w:type="character" w:customStyle="1" w:styleId="SalutationChar">
    <w:name w:val="Salutation Char"/>
    <w:basedOn w:val="DefaultParagraphFont"/>
    <w:link w:val="Salutation"/>
    <w:rsid w:val="000B1E4D"/>
    <w:rPr>
      <w:sz w:val="22"/>
    </w:rPr>
  </w:style>
  <w:style w:type="paragraph" w:styleId="Signature">
    <w:name w:val="Signature"/>
    <w:basedOn w:val="Normal"/>
    <w:link w:val="SignatureChar"/>
    <w:rsid w:val="000B1E4D"/>
    <w:pPr>
      <w:ind w:left="4320"/>
    </w:pPr>
  </w:style>
  <w:style w:type="character" w:customStyle="1" w:styleId="SignatureChar">
    <w:name w:val="Signature Char"/>
    <w:basedOn w:val="DefaultParagraphFont"/>
    <w:link w:val="Signature"/>
    <w:rsid w:val="000B1E4D"/>
    <w:rPr>
      <w:sz w:val="22"/>
    </w:rPr>
  </w:style>
  <w:style w:type="paragraph" w:styleId="Subtitle">
    <w:name w:val="Subtitle"/>
    <w:basedOn w:val="Normal"/>
    <w:next w:val="Normal"/>
    <w:link w:val="SubtitleChar"/>
    <w:qFormat/>
    <w:rsid w:val="000B1E4D"/>
    <w:pPr>
      <w:spacing w:after="60"/>
      <w:jc w:val="center"/>
      <w:outlineLvl w:val="1"/>
    </w:pPr>
    <w:rPr>
      <w:rFonts w:ascii="Cambria" w:hAnsi="Cambria"/>
      <w:sz w:val="24"/>
      <w:szCs w:val="24"/>
    </w:rPr>
  </w:style>
  <w:style w:type="character" w:customStyle="1" w:styleId="SubtitleChar">
    <w:name w:val="Subtitle Char"/>
    <w:basedOn w:val="DefaultParagraphFont"/>
    <w:link w:val="Subtitle"/>
    <w:rsid w:val="000B1E4D"/>
    <w:rPr>
      <w:rFonts w:ascii="Cambria" w:eastAsia="Times New Roman" w:hAnsi="Cambria" w:cs="Times New Roman"/>
      <w:sz w:val="24"/>
      <w:szCs w:val="24"/>
    </w:rPr>
  </w:style>
  <w:style w:type="paragraph" w:styleId="TableofAuthorities">
    <w:name w:val="table of authorities"/>
    <w:basedOn w:val="Normal"/>
    <w:next w:val="Normal"/>
    <w:rsid w:val="000B1E4D"/>
    <w:pPr>
      <w:ind w:left="220" w:hanging="220"/>
    </w:pPr>
  </w:style>
  <w:style w:type="paragraph" w:styleId="TableofFigures">
    <w:name w:val="table of figures"/>
    <w:basedOn w:val="Normal"/>
    <w:next w:val="Normal"/>
    <w:rsid w:val="000B1E4D"/>
  </w:style>
  <w:style w:type="paragraph" w:styleId="Title">
    <w:name w:val="Title"/>
    <w:basedOn w:val="Normal"/>
    <w:next w:val="Normal"/>
    <w:link w:val="TitleChar"/>
    <w:qFormat/>
    <w:rsid w:val="000B1E4D"/>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0B1E4D"/>
    <w:rPr>
      <w:rFonts w:ascii="Cambria" w:eastAsia="Times New Roman" w:hAnsi="Cambria" w:cs="Times New Roman"/>
      <w:b/>
      <w:bCs/>
      <w:kern w:val="28"/>
      <w:sz w:val="32"/>
      <w:szCs w:val="32"/>
    </w:rPr>
  </w:style>
  <w:style w:type="paragraph" w:styleId="TOAHeading">
    <w:name w:val="toa heading"/>
    <w:basedOn w:val="Normal"/>
    <w:next w:val="Normal"/>
    <w:rsid w:val="000B1E4D"/>
    <w:pPr>
      <w:spacing w:before="120"/>
    </w:pPr>
    <w:rPr>
      <w:rFonts w:ascii="Cambria" w:hAnsi="Cambria"/>
      <w:b/>
      <w:bCs/>
      <w:sz w:val="24"/>
      <w:szCs w:val="24"/>
    </w:rPr>
  </w:style>
  <w:style w:type="paragraph" w:styleId="TOC1">
    <w:name w:val="toc 1"/>
    <w:basedOn w:val="Normal"/>
    <w:next w:val="Normal"/>
    <w:autoRedefine/>
    <w:rsid w:val="000B1E4D"/>
  </w:style>
  <w:style w:type="paragraph" w:styleId="TOC2">
    <w:name w:val="toc 2"/>
    <w:basedOn w:val="Normal"/>
    <w:next w:val="Normal"/>
    <w:autoRedefine/>
    <w:rsid w:val="000B1E4D"/>
    <w:pPr>
      <w:ind w:left="220"/>
    </w:pPr>
  </w:style>
  <w:style w:type="paragraph" w:styleId="TOC3">
    <w:name w:val="toc 3"/>
    <w:basedOn w:val="Normal"/>
    <w:next w:val="Normal"/>
    <w:autoRedefine/>
    <w:rsid w:val="000B1E4D"/>
    <w:pPr>
      <w:ind w:left="440"/>
    </w:pPr>
  </w:style>
  <w:style w:type="paragraph" w:styleId="TOC4">
    <w:name w:val="toc 4"/>
    <w:basedOn w:val="Normal"/>
    <w:next w:val="Normal"/>
    <w:autoRedefine/>
    <w:rsid w:val="000B1E4D"/>
    <w:pPr>
      <w:ind w:left="660"/>
    </w:pPr>
  </w:style>
  <w:style w:type="paragraph" w:styleId="TOC5">
    <w:name w:val="toc 5"/>
    <w:basedOn w:val="Normal"/>
    <w:next w:val="Normal"/>
    <w:autoRedefine/>
    <w:rsid w:val="000B1E4D"/>
    <w:pPr>
      <w:ind w:left="880"/>
    </w:pPr>
  </w:style>
  <w:style w:type="paragraph" w:styleId="TOC6">
    <w:name w:val="toc 6"/>
    <w:basedOn w:val="Normal"/>
    <w:next w:val="Normal"/>
    <w:autoRedefine/>
    <w:rsid w:val="000B1E4D"/>
    <w:pPr>
      <w:ind w:left="1100"/>
    </w:pPr>
  </w:style>
  <w:style w:type="paragraph" w:styleId="TOC7">
    <w:name w:val="toc 7"/>
    <w:basedOn w:val="Normal"/>
    <w:next w:val="Normal"/>
    <w:autoRedefine/>
    <w:rsid w:val="000B1E4D"/>
    <w:pPr>
      <w:ind w:left="1320"/>
    </w:pPr>
  </w:style>
  <w:style w:type="paragraph" w:styleId="TOC8">
    <w:name w:val="toc 8"/>
    <w:basedOn w:val="Normal"/>
    <w:next w:val="Normal"/>
    <w:autoRedefine/>
    <w:rsid w:val="000B1E4D"/>
    <w:pPr>
      <w:ind w:left="1540"/>
    </w:pPr>
  </w:style>
  <w:style w:type="paragraph" w:styleId="TOC9">
    <w:name w:val="toc 9"/>
    <w:basedOn w:val="Normal"/>
    <w:next w:val="Normal"/>
    <w:autoRedefine/>
    <w:rsid w:val="000B1E4D"/>
    <w:pPr>
      <w:ind w:left="1760"/>
    </w:pPr>
  </w:style>
  <w:style w:type="paragraph" w:styleId="TOCHeading">
    <w:name w:val="TOC Heading"/>
    <w:basedOn w:val="Heading1"/>
    <w:next w:val="Normal"/>
    <w:uiPriority w:val="39"/>
    <w:semiHidden/>
    <w:unhideWhenUsed/>
    <w:qFormat/>
    <w:rsid w:val="000B1E4D"/>
    <w:pPr>
      <w:spacing w:before="240" w:after="60"/>
      <w:outlineLvl w:val="9"/>
    </w:pPr>
    <w:rPr>
      <w:rFonts w:ascii="Cambria" w:hAnsi="Cambria"/>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20</Pages>
  <Words>6468</Words>
  <Characters>36874</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HydroBase Input Type</vt:lpstr>
    </vt:vector>
  </TitlesOfParts>
  <Company>Riverside Technology, inc.</Company>
  <LinksUpToDate>false</LinksUpToDate>
  <CharactersWithSpaces>43256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HydroBase Input Type</dc:title>
  <dc:subject/>
  <dc:creator>Steven A. Malers</dc:creator>
  <cp:keywords/>
  <cp:lastModifiedBy>sam</cp:lastModifiedBy>
  <cp:revision>3</cp:revision>
  <cp:lastPrinted>2006-11-06T18:43:00Z</cp:lastPrinted>
  <dcterms:created xsi:type="dcterms:W3CDTF">2014-12-18T04:27:00Z</dcterms:created>
  <dcterms:modified xsi:type="dcterms:W3CDTF">2014-12-18T04:48:00Z</dcterms:modified>
</cp:coreProperties>
</file>