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977" w:rsidRDefault="00BE0977"/>
    <w:p w:rsidR="00BE0977" w:rsidRDefault="00BE0977">
      <w:pPr>
        <w:pStyle w:val="RTiSWDocChapterTitle"/>
      </w:pPr>
      <w:bookmarkStart w:id="0" w:name="Appendix_DateValue_Input_Type"/>
      <w:r>
        <w:t>Appendix: NWSRFS ESP Trace Ensemble Input Type</w:t>
      </w:r>
      <w:bookmarkEnd w:id="0"/>
    </w:p>
    <w:p w:rsidR="00BE0977" w:rsidRDefault="00BE0977">
      <w:pPr>
        <w:pStyle w:val="RTiSWDocNote"/>
      </w:pPr>
      <w:r>
        <w:t>20</w:t>
      </w:r>
      <w:r w:rsidR="00093E5C">
        <w:t>13</w:t>
      </w:r>
      <w:r>
        <w:t>-</w:t>
      </w:r>
      <w:r w:rsidR="00093E5C">
        <w:t>04</w:t>
      </w:r>
      <w:r>
        <w:t>-01</w:t>
      </w:r>
    </w:p>
    <w:p w:rsidR="00BE0977" w:rsidRDefault="00BE0977">
      <w:pPr>
        <w:rPr>
          <w:b/>
        </w:rPr>
      </w:pPr>
    </w:p>
    <w:p w:rsidR="00BE0977" w:rsidRDefault="00093E5C">
      <w:r>
        <w:t>Note:  The binary NWSRFS ESP ensemble format is a legacy format and may be phased out in the future as alternative formats are implemented.</w:t>
      </w:r>
      <w:r w:rsidR="00767AD3">
        <w:t xml:space="preserve">  For example, see the Delft FEWS PI XML input type, which is now used by the National Weather Service to disseminate ensemble data.</w:t>
      </w:r>
      <w:bookmarkStart w:id="1" w:name="_GoBack"/>
      <w:bookmarkEnd w:id="1"/>
    </w:p>
    <w:p w:rsidR="00093E5C" w:rsidRDefault="00093E5C"/>
    <w:p w:rsidR="00BE0977" w:rsidRDefault="00BE0977">
      <w:pPr>
        <w:pStyle w:val="Heading1"/>
      </w:pPr>
      <w:r>
        <w:t>Overview</w:t>
      </w:r>
    </w:p>
    <w:p w:rsidR="00BE0977" w:rsidRDefault="00BE0977"/>
    <w:p w:rsidR="00BE0977" w:rsidRDefault="00BE0977">
      <w:r>
        <w:t xml:space="preserve">The NWSRFS ESP trace ensemble file format stores one or more time series traces of consistent time interval (1 to 24 hours), data type, units, etc.  The format has been developed by the National Weather Service (NWS) to support its Ensemble Streamflow Prediction (ESP) software.  </w:t>
      </w:r>
      <w:r>
        <w:rPr>
          <w:rFonts w:cs="Arial"/>
        </w:rPr>
        <w:t>The ESP system is that portion of the National Weather Service River Forecast System (NWSRFS) that provides the capability of making long-range probabilistic forecasts of streamflow and streamflow related variables.  ESP uses conceptual hydrologic/hydraulic models to forecast future streamflow using the current soil moisture, river, and reservoir conditions, with historical meteorological data as input.  The ESP procedure assumes that meteorological events that occurred in the past are representative of events that may occur in the future.  Each year of historical meteorological data is assumed to be a possible representation of the future and is used to simulate a streamflow trace.  ESP produces a probabilistic forecast for each streamflow variable and period of interest.</w:t>
      </w:r>
      <w:r>
        <w:t xml:space="preserve">  </w:t>
      </w:r>
      <w:r>
        <w:rPr>
          <w:rFonts w:cs="Arial"/>
        </w:rPr>
        <w:t xml:space="preserve">Although often applied to streamflow, the ESP approach and data format can be utilized for other time series data types.  </w:t>
      </w:r>
    </w:p>
    <w:p w:rsidR="00BE0977" w:rsidRDefault="00BE0977"/>
    <w:p w:rsidR="00BE0977" w:rsidRDefault="00BE0977">
      <w:pPr>
        <w:autoSpaceDE w:val="0"/>
        <w:autoSpaceDN w:val="0"/>
        <w:adjustRightInd w:val="0"/>
      </w:pPr>
      <w:r>
        <w:t xml:space="preserve">The ESP system can produce two types of stream flow simulations: Conditional and Historic Simulations (CS and HS respectively).  Conditional simulation files are produced when ESP repeatedly runs a streamflow simulation, using consistent starting conditions (e.g., the current system states) with a sequence of historical data as inputs.  The resulting ensemble of time series traces can be analyzed to determine probabilistic qualities of potential streamflow forecasts.  Although often applied to streamflow </w:t>
      </w:r>
      <w:proofErr w:type="gramStart"/>
      <w:r>
        <w:t>forecasts</w:t>
      </w:r>
      <w:proofErr w:type="gramEnd"/>
      <w:r>
        <w:t xml:space="preserve">, the trace ensembles can also contain other data types (e.g., reservoir levels and releases).  </w:t>
      </w:r>
      <w:r>
        <w:rPr>
          <w:szCs w:val="22"/>
        </w:rPr>
        <w:t xml:space="preserve">For the historical simulation, ESP simulates the entire historical period of record continuously without resetting the initial conditions.  The analysis of the historical simulation can be compared to the analysis of the observed flows to assess any bias that might exist in the system.  This information is often used to subjectively adjust the conditional simulation before a forecast is made.  HS (historical) simulations are </w:t>
      </w:r>
      <w:r>
        <w:t xml:space="preserve">used to overcome the limited forecast window in the operational system. </w:t>
      </w:r>
      <w:r>
        <w:rPr>
          <w:szCs w:val="22"/>
        </w:rPr>
        <w:t xml:space="preserve"> Currently the only ESP trace ensemble simulation files compatible with </w:t>
      </w:r>
      <w:proofErr w:type="spellStart"/>
      <w:r>
        <w:rPr>
          <w:szCs w:val="22"/>
        </w:rPr>
        <w:t>TSTool</w:t>
      </w:r>
      <w:proofErr w:type="spellEnd"/>
      <w:r>
        <w:rPr>
          <w:szCs w:val="22"/>
        </w:rPr>
        <w:t xml:space="preserve"> are conditional simulation files.  Therefore, the information below applies to CS files only and do not apply to HS files.</w:t>
      </w:r>
    </w:p>
    <w:p w:rsidR="00BE0977" w:rsidRDefault="00BE0977"/>
    <w:p w:rsidR="00BE0977" w:rsidRDefault="00BE0977">
      <w:r>
        <w:t>ESP trace ensemble files, when used with NWSRFS, are typically named according to the convention:</w:t>
      </w:r>
    </w:p>
    <w:p w:rsidR="00BE0977" w:rsidRDefault="00BE0977"/>
    <w:p w:rsidR="00BE0977" w:rsidRDefault="00BE0977">
      <w:pPr>
        <w:ind w:firstLine="720"/>
        <w:rPr>
          <w:rStyle w:val="RTiSWDocFileDirReference"/>
        </w:rPr>
      </w:pPr>
      <w:proofErr w:type="spellStart"/>
      <w:r>
        <w:rPr>
          <w:rStyle w:val="RTiSWDocFileDirReference"/>
        </w:rPr>
        <w:t>Segment.TimeSeries.DataType.Interval.Scenario</w:t>
      </w:r>
      <w:proofErr w:type="spellEnd"/>
    </w:p>
    <w:p w:rsidR="00BE0977" w:rsidRDefault="00BE0977"/>
    <w:p w:rsidR="00BE0977" w:rsidRDefault="00BE0977">
      <w:r>
        <w:t>For example:</w:t>
      </w:r>
    </w:p>
    <w:p w:rsidR="00BE0977" w:rsidRDefault="00BE0977"/>
    <w:p w:rsidR="00BE0977" w:rsidRDefault="00BE0977">
      <w:pPr>
        <w:ind w:left="720"/>
        <w:rPr>
          <w:rStyle w:val="RTiSWDocFileDirReference"/>
        </w:rPr>
      </w:pPr>
      <w:r>
        <w:rPr>
          <w:rStyle w:val="RTiSWDocFileDirReference"/>
        </w:rPr>
        <w:t>GRCCH.GRCCH.QINE.06.HS</w:t>
      </w:r>
    </w:p>
    <w:p w:rsidR="00BE0977" w:rsidRDefault="00BE0977">
      <w:pPr>
        <w:ind w:left="720"/>
      </w:pPr>
      <w:r>
        <w:rPr>
          <w:rStyle w:val="RTiSWDocFileDirReference"/>
        </w:rPr>
        <w:t>OWSN6.OWSSIMEL.SPEL.06.CS</w:t>
      </w:r>
    </w:p>
    <w:p w:rsidR="00BE0977" w:rsidRDefault="00BE0977"/>
    <w:p w:rsidR="00BE0977" w:rsidRDefault="00BE0977">
      <w:r>
        <w:lastRenderedPageBreak/>
        <w:t xml:space="preserve">The data type is specified using standard NWS data types, as found in the NWSRFS </w:t>
      </w:r>
      <w:r>
        <w:rPr>
          <w:rStyle w:val="RTiSWDocFileDirReference"/>
        </w:rPr>
        <w:t>DATAUNIT</w:t>
      </w:r>
      <w:r>
        <w:t xml:space="preserve"> system file.  The interval is hours.  The scenario is typically HS for a historical ESP run and CS for a conditional simulation.</w:t>
      </w:r>
    </w:p>
    <w:p w:rsidR="00BE0977" w:rsidRDefault="00BE0977"/>
    <w:p w:rsidR="00BE0977" w:rsidRDefault="00BE0977">
      <w:r>
        <w:t>The ESP trace ensemble file is a FORTRAN direct access binary file consisting of header records and time series data.  The format of the file is conducive to the operation of ESP software.  The file header section consists of one 496-byte record, stored as 124 words of 4-byte data, in the format below. Character data in the header record are stored with spaces padding them out to their maximum length.  Consequently, a value of ‘</w:t>
      </w:r>
      <w:r>
        <w:rPr>
          <w:rStyle w:val="RTiSWDocLiteralText"/>
        </w:rPr>
        <w:t>ETC</w:t>
      </w:r>
      <w:r>
        <w:t>’ in the Segment ID, which is an 8-byte character field, will be stored in the file as ‘</w:t>
      </w:r>
      <w:r>
        <w:rPr>
          <w:rStyle w:val="RTiSWDocLiteralText"/>
        </w:rPr>
        <w:t xml:space="preserve">ETC     </w:t>
      </w:r>
      <w:r>
        <w:t>‘.  Null characters are not used to pad strings.</w:t>
      </w:r>
    </w:p>
    <w:p w:rsidR="00BE0977" w:rsidRDefault="00BE0977"/>
    <w:p w:rsidR="00BE0977" w:rsidRDefault="00BE0977">
      <w:r>
        <w:t>The header record only has data through the 412</w:t>
      </w:r>
      <w:r>
        <w:rPr>
          <w:vertAlign w:val="superscript"/>
        </w:rPr>
        <w:t>th</w:t>
      </w:r>
      <w:r>
        <w:t xml:space="preserve"> byte, beyond which the record consists of null values (byte value 00), which should be ignored.  The specific format of the header record is described in the following table (data members refer to code variables, to aid developers).</w:t>
      </w:r>
    </w:p>
    <w:p w:rsidR="00BE0977" w:rsidRDefault="00BE0977"/>
    <w:p w:rsidR="00BE0977" w:rsidRDefault="00BE0977">
      <w:pPr>
        <w:pStyle w:val="RTiSWDocFigureTableTitle"/>
      </w:pPr>
      <w:r>
        <w:t>ESP Trace Ensemble File Field Description</w:t>
      </w:r>
    </w:p>
    <w:p w:rsidR="00BE0977" w:rsidRDefault="00BE0977"/>
    <w:tbl>
      <w:tblPr>
        <w:tblW w:w="94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84"/>
        <w:gridCol w:w="1080"/>
        <w:gridCol w:w="747"/>
        <w:gridCol w:w="900"/>
        <w:gridCol w:w="1080"/>
        <w:gridCol w:w="1260"/>
        <w:gridCol w:w="3351"/>
      </w:tblGrid>
      <w:tr w:rsidR="00BE0977" w:rsidTr="00093E5C">
        <w:trPr>
          <w:trHeight w:val="975"/>
          <w:tblHeader/>
          <w:jc w:val="center"/>
        </w:trPr>
        <w:tc>
          <w:tcPr>
            <w:tcW w:w="984" w:type="dxa"/>
            <w:shd w:val="pct10" w:color="000000" w:fill="FFFFFF"/>
            <w:vAlign w:val="center"/>
          </w:tcPr>
          <w:p w:rsidR="00BE0977" w:rsidRDefault="00BE0977">
            <w:pPr>
              <w:pStyle w:val="RTiSWDocTableHeading"/>
            </w:pPr>
            <w:r>
              <w:t>Record</w:t>
            </w:r>
          </w:p>
        </w:tc>
        <w:tc>
          <w:tcPr>
            <w:tcW w:w="1080" w:type="dxa"/>
            <w:shd w:val="pct10" w:color="000000" w:fill="FFFFFF"/>
            <w:vAlign w:val="center"/>
          </w:tcPr>
          <w:p w:rsidR="00BE0977" w:rsidRDefault="00BE0977">
            <w:pPr>
              <w:pStyle w:val="RTiSWDocTableHeading"/>
            </w:pPr>
            <w:r>
              <w:t>Field Number (&gt;= 1)</w:t>
            </w:r>
          </w:p>
        </w:tc>
        <w:tc>
          <w:tcPr>
            <w:tcW w:w="747" w:type="dxa"/>
            <w:shd w:val="pct10" w:color="000000" w:fill="FFFFFF"/>
            <w:vAlign w:val="center"/>
          </w:tcPr>
          <w:p w:rsidR="00BE0977" w:rsidRDefault="00BE0977">
            <w:pPr>
              <w:pStyle w:val="RTiSWDocTableHeading"/>
            </w:pPr>
          </w:p>
          <w:p w:rsidR="00BE0977" w:rsidRDefault="00BE0977">
            <w:pPr>
              <w:pStyle w:val="RTiSWDocTableHeading"/>
            </w:pPr>
            <w:r>
              <w:t>Field Type</w:t>
            </w:r>
          </w:p>
        </w:tc>
        <w:tc>
          <w:tcPr>
            <w:tcW w:w="900" w:type="dxa"/>
            <w:shd w:val="pct10" w:color="000000" w:fill="FFFFFF"/>
            <w:vAlign w:val="center"/>
          </w:tcPr>
          <w:p w:rsidR="00BE0977" w:rsidRDefault="00BE0977">
            <w:pPr>
              <w:pStyle w:val="RTiSWDocTableHeading"/>
            </w:pPr>
          </w:p>
          <w:p w:rsidR="00BE0977" w:rsidRDefault="00BE0977">
            <w:pPr>
              <w:pStyle w:val="RTiSWDocTableHeading"/>
            </w:pPr>
            <w:r>
              <w:t>Bytes</w:t>
            </w:r>
          </w:p>
        </w:tc>
        <w:tc>
          <w:tcPr>
            <w:tcW w:w="1080" w:type="dxa"/>
            <w:shd w:val="pct10" w:color="000000" w:fill="FFFFFF"/>
            <w:vAlign w:val="center"/>
          </w:tcPr>
          <w:p w:rsidR="00BE0977" w:rsidRDefault="00BE0977">
            <w:pPr>
              <w:pStyle w:val="RTiSWDocTableHeading"/>
            </w:pPr>
            <w:r>
              <w:t>Field Starting Byte (in Record)</w:t>
            </w:r>
          </w:p>
        </w:tc>
        <w:tc>
          <w:tcPr>
            <w:tcW w:w="1260" w:type="dxa"/>
            <w:shd w:val="pct10" w:color="000000" w:fill="FFFFFF"/>
            <w:vAlign w:val="center"/>
          </w:tcPr>
          <w:p w:rsidR="00BE0977" w:rsidRDefault="00BE0977">
            <w:pPr>
              <w:pStyle w:val="RTiSWDocTableHeading"/>
            </w:pPr>
            <w:r>
              <w:t>Data member (from code)</w:t>
            </w:r>
          </w:p>
        </w:tc>
        <w:tc>
          <w:tcPr>
            <w:tcW w:w="3351" w:type="dxa"/>
            <w:shd w:val="pct10" w:color="000000" w:fill="FFFFFF"/>
            <w:vAlign w:val="center"/>
          </w:tcPr>
          <w:p w:rsidR="00BE0977" w:rsidRDefault="00BE0977">
            <w:pPr>
              <w:pStyle w:val="RTiSWDocTableHeading"/>
            </w:pPr>
            <w:r>
              <w:t>Data Description</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1</w:t>
            </w:r>
          </w:p>
        </w:tc>
        <w:tc>
          <w:tcPr>
            <w:tcW w:w="747" w:type="dxa"/>
          </w:tcPr>
          <w:p w:rsidR="00BE0977" w:rsidRDefault="00BE0977">
            <w:pPr>
              <w:rPr>
                <w:sz w:val="20"/>
              </w:rPr>
            </w:pPr>
            <w:r>
              <w:rPr>
                <w:sz w:val="20"/>
              </w:rPr>
              <w:t>F4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0</w:t>
            </w:r>
          </w:p>
        </w:tc>
        <w:tc>
          <w:tcPr>
            <w:tcW w:w="1260" w:type="dxa"/>
          </w:tcPr>
          <w:p w:rsidR="00BE0977" w:rsidRDefault="00BE0977">
            <w:pPr>
              <w:rPr>
                <w:sz w:val="20"/>
              </w:rPr>
            </w:pPr>
            <w:r>
              <w:rPr>
                <w:sz w:val="20"/>
              </w:rPr>
              <w:t>_</w:t>
            </w:r>
            <w:proofErr w:type="spellStart"/>
            <w:r>
              <w:rPr>
                <w:sz w:val="20"/>
              </w:rPr>
              <w:t>format_ver</w:t>
            </w:r>
            <w:proofErr w:type="spellEnd"/>
          </w:p>
        </w:tc>
        <w:tc>
          <w:tcPr>
            <w:tcW w:w="3351" w:type="dxa"/>
          </w:tcPr>
          <w:p w:rsidR="00BE0977" w:rsidRDefault="00BE0977">
            <w:pPr>
              <w:rPr>
                <w:sz w:val="20"/>
              </w:rPr>
            </w:pPr>
            <w:r>
              <w:rPr>
                <w:sz w:val="20"/>
              </w:rPr>
              <w:t>Format version.  e.g., 1.01.  There is no logic in existing ESPADP code to do anything differently based on the format version.</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2</w:t>
            </w:r>
          </w:p>
        </w:tc>
        <w:tc>
          <w:tcPr>
            <w:tcW w:w="747" w:type="dxa"/>
          </w:tcPr>
          <w:p w:rsidR="00BE0977" w:rsidRDefault="00BE0977">
            <w:pPr>
              <w:rPr>
                <w:sz w:val="20"/>
              </w:rPr>
            </w:pPr>
            <w:r>
              <w:rPr>
                <w:sz w:val="20"/>
              </w:rPr>
              <w:t>C8</w:t>
            </w:r>
          </w:p>
        </w:tc>
        <w:tc>
          <w:tcPr>
            <w:tcW w:w="900" w:type="dxa"/>
          </w:tcPr>
          <w:p w:rsidR="00BE0977" w:rsidRDefault="00BE0977">
            <w:pPr>
              <w:rPr>
                <w:sz w:val="20"/>
              </w:rPr>
            </w:pPr>
            <w:r>
              <w:rPr>
                <w:sz w:val="20"/>
              </w:rPr>
              <w:t>8</w:t>
            </w:r>
          </w:p>
        </w:tc>
        <w:tc>
          <w:tcPr>
            <w:tcW w:w="1080" w:type="dxa"/>
          </w:tcPr>
          <w:p w:rsidR="00BE0977" w:rsidRDefault="00BE0977">
            <w:pPr>
              <w:rPr>
                <w:sz w:val="20"/>
              </w:rPr>
            </w:pPr>
            <w:r>
              <w:rPr>
                <w:sz w:val="20"/>
              </w:rPr>
              <w:t>4</w:t>
            </w:r>
          </w:p>
        </w:tc>
        <w:tc>
          <w:tcPr>
            <w:tcW w:w="1260" w:type="dxa"/>
          </w:tcPr>
          <w:p w:rsidR="00BE0977" w:rsidRDefault="00BE0977">
            <w:pPr>
              <w:rPr>
                <w:sz w:val="20"/>
              </w:rPr>
            </w:pPr>
            <w:r>
              <w:rPr>
                <w:sz w:val="20"/>
              </w:rPr>
              <w:t>_</w:t>
            </w:r>
            <w:proofErr w:type="spellStart"/>
            <w:r>
              <w:rPr>
                <w:sz w:val="20"/>
              </w:rPr>
              <w:t>seg_id</w:t>
            </w:r>
            <w:proofErr w:type="spellEnd"/>
          </w:p>
        </w:tc>
        <w:tc>
          <w:tcPr>
            <w:tcW w:w="3351" w:type="dxa"/>
          </w:tcPr>
          <w:p w:rsidR="00BE0977" w:rsidRDefault="00BE0977">
            <w:pPr>
              <w:rPr>
                <w:sz w:val="20"/>
              </w:rPr>
            </w:pPr>
            <w:r>
              <w:rPr>
                <w:sz w:val="20"/>
              </w:rPr>
              <w:t>Segment ID (e.g., ‘</w:t>
            </w:r>
            <w:r>
              <w:rPr>
                <w:rStyle w:val="RTiSWDocLiteralText"/>
                <w:sz w:val="20"/>
              </w:rPr>
              <w:t xml:space="preserve">OWSN6   </w:t>
            </w:r>
            <w:r>
              <w:rPr>
                <w:sz w:val="20"/>
              </w:rPr>
              <w:t>‘).</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4</w:t>
            </w:r>
          </w:p>
        </w:tc>
        <w:tc>
          <w:tcPr>
            <w:tcW w:w="747" w:type="dxa"/>
          </w:tcPr>
          <w:p w:rsidR="00BE0977" w:rsidRDefault="00BE0977">
            <w:pPr>
              <w:rPr>
                <w:sz w:val="20"/>
              </w:rPr>
            </w:pPr>
            <w:r>
              <w:rPr>
                <w:sz w:val="20"/>
              </w:rPr>
              <w:t>C8</w:t>
            </w:r>
          </w:p>
        </w:tc>
        <w:tc>
          <w:tcPr>
            <w:tcW w:w="900" w:type="dxa"/>
          </w:tcPr>
          <w:p w:rsidR="00BE0977" w:rsidRDefault="00BE0977">
            <w:pPr>
              <w:rPr>
                <w:sz w:val="20"/>
              </w:rPr>
            </w:pPr>
            <w:r>
              <w:rPr>
                <w:sz w:val="20"/>
              </w:rPr>
              <w:t>8</w:t>
            </w:r>
          </w:p>
        </w:tc>
        <w:tc>
          <w:tcPr>
            <w:tcW w:w="1080" w:type="dxa"/>
          </w:tcPr>
          <w:p w:rsidR="00BE0977" w:rsidRDefault="00BE0977">
            <w:pPr>
              <w:rPr>
                <w:sz w:val="20"/>
              </w:rPr>
            </w:pPr>
            <w:r>
              <w:rPr>
                <w:sz w:val="20"/>
              </w:rPr>
              <w:t>12</w:t>
            </w:r>
          </w:p>
        </w:tc>
        <w:tc>
          <w:tcPr>
            <w:tcW w:w="1260" w:type="dxa"/>
          </w:tcPr>
          <w:p w:rsidR="00BE0977" w:rsidRDefault="00BE0977">
            <w:pPr>
              <w:rPr>
                <w:sz w:val="20"/>
              </w:rPr>
            </w:pPr>
            <w:r>
              <w:rPr>
                <w:sz w:val="20"/>
              </w:rPr>
              <w:t>_</w:t>
            </w:r>
            <w:proofErr w:type="spellStart"/>
            <w:r>
              <w:rPr>
                <w:sz w:val="20"/>
              </w:rPr>
              <w:t>ts_id</w:t>
            </w:r>
            <w:proofErr w:type="spellEnd"/>
          </w:p>
        </w:tc>
        <w:tc>
          <w:tcPr>
            <w:tcW w:w="3351" w:type="dxa"/>
          </w:tcPr>
          <w:p w:rsidR="00BE0977" w:rsidRDefault="00BE0977">
            <w:pPr>
              <w:rPr>
                <w:sz w:val="20"/>
              </w:rPr>
            </w:pPr>
            <w:r>
              <w:rPr>
                <w:sz w:val="20"/>
              </w:rPr>
              <w:t>TS ID (e.g., ‘</w:t>
            </w:r>
            <w:r>
              <w:rPr>
                <w:rStyle w:val="RTiSWDocLiteralText"/>
                <w:sz w:val="20"/>
              </w:rPr>
              <w:t>OWSSIMEL</w:t>
            </w:r>
            <w:r>
              <w:rPr>
                <w:sz w:val="20"/>
              </w:rPr>
              <w:t>’).</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6</w:t>
            </w:r>
          </w:p>
        </w:tc>
        <w:tc>
          <w:tcPr>
            <w:tcW w:w="747" w:type="dxa"/>
          </w:tcPr>
          <w:p w:rsidR="00BE0977" w:rsidRDefault="00BE0977">
            <w:pPr>
              <w:rPr>
                <w:sz w:val="20"/>
              </w:rPr>
            </w:pPr>
            <w:r>
              <w:rPr>
                <w:sz w:val="20"/>
              </w:rPr>
              <w:t>C4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20</w:t>
            </w:r>
          </w:p>
        </w:tc>
        <w:tc>
          <w:tcPr>
            <w:tcW w:w="1260" w:type="dxa"/>
          </w:tcPr>
          <w:p w:rsidR="00BE0977" w:rsidRDefault="00BE0977">
            <w:pPr>
              <w:rPr>
                <w:sz w:val="20"/>
              </w:rPr>
            </w:pPr>
            <w:r>
              <w:rPr>
                <w:sz w:val="20"/>
              </w:rPr>
              <w:t>_</w:t>
            </w:r>
            <w:proofErr w:type="spellStart"/>
            <w:r>
              <w:rPr>
                <w:sz w:val="20"/>
              </w:rPr>
              <w:t>ts_type</w:t>
            </w:r>
            <w:proofErr w:type="spellEnd"/>
          </w:p>
        </w:tc>
        <w:tc>
          <w:tcPr>
            <w:tcW w:w="3351" w:type="dxa"/>
          </w:tcPr>
          <w:p w:rsidR="00BE0977" w:rsidRDefault="00BE0977">
            <w:pPr>
              <w:rPr>
                <w:sz w:val="20"/>
              </w:rPr>
            </w:pPr>
            <w:r>
              <w:rPr>
                <w:sz w:val="20"/>
              </w:rPr>
              <w:t>NWS data type (e.g., ‘</w:t>
            </w:r>
            <w:r>
              <w:rPr>
                <w:rStyle w:val="RTiSWDocLiteralText"/>
                <w:sz w:val="20"/>
              </w:rPr>
              <w:t>QINE</w:t>
            </w:r>
            <w:r>
              <w:rPr>
                <w:sz w:val="20"/>
              </w:rPr>
              <w:t>’).</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7</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24</w:t>
            </w:r>
          </w:p>
        </w:tc>
        <w:tc>
          <w:tcPr>
            <w:tcW w:w="1260" w:type="dxa"/>
          </w:tcPr>
          <w:p w:rsidR="00BE0977" w:rsidRDefault="00BE0977">
            <w:pPr>
              <w:rPr>
                <w:sz w:val="20"/>
              </w:rPr>
            </w:pPr>
            <w:r>
              <w:rPr>
                <w:sz w:val="20"/>
              </w:rPr>
              <w:t>_</w:t>
            </w:r>
            <w:proofErr w:type="spellStart"/>
            <w:r>
              <w:rPr>
                <w:sz w:val="20"/>
              </w:rPr>
              <w:t>ts_dt</w:t>
            </w:r>
            <w:proofErr w:type="spellEnd"/>
          </w:p>
        </w:tc>
        <w:tc>
          <w:tcPr>
            <w:tcW w:w="3351" w:type="dxa"/>
          </w:tcPr>
          <w:p w:rsidR="00BE0977" w:rsidRDefault="00BE0977">
            <w:pPr>
              <w:rPr>
                <w:sz w:val="20"/>
              </w:rPr>
            </w:pPr>
            <w:r>
              <w:rPr>
                <w:sz w:val="20"/>
              </w:rPr>
              <w:t>TS time interval in hours (e.g., 6).</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8</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28</w:t>
            </w:r>
          </w:p>
        </w:tc>
        <w:tc>
          <w:tcPr>
            <w:tcW w:w="1260" w:type="dxa"/>
          </w:tcPr>
          <w:p w:rsidR="00BE0977" w:rsidRDefault="00BE0977">
            <w:pPr>
              <w:rPr>
                <w:sz w:val="20"/>
              </w:rPr>
            </w:pPr>
            <w:r>
              <w:rPr>
                <w:sz w:val="20"/>
              </w:rPr>
              <w:t>_</w:t>
            </w:r>
            <w:proofErr w:type="spellStart"/>
            <w:r>
              <w:rPr>
                <w:sz w:val="20"/>
              </w:rPr>
              <w:t>simflag</w:t>
            </w:r>
            <w:proofErr w:type="spellEnd"/>
          </w:p>
        </w:tc>
        <w:tc>
          <w:tcPr>
            <w:tcW w:w="3351" w:type="dxa"/>
          </w:tcPr>
          <w:p w:rsidR="00BE0977" w:rsidRDefault="00BE0977">
            <w:pPr>
              <w:rPr>
                <w:sz w:val="20"/>
              </w:rPr>
            </w:pPr>
            <w:r>
              <w:rPr>
                <w:sz w:val="20"/>
              </w:rPr>
              <w:t>Simulation flag, set to one of:</w:t>
            </w:r>
          </w:p>
          <w:p w:rsidR="00BE0977" w:rsidRDefault="00BE0977">
            <w:pPr>
              <w:rPr>
                <w:sz w:val="20"/>
              </w:rPr>
            </w:pPr>
            <w:r>
              <w:rPr>
                <w:sz w:val="20"/>
              </w:rPr>
              <w:t>0 – SIMFLAG_CONDITIONAL</w:t>
            </w:r>
          </w:p>
          <w:p w:rsidR="00BE0977" w:rsidRDefault="00BE0977">
            <w:pPr>
              <w:rPr>
                <w:sz w:val="20"/>
              </w:rPr>
            </w:pPr>
            <w:r>
              <w:rPr>
                <w:sz w:val="20"/>
              </w:rPr>
              <w:t>1 – SIMFLAG_HISTORICAL</w:t>
            </w:r>
          </w:p>
          <w:p w:rsidR="00BE0977" w:rsidRDefault="00BE0977">
            <w:pPr>
              <w:rPr>
                <w:sz w:val="20"/>
              </w:rPr>
            </w:pPr>
            <w:r>
              <w:rPr>
                <w:sz w:val="20"/>
              </w:rPr>
              <w:t>2 – SIMFLAG_OBSERVED</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9</w:t>
            </w:r>
          </w:p>
        </w:tc>
        <w:tc>
          <w:tcPr>
            <w:tcW w:w="747" w:type="dxa"/>
          </w:tcPr>
          <w:p w:rsidR="00BE0977" w:rsidRDefault="00BE0977">
            <w:pPr>
              <w:rPr>
                <w:sz w:val="20"/>
              </w:rPr>
            </w:pPr>
            <w:r>
              <w:rPr>
                <w:sz w:val="20"/>
              </w:rPr>
              <w:t>C4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32</w:t>
            </w:r>
          </w:p>
        </w:tc>
        <w:tc>
          <w:tcPr>
            <w:tcW w:w="1260" w:type="dxa"/>
          </w:tcPr>
          <w:p w:rsidR="00BE0977" w:rsidRDefault="00BE0977">
            <w:pPr>
              <w:rPr>
                <w:sz w:val="20"/>
              </w:rPr>
            </w:pPr>
            <w:r>
              <w:rPr>
                <w:sz w:val="20"/>
              </w:rPr>
              <w:t>_</w:t>
            </w:r>
            <w:proofErr w:type="spellStart"/>
            <w:r>
              <w:rPr>
                <w:sz w:val="20"/>
              </w:rPr>
              <w:t>ts_unit</w:t>
            </w:r>
            <w:proofErr w:type="spellEnd"/>
          </w:p>
        </w:tc>
        <w:tc>
          <w:tcPr>
            <w:tcW w:w="3351" w:type="dxa"/>
          </w:tcPr>
          <w:p w:rsidR="00BE0977" w:rsidRDefault="00BE0977">
            <w:pPr>
              <w:rPr>
                <w:sz w:val="20"/>
              </w:rPr>
            </w:pPr>
            <w:r>
              <w:rPr>
                <w:sz w:val="20"/>
              </w:rPr>
              <w:t>NWS data units (e.g., ‘</w:t>
            </w:r>
            <w:r>
              <w:rPr>
                <w:rStyle w:val="RTiSWDocLiteralText"/>
                <w:sz w:val="20"/>
              </w:rPr>
              <w:t xml:space="preserve">CMS </w:t>
            </w:r>
            <w:r>
              <w:rPr>
                <w:sz w:val="20"/>
              </w:rPr>
              <w:t>‘)</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10</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36</w:t>
            </w:r>
          </w:p>
        </w:tc>
        <w:tc>
          <w:tcPr>
            <w:tcW w:w="1260" w:type="dxa"/>
          </w:tcPr>
          <w:p w:rsidR="00BE0977" w:rsidRDefault="00BE0977">
            <w:pPr>
              <w:rPr>
                <w:sz w:val="20"/>
              </w:rPr>
            </w:pPr>
            <w:r>
              <w:rPr>
                <w:sz w:val="20"/>
              </w:rPr>
              <w:t>now[0]</w:t>
            </w:r>
          </w:p>
        </w:tc>
        <w:tc>
          <w:tcPr>
            <w:tcW w:w="3351" w:type="dxa"/>
          </w:tcPr>
          <w:p w:rsidR="00BE0977" w:rsidRDefault="00BE0977">
            <w:pPr>
              <w:rPr>
                <w:sz w:val="20"/>
              </w:rPr>
            </w:pPr>
            <w:r>
              <w:rPr>
                <w:sz w:val="20"/>
              </w:rPr>
              <w:t>Trace file creation month (1-12).</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11</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30</w:t>
            </w:r>
          </w:p>
        </w:tc>
        <w:tc>
          <w:tcPr>
            <w:tcW w:w="1260" w:type="dxa"/>
          </w:tcPr>
          <w:p w:rsidR="00BE0977" w:rsidRDefault="00BE0977">
            <w:pPr>
              <w:rPr>
                <w:sz w:val="20"/>
              </w:rPr>
            </w:pPr>
            <w:r>
              <w:rPr>
                <w:sz w:val="20"/>
              </w:rPr>
              <w:t>now[1]</w:t>
            </w:r>
          </w:p>
        </w:tc>
        <w:tc>
          <w:tcPr>
            <w:tcW w:w="3351" w:type="dxa"/>
          </w:tcPr>
          <w:p w:rsidR="00BE0977" w:rsidRDefault="00BE0977">
            <w:pPr>
              <w:rPr>
                <w:sz w:val="20"/>
              </w:rPr>
            </w:pPr>
            <w:r>
              <w:rPr>
                <w:sz w:val="20"/>
              </w:rPr>
              <w:t>Trace file creation day (1-31).</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12</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44</w:t>
            </w:r>
          </w:p>
        </w:tc>
        <w:tc>
          <w:tcPr>
            <w:tcW w:w="1260" w:type="dxa"/>
          </w:tcPr>
          <w:p w:rsidR="00BE0977" w:rsidRDefault="00BE0977">
            <w:pPr>
              <w:rPr>
                <w:sz w:val="20"/>
              </w:rPr>
            </w:pPr>
            <w:r>
              <w:rPr>
                <w:sz w:val="20"/>
              </w:rPr>
              <w:t>now[2]</w:t>
            </w:r>
          </w:p>
        </w:tc>
        <w:tc>
          <w:tcPr>
            <w:tcW w:w="3351" w:type="dxa"/>
          </w:tcPr>
          <w:p w:rsidR="00BE0977" w:rsidRDefault="00BE0977">
            <w:pPr>
              <w:rPr>
                <w:sz w:val="20"/>
              </w:rPr>
            </w:pPr>
            <w:r>
              <w:rPr>
                <w:sz w:val="20"/>
              </w:rPr>
              <w:t>Trace file creation year (4-digit).</w:t>
            </w:r>
          </w:p>
        </w:tc>
      </w:tr>
      <w:tr w:rsidR="00BE0977">
        <w:trPr>
          <w:trHeight w:val="1002"/>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13</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48</w:t>
            </w:r>
          </w:p>
        </w:tc>
        <w:tc>
          <w:tcPr>
            <w:tcW w:w="1260" w:type="dxa"/>
          </w:tcPr>
          <w:p w:rsidR="00BE0977" w:rsidRDefault="00BE0977">
            <w:pPr>
              <w:rPr>
                <w:sz w:val="20"/>
              </w:rPr>
            </w:pPr>
            <w:r>
              <w:rPr>
                <w:sz w:val="20"/>
              </w:rPr>
              <w:t>now[3]</w:t>
            </w:r>
          </w:p>
        </w:tc>
        <w:tc>
          <w:tcPr>
            <w:tcW w:w="3351" w:type="dxa"/>
          </w:tcPr>
          <w:p w:rsidR="00BE0977" w:rsidRDefault="00BE0977">
            <w:pPr>
              <w:rPr>
                <w:sz w:val="20"/>
              </w:rPr>
            </w:pPr>
            <w:r>
              <w:rPr>
                <w:sz w:val="20"/>
              </w:rPr>
              <w:t>Trace file creation date hours (1-24) and minutes (0-59).  The hour is (</w:t>
            </w:r>
            <w:proofErr w:type="spellStart"/>
            <w:r>
              <w:rPr>
                <w:sz w:val="20"/>
              </w:rPr>
              <w:t>int</w:t>
            </w:r>
            <w:proofErr w:type="spellEnd"/>
            <w:proofErr w:type="gramStart"/>
            <w:r>
              <w:rPr>
                <w:sz w:val="20"/>
              </w:rPr>
              <w:t>)(</w:t>
            </w:r>
            <w:proofErr w:type="gramEnd"/>
            <w:r>
              <w:rPr>
                <w:sz w:val="20"/>
              </w:rPr>
              <w:t>now[3]/100), the minutes are (</w:t>
            </w:r>
            <w:proofErr w:type="spellStart"/>
            <w:r>
              <w:rPr>
                <w:sz w:val="20"/>
              </w:rPr>
              <w:t>int</w:t>
            </w:r>
            <w:proofErr w:type="spellEnd"/>
            <w:r>
              <w:rPr>
                <w:sz w:val="20"/>
              </w:rPr>
              <w:t>)(now[3]%100).</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14</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52</w:t>
            </w:r>
          </w:p>
        </w:tc>
        <w:tc>
          <w:tcPr>
            <w:tcW w:w="1260" w:type="dxa"/>
          </w:tcPr>
          <w:p w:rsidR="00BE0977" w:rsidRDefault="00BE0977">
            <w:pPr>
              <w:rPr>
                <w:sz w:val="20"/>
              </w:rPr>
            </w:pPr>
            <w:r>
              <w:rPr>
                <w:sz w:val="20"/>
              </w:rPr>
              <w:t>now[4]</w:t>
            </w:r>
          </w:p>
        </w:tc>
        <w:tc>
          <w:tcPr>
            <w:tcW w:w="3351" w:type="dxa"/>
          </w:tcPr>
          <w:p w:rsidR="00BE0977" w:rsidRDefault="00BE0977">
            <w:pPr>
              <w:rPr>
                <w:sz w:val="20"/>
              </w:rPr>
            </w:pPr>
            <w:r>
              <w:rPr>
                <w:sz w:val="20"/>
              </w:rPr>
              <w:t>Trace file creation date seconds (0-59) and hundredths of seconds 0-99).  The seconds are (</w:t>
            </w:r>
            <w:proofErr w:type="spellStart"/>
            <w:r>
              <w:rPr>
                <w:sz w:val="20"/>
              </w:rPr>
              <w:t>int</w:t>
            </w:r>
            <w:proofErr w:type="spellEnd"/>
            <w:r>
              <w:rPr>
                <w:sz w:val="20"/>
              </w:rPr>
              <w:t>)</w:t>
            </w:r>
            <w:proofErr w:type="gramStart"/>
            <w:r>
              <w:rPr>
                <w:sz w:val="20"/>
              </w:rPr>
              <w:t>)(</w:t>
            </w:r>
            <w:proofErr w:type="gramEnd"/>
            <w:r>
              <w:rPr>
                <w:sz w:val="20"/>
              </w:rPr>
              <w:t>now[4]/100), the hundredths of seconds are (</w:t>
            </w:r>
            <w:proofErr w:type="spellStart"/>
            <w:r>
              <w:rPr>
                <w:sz w:val="20"/>
              </w:rPr>
              <w:t>int</w:t>
            </w:r>
            <w:proofErr w:type="spellEnd"/>
            <w:r>
              <w:rPr>
                <w:sz w:val="20"/>
              </w:rPr>
              <w:t>)(now[4]%100).</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15</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56</w:t>
            </w:r>
          </w:p>
        </w:tc>
        <w:tc>
          <w:tcPr>
            <w:tcW w:w="1260" w:type="dxa"/>
          </w:tcPr>
          <w:p w:rsidR="00BE0977" w:rsidRDefault="00BE0977">
            <w:pPr>
              <w:rPr>
                <w:sz w:val="20"/>
              </w:rPr>
            </w:pPr>
            <w:r>
              <w:rPr>
                <w:sz w:val="20"/>
              </w:rPr>
              <w:t>_</w:t>
            </w:r>
            <w:proofErr w:type="spellStart"/>
            <w:r>
              <w:rPr>
                <w:sz w:val="20"/>
              </w:rPr>
              <w:t>im</w:t>
            </w:r>
            <w:proofErr w:type="spellEnd"/>
          </w:p>
        </w:tc>
        <w:tc>
          <w:tcPr>
            <w:tcW w:w="3351" w:type="dxa"/>
          </w:tcPr>
          <w:p w:rsidR="00BE0977" w:rsidRDefault="00BE0977">
            <w:pPr>
              <w:rPr>
                <w:sz w:val="20"/>
              </w:rPr>
            </w:pPr>
            <w:r>
              <w:rPr>
                <w:sz w:val="20"/>
              </w:rPr>
              <w:t>Month of the first day of the first time series in the file (1-12).</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16</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60</w:t>
            </w:r>
          </w:p>
        </w:tc>
        <w:tc>
          <w:tcPr>
            <w:tcW w:w="1260" w:type="dxa"/>
          </w:tcPr>
          <w:p w:rsidR="00BE0977" w:rsidRDefault="00BE0977">
            <w:pPr>
              <w:rPr>
                <w:sz w:val="20"/>
              </w:rPr>
            </w:pPr>
            <w:r>
              <w:rPr>
                <w:sz w:val="20"/>
              </w:rPr>
              <w:t>_</w:t>
            </w:r>
            <w:proofErr w:type="spellStart"/>
            <w:r>
              <w:rPr>
                <w:sz w:val="20"/>
              </w:rPr>
              <w:t>iy</w:t>
            </w:r>
            <w:proofErr w:type="spellEnd"/>
          </w:p>
        </w:tc>
        <w:tc>
          <w:tcPr>
            <w:tcW w:w="3351" w:type="dxa"/>
          </w:tcPr>
          <w:p w:rsidR="00BE0977" w:rsidRDefault="00BE0977">
            <w:pPr>
              <w:rPr>
                <w:sz w:val="20"/>
              </w:rPr>
            </w:pPr>
            <w:r>
              <w:rPr>
                <w:sz w:val="20"/>
              </w:rPr>
              <w:t>Year of the first day of the first time series in the file (4-digit).</w:t>
            </w:r>
          </w:p>
        </w:tc>
      </w:tr>
      <w:tr w:rsidR="00BE0977">
        <w:trPr>
          <w:jc w:val="center"/>
        </w:trPr>
        <w:tc>
          <w:tcPr>
            <w:tcW w:w="984" w:type="dxa"/>
          </w:tcPr>
          <w:p w:rsidR="00BE0977" w:rsidRDefault="00BE0977">
            <w:pPr>
              <w:rPr>
                <w:sz w:val="20"/>
              </w:rPr>
            </w:pPr>
            <w:r>
              <w:rPr>
                <w:sz w:val="20"/>
              </w:rPr>
              <w:t>1</w:t>
            </w:r>
          </w:p>
        </w:tc>
        <w:tc>
          <w:tcPr>
            <w:tcW w:w="1080" w:type="dxa"/>
          </w:tcPr>
          <w:p w:rsidR="00BE0977" w:rsidRDefault="00BE0977">
            <w:pPr>
              <w:rPr>
                <w:sz w:val="20"/>
              </w:rPr>
            </w:pPr>
            <w:r>
              <w:rPr>
                <w:sz w:val="20"/>
              </w:rPr>
              <w:t>17</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64</w:t>
            </w:r>
          </w:p>
        </w:tc>
        <w:tc>
          <w:tcPr>
            <w:tcW w:w="1260" w:type="dxa"/>
          </w:tcPr>
          <w:p w:rsidR="00BE0977" w:rsidRDefault="00BE0977">
            <w:pPr>
              <w:rPr>
                <w:sz w:val="20"/>
              </w:rPr>
            </w:pPr>
            <w:r>
              <w:rPr>
                <w:sz w:val="20"/>
              </w:rPr>
              <w:t>_</w:t>
            </w:r>
            <w:proofErr w:type="spellStart"/>
            <w:r>
              <w:rPr>
                <w:sz w:val="20"/>
              </w:rPr>
              <w:t>idarun</w:t>
            </w:r>
            <w:proofErr w:type="spellEnd"/>
          </w:p>
        </w:tc>
        <w:tc>
          <w:tcPr>
            <w:tcW w:w="3351" w:type="dxa"/>
          </w:tcPr>
          <w:p w:rsidR="00BE0977" w:rsidRDefault="00BE0977">
            <w:pPr>
              <w:rPr>
                <w:sz w:val="20"/>
              </w:rPr>
            </w:pPr>
            <w:r>
              <w:rPr>
                <w:sz w:val="20"/>
              </w:rPr>
              <w:t>Start if the traces as Julian day relative to December 31, 1899, in Zulu time.</w:t>
            </w:r>
          </w:p>
        </w:tc>
      </w:tr>
      <w:tr w:rsidR="00BE0977">
        <w:trPr>
          <w:jc w:val="center"/>
        </w:trPr>
        <w:tc>
          <w:tcPr>
            <w:tcW w:w="984" w:type="dxa"/>
          </w:tcPr>
          <w:p w:rsidR="00BE0977" w:rsidRDefault="00BE0977">
            <w:pPr>
              <w:rPr>
                <w:sz w:val="20"/>
              </w:rPr>
            </w:pPr>
            <w:r>
              <w:rPr>
                <w:sz w:val="20"/>
              </w:rPr>
              <w:lastRenderedPageBreak/>
              <w:t>1</w:t>
            </w:r>
          </w:p>
        </w:tc>
        <w:tc>
          <w:tcPr>
            <w:tcW w:w="1080" w:type="dxa"/>
          </w:tcPr>
          <w:p w:rsidR="00BE0977" w:rsidRDefault="00BE0977">
            <w:pPr>
              <w:rPr>
                <w:sz w:val="20"/>
              </w:rPr>
            </w:pPr>
            <w:r>
              <w:rPr>
                <w:sz w:val="20"/>
              </w:rPr>
              <w:t>18</w:t>
            </w:r>
          </w:p>
        </w:tc>
        <w:tc>
          <w:tcPr>
            <w:tcW w:w="747" w:type="dxa"/>
          </w:tcPr>
          <w:p w:rsidR="00BE0977" w:rsidRDefault="00BE0977">
            <w:pPr>
              <w:rPr>
                <w:sz w:val="20"/>
              </w:rPr>
            </w:pPr>
            <w:r>
              <w:rPr>
                <w:sz w:val="20"/>
              </w:rPr>
              <w:t>I4</w:t>
            </w:r>
          </w:p>
        </w:tc>
        <w:tc>
          <w:tcPr>
            <w:tcW w:w="900" w:type="dxa"/>
          </w:tcPr>
          <w:p w:rsidR="00BE0977" w:rsidRDefault="00BE0977">
            <w:pPr>
              <w:rPr>
                <w:sz w:val="20"/>
              </w:rPr>
            </w:pPr>
            <w:r>
              <w:rPr>
                <w:sz w:val="20"/>
              </w:rPr>
              <w:t>4</w:t>
            </w:r>
          </w:p>
        </w:tc>
        <w:tc>
          <w:tcPr>
            <w:tcW w:w="1080" w:type="dxa"/>
          </w:tcPr>
          <w:p w:rsidR="00BE0977" w:rsidRDefault="00BE0977">
            <w:pPr>
              <w:rPr>
                <w:sz w:val="20"/>
              </w:rPr>
            </w:pPr>
            <w:r>
              <w:rPr>
                <w:sz w:val="20"/>
              </w:rPr>
              <w:t>68</w:t>
            </w:r>
          </w:p>
        </w:tc>
        <w:tc>
          <w:tcPr>
            <w:tcW w:w="1260" w:type="dxa"/>
          </w:tcPr>
          <w:p w:rsidR="00BE0977" w:rsidRDefault="00BE0977">
            <w:pPr>
              <w:rPr>
                <w:sz w:val="20"/>
              </w:rPr>
            </w:pPr>
            <w:r>
              <w:rPr>
                <w:sz w:val="20"/>
              </w:rPr>
              <w:t>_</w:t>
            </w:r>
            <w:proofErr w:type="spellStart"/>
            <w:r>
              <w:rPr>
                <w:sz w:val="20"/>
              </w:rPr>
              <w:t>ldarun</w:t>
            </w:r>
            <w:proofErr w:type="spellEnd"/>
          </w:p>
        </w:tc>
        <w:tc>
          <w:tcPr>
            <w:tcW w:w="3351" w:type="dxa"/>
          </w:tcPr>
          <w:p w:rsidR="00BE0977" w:rsidRDefault="00BE0977">
            <w:pPr>
              <w:rPr>
                <w:sz w:val="20"/>
              </w:rPr>
            </w:pPr>
            <w:r>
              <w:rPr>
                <w:sz w:val="20"/>
              </w:rPr>
              <w:t>End of the traces as Julian Day format relative to December 31, 1899, in Zulu time.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19</w:t>
            </w:r>
          </w:p>
        </w:tc>
        <w:tc>
          <w:tcPr>
            <w:tcW w:w="747" w:type="dxa"/>
          </w:tcPr>
          <w:p w:rsidR="00093E5C" w:rsidRDefault="00093E5C" w:rsidP="00BE0977">
            <w:pPr>
              <w:rPr>
                <w:sz w:val="20"/>
              </w:rPr>
            </w:pPr>
            <w:r>
              <w:rPr>
                <w:sz w:val="20"/>
              </w:rPr>
              <w:t>I4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72</w:t>
            </w:r>
          </w:p>
        </w:tc>
        <w:tc>
          <w:tcPr>
            <w:tcW w:w="1260" w:type="dxa"/>
          </w:tcPr>
          <w:p w:rsidR="00093E5C" w:rsidRDefault="00093E5C" w:rsidP="00BE0977">
            <w:pPr>
              <w:rPr>
                <w:sz w:val="20"/>
              </w:rPr>
            </w:pPr>
            <w:r>
              <w:rPr>
                <w:sz w:val="20"/>
              </w:rPr>
              <w:t>_</w:t>
            </w:r>
            <w:proofErr w:type="spellStart"/>
            <w:r>
              <w:rPr>
                <w:sz w:val="20"/>
              </w:rPr>
              <w:t>ijdlst</w:t>
            </w:r>
            <w:proofErr w:type="spellEnd"/>
          </w:p>
        </w:tc>
        <w:tc>
          <w:tcPr>
            <w:tcW w:w="3351" w:type="dxa"/>
          </w:tcPr>
          <w:p w:rsidR="00093E5C" w:rsidRDefault="00093E5C" w:rsidP="00BE0977">
            <w:pPr>
              <w:rPr>
                <w:sz w:val="20"/>
              </w:rPr>
            </w:pPr>
            <w:r>
              <w:rPr>
                <w:sz w:val="20"/>
              </w:rPr>
              <w:t>Carryover (states) day (1-31)</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20</w:t>
            </w:r>
          </w:p>
        </w:tc>
        <w:tc>
          <w:tcPr>
            <w:tcW w:w="747" w:type="dxa"/>
          </w:tcPr>
          <w:p w:rsidR="00093E5C" w:rsidRDefault="00093E5C" w:rsidP="00BE0977">
            <w:pPr>
              <w:rPr>
                <w:sz w:val="20"/>
              </w:rPr>
            </w:pPr>
            <w:r>
              <w:rPr>
                <w:sz w:val="20"/>
              </w:rPr>
              <w:t>I4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76</w:t>
            </w:r>
          </w:p>
        </w:tc>
        <w:tc>
          <w:tcPr>
            <w:tcW w:w="1260" w:type="dxa"/>
          </w:tcPr>
          <w:p w:rsidR="00093E5C" w:rsidRDefault="00093E5C" w:rsidP="00BE0977">
            <w:pPr>
              <w:rPr>
                <w:sz w:val="20"/>
              </w:rPr>
            </w:pPr>
            <w:r>
              <w:rPr>
                <w:sz w:val="20"/>
              </w:rPr>
              <w:t>_</w:t>
            </w:r>
            <w:proofErr w:type="spellStart"/>
            <w:r>
              <w:rPr>
                <w:sz w:val="20"/>
              </w:rPr>
              <w:t>ihlst</w:t>
            </w:r>
            <w:proofErr w:type="spellEnd"/>
          </w:p>
        </w:tc>
        <w:tc>
          <w:tcPr>
            <w:tcW w:w="3351" w:type="dxa"/>
          </w:tcPr>
          <w:p w:rsidR="00093E5C" w:rsidRDefault="00093E5C" w:rsidP="00BE0977">
            <w:pPr>
              <w:rPr>
                <w:sz w:val="20"/>
              </w:rPr>
            </w:pPr>
            <w:r>
              <w:rPr>
                <w:sz w:val="20"/>
              </w:rPr>
              <w:t>Carryover (states) hour (1-24)</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21</w:t>
            </w:r>
          </w:p>
        </w:tc>
        <w:tc>
          <w:tcPr>
            <w:tcW w:w="747" w:type="dxa"/>
          </w:tcPr>
          <w:p w:rsidR="00093E5C" w:rsidRDefault="00093E5C" w:rsidP="00BE0977">
            <w:pPr>
              <w:rPr>
                <w:sz w:val="20"/>
              </w:rPr>
            </w:pPr>
            <w:r>
              <w:rPr>
                <w:sz w:val="20"/>
              </w:rPr>
              <w:t>I4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80</w:t>
            </w:r>
          </w:p>
        </w:tc>
        <w:tc>
          <w:tcPr>
            <w:tcW w:w="1260" w:type="dxa"/>
          </w:tcPr>
          <w:p w:rsidR="00093E5C" w:rsidRDefault="00093E5C" w:rsidP="00BE0977">
            <w:pPr>
              <w:rPr>
                <w:sz w:val="20"/>
              </w:rPr>
            </w:pPr>
            <w:r>
              <w:rPr>
                <w:sz w:val="20"/>
              </w:rPr>
              <w:t>_</w:t>
            </w:r>
            <w:proofErr w:type="spellStart"/>
            <w:r>
              <w:rPr>
                <w:sz w:val="20"/>
              </w:rPr>
              <w:t>ljdlst</w:t>
            </w:r>
            <w:proofErr w:type="spellEnd"/>
          </w:p>
        </w:tc>
        <w:tc>
          <w:tcPr>
            <w:tcW w:w="3351" w:type="dxa"/>
          </w:tcPr>
          <w:p w:rsidR="00093E5C" w:rsidRDefault="00093E5C" w:rsidP="00BE0977">
            <w:pPr>
              <w:rPr>
                <w:sz w:val="20"/>
              </w:rPr>
            </w:pPr>
            <w:r>
              <w:rPr>
                <w:sz w:val="20"/>
              </w:rPr>
              <w:t>Last day of forecast in Julian Day format relative to December 31, 1899, in Zulu time.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22</w:t>
            </w:r>
          </w:p>
        </w:tc>
        <w:tc>
          <w:tcPr>
            <w:tcW w:w="747" w:type="dxa"/>
          </w:tcPr>
          <w:p w:rsidR="00093E5C" w:rsidRDefault="00093E5C" w:rsidP="00BE0977">
            <w:pPr>
              <w:rPr>
                <w:sz w:val="20"/>
              </w:rPr>
            </w:pPr>
            <w:r>
              <w:rPr>
                <w:sz w:val="20"/>
              </w:rPr>
              <w:t>I4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84</w:t>
            </w:r>
          </w:p>
        </w:tc>
        <w:tc>
          <w:tcPr>
            <w:tcW w:w="1260" w:type="dxa"/>
          </w:tcPr>
          <w:p w:rsidR="00093E5C" w:rsidRDefault="00093E5C" w:rsidP="00BE0977">
            <w:pPr>
              <w:rPr>
                <w:sz w:val="20"/>
              </w:rPr>
            </w:pPr>
            <w:r>
              <w:rPr>
                <w:sz w:val="20"/>
              </w:rPr>
              <w:t>_</w:t>
            </w:r>
            <w:proofErr w:type="spellStart"/>
            <w:r>
              <w:rPr>
                <w:sz w:val="20"/>
              </w:rPr>
              <w:t>lhlst</w:t>
            </w:r>
            <w:proofErr w:type="spellEnd"/>
          </w:p>
        </w:tc>
        <w:tc>
          <w:tcPr>
            <w:tcW w:w="3351" w:type="dxa"/>
          </w:tcPr>
          <w:p w:rsidR="00093E5C" w:rsidRDefault="00093E5C" w:rsidP="00BE0977">
            <w:pPr>
              <w:rPr>
                <w:sz w:val="20"/>
              </w:rPr>
            </w:pPr>
            <w:r>
              <w:rPr>
                <w:sz w:val="20"/>
              </w:rPr>
              <w:t>Last hour of forecast (1-24), in Zulu time.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23</w:t>
            </w:r>
          </w:p>
        </w:tc>
        <w:tc>
          <w:tcPr>
            <w:tcW w:w="747" w:type="dxa"/>
          </w:tcPr>
          <w:p w:rsidR="00093E5C" w:rsidRDefault="00093E5C" w:rsidP="00BE0977">
            <w:pPr>
              <w:rPr>
                <w:sz w:val="20"/>
              </w:rPr>
            </w:pPr>
            <w:r>
              <w:rPr>
                <w:sz w:val="20"/>
              </w:rPr>
              <w:t>I4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88</w:t>
            </w:r>
          </w:p>
        </w:tc>
        <w:tc>
          <w:tcPr>
            <w:tcW w:w="1260" w:type="dxa"/>
          </w:tcPr>
          <w:p w:rsidR="00093E5C" w:rsidRDefault="00093E5C" w:rsidP="00BE0977">
            <w:pPr>
              <w:rPr>
                <w:sz w:val="20"/>
              </w:rPr>
            </w:pPr>
            <w:r>
              <w:rPr>
                <w:sz w:val="20"/>
              </w:rPr>
              <w:t>_</w:t>
            </w:r>
            <w:proofErr w:type="spellStart"/>
            <w:r>
              <w:rPr>
                <w:sz w:val="20"/>
              </w:rPr>
              <w:t>n_traces</w:t>
            </w:r>
            <w:proofErr w:type="spellEnd"/>
          </w:p>
        </w:tc>
        <w:tc>
          <w:tcPr>
            <w:tcW w:w="3351" w:type="dxa"/>
          </w:tcPr>
          <w:p w:rsidR="00093E5C" w:rsidRDefault="00093E5C" w:rsidP="00BE0977">
            <w:pPr>
              <w:rPr>
                <w:sz w:val="20"/>
              </w:rPr>
            </w:pPr>
            <w:r>
              <w:rPr>
                <w:sz w:val="20"/>
              </w:rPr>
              <w:t>Number of traces in ESP file.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24</w:t>
            </w:r>
          </w:p>
        </w:tc>
        <w:tc>
          <w:tcPr>
            <w:tcW w:w="747" w:type="dxa"/>
          </w:tcPr>
          <w:p w:rsidR="00093E5C" w:rsidRDefault="00093E5C" w:rsidP="00BE0977">
            <w:pPr>
              <w:rPr>
                <w:sz w:val="20"/>
              </w:rPr>
            </w:pPr>
            <w:r>
              <w:rPr>
                <w:sz w:val="20"/>
              </w:rPr>
              <w:t>I4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92</w:t>
            </w:r>
          </w:p>
        </w:tc>
        <w:tc>
          <w:tcPr>
            <w:tcW w:w="1260" w:type="dxa"/>
          </w:tcPr>
          <w:p w:rsidR="00093E5C" w:rsidRDefault="00093E5C" w:rsidP="00BE0977">
            <w:pPr>
              <w:rPr>
                <w:sz w:val="20"/>
              </w:rPr>
            </w:pPr>
            <w:r>
              <w:rPr>
                <w:sz w:val="20"/>
              </w:rPr>
              <w:t>_</w:t>
            </w:r>
            <w:proofErr w:type="spellStart"/>
            <w:r>
              <w:rPr>
                <w:sz w:val="20"/>
              </w:rPr>
              <w:t>ncm</w:t>
            </w:r>
            <w:proofErr w:type="spellEnd"/>
          </w:p>
        </w:tc>
        <w:tc>
          <w:tcPr>
            <w:tcW w:w="3351" w:type="dxa"/>
          </w:tcPr>
          <w:p w:rsidR="00093E5C" w:rsidRDefault="00093E5C" w:rsidP="00BE0977">
            <w:pPr>
              <w:rPr>
                <w:sz w:val="20"/>
              </w:rPr>
            </w:pPr>
            <w:r>
              <w:rPr>
                <w:sz w:val="20"/>
              </w:rPr>
              <w:t>Number of conditional months.</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25</w:t>
            </w:r>
          </w:p>
        </w:tc>
        <w:tc>
          <w:tcPr>
            <w:tcW w:w="747" w:type="dxa"/>
          </w:tcPr>
          <w:p w:rsidR="00093E5C" w:rsidRDefault="00093E5C" w:rsidP="00BE0977">
            <w:pPr>
              <w:rPr>
                <w:sz w:val="20"/>
              </w:rPr>
            </w:pPr>
            <w:r>
              <w:rPr>
                <w:sz w:val="20"/>
              </w:rPr>
              <w:t>I4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96</w:t>
            </w:r>
          </w:p>
        </w:tc>
        <w:tc>
          <w:tcPr>
            <w:tcW w:w="1260" w:type="dxa"/>
          </w:tcPr>
          <w:p w:rsidR="00093E5C" w:rsidRDefault="00093E5C" w:rsidP="00BE0977">
            <w:pPr>
              <w:rPr>
                <w:sz w:val="20"/>
              </w:rPr>
            </w:pPr>
            <w:r>
              <w:rPr>
                <w:sz w:val="20"/>
              </w:rPr>
              <w:t>_</w:t>
            </w:r>
            <w:proofErr w:type="spellStart"/>
            <w:r>
              <w:rPr>
                <w:sz w:val="20"/>
              </w:rPr>
              <w:t>nlstz</w:t>
            </w:r>
            <w:proofErr w:type="spellEnd"/>
          </w:p>
        </w:tc>
        <w:tc>
          <w:tcPr>
            <w:tcW w:w="3351" w:type="dxa"/>
          </w:tcPr>
          <w:p w:rsidR="00093E5C" w:rsidRDefault="00093E5C" w:rsidP="00BE0977">
            <w:pPr>
              <w:rPr>
                <w:sz w:val="20"/>
              </w:rPr>
            </w:pPr>
            <w:r>
              <w:rPr>
                <w:sz w:val="20"/>
              </w:rPr>
              <w:t>NWSRFS time zone relative to Zulu time.  E.g. –6 = Mountain Standard Time.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26</w:t>
            </w:r>
          </w:p>
        </w:tc>
        <w:tc>
          <w:tcPr>
            <w:tcW w:w="747" w:type="dxa"/>
          </w:tcPr>
          <w:p w:rsidR="00093E5C" w:rsidRDefault="00093E5C" w:rsidP="00BE0977">
            <w:pPr>
              <w:rPr>
                <w:sz w:val="20"/>
              </w:rPr>
            </w:pPr>
            <w:r>
              <w:rPr>
                <w:sz w:val="20"/>
              </w:rPr>
              <w:t>I4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100</w:t>
            </w:r>
          </w:p>
        </w:tc>
        <w:tc>
          <w:tcPr>
            <w:tcW w:w="1260" w:type="dxa"/>
          </w:tcPr>
          <w:p w:rsidR="00093E5C" w:rsidRDefault="00093E5C" w:rsidP="00BE0977">
            <w:pPr>
              <w:rPr>
                <w:sz w:val="20"/>
              </w:rPr>
            </w:pPr>
            <w:proofErr w:type="spellStart"/>
            <w:r>
              <w:rPr>
                <w:sz w:val="20"/>
              </w:rPr>
              <w:t>noutds</w:t>
            </w:r>
            <w:proofErr w:type="spellEnd"/>
          </w:p>
        </w:tc>
        <w:tc>
          <w:tcPr>
            <w:tcW w:w="3351" w:type="dxa"/>
          </w:tcPr>
          <w:p w:rsidR="00093E5C" w:rsidRDefault="00093E5C" w:rsidP="00BE0977">
            <w:pPr>
              <w:rPr>
                <w:sz w:val="20"/>
              </w:rPr>
            </w:pPr>
            <w:r>
              <w:rPr>
                <w:sz w:val="20"/>
              </w:rPr>
              <w:t>NWSRFS daylight savings flag. Either:</w:t>
            </w:r>
          </w:p>
          <w:p w:rsidR="00093E5C" w:rsidRDefault="00093E5C" w:rsidP="00BE0977">
            <w:pPr>
              <w:rPr>
                <w:sz w:val="20"/>
              </w:rPr>
            </w:pPr>
            <w:r>
              <w:rPr>
                <w:sz w:val="20"/>
              </w:rPr>
              <w:t>0 – No daylight savings time</w:t>
            </w:r>
          </w:p>
          <w:p w:rsidR="00093E5C" w:rsidRDefault="00093E5C" w:rsidP="00BE0977">
            <w:pPr>
              <w:rPr>
                <w:sz w:val="20"/>
              </w:rPr>
            </w:pPr>
            <w:r>
              <w:rPr>
                <w:sz w:val="20"/>
              </w:rPr>
              <w:t>1 – Daylight savings time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27</w:t>
            </w:r>
          </w:p>
        </w:tc>
        <w:tc>
          <w:tcPr>
            <w:tcW w:w="747" w:type="dxa"/>
          </w:tcPr>
          <w:p w:rsidR="00093E5C" w:rsidRDefault="00093E5C" w:rsidP="00BE0977">
            <w:pPr>
              <w:rPr>
                <w:sz w:val="20"/>
              </w:rPr>
            </w:pPr>
            <w:r>
              <w:rPr>
                <w:sz w:val="20"/>
              </w:rPr>
              <w:t>I4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104</w:t>
            </w:r>
          </w:p>
        </w:tc>
        <w:tc>
          <w:tcPr>
            <w:tcW w:w="1260" w:type="dxa"/>
          </w:tcPr>
          <w:p w:rsidR="00093E5C" w:rsidRDefault="00093E5C" w:rsidP="00BE0977">
            <w:pPr>
              <w:rPr>
                <w:sz w:val="20"/>
              </w:rPr>
            </w:pPr>
            <w:r>
              <w:rPr>
                <w:sz w:val="20"/>
              </w:rPr>
              <w:t>_</w:t>
            </w:r>
            <w:proofErr w:type="spellStart"/>
            <w:r>
              <w:rPr>
                <w:sz w:val="20"/>
              </w:rPr>
              <w:t>irec</w:t>
            </w:r>
            <w:proofErr w:type="spellEnd"/>
          </w:p>
        </w:tc>
        <w:tc>
          <w:tcPr>
            <w:tcW w:w="3351" w:type="dxa"/>
          </w:tcPr>
          <w:p w:rsidR="00093E5C" w:rsidRDefault="00093E5C" w:rsidP="00BE0977">
            <w:pPr>
              <w:rPr>
                <w:sz w:val="20"/>
              </w:rPr>
            </w:pPr>
            <w:r>
              <w:rPr>
                <w:sz w:val="20"/>
              </w:rPr>
              <w:t>Record number of first trace data, typically 2 (allows for future growth of the header information).</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28</w:t>
            </w:r>
          </w:p>
        </w:tc>
        <w:tc>
          <w:tcPr>
            <w:tcW w:w="747" w:type="dxa"/>
          </w:tcPr>
          <w:p w:rsidR="00093E5C" w:rsidRDefault="00093E5C" w:rsidP="00BE0977">
            <w:pPr>
              <w:rPr>
                <w:sz w:val="20"/>
              </w:rPr>
            </w:pPr>
            <w:r>
              <w:rPr>
                <w:sz w:val="20"/>
              </w:rPr>
              <w:t>C4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108</w:t>
            </w:r>
          </w:p>
        </w:tc>
        <w:tc>
          <w:tcPr>
            <w:tcW w:w="1260" w:type="dxa"/>
          </w:tcPr>
          <w:p w:rsidR="00093E5C" w:rsidRDefault="00093E5C" w:rsidP="00BE0977">
            <w:pPr>
              <w:rPr>
                <w:sz w:val="20"/>
              </w:rPr>
            </w:pPr>
            <w:r>
              <w:rPr>
                <w:sz w:val="20"/>
              </w:rPr>
              <w:t>_dim</w:t>
            </w:r>
          </w:p>
        </w:tc>
        <w:tc>
          <w:tcPr>
            <w:tcW w:w="3351" w:type="dxa"/>
          </w:tcPr>
          <w:p w:rsidR="00093E5C" w:rsidRDefault="00093E5C" w:rsidP="00BE0977">
            <w:pPr>
              <w:rPr>
                <w:sz w:val="20"/>
              </w:rPr>
            </w:pPr>
            <w:r>
              <w:rPr>
                <w:sz w:val="20"/>
              </w:rPr>
              <w:t>Unit dimensions from NWS data units.</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29</w:t>
            </w:r>
          </w:p>
        </w:tc>
        <w:tc>
          <w:tcPr>
            <w:tcW w:w="747" w:type="dxa"/>
          </w:tcPr>
          <w:p w:rsidR="00093E5C" w:rsidRDefault="00093E5C" w:rsidP="00BE0977">
            <w:pPr>
              <w:rPr>
                <w:sz w:val="20"/>
              </w:rPr>
            </w:pPr>
            <w:r>
              <w:rPr>
                <w:sz w:val="20"/>
              </w:rPr>
              <w:t>C4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112</w:t>
            </w:r>
          </w:p>
        </w:tc>
        <w:tc>
          <w:tcPr>
            <w:tcW w:w="1260" w:type="dxa"/>
          </w:tcPr>
          <w:p w:rsidR="00093E5C" w:rsidRDefault="00093E5C" w:rsidP="00BE0977">
            <w:pPr>
              <w:rPr>
                <w:sz w:val="20"/>
              </w:rPr>
            </w:pPr>
            <w:r>
              <w:rPr>
                <w:sz w:val="20"/>
              </w:rPr>
              <w:t>_</w:t>
            </w:r>
            <w:proofErr w:type="spellStart"/>
            <w:r>
              <w:rPr>
                <w:sz w:val="20"/>
              </w:rPr>
              <w:t>tscale</w:t>
            </w:r>
            <w:proofErr w:type="spellEnd"/>
          </w:p>
        </w:tc>
        <w:tc>
          <w:tcPr>
            <w:tcW w:w="3351" w:type="dxa"/>
          </w:tcPr>
          <w:p w:rsidR="00093E5C" w:rsidRDefault="00093E5C" w:rsidP="00BE0977">
            <w:pPr>
              <w:rPr>
                <w:sz w:val="20"/>
              </w:rPr>
            </w:pPr>
            <w:r>
              <w:rPr>
                <w:sz w:val="20"/>
              </w:rPr>
              <w:t>Time scale of code (INST, MEAN, ACCM)</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30</w:t>
            </w:r>
          </w:p>
        </w:tc>
        <w:tc>
          <w:tcPr>
            <w:tcW w:w="747" w:type="dxa"/>
          </w:tcPr>
          <w:p w:rsidR="00093E5C" w:rsidRDefault="00093E5C" w:rsidP="00BE0977">
            <w:pPr>
              <w:rPr>
                <w:sz w:val="20"/>
              </w:rPr>
            </w:pPr>
            <w:r>
              <w:rPr>
                <w:sz w:val="20"/>
              </w:rPr>
              <w:t>C20</w:t>
            </w:r>
          </w:p>
        </w:tc>
        <w:tc>
          <w:tcPr>
            <w:tcW w:w="900" w:type="dxa"/>
          </w:tcPr>
          <w:p w:rsidR="00093E5C" w:rsidRDefault="00093E5C" w:rsidP="00BE0977">
            <w:pPr>
              <w:rPr>
                <w:sz w:val="20"/>
              </w:rPr>
            </w:pPr>
            <w:r>
              <w:rPr>
                <w:sz w:val="20"/>
              </w:rPr>
              <w:t>20</w:t>
            </w:r>
          </w:p>
        </w:tc>
        <w:tc>
          <w:tcPr>
            <w:tcW w:w="1080" w:type="dxa"/>
          </w:tcPr>
          <w:p w:rsidR="00093E5C" w:rsidRDefault="00093E5C" w:rsidP="00BE0977">
            <w:pPr>
              <w:rPr>
                <w:sz w:val="20"/>
              </w:rPr>
            </w:pPr>
            <w:r>
              <w:rPr>
                <w:sz w:val="20"/>
              </w:rPr>
              <w:t>116</w:t>
            </w:r>
          </w:p>
        </w:tc>
        <w:tc>
          <w:tcPr>
            <w:tcW w:w="1260" w:type="dxa"/>
          </w:tcPr>
          <w:p w:rsidR="00093E5C" w:rsidRDefault="00093E5C" w:rsidP="00BE0977">
            <w:pPr>
              <w:rPr>
                <w:sz w:val="20"/>
              </w:rPr>
            </w:pPr>
            <w:proofErr w:type="spellStart"/>
            <w:r>
              <w:rPr>
                <w:sz w:val="20"/>
              </w:rPr>
              <w:t>seg_desc</w:t>
            </w:r>
            <w:proofErr w:type="spellEnd"/>
          </w:p>
        </w:tc>
        <w:tc>
          <w:tcPr>
            <w:tcW w:w="3351" w:type="dxa"/>
          </w:tcPr>
          <w:p w:rsidR="00093E5C" w:rsidRDefault="00093E5C" w:rsidP="00BE0977">
            <w:pPr>
              <w:rPr>
                <w:sz w:val="20"/>
              </w:rPr>
            </w:pPr>
            <w:r>
              <w:rPr>
                <w:sz w:val="20"/>
              </w:rPr>
              <w:t>Segment description (from NWSRFS database).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35</w:t>
            </w:r>
          </w:p>
        </w:tc>
        <w:tc>
          <w:tcPr>
            <w:tcW w:w="747" w:type="dxa"/>
          </w:tcPr>
          <w:p w:rsidR="00093E5C" w:rsidRDefault="00093E5C" w:rsidP="00BE0977">
            <w:pPr>
              <w:rPr>
                <w:sz w:val="20"/>
              </w:rPr>
            </w:pPr>
            <w:r>
              <w:rPr>
                <w:sz w:val="20"/>
              </w:rPr>
              <w:t>F4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136</w:t>
            </w:r>
          </w:p>
        </w:tc>
        <w:tc>
          <w:tcPr>
            <w:tcW w:w="1260" w:type="dxa"/>
          </w:tcPr>
          <w:p w:rsidR="00093E5C" w:rsidRDefault="00093E5C" w:rsidP="00BE0977">
            <w:pPr>
              <w:rPr>
                <w:sz w:val="20"/>
              </w:rPr>
            </w:pPr>
            <w:proofErr w:type="spellStart"/>
            <w:r>
              <w:rPr>
                <w:sz w:val="20"/>
              </w:rPr>
              <w:t>xlat</w:t>
            </w:r>
            <w:proofErr w:type="spellEnd"/>
          </w:p>
        </w:tc>
        <w:tc>
          <w:tcPr>
            <w:tcW w:w="3351" w:type="dxa"/>
          </w:tcPr>
          <w:p w:rsidR="00093E5C" w:rsidRDefault="00093E5C" w:rsidP="00BE0977">
            <w:pPr>
              <w:rPr>
                <w:sz w:val="20"/>
              </w:rPr>
            </w:pPr>
            <w:r>
              <w:rPr>
                <w:sz w:val="20"/>
              </w:rPr>
              <w:t>Latitude of segment in decimal degrees</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36</w:t>
            </w:r>
          </w:p>
        </w:tc>
        <w:tc>
          <w:tcPr>
            <w:tcW w:w="747" w:type="dxa"/>
          </w:tcPr>
          <w:p w:rsidR="00093E5C" w:rsidRDefault="00093E5C" w:rsidP="00BE0977">
            <w:pPr>
              <w:rPr>
                <w:sz w:val="20"/>
              </w:rPr>
            </w:pPr>
            <w:r>
              <w:rPr>
                <w:sz w:val="20"/>
              </w:rPr>
              <w:t>F4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140</w:t>
            </w:r>
          </w:p>
        </w:tc>
        <w:tc>
          <w:tcPr>
            <w:tcW w:w="1260" w:type="dxa"/>
          </w:tcPr>
          <w:p w:rsidR="00093E5C" w:rsidRDefault="00093E5C" w:rsidP="00BE0977">
            <w:pPr>
              <w:rPr>
                <w:sz w:val="20"/>
              </w:rPr>
            </w:pPr>
            <w:proofErr w:type="spellStart"/>
            <w:r>
              <w:rPr>
                <w:sz w:val="20"/>
              </w:rPr>
              <w:t>xlong</w:t>
            </w:r>
            <w:proofErr w:type="spellEnd"/>
          </w:p>
        </w:tc>
        <w:tc>
          <w:tcPr>
            <w:tcW w:w="3351" w:type="dxa"/>
          </w:tcPr>
          <w:p w:rsidR="00093E5C" w:rsidRDefault="00093E5C" w:rsidP="00BE0977">
            <w:pPr>
              <w:rPr>
                <w:sz w:val="20"/>
              </w:rPr>
            </w:pPr>
            <w:r>
              <w:rPr>
                <w:sz w:val="20"/>
              </w:rPr>
              <w:t>Longitude of segment in decimal degrees</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37</w:t>
            </w:r>
          </w:p>
        </w:tc>
        <w:tc>
          <w:tcPr>
            <w:tcW w:w="747" w:type="dxa"/>
          </w:tcPr>
          <w:p w:rsidR="00093E5C" w:rsidRDefault="00093E5C" w:rsidP="00BE0977">
            <w:pPr>
              <w:rPr>
                <w:sz w:val="20"/>
              </w:rPr>
            </w:pPr>
            <w:r>
              <w:rPr>
                <w:sz w:val="20"/>
              </w:rPr>
              <w:t>C8</w:t>
            </w:r>
          </w:p>
        </w:tc>
        <w:tc>
          <w:tcPr>
            <w:tcW w:w="900" w:type="dxa"/>
          </w:tcPr>
          <w:p w:rsidR="00093E5C" w:rsidRDefault="00093E5C" w:rsidP="00BE0977">
            <w:pPr>
              <w:rPr>
                <w:sz w:val="20"/>
              </w:rPr>
            </w:pPr>
            <w:r>
              <w:rPr>
                <w:sz w:val="20"/>
              </w:rPr>
              <w:t>8</w:t>
            </w:r>
          </w:p>
        </w:tc>
        <w:tc>
          <w:tcPr>
            <w:tcW w:w="1080" w:type="dxa"/>
          </w:tcPr>
          <w:p w:rsidR="00093E5C" w:rsidRDefault="00093E5C" w:rsidP="00BE0977">
            <w:pPr>
              <w:rPr>
                <w:sz w:val="20"/>
              </w:rPr>
            </w:pPr>
            <w:r>
              <w:rPr>
                <w:sz w:val="20"/>
              </w:rPr>
              <w:t>144</w:t>
            </w:r>
          </w:p>
        </w:tc>
        <w:tc>
          <w:tcPr>
            <w:tcW w:w="1260" w:type="dxa"/>
          </w:tcPr>
          <w:p w:rsidR="00093E5C" w:rsidRDefault="00093E5C" w:rsidP="00BE0977">
            <w:pPr>
              <w:rPr>
                <w:sz w:val="20"/>
              </w:rPr>
            </w:pPr>
            <w:proofErr w:type="spellStart"/>
            <w:r>
              <w:rPr>
                <w:sz w:val="20"/>
              </w:rPr>
              <w:t>fg</w:t>
            </w:r>
            <w:proofErr w:type="spellEnd"/>
          </w:p>
        </w:tc>
        <w:tc>
          <w:tcPr>
            <w:tcW w:w="3351" w:type="dxa"/>
          </w:tcPr>
          <w:p w:rsidR="00093E5C" w:rsidRDefault="00093E5C" w:rsidP="00BE0977">
            <w:pPr>
              <w:rPr>
                <w:sz w:val="20"/>
              </w:rPr>
            </w:pPr>
            <w:r>
              <w:rPr>
                <w:sz w:val="20"/>
              </w:rPr>
              <w:t>Forecast group (from NWSRFS database).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39</w:t>
            </w:r>
          </w:p>
        </w:tc>
        <w:tc>
          <w:tcPr>
            <w:tcW w:w="747" w:type="dxa"/>
          </w:tcPr>
          <w:p w:rsidR="00093E5C" w:rsidRDefault="00093E5C" w:rsidP="00BE0977">
            <w:pPr>
              <w:rPr>
                <w:sz w:val="20"/>
              </w:rPr>
            </w:pPr>
            <w:r>
              <w:rPr>
                <w:sz w:val="20"/>
              </w:rPr>
              <w:t>C8</w:t>
            </w:r>
          </w:p>
        </w:tc>
        <w:tc>
          <w:tcPr>
            <w:tcW w:w="900" w:type="dxa"/>
          </w:tcPr>
          <w:p w:rsidR="00093E5C" w:rsidRDefault="00093E5C" w:rsidP="00BE0977">
            <w:pPr>
              <w:rPr>
                <w:sz w:val="20"/>
              </w:rPr>
            </w:pPr>
            <w:r>
              <w:rPr>
                <w:sz w:val="20"/>
              </w:rPr>
              <w:t>8</w:t>
            </w:r>
          </w:p>
        </w:tc>
        <w:tc>
          <w:tcPr>
            <w:tcW w:w="1080" w:type="dxa"/>
          </w:tcPr>
          <w:p w:rsidR="00093E5C" w:rsidRDefault="00093E5C" w:rsidP="00BE0977">
            <w:pPr>
              <w:rPr>
                <w:sz w:val="20"/>
              </w:rPr>
            </w:pPr>
            <w:r>
              <w:rPr>
                <w:sz w:val="20"/>
              </w:rPr>
              <w:t>152</w:t>
            </w:r>
          </w:p>
        </w:tc>
        <w:tc>
          <w:tcPr>
            <w:tcW w:w="1260" w:type="dxa"/>
          </w:tcPr>
          <w:p w:rsidR="00093E5C" w:rsidRDefault="00093E5C" w:rsidP="00BE0977">
            <w:pPr>
              <w:rPr>
                <w:sz w:val="20"/>
              </w:rPr>
            </w:pPr>
            <w:r>
              <w:rPr>
                <w:sz w:val="20"/>
              </w:rPr>
              <w:t>cg</w:t>
            </w:r>
          </w:p>
        </w:tc>
        <w:tc>
          <w:tcPr>
            <w:tcW w:w="3351" w:type="dxa"/>
          </w:tcPr>
          <w:p w:rsidR="00093E5C" w:rsidRDefault="00093E5C" w:rsidP="00BE0977">
            <w:pPr>
              <w:rPr>
                <w:sz w:val="20"/>
              </w:rPr>
            </w:pPr>
            <w:r>
              <w:rPr>
                <w:sz w:val="20"/>
              </w:rPr>
              <w:t>Carryover group (from NWSRFS database).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41</w:t>
            </w:r>
          </w:p>
        </w:tc>
        <w:tc>
          <w:tcPr>
            <w:tcW w:w="747" w:type="dxa"/>
          </w:tcPr>
          <w:p w:rsidR="00093E5C" w:rsidRDefault="00093E5C" w:rsidP="00BE0977">
            <w:pPr>
              <w:rPr>
                <w:sz w:val="20"/>
              </w:rPr>
            </w:pPr>
            <w:r>
              <w:rPr>
                <w:sz w:val="20"/>
              </w:rPr>
              <w:t>C8</w:t>
            </w:r>
          </w:p>
        </w:tc>
        <w:tc>
          <w:tcPr>
            <w:tcW w:w="900" w:type="dxa"/>
          </w:tcPr>
          <w:p w:rsidR="00093E5C" w:rsidRDefault="00093E5C" w:rsidP="00BE0977">
            <w:pPr>
              <w:rPr>
                <w:sz w:val="20"/>
              </w:rPr>
            </w:pPr>
            <w:r>
              <w:rPr>
                <w:sz w:val="20"/>
              </w:rPr>
              <w:t>8</w:t>
            </w:r>
          </w:p>
        </w:tc>
        <w:tc>
          <w:tcPr>
            <w:tcW w:w="1080" w:type="dxa"/>
          </w:tcPr>
          <w:p w:rsidR="00093E5C" w:rsidRDefault="00093E5C" w:rsidP="00BE0977">
            <w:pPr>
              <w:rPr>
                <w:sz w:val="20"/>
              </w:rPr>
            </w:pPr>
            <w:r>
              <w:rPr>
                <w:sz w:val="20"/>
              </w:rPr>
              <w:t>160</w:t>
            </w:r>
          </w:p>
        </w:tc>
        <w:tc>
          <w:tcPr>
            <w:tcW w:w="1260" w:type="dxa"/>
          </w:tcPr>
          <w:p w:rsidR="00093E5C" w:rsidRDefault="00093E5C" w:rsidP="00BE0977">
            <w:pPr>
              <w:rPr>
                <w:sz w:val="20"/>
              </w:rPr>
            </w:pPr>
            <w:proofErr w:type="spellStart"/>
            <w:r>
              <w:rPr>
                <w:sz w:val="20"/>
              </w:rPr>
              <w:t>rfcname</w:t>
            </w:r>
            <w:proofErr w:type="spellEnd"/>
          </w:p>
        </w:tc>
        <w:tc>
          <w:tcPr>
            <w:tcW w:w="3351" w:type="dxa"/>
          </w:tcPr>
          <w:p w:rsidR="00093E5C" w:rsidRDefault="00093E5C" w:rsidP="00BE0977">
            <w:pPr>
              <w:rPr>
                <w:sz w:val="20"/>
              </w:rPr>
            </w:pPr>
            <w:r>
              <w:rPr>
                <w:sz w:val="20"/>
              </w:rPr>
              <w:t>RFC name (from NWSRFS database).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43</w:t>
            </w:r>
          </w:p>
        </w:tc>
        <w:tc>
          <w:tcPr>
            <w:tcW w:w="747" w:type="dxa"/>
          </w:tcPr>
          <w:p w:rsidR="00093E5C" w:rsidRDefault="00093E5C" w:rsidP="00BE0977">
            <w:pPr>
              <w:rPr>
                <w:sz w:val="20"/>
              </w:rPr>
            </w:pPr>
            <w:r>
              <w:rPr>
                <w:sz w:val="20"/>
              </w:rPr>
              <w:t>C80</w:t>
            </w:r>
          </w:p>
        </w:tc>
        <w:tc>
          <w:tcPr>
            <w:tcW w:w="900" w:type="dxa"/>
          </w:tcPr>
          <w:p w:rsidR="00093E5C" w:rsidRDefault="00093E5C" w:rsidP="00BE0977">
            <w:pPr>
              <w:rPr>
                <w:sz w:val="20"/>
              </w:rPr>
            </w:pPr>
            <w:r>
              <w:rPr>
                <w:sz w:val="20"/>
              </w:rPr>
              <w:t>80</w:t>
            </w:r>
          </w:p>
        </w:tc>
        <w:tc>
          <w:tcPr>
            <w:tcW w:w="1080" w:type="dxa"/>
          </w:tcPr>
          <w:p w:rsidR="00093E5C" w:rsidRDefault="00093E5C" w:rsidP="00BE0977">
            <w:pPr>
              <w:rPr>
                <w:sz w:val="20"/>
              </w:rPr>
            </w:pPr>
            <w:r>
              <w:rPr>
                <w:sz w:val="20"/>
              </w:rPr>
              <w:t>168</w:t>
            </w:r>
          </w:p>
        </w:tc>
        <w:tc>
          <w:tcPr>
            <w:tcW w:w="1260" w:type="dxa"/>
          </w:tcPr>
          <w:p w:rsidR="00093E5C" w:rsidRDefault="00093E5C" w:rsidP="00BE0977">
            <w:pPr>
              <w:rPr>
                <w:sz w:val="20"/>
              </w:rPr>
            </w:pPr>
            <w:r>
              <w:rPr>
                <w:sz w:val="20"/>
              </w:rPr>
              <w:t>_</w:t>
            </w:r>
            <w:proofErr w:type="spellStart"/>
            <w:r>
              <w:rPr>
                <w:sz w:val="20"/>
              </w:rPr>
              <w:t>espfname</w:t>
            </w:r>
            <w:proofErr w:type="spellEnd"/>
          </w:p>
        </w:tc>
        <w:tc>
          <w:tcPr>
            <w:tcW w:w="3351" w:type="dxa"/>
          </w:tcPr>
          <w:p w:rsidR="00093E5C" w:rsidRDefault="00093E5C" w:rsidP="00BE0977">
            <w:pPr>
              <w:rPr>
                <w:sz w:val="20"/>
              </w:rPr>
            </w:pPr>
            <w:r>
              <w:rPr>
                <w:sz w:val="20"/>
              </w:rPr>
              <w:t xml:space="preserve">Trace file name, without path.  (e.g., </w:t>
            </w:r>
            <w:r>
              <w:rPr>
                <w:rStyle w:val="RTiSWDocLiteralText"/>
                <w:sz w:val="20"/>
              </w:rPr>
              <w:t>GRCCH.GRCCH.QINE.06.HS</w:t>
            </w:r>
            <w:r>
              <w:rPr>
                <w:sz w:val="20"/>
              </w:rPr>
              <w:t>).</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63</w:t>
            </w:r>
          </w:p>
        </w:tc>
        <w:tc>
          <w:tcPr>
            <w:tcW w:w="747" w:type="dxa"/>
          </w:tcPr>
          <w:p w:rsidR="00093E5C" w:rsidRDefault="00093E5C" w:rsidP="00BE0977">
            <w:pPr>
              <w:rPr>
                <w:sz w:val="20"/>
              </w:rPr>
            </w:pPr>
            <w:r>
              <w:rPr>
                <w:sz w:val="20"/>
              </w:rPr>
              <w:t>C80</w:t>
            </w:r>
          </w:p>
        </w:tc>
        <w:tc>
          <w:tcPr>
            <w:tcW w:w="900" w:type="dxa"/>
          </w:tcPr>
          <w:p w:rsidR="00093E5C" w:rsidRDefault="00093E5C" w:rsidP="00BE0977">
            <w:pPr>
              <w:rPr>
                <w:sz w:val="20"/>
              </w:rPr>
            </w:pPr>
            <w:r>
              <w:rPr>
                <w:sz w:val="20"/>
              </w:rPr>
              <w:t>80</w:t>
            </w:r>
          </w:p>
        </w:tc>
        <w:tc>
          <w:tcPr>
            <w:tcW w:w="1080" w:type="dxa"/>
          </w:tcPr>
          <w:p w:rsidR="00093E5C" w:rsidRDefault="00093E5C" w:rsidP="00BE0977">
            <w:pPr>
              <w:rPr>
                <w:sz w:val="20"/>
              </w:rPr>
            </w:pPr>
            <w:r>
              <w:rPr>
                <w:sz w:val="20"/>
              </w:rPr>
              <w:t>248</w:t>
            </w:r>
          </w:p>
        </w:tc>
        <w:tc>
          <w:tcPr>
            <w:tcW w:w="1260" w:type="dxa"/>
          </w:tcPr>
          <w:p w:rsidR="00093E5C" w:rsidRDefault="00093E5C" w:rsidP="00BE0977">
            <w:pPr>
              <w:rPr>
                <w:sz w:val="20"/>
              </w:rPr>
            </w:pPr>
            <w:proofErr w:type="spellStart"/>
            <w:r>
              <w:rPr>
                <w:sz w:val="20"/>
              </w:rPr>
              <w:t>prsf_string</w:t>
            </w:r>
            <w:proofErr w:type="spellEnd"/>
          </w:p>
        </w:tc>
        <w:tc>
          <w:tcPr>
            <w:tcW w:w="3351" w:type="dxa"/>
          </w:tcPr>
          <w:p w:rsidR="00093E5C" w:rsidRDefault="00093E5C" w:rsidP="00BE0977">
            <w:pPr>
              <w:rPr>
                <w:sz w:val="20"/>
              </w:rPr>
            </w:pPr>
            <w:r>
              <w:rPr>
                <w:sz w:val="20"/>
              </w:rPr>
              <w:t>This is the PRSF flag value that is used by the ESPADP NWSRFS application to display hours on the X-axis.</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83</w:t>
            </w:r>
          </w:p>
        </w:tc>
        <w:tc>
          <w:tcPr>
            <w:tcW w:w="747" w:type="dxa"/>
          </w:tcPr>
          <w:p w:rsidR="00093E5C" w:rsidRDefault="00093E5C" w:rsidP="00BE0977">
            <w:pPr>
              <w:rPr>
                <w:sz w:val="20"/>
              </w:rPr>
            </w:pPr>
            <w:r>
              <w:rPr>
                <w:sz w:val="20"/>
              </w:rPr>
              <w:t>C80</w:t>
            </w:r>
          </w:p>
        </w:tc>
        <w:tc>
          <w:tcPr>
            <w:tcW w:w="900" w:type="dxa"/>
          </w:tcPr>
          <w:p w:rsidR="00093E5C" w:rsidRDefault="00093E5C" w:rsidP="00BE0977">
            <w:pPr>
              <w:rPr>
                <w:sz w:val="20"/>
              </w:rPr>
            </w:pPr>
            <w:r>
              <w:rPr>
                <w:sz w:val="20"/>
              </w:rPr>
              <w:t>80</w:t>
            </w:r>
          </w:p>
        </w:tc>
        <w:tc>
          <w:tcPr>
            <w:tcW w:w="1080" w:type="dxa"/>
          </w:tcPr>
          <w:p w:rsidR="00093E5C" w:rsidRDefault="00093E5C" w:rsidP="00BE0977">
            <w:pPr>
              <w:rPr>
                <w:sz w:val="20"/>
              </w:rPr>
            </w:pPr>
            <w:r>
              <w:rPr>
                <w:sz w:val="20"/>
              </w:rPr>
              <w:t>328</w:t>
            </w:r>
          </w:p>
        </w:tc>
        <w:tc>
          <w:tcPr>
            <w:tcW w:w="1260" w:type="dxa"/>
          </w:tcPr>
          <w:p w:rsidR="00093E5C" w:rsidRDefault="00093E5C" w:rsidP="00BE0977">
            <w:pPr>
              <w:rPr>
                <w:sz w:val="20"/>
              </w:rPr>
            </w:pPr>
            <w:r>
              <w:rPr>
                <w:sz w:val="20"/>
              </w:rPr>
              <w:t>_</w:t>
            </w:r>
            <w:proofErr w:type="spellStart"/>
            <w:r>
              <w:rPr>
                <w:sz w:val="20"/>
              </w:rPr>
              <w:t>esptext</w:t>
            </w:r>
            <w:proofErr w:type="spellEnd"/>
          </w:p>
        </w:tc>
        <w:tc>
          <w:tcPr>
            <w:tcW w:w="3351" w:type="dxa"/>
          </w:tcPr>
          <w:p w:rsidR="00093E5C" w:rsidRDefault="00093E5C" w:rsidP="00BE0977">
            <w:pPr>
              <w:rPr>
                <w:sz w:val="20"/>
              </w:rPr>
            </w:pPr>
            <w:r>
              <w:rPr>
                <w:sz w:val="20"/>
              </w:rPr>
              <w:t>User comments</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103</w:t>
            </w:r>
          </w:p>
        </w:tc>
        <w:tc>
          <w:tcPr>
            <w:tcW w:w="747" w:type="dxa"/>
          </w:tcPr>
          <w:p w:rsidR="00093E5C" w:rsidRDefault="00093E5C" w:rsidP="00BE0977">
            <w:pPr>
              <w:rPr>
                <w:sz w:val="20"/>
              </w:rPr>
            </w:pPr>
            <w:r>
              <w:rPr>
                <w:sz w:val="20"/>
              </w:rPr>
              <w:t>I4</w:t>
            </w:r>
          </w:p>
        </w:tc>
        <w:tc>
          <w:tcPr>
            <w:tcW w:w="900" w:type="dxa"/>
          </w:tcPr>
          <w:p w:rsidR="00093E5C" w:rsidRDefault="00093E5C" w:rsidP="00BE0977">
            <w:pPr>
              <w:rPr>
                <w:sz w:val="20"/>
              </w:rPr>
            </w:pPr>
            <w:r>
              <w:rPr>
                <w:sz w:val="20"/>
              </w:rPr>
              <w:t>4</w:t>
            </w:r>
          </w:p>
        </w:tc>
        <w:tc>
          <w:tcPr>
            <w:tcW w:w="1080" w:type="dxa"/>
          </w:tcPr>
          <w:p w:rsidR="00093E5C" w:rsidRDefault="00093E5C" w:rsidP="00BE0977">
            <w:pPr>
              <w:rPr>
                <w:sz w:val="20"/>
              </w:rPr>
            </w:pPr>
            <w:r>
              <w:rPr>
                <w:sz w:val="20"/>
              </w:rPr>
              <w:t>408</w:t>
            </w:r>
          </w:p>
        </w:tc>
        <w:tc>
          <w:tcPr>
            <w:tcW w:w="1260" w:type="dxa"/>
          </w:tcPr>
          <w:p w:rsidR="00093E5C" w:rsidRDefault="00093E5C" w:rsidP="00BE0977">
            <w:pPr>
              <w:rPr>
                <w:sz w:val="20"/>
              </w:rPr>
            </w:pPr>
            <w:proofErr w:type="spellStart"/>
            <w:r>
              <w:rPr>
                <w:sz w:val="20"/>
              </w:rPr>
              <w:t>adjcount</w:t>
            </w:r>
            <w:proofErr w:type="spellEnd"/>
          </w:p>
        </w:tc>
        <w:tc>
          <w:tcPr>
            <w:tcW w:w="3351" w:type="dxa"/>
          </w:tcPr>
          <w:p w:rsidR="00093E5C" w:rsidRDefault="00093E5C" w:rsidP="00BE0977">
            <w:pPr>
              <w:rPr>
                <w:sz w:val="20"/>
              </w:rPr>
            </w:pPr>
            <w:r>
              <w:rPr>
                <w:sz w:val="20"/>
              </w:rPr>
              <w:t>Adjustment counter 0-9.  No further information can be determined about this data at this time.</w:t>
            </w:r>
          </w:p>
        </w:tc>
      </w:tr>
      <w:tr w:rsidR="00093E5C">
        <w:trPr>
          <w:jc w:val="center"/>
        </w:trPr>
        <w:tc>
          <w:tcPr>
            <w:tcW w:w="984" w:type="dxa"/>
          </w:tcPr>
          <w:p w:rsidR="00093E5C" w:rsidRDefault="00093E5C" w:rsidP="00BE0977">
            <w:pPr>
              <w:rPr>
                <w:sz w:val="20"/>
              </w:rPr>
            </w:pPr>
            <w:r>
              <w:rPr>
                <w:sz w:val="20"/>
              </w:rPr>
              <w:t>1</w:t>
            </w:r>
          </w:p>
        </w:tc>
        <w:tc>
          <w:tcPr>
            <w:tcW w:w="1080" w:type="dxa"/>
          </w:tcPr>
          <w:p w:rsidR="00093E5C" w:rsidRDefault="00093E5C" w:rsidP="00BE0977">
            <w:pPr>
              <w:rPr>
                <w:sz w:val="20"/>
              </w:rPr>
            </w:pPr>
            <w:r>
              <w:rPr>
                <w:sz w:val="20"/>
              </w:rPr>
              <w:t>104</w:t>
            </w:r>
          </w:p>
        </w:tc>
        <w:tc>
          <w:tcPr>
            <w:tcW w:w="747" w:type="dxa"/>
          </w:tcPr>
          <w:p w:rsidR="00093E5C" w:rsidRDefault="00093E5C" w:rsidP="00BE0977">
            <w:pPr>
              <w:rPr>
                <w:sz w:val="20"/>
              </w:rPr>
            </w:pPr>
            <w:r>
              <w:rPr>
                <w:sz w:val="20"/>
              </w:rPr>
              <w:t>C84</w:t>
            </w:r>
          </w:p>
        </w:tc>
        <w:tc>
          <w:tcPr>
            <w:tcW w:w="900" w:type="dxa"/>
          </w:tcPr>
          <w:p w:rsidR="00093E5C" w:rsidRDefault="00093E5C" w:rsidP="00BE0977">
            <w:pPr>
              <w:rPr>
                <w:sz w:val="20"/>
              </w:rPr>
            </w:pPr>
            <w:r>
              <w:rPr>
                <w:sz w:val="20"/>
              </w:rPr>
              <w:t>84</w:t>
            </w:r>
          </w:p>
        </w:tc>
        <w:tc>
          <w:tcPr>
            <w:tcW w:w="1080" w:type="dxa"/>
          </w:tcPr>
          <w:p w:rsidR="00093E5C" w:rsidRDefault="00093E5C" w:rsidP="00BE0977">
            <w:pPr>
              <w:rPr>
                <w:sz w:val="20"/>
              </w:rPr>
            </w:pPr>
            <w:r>
              <w:rPr>
                <w:sz w:val="20"/>
              </w:rPr>
              <w:t>412</w:t>
            </w:r>
          </w:p>
        </w:tc>
        <w:tc>
          <w:tcPr>
            <w:tcW w:w="1260" w:type="dxa"/>
          </w:tcPr>
          <w:p w:rsidR="00093E5C" w:rsidRDefault="00093E5C" w:rsidP="00BE0977">
            <w:pPr>
              <w:rPr>
                <w:sz w:val="20"/>
              </w:rPr>
            </w:pPr>
            <w:r>
              <w:rPr>
                <w:sz w:val="20"/>
              </w:rPr>
              <w:t>Dummy</w:t>
            </w:r>
          </w:p>
        </w:tc>
        <w:tc>
          <w:tcPr>
            <w:tcW w:w="3351" w:type="dxa"/>
          </w:tcPr>
          <w:p w:rsidR="00093E5C" w:rsidRDefault="00093E5C" w:rsidP="00BE0977">
            <w:pPr>
              <w:rPr>
                <w:sz w:val="20"/>
              </w:rPr>
            </w:pPr>
            <w:r>
              <w:rPr>
                <w:sz w:val="20"/>
              </w:rPr>
              <w:t>Dummy contains 84 bytes of null (to be ignored)</w:t>
            </w:r>
          </w:p>
        </w:tc>
      </w:tr>
      <w:tr w:rsidR="00093E5C">
        <w:trPr>
          <w:jc w:val="center"/>
        </w:trPr>
        <w:tc>
          <w:tcPr>
            <w:tcW w:w="984" w:type="dxa"/>
          </w:tcPr>
          <w:p w:rsidR="00093E5C" w:rsidRDefault="00093E5C" w:rsidP="00BE0977">
            <w:pPr>
              <w:rPr>
                <w:sz w:val="20"/>
              </w:rPr>
            </w:pPr>
            <w:r>
              <w:rPr>
                <w:sz w:val="20"/>
              </w:rPr>
              <w:t>2-EOF</w:t>
            </w:r>
          </w:p>
        </w:tc>
        <w:tc>
          <w:tcPr>
            <w:tcW w:w="1080" w:type="dxa"/>
          </w:tcPr>
          <w:p w:rsidR="00093E5C" w:rsidRDefault="00093E5C" w:rsidP="00BE0977">
            <w:pPr>
              <w:rPr>
                <w:sz w:val="20"/>
              </w:rPr>
            </w:pPr>
          </w:p>
        </w:tc>
        <w:tc>
          <w:tcPr>
            <w:tcW w:w="747" w:type="dxa"/>
          </w:tcPr>
          <w:p w:rsidR="00093E5C" w:rsidRDefault="00093E5C" w:rsidP="00BE0977">
            <w:pPr>
              <w:rPr>
                <w:sz w:val="20"/>
              </w:rPr>
            </w:pPr>
          </w:p>
        </w:tc>
        <w:tc>
          <w:tcPr>
            <w:tcW w:w="900" w:type="dxa"/>
          </w:tcPr>
          <w:p w:rsidR="00093E5C" w:rsidRDefault="00093E5C" w:rsidP="00BE0977">
            <w:pPr>
              <w:rPr>
                <w:sz w:val="20"/>
              </w:rPr>
            </w:pPr>
          </w:p>
        </w:tc>
        <w:tc>
          <w:tcPr>
            <w:tcW w:w="1080" w:type="dxa"/>
          </w:tcPr>
          <w:p w:rsidR="00093E5C" w:rsidRDefault="00093E5C" w:rsidP="00BE0977">
            <w:pPr>
              <w:rPr>
                <w:sz w:val="20"/>
              </w:rPr>
            </w:pPr>
          </w:p>
        </w:tc>
        <w:tc>
          <w:tcPr>
            <w:tcW w:w="1260" w:type="dxa"/>
          </w:tcPr>
          <w:p w:rsidR="00093E5C" w:rsidRDefault="00093E5C" w:rsidP="00BE0977">
            <w:pPr>
              <w:rPr>
                <w:sz w:val="20"/>
              </w:rPr>
            </w:pPr>
          </w:p>
        </w:tc>
        <w:tc>
          <w:tcPr>
            <w:tcW w:w="3351" w:type="dxa"/>
          </w:tcPr>
          <w:p w:rsidR="00093E5C" w:rsidRDefault="00093E5C" w:rsidP="00BE0977">
            <w:pPr>
              <w:rPr>
                <w:sz w:val="20"/>
              </w:rPr>
            </w:pPr>
            <w:r>
              <w:rPr>
                <w:sz w:val="20"/>
              </w:rPr>
              <w:t>Data records – see below.</w:t>
            </w:r>
          </w:p>
        </w:tc>
      </w:tr>
      <w:tr w:rsidR="00093E5C">
        <w:trPr>
          <w:jc w:val="center"/>
        </w:trPr>
        <w:tc>
          <w:tcPr>
            <w:tcW w:w="984" w:type="dxa"/>
          </w:tcPr>
          <w:p w:rsidR="00093E5C" w:rsidRDefault="00093E5C">
            <w:pPr>
              <w:rPr>
                <w:sz w:val="20"/>
              </w:rPr>
            </w:pPr>
          </w:p>
        </w:tc>
        <w:tc>
          <w:tcPr>
            <w:tcW w:w="1080" w:type="dxa"/>
          </w:tcPr>
          <w:p w:rsidR="00093E5C" w:rsidRDefault="00093E5C">
            <w:pPr>
              <w:rPr>
                <w:sz w:val="20"/>
              </w:rPr>
            </w:pPr>
          </w:p>
        </w:tc>
        <w:tc>
          <w:tcPr>
            <w:tcW w:w="747" w:type="dxa"/>
          </w:tcPr>
          <w:p w:rsidR="00093E5C" w:rsidRDefault="00093E5C">
            <w:pPr>
              <w:rPr>
                <w:sz w:val="20"/>
              </w:rPr>
            </w:pPr>
          </w:p>
        </w:tc>
        <w:tc>
          <w:tcPr>
            <w:tcW w:w="900" w:type="dxa"/>
          </w:tcPr>
          <w:p w:rsidR="00093E5C" w:rsidRDefault="00093E5C">
            <w:pPr>
              <w:rPr>
                <w:sz w:val="20"/>
              </w:rPr>
            </w:pPr>
          </w:p>
        </w:tc>
        <w:tc>
          <w:tcPr>
            <w:tcW w:w="1080" w:type="dxa"/>
          </w:tcPr>
          <w:p w:rsidR="00093E5C" w:rsidRDefault="00093E5C">
            <w:pPr>
              <w:rPr>
                <w:sz w:val="20"/>
              </w:rPr>
            </w:pPr>
          </w:p>
        </w:tc>
        <w:tc>
          <w:tcPr>
            <w:tcW w:w="1260" w:type="dxa"/>
          </w:tcPr>
          <w:p w:rsidR="00093E5C" w:rsidRDefault="00093E5C">
            <w:pPr>
              <w:rPr>
                <w:sz w:val="20"/>
              </w:rPr>
            </w:pPr>
          </w:p>
        </w:tc>
        <w:tc>
          <w:tcPr>
            <w:tcW w:w="3351" w:type="dxa"/>
          </w:tcPr>
          <w:p w:rsidR="00093E5C" w:rsidRDefault="00093E5C">
            <w:pPr>
              <w:rPr>
                <w:sz w:val="20"/>
              </w:rPr>
            </w:pPr>
          </w:p>
        </w:tc>
      </w:tr>
    </w:tbl>
    <w:p w:rsidR="00BE0977" w:rsidRDefault="00BE0977"/>
    <w:p w:rsidR="00BE0977" w:rsidRDefault="00BE0977">
      <w:r>
        <w:t>Some ESP trace ensemble files contain additional records before data records, including analysis information.  However, in most cases, the single header record is immediately followed by data records.  The data section of the ESP file contains multiple records with 496 bytes of data in 124 4-byte floats.  Records are stored in the file by trace in ascending date order.  In other words, the first group of data records is for trace1, the second group of data records is for trace2, etc.</w:t>
      </w:r>
    </w:p>
    <w:p w:rsidR="00BE0977" w:rsidRDefault="00BE0977"/>
    <w:p w:rsidR="00BE0977" w:rsidRDefault="00BE0977">
      <w:r>
        <w:t>Each record contains 124 words of 4-byte floating-point numbers, regardless of the type of trace data interval (24-hour, 6-hour, hourly).  Consequently, for 24-hour time series one record will contain:</w:t>
      </w:r>
    </w:p>
    <w:p w:rsidR="00BE0977" w:rsidRDefault="00BE0977"/>
    <w:p w:rsidR="00BE0977" w:rsidRDefault="00BE0977">
      <w:pPr>
        <w:ind w:firstLine="720"/>
      </w:pPr>
      <w:r>
        <w:t>124 values/1 value-per-day = 124 floating point numbers = 4 months of data per record</w:t>
      </w:r>
    </w:p>
    <w:p w:rsidR="00BE0977" w:rsidRDefault="00BE0977"/>
    <w:p w:rsidR="00BE0977" w:rsidRDefault="00BE0977">
      <w:r>
        <w:t>For hourly time series, one record will contain:</w:t>
      </w:r>
    </w:p>
    <w:p w:rsidR="00BE0977" w:rsidRDefault="00BE0977"/>
    <w:p w:rsidR="00BE0977" w:rsidRDefault="00BE0977">
      <w:pPr>
        <w:ind w:firstLine="720"/>
      </w:pPr>
      <w:r>
        <w:t>124 values/24 values-per-day = 5 days of data per record</w:t>
      </w:r>
    </w:p>
    <w:p w:rsidR="00BE0977" w:rsidRDefault="00BE0977"/>
    <w:p w:rsidR="00BE0977" w:rsidRDefault="00BE0977">
      <w:r>
        <w:t>If the trace period of record covers an entire year (365 or 366 days of data), the number of records for one trace of 24-hour time series will be:</w:t>
      </w:r>
    </w:p>
    <w:p w:rsidR="00BE0977" w:rsidRDefault="00BE0977"/>
    <w:p w:rsidR="00BE0977" w:rsidRDefault="00BE0977">
      <w:r>
        <w:tab/>
        <w:t>365 days/124 days per record = 3 records per trace</w:t>
      </w:r>
    </w:p>
    <w:p w:rsidR="00BE0977" w:rsidRDefault="00BE0977"/>
    <w:p w:rsidR="00BE0977" w:rsidRDefault="00BE0977">
      <w:r>
        <w:t>For hourly time series, the number of records will be:</w:t>
      </w:r>
    </w:p>
    <w:p w:rsidR="00BE0977" w:rsidRDefault="00BE0977"/>
    <w:p w:rsidR="00BE0977" w:rsidRDefault="00BE0977">
      <w:pPr>
        <w:ind w:firstLine="720"/>
      </w:pPr>
      <w:r>
        <w:t>365 days/5 days per record = 73 records per trace</w:t>
      </w:r>
    </w:p>
    <w:p w:rsidR="00BE0977" w:rsidRDefault="00BE0977"/>
    <w:p w:rsidR="00BE0977" w:rsidRDefault="00BE0977">
      <w:r>
        <w:t>There are some qualifications on the format of the data records.  These include:</w:t>
      </w:r>
    </w:p>
    <w:p w:rsidR="00BE0977" w:rsidRDefault="00BE0977"/>
    <w:p w:rsidR="00BE0977" w:rsidRDefault="00BE0977">
      <w:pPr>
        <w:numPr>
          <w:ilvl w:val="0"/>
          <w:numId w:val="38"/>
        </w:numPr>
      </w:pPr>
      <w:r>
        <w:t>All the data values within a trace are sequential.  This means that the May 1 data always follow the April 30 data.</w:t>
      </w:r>
    </w:p>
    <w:p w:rsidR="00BE0977" w:rsidRDefault="00BE0977">
      <w:pPr>
        <w:numPr>
          <w:ilvl w:val="0"/>
          <w:numId w:val="38"/>
        </w:numPr>
      </w:pPr>
      <w:r>
        <w:t>Traces consist of sequential data.  February 28 is always followed by data values, whether taken from February 29 or March 1 of historical data.</w:t>
      </w:r>
    </w:p>
    <w:p w:rsidR="00BE0977" w:rsidRDefault="00BE0977">
      <w:pPr>
        <w:numPr>
          <w:ilvl w:val="0"/>
          <w:numId w:val="38"/>
        </w:numPr>
      </w:pPr>
      <w:r>
        <w:t>Each trace begins at the start of a new record.  Therefore, a trace may not fill its final record to the 496</w:t>
      </w:r>
      <w:r>
        <w:rPr>
          <w:vertAlign w:val="superscript"/>
        </w:rPr>
        <w:t>th</w:t>
      </w:r>
      <w:r>
        <w:t xml:space="preserve"> byte.</w:t>
      </w:r>
    </w:p>
    <w:p w:rsidR="00BE0977" w:rsidRDefault="00BE0977">
      <w:pPr>
        <w:numPr>
          <w:ilvl w:val="0"/>
          <w:numId w:val="38"/>
        </w:numPr>
      </w:pPr>
      <w:r>
        <w:t>If a trace does not fill the end of its final record, the end of the record will be filled with null bytes.</w:t>
      </w:r>
    </w:p>
    <w:p w:rsidR="00BE0977" w:rsidRDefault="00BE0977"/>
    <w:p w:rsidR="00BE0977" w:rsidRDefault="00BE0977">
      <w:r>
        <w:t xml:space="preserve">Due to these complexities, it is recommended that users not try to read data values from an ESP trace ensemble file – software like </w:t>
      </w:r>
      <w:proofErr w:type="spellStart"/>
      <w:r>
        <w:t>TSTool</w:t>
      </w:r>
      <w:proofErr w:type="spellEnd"/>
      <w:r>
        <w:t xml:space="preserve"> can read the trace file and translate the data into a format that can be more easily manipulated.</w:t>
      </w:r>
    </w:p>
    <w:p w:rsidR="00BE0977" w:rsidRDefault="00BE0977">
      <w:pPr>
        <w:pStyle w:val="Heading4"/>
        <w:rPr>
          <w:sz w:val="24"/>
        </w:rPr>
      </w:pPr>
    </w:p>
    <w:p w:rsidR="00BE0977" w:rsidRDefault="00BE0977">
      <w:pPr>
        <w:pStyle w:val="Heading1"/>
      </w:pPr>
      <w:r>
        <w:t>ESP Trace Ensemble Files and Standard Time Series Properties</w:t>
      </w:r>
    </w:p>
    <w:p w:rsidR="00BE0977" w:rsidRDefault="00BE0977"/>
    <w:p w:rsidR="00BE0977" w:rsidRDefault="00BE0977">
      <w:r>
        <w:t>The standard time series identifier for ESP trace ensemble files is of the form:</w:t>
      </w:r>
    </w:p>
    <w:p w:rsidR="00BE0977" w:rsidRDefault="00BE0977"/>
    <w:p w:rsidR="00BE0977" w:rsidRDefault="00BE0977">
      <w:pPr>
        <w:pStyle w:val="RTiSWDocHeader"/>
        <w:pBdr>
          <w:bottom w:val="none" w:sz="0" w:space="0" w:color="auto"/>
        </w:pBdr>
        <w:tabs>
          <w:tab w:val="clear" w:pos="4680"/>
          <w:tab w:val="clear" w:pos="9360"/>
        </w:tabs>
        <w:rPr>
          <w:rStyle w:val="RTiSWDocLiteralText"/>
          <w:sz w:val="20"/>
        </w:rPr>
      </w:pPr>
      <w:proofErr w:type="gramStart"/>
      <w:r>
        <w:rPr>
          <w:rStyle w:val="RTiSWDocLiteralText"/>
          <w:sz w:val="20"/>
        </w:rPr>
        <w:t>Location.NWSRFS.DataType.Interval[</w:t>
      </w:r>
      <w:proofErr w:type="gramEnd"/>
      <w:r>
        <w:rPr>
          <w:rStyle w:val="RTiSWDocLiteralText"/>
          <w:sz w:val="20"/>
        </w:rPr>
        <w:t>Trace]~NWSRFS_ESPTraceEnsemble~PathToFile</w:t>
      </w:r>
    </w:p>
    <w:p w:rsidR="00BE0977" w:rsidRDefault="00BE0977"/>
    <w:p w:rsidR="00BE0977" w:rsidRDefault="00BE0977">
      <w:r>
        <w:t xml:space="preserve">Similar to other input types (e.g., </w:t>
      </w:r>
      <w:proofErr w:type="spellStart"/>
      <w:r>
        <w:rPr>
          <w:rStyle w:val="RTiSWDocLiteralText"/>
        </w:rPr>
        <w:t>DateValue</w:t>
      </w:r>
      <w:proofErr w:type="spellEnd"/>
      <w:r>
        <w:t xml:space="preserve">), ESP trace ensemble files support storing multiple time series in the same file.  However, whereas other input types typically store time series for different stations or data type, ESP trace ensemble files store one or more traces of time series at the same station, where header information is the same for each time series, and each trace corresponds to a different </w:t>
      </w:r>
      <w:r>
        <w:lastRenderedPageBreak/>
        <w:t>historical input period (or year).  To uniquely identify each trace, a time series sequence number (trace) is used in the time series identifier.  This sequence number is the historical year for the start of each trace.  For example, valid time series identifiers are:</w:t>
      </w:r>
    </w:p>
    <w:p w:rsidR="00BE0977" w:rsidRDefault="00BE0977"/>
    <w:p w:rsidR="00BE0977" w:rsidRDefault="00BE0977">
      <w:pPr>
        <w:ind w:firstLine="720"/>
        <w:rPr>
          <w:rStyle w:val="RTiSWDocLiteralText"/>
        </w:rPr>
      </w:pPr>
      <w:proofErr w:type="gramStart"/>
      <w:r>
        <w:rPr>
          <w:rStyle w:val="RTiSWDocLiteralText"/>
        </w:rPr>
        <w:t>GRCCH.NWSRFS.SQIN.6[</w:t>
      </w:r>
      <w:proofErr w:type="gramEnd"/>
      <w:r>
        <w:rPr>
          <w:rStyle w:val="RTiSWDocLiteralText"/>
        </w:rPr>
        <w:t>1950]~</w:t>
      </w:r>
      <w:proofErr w:type="spellStart"/>
      <w:r>
        <w:rPr>
          <w:rStyle w:val="RTiSWDocLiteralText"/>
        </w:rPr>
        <w:t>NWSRFS_ESPTraceEnsemble~PathToFile</w:t>
      </w:r>
      <w:proofErr w:type="spellEnd"/>
    </w:p>
    <w:p w:rsidR="00BE0977" w:rsidRDefault="00BE0977">
      <w:pPr>
        <w:ind w:firstLine="720"/>
        <w:rPr>
          <w:rStyle w:val="RTiSWDocLiteralText"/>
        </w:rPr>
      </w:pPr>
      <w:proofErr w:type="gramStart"/>
      <w:r>
        <w:rPr>
          <w:rStyle w:val="RTiSWDocLiteralText"/>
        </w:rPr>
        <w:t>GRCCH.NWSRFS.SQIN.6[</w:t>
      </w:r>
      <w:proofErr w:type="gramEnd"/>
      <w:r>
        <w:rPr>
          <w:rStyle w:val="RTiSWDocLiteralText"/>
        </w:rPr>
        <w:t>1951]~</w:t>
      </w:r>
      <w:proofErr w:type="spellStart"/>
      <w:r>
        <w:rPr>
          <w:rStyle w:val="RTiSWDocLiteralText"/>
        </w:rPr>
        <w:t>NWSRFS_ESPTraceEnsemble~PathToFile</w:t>
      </w:r>
      <w:proofErr w:type="spellEnd"/>
    </w:p>
    <w:p w:rsidR="00BE0977" w:rsidRDefault="00BE0977">
      <w:pPr>
        <w:ind w:firstLine="720"/>
        <w:rPr>
          <w:rStyle w:val="RTiSWDocLiteralText"/>
        </w:rPr>
      </w:pPr>
      <w:r>
        <w:rPr>
          <w:rStyle w:val="RTiSWDocLiteralText"/>
        </w:rPr>
        <w:t>…</w:t>
      </w:r>
    </w:p>
    <w:p w:rsidR="00BE0977" w:rsidRDefault="00BE0977">
      <w:pPr>
        <w:ind w:firstLine="720"/>
      </w:pPr>
      <w:proofErr w:type="gramStart"/>
      <w:r>
        <w:rPr>
          <w:rStyle w:val="RTiSWDocLiteralText"/>
        </w:rPr>
        <w:t>GRCCH.NWSRFS.SQIN.6[</w:t>
      </w:r>
      <w:proofErr w:type="gramEnd"/>
      <w:r>
        <w:rPr>
          <w:rStyle w:val="RTiSWDocLiteralText"/>
        </w:rPr>
        <w:t>2003]~</w:t>
      </w:r>
      <w:proofErr w:type="spellStart"/>
      <w:r>
        <w:rPr>
          <w:rStyle w:val="RTiSWDocLiteralText"/>
        </w:rPr>
        <w:t>NWSRFS_ESPTraceEnsemble~PathToFile</w:t>
      </w:r>
      <w:proofErr w:type="spellEnd"/>
    </w:p>
    <w:p w:rsidR="00BE0977" w:rsidRDefault="00BE0977"/>
    <w:p w:rsidR="00BE0977" w:rsidRDefault="00BE0977">
      <w:r>
        <w:t>When reading a trace ensemble file:</w:t>
      </w:r>
    </w:p>
    <w:p w:rsidR="00BE0977" w:rsidRDefault="00BE0977"/>
    <w:p w:rsidR="00BE0977" w:rsidRDefault="00BE0977">
      <w:pPr>
        <w:numPr>
          <w:ilvl w:val="0"/>
          <w:numId w:val="39"/>
        </w:numPr>
      </w:pPr>
      <w:r>
        <w:t>Each trace is converted to a separate time series, where the period is consistent with the overlapping period (e.g., the carryover date +1 interval forward through the end of a simulation).</w:t>
      </w:r>
    </w:p>
    <w:p w:rsidR="00BE0977" w:rsidRDefault="00BE0977">
      <w:pPr>
        <w:numPr>
          <w:ilvl w:val="0"/>
          <w:numId w:val="39"/>
        </w:numPr>
      </w:pPr>
      <w:r>
        <w:t>Each time series has redundant header information matching the ensemble header information.</w:t>
      </w:r>
    </w:p>
    <w:p w:rsidR="00BE0977" w:rsidRDefault="00BE0977">
      <w:pPr>
        <w:numPr>
          <w:ilvl w:val="0"/>
          <w:numId w:val="39"/>
        </w:numPr>
      </w:pPr>
      <w:r>
        <w:t>Each time series is given a sequence number (a time series property) corresponding to the starting year for the trace input data.  For example, if the period that the traces are being generated is 2002-01-01 to 2002-12-31 and historical data starting in 1950 are being used, then the first trace time series will have a period 2002-01-01 to 2002-12-31 and a sequence number 1950.  The second trace time series will have a period 2002-01-01 to 2002-12-31 and a sequence number 1951.</w:t>
      </w:r>
    </w:p>
    <w:p w:rsidR="00BE0977" w:rsidRDefault="00BE0977">
      <w:pPr>
        <w:numPr>
          <w:ilvl w:val="0"/>
          <w:numId w:val="39"/>
        </w:numPr>
      </w:pPr>
      <w:r>
        <w:t xml:space="preserve">Each time series is assigned an alias of the format </w:t>
      </w:r>
      <w:proofErr w:type="spellStart"/>
      <w:r>
        <w:rPr>
          <w:rStyle w:val="RTiSWDocLiteralText"/>
        </w:rPr>
        <w:t>Segment_Trace_Seq</w:t>
      </w:r>
      <w:proofErr w:type="spellEnd"/>
      <w:r>
        <w:t>, where the segment identifier is taken from the file, “</w:t>
      </w:r>
      <w:r>
        <w:rPr>
          <w:rStyle w:val="RTiSWDocLiteralText"/>
        </w:rPr>
        <w:t>_Trace_</w:t>
      </w:r>
      <w:r>
        <w:t>” is a literal string, and sequence number is as described above.</w:t>
      </w:r>
    </w:p>
    <w:p w:rsidR="00BE0977" w:rsidRDefault="00BE0977">
      <w:pPr>
        <w:numPr>
          <w:ilvl w:val="0"/>
          <w:numId w:val="39"/>
        </w:numPr>
      </w:pPr>
      <w:r>
        <w:t>The location is set to the segment identifier.</w:t>
      </w:r>
    </w:p>
    <w:p w:rsidR="00BE0977" w:rsidRDefault="00BE0977">
      <w:pPr>
        <w:numPr>
          <w:ilvl w:val="0"/>
          <w:numId w:val="39"/>
        </w:numPr>
      </w:pPr>
      <w:r>
        <w:t>The data source is set to NWSRFS, because the NWSRFS system has generated the simulated time series.</w:t>
      </w:r>
    </w:p>
    <w:p w:rsidR="00BE0977" w:rsidRDefault="00BE0977">
      <w:pPr>
        <w:numPr>
          <w:ilvl w:val="0"/>
          <w:numId w:val="39"/>
        </w:numPr>
      </w:pPr>
      <w:r>
        <w:t>Data type is assigned based on the value in the file.</w:t>
      </w:r>
    </w:p>
    <w:p w:rsidR="00BE0977" w:rsidRDefault="00BE0977">
      <w:pPr>
        <w:numPr>
          <w:ilvl w:val="0"/>
          <w:numId w:val="39"/>
        </w:numPr>
      </w:pPr>
      <w:r>
        <w:t>Data units are assigned based on the value in the file.</w:t>
      </w:r>
    </w:p>
    <w:p w:rsidR="00BE0977" w:rsidRDefault="00BE0977">
      <w:pPr>
        <w:numPr>
          <w:ilvl w:val="0"/>
          <w:numId w:val="39"/>
        </w:numPr>
      </w:pPr>
      <w:r>
        <w:t>The interval is set based on the value in the file.</w:t>
      </w:r>
    </w:p>
    <w:p w:rsidR="00BE0977" w:rsidRDefault="00BE0977">
      <w:pPr>
        <w:numPr>
          <w:ilvl w:val="0"/>
          <w:numId w:val="39"/>
        </w:numPr>
      </w:pPr>
      <w:r>
        <w:t xml:space="preserve">The input type is set to </w:t>
      </w:r>
      <w:proofErr w:type="spellStart"/>
      <w:r>
        <w:rPr>
          <w:rStyle w:val="RTiSWDocLiteralText"/>
        </w:rPr>
        <w:t>NWSRFS_ESPTraceEnsemble</w:t>
      </w:r>
      <w:proofErr w:type="spellEnd"/>
      <w:r>
        <w:t>.</w:t>
      </w:r>
    </w:p>
    <w:p w:rsidR="00BE0977" w:rsidRDefault="00BE0977">
      <w:pPr>
        <w:numPr>
          <w:ilvl w:val="0"/>
          <w:numId w:val="39"/>
        </w:numPr>
      </w:pPr>
      <w:r>
        <w:t>The input name is set to the ESP trace ensemble file name.</w:t>
      </w:r>
    </w:p>
    <w:p w:rsidR="00BE0977" w:rsidRDefault="00BE0977"/>
    <w:p w:rsidR="00BE0977" w:rsidRDefault="00BE0977">
      <w:r>
        <w:t xml:space="preserve">Some header information may be lost when converting between different time series input types (i.e., if the time series traces read from an ESP trace ensemble file are saved to a </w:t>
      </w:r>
      <w:proofErr w:type="spellStart"/>
      <w:r>
        <w:t>DateValue</w:t>
      </w:r>
      <w:proofErr w:type="spellEnd"/>
      <w:r>
        <w:t xml:space="preserve"> file.  The following table illustrates how the internal ESP trace header information is stored in time series data after the trace file is read.  In many cases, the specific trace ensemble header data are simply saved to the text comments in the time series.</w:t>
      </w:r>
    </w:p>
    <w:p w:rsidR="00BE0977" w:rsidRDefault="00BE0977"/>
    <w:p w:rsidR="00BE0977" w:rsidRDefault="00BE0977">
      <w:r>
        <w:t>Similarly, converting other data formats to an ESP trace file any header requires calculating some values and defaulting others.  Although most values (such as _</w:t>
      </w:r>
      <w:proofErr w:type="spellStart"/>
      <w:r>
        <w:t>ncm</w:t>
      </w:r>
      <w:proofErr w:type="spellEnd"/>
      <w:r>
        <w:t>, and _</w:t>
      </w:r>
      <w:proofErr w:type="spellStart"/>
      <w:r>
        <w:t>idarun</w:t>
      </w:r>
      <w:proofErr w:type="spellEnd"/>
      <w:r>
        <w:t xml:space="preserve">) are computed and inserted into the trace header, some header information cannot be assigned without user input.  </w:t>
      </w:r>
      <w:proofErr w:type="spellStart"/>
      <w:r>
        <w:t>TSTool</w:t>
      </w:r>
      <w:proofErr w:type="spellEnd"/>
      <w:r>
        <w:t xml:space="preserve"> does allow for some of these lost header fields to be inserted through options in the </w:t>
      </w:r>
      <w:proofErr w:type="spellStart"/>
      <w:proofErr w:type="gramStart"/>
      <w:r w:rsidR="00093E5C">
        <w:rPr>
          <w:rStyle w:val="RTiSWDocLiteralText"/>
        </w:rPr>
        <w:t>W</w:t>
      </w:r>
      <w:r>
        <w:rPr>
          <w:rStyle w:val="RTiSWDocLiteralText"/>
        </w:rPr>
        <w:t>riteN</w:t>
      </w:r>
      <w:r w:rsidR="00093E5C">
        <w:rPr>
          <w:rStyle w:val="RTiSWDocLiteralText"/>
        </w:rPr>
        <w:t>wsrfs</w:t>
      </w:r>
      <w:r>
        <w:rPr>
          <w:rStyle w:val="RTiSWDocLiteralText"/>
        </w:rPr>
        <w:t>E</w:t>
      </w:r>
      <w:r w:rsidR="00093E5C">
        <w:rPr>
          <w:rStyle w:val="RTiSWDocLiteralText"/>
        </w:rPr>
        <w:t>sp</w:t>
      </w:r>
      <w:r>
        <w:rPr>
          <w:rStyle w:val="RTiSWDocLiteralText"/>
        </w:rPr>
        <w:t>TraceEnsemble</w:t>
      </w:r>
      <w:proofErr w:type="spellEnd"/>
      <w:r>
        <w:rPr>
          <w:rStyle w:val="RTiSWDocLiteralText"/>
        </w:rPr>
        <w:t>(</w:t>
      </w:r>
      <w:proofErr w:type="gramEnd"/>
      <w:r>
        <w:rPr>
          <w:rStyle w:val="RTiSWDocLiteralText"/>
        </w:rPr>
        <w:t>)</w:t>
      </w:r>
      <w:r>
        <w:t xml:space="preserve"> command.</w:t>
      </w:r>
    </w:p>
    <w:p w:rsidR="00BE0977" w:rsidRDefault="00BE0977">
      <w:pPr>
        <w:rPr>
          <w:sz w:val="18"/>
        </w:rPr>
      </w:pPr>
    </w:p>
    <w:p w:rsidR="00BE0977" w:rsidRDefault="00BE0977">
      <w:pPr>
        <w:pStyle w:val="RTiSWDocFigureTableTitle"/>
      </w:pPr>
      <w:r>
        <w:t>ESP Trace Ensemble File Data and Associated Time Series Data</w:t>
      </w:r>
    </w:p>
    <w:p w:rsidR="00BE0977" w:rsidRDefault="00BE0977">
      <w:pPr>
        <w:tabs>
          <w:tab w:val="left" w:pos="5580"/>
        </w:tabs>
        <w:rPr>
          <w:sz w:val="18"/>
        </w:rPr>
      </w:pPr>
    </w:p>
    <w:tbl>
      <w:tblPr>
        <w:tblW w:w="97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350"/>
        <w:gridCol w:w="8361"/>
      </w:tblGrid>
      <w:tr w:rsidR="00BE0977" w:rsidTr="00524C69">
        <w:trPr>
          <w:tblHeader/>
          <w:jc w:val="center"/>
        </w:trPr>
        <w:tc>
          <w:tcPr>
            <w:tcW w:w="1350" w:type="dxa"/>
            <w:shd w:val="solid" w:color="C0C0C0" w:fill="C0C0C0"/>
            <w:vAlign w:val="center"/>
          </w:tcPr>
          <w:p w:rsidR="00BE0977" w:rsidRDefault="00BE0977">
            <w:pPr>
              <w:pStyle w:val="RTiSWDocTableHeading"/>
            </w:pPr>
            <w:r>
              <w:t>Data</w:t>
            </w:r>
          </w:p>
        </w:tc>
        <w:tc>
          <w:tcPr>
            <w:tcW w:w="8361" w:type="dxa"/>
            <w:shd w:val="solid" w:color="C0C0C0" w:fill="C0C0C0"/>
            <w:vAlign w:val="center"/>
          </w:tcPr>
          <w:p w:rsidR="00BE0977" w:rsidRDefault="00BE0977">
            <w:pPr>
              <w:pStyle w:val="RTiSWDocTableHeading"/>
            </w:pPr>
            <w:r>
              <w:t>Time Series Trace Data</w:t>
            </w:r>
          </w:p>
        </w:tc>
      </w:tr>
      <w:tr w:rsidR="00BE0977" w:rsidTr="00524C69">
        <w:trPr>
          <w:jc w:val="center"/>
        </w:trPr>
        <w:tc>
          <w:tcPr>
            <w:tcW w:w="1350" w:type="dxa"/>
          </w:tcPr>
          <w:p w:rsidR="00BE0977" w:rsidRDefault="00BE0977">
            <w:r>
              <w:t>_</w:t>
            </w:r>
            <w:proofErr w:type="spellStart"/>
            <w:r>
              <w:t>format_ver</w:t>
            </w:r>
            <w:proofErr w:type="spellEnd"/>
          </w:p>
        </w:tc>
        <w:tc>
          <w:tcPr>
            <w:tcW w:w="8361" w:type="dxa"/>
          </w:tcPr>
          <w:p w:rsidR="00BE0977" w:rsidRDefault="00093E5C" w:rsidP="00524C69">
            <w:r>
              <w:t xml:space="preserve">Stored in TS comments and </w:t>
            </w:r>
            <w:r w:rsidR="00524C69">
              <w:t xml:space="preserve">general </w:t>
            </w:r>
            <w:r>
              <w:t>time series property.</w:t>
            </w:r>
          </w:p>
        </w:tc>
      </w:tr>
      <w:tr w:rsidR="00BE0977" w:rsidTr="00524C69">
        <w:trPr>
          <w:jc w:val="center"/>
        </w:trPr>
        <w:tc>
          <w:tcPr>
            <w:tcW w:w="1350" w:type="dxa"/>
          </w:tcPr>
          <w:p w:rsidR="00BE0977" w:rsidRDefault="00BE0977">
            <w:r>
              <w:t>_</w:t>
            </w:r>
            <w:proofErr w:type="spellStart"/>
            <w:r>
              <w:t>seg_id</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ts_id</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lastRenderedPageBreak/>
              <w:t>_</w:t>
            </w:r>
            <w:proofErr w:type="spellStart"/>
            <w:r>
              <w:t>ts_type</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ts_dt</w:t>
            </w:r>
            <w:proofErr w:type="spellEnd"/>
          </w:p>
        </w:tc>
        <w:tc>
          <w:tcPr>
            <w:tcW w:w="8361" w:type="dxa"/>
          </w:tcPr>
          <w:p w:rsidR="00BE0977" w:rsidRDefault="00BE0977">
            <w:r>
              <w:t>Data Interval</w:t>
            </w:r>
            <w:r w:rsidR="00524C69">
              <w:t>, and general time series property</w:t>
            </w:r>
          </w:p>
        </w:tc>
      </w:tr>
      <w:tr w:rsidR="00BE0977" w:rsidTr="00524C69">
        <w:trPr>
          <w:jc w:val="center"/>
        </w:trPr>
        <w:tc>
          <w:tcPr>
            <w:tcW w:w="1350" w:type="dxa"/>
          </w:tcPr>
          <w:p w:rsidR="00BE0977" w:rsidRDefault="00BE0977">
            <w:r>
              <w:t>_</w:t>
            </w:r>
            <w:proofErr w:type="spellStart"/>
            <w:r>
              <w:t>simflag</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ts_unit</w:t>
            </w:r>
            <w:proofErr w:type="spellEnd"/>
          </w:p>
        </w:tc>
        <w:tc>
          <w:tcPr>
            <w:tcW w:w="8361" w:type="dxa"/>
          </w:tcPr>
          <w:p w:rsidR="00BE0977" w:rsidRDefault="00BE0977">
            <w:r>
              <w:t xml:space="preserve">Data Units, Data Units </w:t>
            </w:r>
            <w:proofErr w:type="spellStart"/>
            <w:r>
              <w:t>Orig</w:t>
            </w:r>
            <w:proofErr w:type="spellEnd"/>
            <w:r w:rsidR="00524C69">
              <w:t>, and general time series property</w:t>
            </w:r>
          </w:p>
        </w:tc>
      </w:tr>
      <w:tr w:rsidR="00BE0977" w:rsidTr="00524C69">
        <w:trPr>
          <w:jc w:val="center"/>
        </w:trPr>
        <w:tc>
          <w:tcPr>
            <w:tcW w:w="1350" w:type="dxa"/>
          </w:tcPr>
          <w:p w:rsidR="00BE0977" w:rsidRDefault="00BE0977">
            <w:r>
              <w:t>now[0]</w:t>
            </w:r>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now[1]</w:t>
            </w:r>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now[2]</w:t>
            </w:r>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now[3]</w:t>
            </w:r>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now[4]</w:t>
            </w:r>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im</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iy</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idarun</w:t>
            </w:r>
            <w:proofErr w:type="spellEnd"/>
          </w:p>
        </w:tc>
        <w:tc>
          <w:tcPr>
            <w:tcW w:w="8361" w:type="dxa"/>
          </w:tcPr>
          <w:p w:rsidR="00BE0977" w:rsidRDefault="00BE0977" w:rsidP="00524C69">
            <w:r>
              <w:t>Stored in TS comments</w:t>
            </w:r>
            <w:r w:rsidR="00524C69">
              <w:t xml:space="preserve"> and general time series property</w:t>
            </w:r>
            <w:r>
              <w:t>, used to calculate Date1 and Date1 Original:</w:t>
            </w:r>
            <w:r w:rsidR="00524C69">
              <w:t xml:space="preserve"> Convert</w:t>
            </w:r>
            <w:r>
              <w:t xml:space="preserve"> Julian Hours from [((_</w:t>
            </w:r>
            <w:proofErr w:type="spellStart"/>
            <w:r>
              <w:t>idarun</w:t>
            </w:r>
            <w:proofErr w:type="spellEnd"/>
            <w:r>
              <w:t xml:space="preserve"> – 1) * 24) + (_</w:t>
            </w:r>
            <w:proofErr w:type="spellStart"/>
            <w:r>
              <w:t>ihlst</w:t>
            </w:r>
            <w:proofErr w:type="spellEnd"/>
            <w:r>
              <w:t xml:space="preserve"> – 1)] to </w:t>
            </w:r>
            <w:proofErr w:type="spellStart"/>
            <w:r>
              <w:t>DateTime</w:t>
            </w:r>
            <w:proofErr w:type="spellEnd"/>
          </w:p>
        </w:tc>
      </w:tr>
      <w:tr w:rsidR="00BE0977" w:rsidTr="00524C69">
        <w:trPr>
          <w:jc w:val="center"/>
        </w:trPr>
        <w:tc>
          <w:tcPr>
            <w:tcW w:w="1350" w:type="dxa"/>
          </w:tcPr>
          <w:p w:rsidR="00BE0977" w:rsidRDefault="00BE0977">
            <w:r>
              <w:t>_</w:t>
            </w:r>
            <w:proofErr w:type="spellStart"/>
            <w:r>
              <w:t>ldarun</w:t>
            </w:r>
            <w:proofErr w:type="spellEnd"/>
          </w:p>
        </w:tc>
        <w:tc>
          <w:tcPr>
            <w:tcW w:w="8361" w:type="dxa"/>
          </w:tcPr>
          <w:p w:rsidR="00BE0977" w:rsidRDefault="00BE0977" w:rsidP="00524C69">
            <w:r>
              <w:t>Stored in TS comments</w:t>
            </w:r>
            <w:r w:rsidR="00524C69">
              <w:t xml:space="preserve"> and general time series property</w:t>
            </w:r>
            <w:r>
              <w:t>, used to calculate Date2 and Date2 Original:</w:t>
            </w:r>
            <w:r w:rsidR="00524C69">
              <w:t xml:space="preserve"> </w:t>
            </w:r>
            <w:r>
              <w:t>Conver</w:t>
            </w:r>
            <w:r w:rsidR="00524C69">
              <w:t>t</w:t>
            </w:r>
            <w:r>
              <w:t xml:space="preserve"> Julian Hours from [((_</w:t>
            </w:r>
            <w:proofErr w:type="spellStart"/>
            <w:r>
              <w:t>ldarun</w:t>
            </w:r>
            <w:proofErr w:type="spellEnd"/>
            <w:r>
              <w:t xml:space="preserve"> – 1) * 24) + (_</w:t>
            </w:r>
            <w:proofErr w:type="spellStart"/>
            <w:r>
              <w:t>lhlst</w:t>
            </w:r>
            <w:proofErr w:type="spellEnd"/>
            <w:r>
              <w:t xml:space="preserve"> – 1)] to </w:t>
            </w:r>
            <w:proofErr w:type="spellStart"/>
            <w:r>
              <w:t>DateTime</w:t>
            </w:r>
            <w:proofErr w:type="spellEnd"/>
          </w:p>
        </w:tc>
      </w:tr>
      <w:tr w:rsidR="00BE0977" w:rsidTr="00524C69">
        <w:trPr>
          <w:jc w:val="center"/>
        </w:trPr>
        <w:tc>
          <w:tcPr>
            <w:tcW w:w="1350" w:type="dxa"/>
          </w:tcPr>
          <w:p w:rsidR="00BE0977" w:rsidRDefault="00BE0977">
            <w:r>
              <w:t>_</w:t>
            </w:r>
            <w:proofErr w:type="spellStart"/>
            <w:r>
              <w:t>ijdlst</w:t>
            </w:r>
            <w:proofErr w:type="spellEnd"/>
          </w:p>
        </w:tc>
        <w:tc>
          <w:tcPr>
            <w:tcW w:w="8361" w:type="dxa"/>
          </w:tcPr>
          <w:p w:rsidR="00BE0977" w:rsidRDefault="00BE0977">
            <w:r>
              <w:t>Stored in TS comments.</w:t>
            </w:r>
          </w:p>
        </w:tc>
      </w:tr>
      <w:tr w:rsidR="00BE0977" w:rsidTr="00524C69">
        <w:trPr>
          <w:jc w:val="center"/>
        </w:trPr>
        <w:tc>
          <w:tcPr>
            <w:tcW w:w="1350" w:type="dxa"/>
          </w:tcPr>
          <w:p w:rsidR="00BE0977" w:rsidRDefault="00BE0977">
            <w:r>
              <w:t>_</w:t>
            </w:r>
            <w:proofErr w:type="spellStart"/>
            <w:r>
              <w:t>ihlst</w:t>
            </w:r>
            <w:proofErr w:type="spellEnd"/>
          </w:p>
        </w:tc>
        <w:tc>
          <w:tcPr>
            <w:tcW w:w="8361" w:type="dxa"/>
          </w:tcPr>
          <w:p w:rsidR="00BE0977" w:rsidRDefault="00BE0977" w:rsidP="00524C69">
            <w:r>
              <w:t>Stored in TS comments</w:t>
            </w:r>
            <w:r w:rsidR="00524C69">
              <w:t xml:space="preserve"> and general time series property</w:t>
            </w:r>
            <w:r>
              <w:t>, used to calculate Date1 and Date1 Original:</w:t>
            </w:r>
            <w:r w:rsidR="00524C69">
              <w:t xml:space="preserve"> </w:t>
            </w:r>
            <w:r>
              <w:t>Conver</w:t>
            </w:r>
            <w:r w:rsidR="00524C69">
              <w:t>t</w:t>
            </w:r>
            <w:r>
              <w:t xml:space="preserve"> Julian Hours from [((_</w:t>
            </w:r>
            <w:proofErr w:type="spellStart"/>
            <w:r>
              <w:t>idarun</w:t>
            </w:r>
            <w:proofErr w:type="spellEnd"/>
            <w:r>
              <w:t xml:space="preserve"> – 1) * 24) + (_</w:t>
            </w:r>
            <w:proofErr w:type="spellStart"/>
            <w:r>
              <w:t>ihlst</w:t>
            </w:r>
            <w:proofErr w:type="spellEnd"/>
            <w:r>
              <w:t xml:space="preserve"> – 1)] to </w:t>
            </w:r>
            <w:proofErr w:type="spellStart"/>
            <w:r>
              <w:t>DateTime</w:t>
            </w:r>
            <w:proofErr w:type="spellEnd"/>
          </w:p>
        </w:tc>
      </w:tr>
      <w:tr w:rsidR="00BE0977" w:rsidTr="00524C69">
        <w:trPr>
          <w:jc w:val="center"/>
        </w:trPr>
        <w:tc>
          <w:tcPr>
            <w:tcW w:w="1350" w:type="dxa"/>
          </w:tcPr>
          <w:p w:rsidR="00BE0977" w:rsidRDefault="00BE0977">
            <w:r>
              <w:t>_</w:t>
            </w:r>
            <w:proofErr w:type="spellStart"/>
            <w:r>
              <w:t>ljdlst</w:t>
            </w:r>
            <w:proofErr w:type="spellEnd"/>
          </w:p>
        </w:tc>
        <w:tc>
          <w:tcPr>
            <w:tcW w:w="8361" w:type="dxa"/>
          </w:tcPr>
          <w:p w:rsidR="00BE0977" w:rsidRDefault="00BE0977">
            <w:r>
              <w:t>Stored in TS comments.</w:t>
            </w:r>
          </w:p>
        </w:tc>
      </w:tr>
      <w:tr w:rsidR="00BE0977" w:rsidTr="00524C69">
        <w:trPr>
          <w:jc w:val="center"/>
        </w:trPr>
        <w:tc>
          <w:tcPr>
            <w:tcW w:w="1350" w:type="dxa"/>
          </w:tcPr>
          <w:p w:rsidR="00BE0977" w:rsidRDefault="00BE0977">
            <w:r>
              <w:t>_</w:t>
            </w:r>
            <w:proofErr w:type="spellStart"/>
            <w:r>
              <w:t>lhlst</w:t>
            </w:r>
            <w:proofErr w:type="spellEnd"/>
          </w:p>
        </w:tc>
        <w:tc>
          <w:tcPr>
            <w:tcW w:w="8361" w:type="dxa"/>
          </w:tcPr>
          <w:p w:rsidR="00BE0977" w:rsidRDefault="00BE0977" w:rsidP="00524C69">
            <w:r>
              <w:t>Stored in TS comments</w:t>
            </w:r>
            <w:r w:rsidR="00524C69">
              <w:t xml:space="preserve"> and general time series property</w:t>
            </w:r>
            <w:r>
              <w:t>, used to calculate Date2 and Date2 Original:</w:t>
            </w:r>
            <w:r w:rsidR="00524C69">
              <w:t xml:space="preserve"> </w:t>
            </w:r>
            <w:r>
              <w:t>Conver</w:t>
            </w:r>
            <w:r w:rsidR="00524C69">
              <w:t>t</w:t>
            </w:r>
            <w:r>
              <w:t xml:space="preserve"> Julian Hours from [((_</w:t>
            </w:r>
            <w:proofErr w:type="spellStart"/>
            <w:r>
              <w:t>ldarun</w:t>
            </w:r>
            <w:proofErr w:type="spellEnd"/>
            <w:r>
              <w:t xml:space="preserve"> – 1) * 24) + (_</w:t>
            </w:r>
            <w:proofErr w:type="spellStart"/>
            <w:r>
              <w:t>lhlst</w:t>
            </w:r>
            <w:proofErr w:type="spellEnd"/>
            <w:r>
              <w:t xml:space="preserve"> – 1)] to </w:t>
            </w:r>
            <w:proofErr w:type="spellStart"/>
            <w:r>
              <w:t>DateTime</w:t>
            </w:r>
            <w:proofErr w:type="spellEnd"/>
          </w:p>
        </w:tc>
      </w:tr>
      <w:tr w:rsidR="00BE0977" w:rsidTr="00524C69">
        <w:trPr>
          <w:jc w:val="center"/>
        </w:trPr>
        <w:tc>
          <w:tcPr>
            <w:tcW w:w="1350" w:type="dxa"/>
          </w:tcPr>
          <w:p w:rsidR="00BE0977" w:rsidRDefault="00BE0977">
            <w:r>
              <w:t>_</w:t>
            </w:r>
            <w:proofErr w:type="spellStart"/>
            <w:r>
              <w:t>n_traces</w:t>
            </w:r>
            <w:proofErr w:type="spellEnd"/>
          </w:p>
        </w:tc>
        <w:tc>
          <w:tcPr>
            <w:tcW w:w="8361" w:type="dxa"/>
          </w:tcPr>
          <w:p w:rsidR="00BE0977" w:rsidRDefault="00BE0977">
            <w:r>
              <w:t>Implicitly stored as the number of time series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ncm</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nlstz</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proofErr w:type="spellStart"/>
            <w:r>
              <w:t>noutds</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irec</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_dim</w:t>
            </w:r>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tscale</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proofErr w:type="spellStart"/>
            <w:r>
              <w:t>seg_desc</w:t>
            </w:r>
            <w:proofErr w:type="spellEnd"/>
          </w:p>
        </w:tc>
        <w:tc>
          <w:tcPr>
            <w:tcW w:w="8361" w:type="dxa"/>
          </w:tcPr>
          <w:p w:rsidR="00BE0977" w:rsidRDefault="00BE0977">
            <w:r>
              <w:t>Description</w:t>
            </w:r>
            <w:r w:rsidR="00524C69">
              <w:t>, and general time series property</w:t>
            </w:r>
          </w:p>
        </w:tc>
      </w:tr>
      <w:tr w:rsidR="00BE0977" w:rsidTr="00524C69">
        <w:trPr>
          <w:jc w:val="center"/>
        </w:trPr>
        <w:tc>
          <w:tcPr>
            <w:tcW w:w="1350" w:type="dxa"/>
          </w:tcPr>
          <w:p w:rsidR="00BE0977" w:rsidRDefault="00BE0977">
            <w:proofErr w:type="spellStart"/>
            <w:r>
              <w:t>xlat</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proofErr w:type="spellStart"/>
            <w:r>
              <w:t>xlong</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proofErr w:type="spellStart"/>
            <w:r>
              <w:t>fg</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cg</w:t>
            </w:r>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proofErr w:type="spellStart"/>
            <w:r>
              <w:t>rfcname</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espfname</w:t>
            </w:r>
            <w:proofErr w:type="spellEnd"/>
          </w:p>
        </w:tc>
        <w:tc>
          <w:tcPr>
            <w:tcW w:w="8361" w:type="dxa"/>
          </w:tcPr>
          <w:p w:rsidR="00BE0977" w:rsidRDefault="00BE0977">
            <w:r>
              <w:t>TS Identifier</w:t>
            </w:r>
            <w:r w:rsidR="00524C69">
              <w:t xml:space="preserve"> and general time series property</w:t>
            </w:r>
            <w:r>
              <w:t>.</w:t>
            </w:r>
          </w:p>
        </w:tc>
      </w:tr>
      <w:tr w:rsidR="00BE0977" w:rsidTr="00524C69">
        <w:trPr>
          <w:jc w:val="center"/>
        </w:trPr>
        <w:tc>
          <w:tcPr>
            <w:tcW w:w="1350" w:type="dxa"/>
          </w:tcPr>
          <w:p w:rsidR="00BE0977" w:rsidRDefault="00BE0977">
            <w:proofErr w:type="spellStart"/>
            <w:r>
              <w:t>prsf_string</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r>
              <w:t>_</w:t>
            </w:r>
            <w:proofErr w:type="spellStart"/>
            <w:r>
              <w:t>esptext</w:t>
            </w:r>
            <w:proofErr w:type="spellEnd"/>
          </w:p>
        </w:tc>
        <w:tc>
          <w:tcPr>
            <w:tcW w:w="8361" w:type="dxa"/>
          </w:tcPr>
          <w:p w:rsidR="00BE0977" w:rsidRDefault="00BE0977">
            <w:r>
              <w:t>Stored in TS comments</w:t>
            </w:r>
            <w:r w:rsidR="00524C69">
              <w:t xml:space="preserve"> and general time series property</w:t>
            </w:r>
            <w:r>
              <w:t>.</w:t>
            </w:r>
          </w:p>
        </w:tc>
      </w:tr>
      <w:tr w:rsidR="00BE0977" w:rsidTr="00524C69">
        <w:trPr>
          <w:jc w:val="center"/>
        </w:trPr>
        <w:tc>
          <w:tcPr>
            <w:tcW w:w="1350" w:type="dxa"/>
          </w:tcPr>
          <w:p w:rsidR="00BE0977" w:rsidRDefault="00BE0977">
            <w:proofErr w:type="spellStart"/>
            <w:r>
              <w:t>adjcount</w:t>
            </w:r>
            <w:proofErr w:type="spellEnd"/>
          </w:p>
        </w:tc>
        <w:tc>
          <w:tcPr>
            <w:tcW w:w="8361" w:type="dxa"/>
          </w:tcPr>
          <w:p w:rsidR="00BE0977" w:rsidRDefault="00BE0977">
            <w:r>
              <w:t>Stored in TS comments</w:t>
            </w:r>
            <w:r w:rsidR="00524C69">
              <w:t xml:space="preserve"> and general time series property</w:t>
            </w:r>
            <w:r>
              <w:t>.</w:t>
            </w:r>
          </w:p>
        </w:tc>
      </w:tr>
    </w:tbl>
    <w:p w:rsidR="00524C69" w:rsidRDefault="00524C69">
      <w:pPr>
        <w:pStyle w:val="Heading1"/>
      </w:pPr>
    </w:p>
    <w:p w:rsidR="00BE0977" w:rsidRDefault="00BE0977">
      <w:pPr>
        <w:pStyle w:val="Heading1"/>
      </w:pPr>
      <w:r>
        <w:t>Limitations</w:t>
      </w:r>
    </w:p>
    <w:p w:rsidR="00BE0977" w:rsidRDefault="00BE0977"/>
    <w:p w:rsidR="00BE0977" w:rsidRDefault="00BE0977">
      <w:r>
        <w:t>ESP trace ensemble files have the following limitations:</w:t>
      </w:r>
    </w:p>
    <w:p w:rsidR="00BE0977" w:rsidRDefault="00BE0977"/>
    <w:p w:rsidR="00BE0977" w:rsidRDefault="00BE0977">
      <w:pPr>
        <w:numPr>
          <w:ilvl w:val="0"/>
          <w:numId w:val="35"/>
        </w:numPr>
      </w:pPr>
      <w:r>
        <w:t>The format is specific to hourly data.</w:t>
      </w:r>
    </w:p>
    <w:p w:rsidR="00BE0977" w:rsidRDefault="00BE0977">
      <w:pPr>
        <w:numPr>
          <w:ilvl w:val="0"/>
          <w:numId w:val="35"/>
        </w:numPr>
      </w:pPr>
      <w:r>
        <w:t>Multi-year trace periods are difficult to process.</w:t>
      </w:r>
    </w:p>
    <w:p w:rsidR="00BE0977" w:rsidRPr="00524C69" w:rsidRDefault="00BE0977" w:rsidP="00524C69">
      <w:pPr>
        <w:numPr>
          <w:ilvl w:val="0"/>
          <w:numId w:val="35"/>
        </w:numPr>
      </w:pPr>
      <w:r>
        <w:t>The binary, fixed record length format is not as flexible as text-based time series structures.</w:t>
      </w:r>
    </w:p>
    <w:sectPr w:rsidR="00BE0977" w:rsidRPr="00524C69">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ECD" w:rsidRDefault="00A83ECD">
      <w:r>
        <w:separator/>
      </w:r>
    </w:p>
  </w:endnote>
  <w:endnote w:type="continuationSeparator" w:id="0">
    <w:p w:rsidR="00A83ECD" w:rsidRDefault="00A83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 xml:space="preserve">Appendix – NWSRFS ESP Trace Ensemble Input Type - </w:t>
    </w:r>
    <w:r>
      <w:fldChar w:fldCharType="begin"/>
    </w:r>
    <w:r>
      <w:instrText xml:space="preserve"> PAGE </w:instrText>
    </w:r>
    <w:r>
      <w:fldChar w:fldCharType="separate"/>
    </w:r>
    <w:r w:rsidR="002B7DC2">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ab/>
    </w:r>
    <w:r>
      <w:tab/>
      <w:t xml:space="preserve">Appendix – NWSRFS ESP Trace Ensemble Input Type - </w:t>
    </w:r>
    <w:r>
      <w:fldChar w:fldCharType="begin"/>
    </w:r>
    <w:r>
      <w:instrText xml:space="preserve"> PAGE </w:instrText>
    </w:r>
    <w:r>
      <w:fldChar w:fldCharType="separate"/>
    </w:r>
    <w:r w:rsidR="002B7DC2">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ab/>
    </w:r>
    <w:r>
      <w:tab/>
      <w:t xml:space="preserve">Appendix – NWSRFS ESP Trace Ensemble Input Type - </w:t>
    </w:r>
    <w:r>
      <w:fldChar w:fldCharType="begin"/>
    </w:r>
    <w:r>
      <w:instrText xml:space="preserve"> PAGE </w:instrText>
    </w:r>
    <w:r>
      <w:fldChar w:fldCharType="separate"/>
    </w:r>
    <w:r w:rsidR="002B7DC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ECD" w:rsidRDefault="00A83ECD">
      <w:r>
        <w:separator/>
      </w:r>
    </w:p>
  </w:footnote>
  <w:footnote w:type="continuationSeparator" w:id="0">
    <w:p w:rsidR="00A83ECD" w:rsidRDefault="00A83E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Header"/>
    </w:pPr>
    <w:r>
      <w:t>NWSRFS ESP Trace Ensemble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Header"/>
    </w:pPr>
    <w:r>
      <w:tab/>
    </w:r>
    <w:r>
      <w:tab/>
      <w:t>NWSRFS ESP Trace Ensemble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15:restartNumberingAfterBreak="0">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B1300218"/>
    <w:lvl w:ilvl="0">
      <w:numFmt w:val="decimal"/>
      <w:lvlText w:val="*"/>
      <w:lvlJc w:val="left"/>
    </w:lvl>
  </w:abstractNum>
  <w:abstractNum w:abstractNumId="3" w15:restartNumberingAfterBreak="0">
    <w:nsid w:val="034175D3"/>
    <w:multiLevelType w:val="singleLevel"/>
    <w:tmpl w:val="D9E488FE"/>
    <w:lvl w:ilvl="0">
      <w:start w:val="1"/>
      <w:numFmt w:val="decimal"/>
      <w:lvlText w:val="%1"/>
      <w:legacy w:legacy="1" w:legacySpace="0" w:legacyIndent="360"/>
      <w:lvlJc w:val="left"/>
      <w:pPr>
        <w:ind w:left="360" w:hanging="360"/>
      </w:pPr>
    </w:lvl>
  </w:abstractNum>
  <w:abstractNum w:abstractNumId="4" w15:restartNumberingAfterBreak="0">
    <w:nsid w:val="04961A5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15:restartNumberingAfterBreak="0">
    <w:nsid w:val="055D604D"/>
    <w:multiLevelType w:val="hybridMultilevel"/>
    <w:tmpl w:val="5A4A41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8" w15:restartNumberingAfterBreak="0">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0" w15:restartNumberingAfterBreak="0">
    <w:nsid w:val="1B9B34D7"/>
    <w:multiLevelType w:val="hybridMultilevel"/>
    <w:tmpl w:val="9EBE4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16087"/>
    <w:multiLevelType w:val="singleLevel"/>
    <w:tmpl w:val="D88C2206"/>
    <w:lvl w:ilvl="0">
      <w:start w:val="1"/>
      <w:numFmt w:val="decimal"/>
      <w:lvlText w:val="%1."/>
      <w:lvlJc w:val="left"/>
      <w:pPr>
        <w:tabs>
          <w:tab w:val="num" w:pos="360"/>
        </w:tabs>
        <w:ind w:left="360" w:hanging="360"/>
      </w:pPr>
    </w:lvl>
  </w:abstractNum>
  <w:abstractNum w:abstractNumId="12"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4" w15:restartNumberingAfterBreak="0">
    <w:nsid w:val="2DD4514E"/>
    <w:multiLevelType w:val="singleLevel"/>
    <w:tmpl w:val="D88C2206"/>
    <w:lvl w:ilvl="0">
      <w:start w:val="1"/>
      <w:numFmt w:val="decimal"/>
      <w:lvlText w:val="%1."/>
      <w:lvlJc w:val="left"/>
      <w:pPr>
        <w:tabs>
          <w:tab w:val="num" w:pos="360"/>
        </w:tabs>
        <w:ind w:left="360" w:hanging="360"/>
      </w:pPr>
    </w:lvl>
  </w:abstractNum>
  <w:abstractNum w:abstractNumId="15" w15:restartNumberingAfterBreak="0">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7" w15:restartNumberingAfterBreak="0">
    <w:nsid w:val="36800B9E"/>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6E2296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7A8762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99A0BBB"/>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2" w15:restartNumberingAfterBreak="0">
    <w:nsid w:val="4534186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CD53F6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51167CA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27C175A"/>
    <w:multiLevelType w:val="singleLevel"/>
    <w:tmpl w:val="D88C2206"/>
    <w:lvl w:ilvl="0">
      <w:start w:val="1"/>
      <w:numFmt w:val="decimal"/>
      <w:lvlText w:val="%1."/>
      <w:lvlJc w:val="left"/>
      <w:pPr>
        <w:tabs>
          <w:tab w:val="num" w:pos="360"/>
        </w:tabs>
        <w:ind w:left="360" w:hanging="360"/>
      </w:pPr>
    </w:lvl>
  </w:abstractNum>
  <w:abstractNum w:abstractNumId="27" w15:restartNumberingAfterBreak="0">
    <w:nsid w:val="55333F21"/>
    <w:multiLevelType w:val="hybridMultilevel"/>
    <w:tmpl w:val="34DA2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30"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58B61FB"/>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A7561B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C5419C9"/>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D896532"/>
    <w:multiLevelType w:val="singleLevel"/>
    <w:tmpl w:val="AC5CCFFE"/>
    <w:lvl w:ilvl="0">
      <w:start w:val="3"/>
      <w:numFmt w:val="decimal"/>
      <w:lvlText w:val="%1."/>
      <w:lvlJc w:val="left"/>
      <w:pPr>
        <w:tabs>
          <w:tab w:val="num" w:pos="360"/>
        </w:tabs>
        <w:ind w:left="360" w:hanging="360"/>
      </w:pPr>
    </w:lvl>
  </w:abstractNum>
  <w:abstractNum w:abstractNumId="35" w15:restartNumberingAfterBreak="0">
    <w:nsid w:val="6E921A87"/>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FC357D3"/>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8" w15:restartNumberingAfterBreak="0">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76A267EB"/>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20"/>
  </w:num>
  <w:num w:numId="8">
    <w:abstractNumId w:val="8"/>
  </w:num>
  <w:num w:numId="9">
    <w:abstractNumId w:val="33"/>
  </w:num>
  <w:num w:numId="10">
    <w:abstractNumId w:val="35"/>
  </w:num>
  <w:num w:numId="11">
    <w:abstractNumId w:val="34"/>
  </w:num>
  <w:num w:numId="12">
    <w:abstractNumId w:val="11"/>
  </w:num>
  <w:num w:numId="13">
    <w:abstractNumId w:val="14"/>
  </w:num>
  <w:num w:numId="14">
    <w:abstractNumId w:val="26"/>
  </w:num>
  <w:num w:numId="15">
    <w:abstractNumId w:val="29"/>
  </w:num>
  <w:num w:numId="16">
    <w:abstractNumId w:val="25"/>
  </w:num>
  <w:num w:numId="17">
    <w:abstractNumId w:val="16"/>
  </w:num>
  <w:num w:numId="18">
    <w:abstractNumId w:val="36"/>
  </w:num>
  <w:num w:numId="19">
    <w:abstractNumId w:val="39"/>
  </w:num>
  <w:num w:numId="20">
    <w:abstractNumId w:val="18"/>
  </w:num>
  <w:num w:numId="21">
    <w:abstractNumId w:val="4"/>
  </w:num>
  <w:num w:numId="22">
    <w:abstractNumId w:val="22"/>
  </w:num>
  <w:num w:numId="23">
    <w:abstractNumId w:val="5"/>
  </w:num>
  <w:num w:numId="24">
    <w:abstractNumId w:val="31"/>
  </w:num>
  <w:num w:numId="25">
    <w:abstractNumId w:val="9"/>
  </w:num>
  <w:num w:numId="26">
    <w:abstractNumId w:val="21"/>
  </w:num>
  <w:num w:numId="27">
    <w:abstractNumId w:val="40"/>
  </w:num>
  <w:num w:numId="28">
    <w:abstractNumId w:val="7"/>
  </w:num>
  <w:num w:numId="29">
    <w:abstractNumId w:val="13"/>
  </w:num>
  <w:num w:numId="30">
    <w:abstractNumId w:val="32"/>
  </w:num>
  <w:num w:numId="31">
    <w:abstractNumId w:val="17"/>
  </w:num>
  <w:num w:numId="32">
    <w:abstractNumId w:val="23"/>
  </w:num>
  <w:num w:numId="33">
    <w:abstractNumId w:val="19"/>
  </w:num>
  <w:num w:numId="34">
    <w:abstractNumId w:val="15"/>
  </w:num>
  <w:num w:numId="35">
    <w:abstractNumId w:val="12"/>
  </w:num>
  <w:num w:numId="36">
    <w:abstractNumId w:val="30"/>
  </w:num>
  <w:num w:numId="37">
    <w:abstractNumId w:val="10"/>
  </w:num>
  <w:num w:numId="38">
    <w:abstractNumId w:val="6"/>
  </w:num>
  <w:num w:numId="39">
    <w:abstractNumId w:val="27"/>
  </w:num>
  <w:num w:numId="40">
    <w:abstractNumId w:val="0"/>
  </w:num>
  <w:num w:numId="41">
    <w:abstractNumId w:val="2"/>
    <w:lvlOverride w:ilvl="0">
      <w:lvl w:ilvl="0">
        <w:start w:val="1"/>
        <w:numFmt w:val="bullet"/>
        <w:lvlText w:val=""/>
        <w:lvlJc w:val="left"/>
        <w:pPr>
          <w:tabs>
            <w:tab w:val="num" w:pos="0"/>
          </w:tabs>
          <w:ind w:left="360" w:hanging="360"/>
        </w:pPr>
        <w:rPr>
          <w:rFonts w:ascii="Symbol" w:hAnsi="Symbol" w:hint="default"/>
        </w:rPr>
      </w:lvl>
    </w:lvlOverride>
  </w:num>
  <w:num w:numId="42">
    <w:abstractNumId w:val="24"/>
  </w:num>
  <w:num w:numId="43">
    <w:abstractNumId w:val="37"/>
  </w:num>
  <w:num w:numId="44">
    <w:abstractNumId w:val="38"/>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5C"/>
    <w:rsid w:val="00093E5C"/>
    <w:rsid w:val="002B7DC2"/>
    <w:rsid w:val="00524C69"/>
    <w:rsid w:val="00767AD3"/>
    <w:rsid w:val="00A83ECD"/>
    <w:rsid w:val="00B41797"/>
    <w:rsid w:val="00BE0977"/>
    <w:rsid w:val="00ED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B1EDA1D-A6AB-4612-8686-50538744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093E5C"/>
    <w:rPr>
      <w:rFonts w:ascii="Courier New" w:hAnsi="Courier New"/>
      <w:sz w:val="22"/>
    </w:rPr>
  </w:style>
  <w:style w:type="character" w:customStyle="1" w:styleId="RTiSWDocLiteralTextInput">
    <w:name w:val="RTi SW Doc Literal Text Input"/>
    <w:basedOn w:val="DefaultParagraphFont"/>
    <w:rsid w:val="00093E5C"/>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DateValue Input Type</vt:lpstr>
    </vt:vector>
  </TitlesOfParts>
  <Company>Open Water Foundation</Company>
  <LinksUpToDate>false</LinksUpToDate>
  <CharactersWithSpaces>15919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NWSRFS ESP Trace Ensemble Input Type</dc:title>
  <dc:subject/>
  <dc:creator>Steven A. Malers</dc:creator>
  <cp:keywords/>
  <cp:lastModifiedBy>sam</cp:lastModifiedBy>
  <cp:revision>4</cp:revision>
  <cp:lastPrinted>2016-01-24T07:31:00Z</cp:lastPrinted>
  <dcterms:created xsi:type="dcterms:W3CDTF">2016-01-24T07:29:00Z</dcterms:created>
  <dcterms:modified xsi:type="dcterms:W3CDTF">2016-01-24T07:31:00Z</dcterms:modified>
</cp:coreProperties>
</file>