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A226F">
      <w:pPr>
        <w:pStyle w:val="RTiSWDocToC"/>
        <w:tabs>
          <w:tab w:val="clear" w:pos="360"/>
          <w:tab w:val="clear" w:pos="720"/>
        </w:tabs>
        <w:rPr>
          <w:rFonts w:ascii="Times New Roman" w:hAnsi="Times New Roman"/>
        </w:rPr>
      </w:pPr>
    </w:p>
    <w:p w:rsidR="00000000" w:rsidRDefault="00DA226F">
      <w:pPr>
        <w:pStyle w:val="RTiSWDocChapterTitle"/>
      </w:pPr>
      <w:r>
        <w:t xml:space="preserve">Appendix: </w:t>
      </w:r>
      <w:proofErr w:type="spellStart"/>
      <w:r>
        <w:t>GeoView</w:t>
      </w:r>
      <w:proofErr w:type="spellEnd"/>
      <w:r>
        <w:t xml:space="preserve"> Mapping Tools</w:t>
      </w:r>
    </w:p>
    <w:p w:rsidR="00000000" w:rsidRDefault="00DA226F">
      <w:pPr>
        <w:pStyle w:val="RTiSWDocNote"/>
      </w:pPr>
      <w:r>
        <w:t>20</w:t>
      </w:r>
      <w:r w:rsidR="00C30660">
        <w:t>15</w:t>
      </w:r>
      <w:r>
        <w:t>-0</w:t>
      </w:r>
      <w:r w:rsidR="00C30660">
        <w:t>7</w:t>
      </w:r>
      <w:r>
        <w:t>-2</w:t>
      </w:r>
      <w:r w:rsidR="00C30660">
        <w:t>9</w:t>
      </w:r>
      <w:r>
        <w:t xml:space="preserve">, Original Maintained with </w:t>
      </w:r>
      <w:proofErr w:type="spellStart"/>
      <w:r>
        <w:t>TSTool</w:t>
      </w:r>
      <w:proofErr w:type="spellEnd"/>
    </w:p>
    <w:p w:rsidR="00000000" w:rsidRDefault="00DA226F"/>
    <w:p w:rsidR="00000000" w:rsidRDefault="00DA226F"/>
    <w:p w:rsidR="00000000" w:rsidRDefault="00DA226F">
      <w:pPr>
        <w:pStyle w:val="RTiSWDocToC"/>
        <w:pBdr>
          <w:top w:val="single" w:sz="4" w:space="1" w:color="auto"/>
        </w:pBdr>
      </w:pPr>
      <w:r>
        <w:t>Overview</w:t>
      </w:r>
    </w:p>
    <w:p w:rsidR="00000000" w:rsidRDefault="00DA226F">
      <w:pPr>
        <w:pStyle w:val="RTiSWDocToC"/>
      </w:pPr>
      <w:proofErr w:type="spellStart"/>
      <w:r>
        <w:t>GeoView</w:t>
      </w:r>
      <w:proofErr w:type="spellEnd"/>
      <w:r>
        <w:t xml:space="preserve"> Terminology</w:t>
      </w:r>
    </w:p>
    <w:p w:rsidR="00000000" w:rsidRDefault="00DA226F">
      <w:pPr>
        <w:pStyle w:val="RTiSWDocToC"/>
      </w:pPr>
      <w:r>
        <w:t>The GeoView Panel</w:t>
      </w:r>
    </w:p>
    <w:p w:rsidR="00000000" w:rsidRDefault="00DA226F">
      <w:pPr>
        <w:pStyle w:val="RTiSWDocToC"/>
      </w:pPr>
      <w:r>
        <w:t>Interacting with the GeoView Map</w:t>
      </w:r>
    </w:p>
    <w:p w:rsidR="00000000" w:rsidRDefault="00DA226F">
      <w:pPr>
        <w:pStyle w:val="RTiSWDocToC"/>
      </w:pPr>
      <w:r>
        <w:t>Setting GeoView Properties</w:t>
      </w:r>
    </w:p>
    <w:p w:rsidR="00000000" w:rsidRDefault="00DA226F">
      <w:pPr>
        <w:pStyle w:val="RTiSWDocToC"/>
      </w:pPr>
      <w:r>
        <w:t>Viewing a Layer’s Attributes</w:t>
      </w:r>
    </w:p>
    <w:p w:rsidR="00000000" w:rsidRDefault="00DA226F">
      <w:pPr>
        <w:pStyle w:val="RTiSWDocToC"/>
      </w:pPr>
      <w:r>
        <w:t>Using GeoView w</w:t>
      </w:r>
      <w:r>
        <w:t>ith a Software Application</w:t>
      </w:r>
    </w:p>
    <w:p w:rsidR="00000000" w:rsidRDefault="00DA226F">
      <w:pPr>
        <w:pStyle w:val="RTiSWDocToC"/>
      </w:pPr>
      <w:r>
        <w:t>Limitations</w:t>
      </w:r>
    </w:p>
    <w:p w:rsidR="00000000" w:rsidRDefault="00DA226F">
      <w:pPr>
        <w:pStyle w:val="RTiSWDocToC"/>
      </w:pPr>
      <w:r>
        <w:t>GeoView Configuration – the GeoView Project File</w:t>
      </w:r>
    </w:p>
    <w:p w:rsidR="00000000" w:rsidRDefault="00DA226F">
      <w:pPr>
        <w:pStyle w:val="RTiSWDocToC"/>
      </w:pPr>
      <w:r>
        <w:tab/>
        <w:t>Color Specification</w:t>
      </w:r>
    </w:p>
    <w:p w:rsidR="00000000" w:rsidRDefault="00DA226F">
      <w:pPr>
        <w:pStyle w:val="RTiSWDocToC"/>
      </w:pPr>
      <w:r>
        <w:tab/>
        <w:t>Color Tables</w:t>
      </w:r>
    </w:p>
    <w:p w:rsidR="00000000" w:rsidRDefault="00DA226F">
      <w:pPr>
        <w:pStyle w:val="RTiSWDocToC"/>
      </w:pPr>
      <w:r>
        <w:tab/>
        <w:t>Symbol Style – Point Data</w:t>
      </w:r>
    </w:p>
    <w:p w:rsidR="00000000" w:rsidRDefault="00DA226F">
      <w:pPr>
        <w:pStyle w:val="RTiSWDocToC"/>
      </w:pPr>
      <w:r>
        <w:tab/>
        <w:t>Classification</w:t>
      </w:r>
    </w:p>
    <w:p w:rsidR="00000000" w:rsidRDefault="00DA226F">
      <w:pPr>
        <w:pStyle w:val="RTiSWDocToC"/>
        <w:pBdr>
          <w:bottom w:val="single" w:sz="4" w:space="1" w:color="auto"/>
        </w:pBdr>
      </w:pPr>
      <w:proofErr w:type="spellStart"/>
      <w:r>
        <w:t>GeoView</w:t>
      </w:r>
      <w:proofErr w:type="spellEnd"/>
      <w:r>
        <w:t xml:space="preserve"> Project File Examples</w:t>
      </w:r>
    </w:p>
    <w:p w:rsidR="00000000" w:rsidRDefault="00DA226F"/>
    <w:p w:rsidR="00000000" w:rsidRDefault="00DA226F"/>
    <w:p w:rsidR="00000000" w:rsidRDefault="00DA226F">
      <w:pPr>
        <w:pStyle w:val="Heading1"/>
      </w:pPr>
      <w:r>
        <w:t>Overview</w:t>
      </w:r>
    </w:p>
    <w:p w:rsidR="00000000" w:rsidRDefault="00DA226F"/>
    <w:p w:rsidR="00000000" w:rsidRDefault="00DA226F">
      <w:r>
        <w:t>The GeoView package contains integrated software</w:t>
      </w:r>
      <w:r>
        <w:t xml:space="preserve"> components that can be used with software to enable map-based interfaces.  The main purpose of the GeoView package is to provide simple and flexible map displays that can be used in a variety of software applications with little or no reconfiguration.</w:t>
      </w:r>
    </w:p>
    <w:p w:rsidR="00000000" w:rsidRDefault="00DA226F"/>
    <w:p w:rsidR="00000000" w:rsidRDefault="00DA226F">
      <w:r>
        <w:t>Th</w:t>
      </w:r>
      <w:r>
        <w:t xml:space="preserve">e GeoView package has been developed by </w:t>
      </w:r>
      <w:r w:rsidR="00C30660">
        <w:t>the Open Water Foundation</w:t>
      </w:r>
      <w:r>
        <w:t xml:space="preserve"> using Java technology.  GeoView interfaces can be embedded in Java applications (e.g., use GeoView as the main window interface), can be enabled as a separate floating window (e.g., to sup</w:t>
      </w:r>
      <w:r>
        <w:t xml:space="preserve">port an application's features without being embedded in the main window), and can be used in web pages either as embedded map applets or stand-alone map windows.  GeoView tools operate similarly on </w:t>
      </w:r>
      <w:r w:rsidR="00C30660">
        <w:t>various</w:t>
      </w:r>
      <w:bookmarkStart w:id="0" w:name="_GoBack"/>
      <w:bookmarkEnd w:id="0"/>
      <w:r>
        <w:t xml:space="preserve"> operating systems.</w:t>
      </w:r>
    </w:p>
    <w:p w:rsidR="00000000" w:rsidRDefault="00DA226F"/>
    <w:p w:rsidR="00000000" w:rsidRDefault="00DA226F">
      <w:r>
        <w:t>This appen</w:t>
      </w:r>
      <w:r>
        <w:t xml:space="preserve">dix describes general GeoView features and can be used as a reference for how to configure and use GeoView components.  Specific uses of GeoView in a software program are discussed in the documentation for the specific software.  Some of the figures shown </w:t>
      </w:r>
      <w:r>
        <w:t>in this documentation were generated using GeoView with the TSTool software and consequently title bars include TSTool in the wording.</w:t>
      </w:r>
    </w:p>
    <w:p w:rsidR="00000000" w:rsidRDefault="00DA226F"/>
    <w:p w:rsidR="00000000" w:rsidRDefault="00DA226F">
      <w:pPr>
        <w:pStyle w:val="Heading1"/>
      </w:pPr>
      <w:r>
        <w:br w:type="page"/>
      </w:r>
      <w:r>
        <w:lastRenderedPageBreak/>
        <w:t>GeoView Terminology</w:t>
      </w:r>
    </w:p>
    <w:p w:rsidR="00000000" w:rsidRDefault="00DA226F">
      <w:pPr>
        <w:rPr>
          <w:rFonts w:ascii="Arial" w:hAnsi="Arial"/>
          <w:b/>
          <w:sz w:val="24"/>
        </w:rPr>
      </w:pPr>
    </w:p>
    <w:p w:rsidR="00000000" w:rsidRDefault="00DA226F">
      <w:r>
        <w:t>GeoView terminology is similar to other GIS product terminology.  Important terms are shown in the</w:t>
      </w:r>
      <w:r>
        <w:t xml:space="preserve"> following table.  These terms are used infrequently in most user interfaces and applications but are visible at times in property dialogs and configuration files.</w:t>
      </w:r>
    </w:p>
    <w:p w:rsidR="00000000" w:rsidRDefault="00DA226F"/>
    <w:p w:rsidR="00000000" w:rsidRDefault="00DA226F">
      <w:pPr>
        <w:pStyle w:val="RTiSWDocFigureTableTitle"/>
      </w:pPr>
      <w:r>
        <w:t>GeoView Terminology</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560"/>
      </w:tblGrid>
      <w:tr w:rsidR="00000000">
        <w:tblPrEx>
          <w:tblCellMar>
            <w:top w:w="0" w:type="dxa"/>
            <w:bottom w:w="0" w:type="dxa"/>
          </w:tblCellMar>
        </w:tblPrEx>
        <w:trPr>
          <w:jc w:val="center"/>
        </w:trPr>
        <w:tc>
          <w:tcPr>
            <w:tcW w:w="1620" w:type="dxa"/>
            <w:shd w:val="pct20" w:color="000000" w:fill="FFFFFF"/>
          </w:tcPr>
          <w:p w:rsidR="00000000" w:rsidRDefault="00DA226F">
            <w:pPr>
              <w:pStyle w:val="RTiSWDocTableHeading"/>
              <w:rPr>
                <w:snapToGrid w:val="0"/>
              </w:rPr>
            </w:pPr>
            <w:r>
              <w:rPr>
                <w:snapToGrid w:val="0"/>
              </w:rPr>
              <w:t>Term</w:t>
            </w:r>
          </w:p>
        </w:tc>
        <w:tc>
          <w:tcPr>
            <w:tcW w:w="7560" w:type="dxa"/>
            <w:shd w:val="pct20" w:color="000000" w:fill="FFFFFF"/>
          </w:tcPr>
          <w:p w:rsidR="00000000" w:rsidRDefault="00DA226F">
            <w:pPr>
              <w:pStyle w:val="RTiSWDocTableHeading"/>
              <w:rPr>
                <w:snapToGrid w:val="0"/>
              </w:rPr>
            </w:pPr>
            <w:r>
              <w:rPr>
                <w:snapToGrid w:val="0"/>
              </w:rPr>
              <w:t>Description</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GeoView</w:t>
            </w:r>
          </w:p>
        </w:tc>
        <w:tc>
          <w:tcPr>
            <w:tcW w:w="7560" w:type="dxa"/>
          </w:tcPr>
          <w:p w:rsidR="00000000" w:rsidRDefault="00DA226F">
            <w:r>
              <w:t>The visible map window where maps are displa</w:t>
            </w:r>
            <w:r>
              <w:t>yed.  Currently there can be only one main GeoView.  A reference GeoView may be used to show the zoom extents in the main GeoView.</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GeoLayer</w:t>
            </w:r>
          </w:p>
        </w:tc>
        <w:tc>
          <w:tcPr>
            <w:tcW w:w="7560" w:type="dxa"/>
          </w:tcPr>
          <w:p w:rsidR="00000000" w:rsidRDefault="00DA226F">
            <w:r>
              <w:t>A data layer, in its "raw" form (e.g., an ESRI Shapefile).  The more generic term "layer" is often used.</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GeoLayerV</w:t>
            </w:r>
            <w:r>
              <w:rPr>
                <w:rStyle w:val="RTiSWDocFileDirReference"/>
              </w:rPr>
              <w:t>iew</w:t>
            </w:r>
          </w:p>
        </w:tc>
        <w:tc>
          <w:tcPr>
            <w:tcW w:w="7560" w:type="dxa"/>
          </w:tcPr>
          <w:p w:rsidR="00000000" w:rsidRDefault="00DA226F">
            <w:r>
              <w:t>A view of a GeoLayer, with symbol properties for visualization.  The more generic term "layer view" is often used.  This is equivalent to a "theme" in some software packages.</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Feature</w:t>
            </w:r>
          </w:p>
        </w:tc>
        <w:tc>
          <w:tcPr>
            <w:tcW w:w="7560" w:type="dxa"/>
          </w:tcPr>
          <w:p w:rsidR="00000000" w:rsidRDefault="00DA226F">
            <w:r>
              <w:t>A general term describing an item on the map, consisting of shape an</w:t>
            </w:r>
            <w:r>
              <w:t>d attribute data.</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Shape</w:t>
            </w:r>
          </w:p>
        </w:tc>
        <w:tc>
          <w:tcPr>
            <w:tcW w:w="7560" w:type="dxa"/>
          </w:tcPr>
          <w:p w:rsidR="00000000" w:rsidRDefault="00DA226F">
            <w:r>
              <w:t>A general term defining the type of feature (e.g., point, polygon).  The shape type defines the ways that a feature can be symbolized and used in analysis.  Shape types can typically be determined automatically from input data.</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At</w:t>
            </w:r>
            <w:r>
              <w:rPr>
                <w:rStyle w:val="RTiSWDocFileDirReference"/>
              </w:rPr>
              <w:t>tributes</w:t>
            </w:r>
          </w:p>
        </w:tc>
        <w:tc>
          <w:tcPr>
            <w:tcW w:w="7560" w:type="dxa"/>
          </w:tcPr>
          <w:p w:rsidR="00000000" w:rsidRDefault="00DA226F">
            <w:r>
              <w:t>A general term defining non-shape data that are associated with a feature.  Often, attributes are stored in a tabular form, such as a relational database table.  Attributes are usually associated with a shape using some type of index number (shape</w:t>
            </w:r>
            <w:r>
              <w:t xml:space="preserve"> index).</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Symbol</w:t>
            </w:r>
          </w:p>
        </w:tc>
        <w:tc>
          <w:tcPr>
            <w:tcW w:w="7560" w:type="dxa"/>
          </w:tcPr>
          <w:p w:rsidR="00000000" w:rsidRDefault="00DA226F">
            <w:r>
              <w:t xml:space="preserve">The combination of properties used to visualize a layer (e.g., symbol style, color, labeling, </w:t>
            </w:r>
            <w:proofErr w:type="gramStart"/>
            <w:r>
              <w:t>classification</w:t>
            </w:r>
            <w:proofErr w:type="gramEnd"/>
            <w:r>
              <w:t>).  The feature shape type controls how the feature can be symbolized.</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GeoView Project</w:t>
            </w:r>
          </w:p>
        </w:tc>
        <w:tc>
          <w:tcPr>
            <w:tcW w:w="7560" w:type="dxa"/>
          </w:tcPr>
          <w:p w:rsidR="00000000" w:rsidRDefault="00DA226F">
            <w:r>
              <w:t>A GeoView Project file (</w:t>
            </w:r>
            <w:r>
              <w:rPr>
                <w:rStyle w:val="RTiSWDocFileDirReference"/>
              </w:rPr>
              <w:t>.</w:t>
            </w:r>
            <w:proofErr w:type="spellStart"/>
            <w:r>
              <w:rPr>
                <w:rStyle w:val="RTiSWDocFileDirReference"/>
              </w:rPr>
              <w:t>gvp</w:t>
            </w:r>
            <w:proofErr w:type="spellEnd"/>
            <w:r>
              <w:t>) can be used t</w:t>
            </w:r>
            <w:r>
              <w:t xml:space="preserve">o define the layers and global viewing properties for a GeoView.  The contents of this file are described in more detail in the </w:t>
            </w:r>
            <w:proofErr w:type="spellStart"/>
            <w:r>
              <w:rPr>
                <w:rStyle w:val="RTiSWDocSectionReference"/>
              </w:rPr>
              <w:t>GeoView</w:t>
            </w:r>
            <w:proofErr w:type="spellEnd"/>
            <w:r>
              <w:rPr>
                <w:rStyle w:val="RTiSWDocSectionReference"/>
              </w:rPr>
              <w:t xml:space="preserve"> Configuration – the </w:t>
            </w:r>
            <w:proofErr w:type="spellStart"/>
            <w:r>
              <w:rPr>
                <w:rStyle w:val="RTiSWDocSectionReference"/>
              </w:rPr>
              <w:t>GeoView</w:t>
            </w:r>
            <w:proofErr w:type="spellEnd"/>
            <w:r>
              <w:rPr>
                <w:rStyle w:val="RTiSWDocSectionReference"/>
              </w:rPr>
              <w:t xml:space="preserve"> Project File</w:t>
            </w:r>
            <w:r>
              <w:t xml:space="preserve"> section at the end of this appendix.</w:t>
            </w:r>
          </w:p>
        </w:tc>
      </w:tr>
      <w:tr w:rsidR="00000000">
        <w:tblPrEx>
          <w:tblCellMar>
            <w:top w:w="0" w:type="dxa"/>
            <w:bottom w:w="0" w:type="dxa"/>
          </w:tblCellMar>
        </w:tblPrEx>
        <w:trPr>
          <w:jc w:val="center"/>
        </w:trPr>
        <w:tc>
          <w:tcPr>
            <w:tcW w:w="1620" w:type="dxa"/>
          </w:tcPr>
          <w:p w:rsidR="00000000" w:rsidRDefault="00DA226F">
            <w:pPr>
              <w:rPr>
                <w:rStyle w:val="RTiSWDocFileDirReference"/>
              </w:rPr>
            </w:pPr>
            <w:r>
              <w:rPr>
                <w:rStyle w:val="RTiSWDocFileDirReference"/>
              </w:rPr>
              <w:t>Application Layer Type</w:t>
            </w:r>
          </w:p>
        </w:tc>
        <w:tc>
          <w:tcPr>
            <w:tcW w:w="7560" w:type="dxa"/>
          </w:tcPr>
          <w:p w:rsidR="00000000" w:rsidRDefault="00DA226F">
            <w:r>
              <w:t>Because GeoView is</w:t>
            </w:r>
            <w:r>
              <w:t xml:space="preserve"> a generic tool, it has no implicit understanding of the types of data that are important to an application.  The </w:t>
            </w:r>
            <w:proofErr w:type="spellStart"/>
            <w:r>
              <w:rPr>
                <w:rStyle w:val="RTiSWDocLiteralText"/>
              </w:rPr>
              <w:t>AppLayerType</w:t>
            </w:r>
            <w:proofErr w:type="spellEnd"/>
            <w:r>
              <w:t xml:space="preserve"> is a property that can be assigned to layers in a GeoView Project file to help an application know that a layer is important to t</w:t>
            </w:r>
            <w:r>
              <w:t xml:space="preserve">he application.  An application layer type of "BaseLayer" indicates that a layer should be used for background information and is not specific to the application.  See the </w:t>
            </w:r>
            <w:r>
              <w:rPr>
                <w:rStyle w:val="RTiSWDocSectionReference"/>
              </w:rPr>
              <w:t xml:space="preserve">Using </w:t>
            </w:r>
            <w:proofErr w:type="spellStart"/>
            <w:r>
              <w:rPr>
                <w:rStyle w:val="RTiSWDocSectionReference"/>
              </w:rPr>
              <w:t>GeoView</w:t>
            </w:r>
            <w:proofErr w:type="spellEnd"/>
            <w:r>
              <w:rPr>
                <w:rStyle w:val="RTiSWDocSectionReference"/>
              </w:rPr>
              <w:t xml:space="preserve"> with a Software Application</w:t>
            </w:r>
            <w:r>
              <w:t xml:space="preserve"> section below for more information.</w:t>
            </w:r>
          </w:p>
        </w:tc>
      </w:tr>
    </w:tbl>
    <w:p w:rsidR="00000000" w:rsidRDefault="00DA226F"/>
    <w:p w:rsidR="00000000" w:rsidRDefault="00DA226F"/>
    <w:p w:rsidR="00000000" w:rsidRDefault="00DA226F">
      <w:pPr>
        <w:pStyle w:val="Heading1"/>
      </w:pPr>
      <w:r>
        <w:br w:type="page"/>
      </w:r>
      <w:r>
        <w:lastRenderedPageBreak/>
        <w:t>Th</w:t>
      </w:r>
      <w:r>
        <w:t>e GeoView Panel</w:t>
      </w:r>
    </w:p>
    <w:p w:rsidR="00000000" w:rsidRDefault="00DA226F">
      <w:pPr>
        <w:rPr>
          <w:rFonts w:ascii="Arial" w:hAnsi="Arial"/>
          <w:b/>
          <w:sz w:val="24"/>
        </w:rPr>
      </w:pPr>
    </w:p>
    <w:p w:rsidR="00000000" w:rsidRDefault="00DA226F">
      <w:r>
        <w:t>An example GeoView interface is shown in the following figure.  This example uses a floating GeoView window.  Some programs use a GeoView that is embedded in the main application window, and some rely on secondary map windows (as shown bel</w:t>
      </w:r>
      <w:r>
        <w:t xml:space="preserve">ow).  If the map is in the main window, the menus at the top of the window will be those specific to the software (whereas below the single GeoView </w:t>
      </w:r>
      <w:r>
        <w:rPr>
          <w:rStyle w:val="RTiSWDocGUIReference"/>
        </w:rPr>
        <w:t>File</w:t>
      </w:r>
      <w:r>
        <w:t xml:space="preserve"> menu is shown).</w:t>
      </w:r>
    </w:p>
    <w:p w:rsidR="00000000" w:rsidRDefault="00DA226F"/>
    <w:p w:rsidR="00000000" w:rsidRDefault="009257CB">
      <w:pPr>
        <w:jc w:val="center"/>
      </w:pPr>
      <w:r>
        <w:rPr>
          <w:noProof/>
        </w:rPr>
        <w:drawing>
          <wp:inline distT="0" distB="0" distL="0" distR="0">
            <wp:extent cx="5935980" cy="4335780"/>
            <wp:effectExtent l="0" t="0" r="7620" b="7620"/>
            <wp:docPr id="1" name="Picture 1" descr="..\graphics_GeoView\GeoView_Fram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s_GeoView\GeoView_Frame.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4335780"/>
                    </a:xfrm>
                    <a:prstGeom prst="rect">
                      <a:avLst/>
                    </a:prstGeom>
                    <a:noFill/>
                    <a:ln>
                      <a:noFill/>
                    </a:ln>
                  </pic:spPr>
                </pic:pic>
              </a:graphicData>
            </a:graphic>
          </wp:inline>
        </w:drawing>
      </w:r>
    </w:p>
    <w:p w:rsidR="00000000" w:rsidRDefault="00DA226F">
      <w:pPr>
        <w:pStyle w:val="RTiSWDocNote"/>
      </w:pPr>
      <w:proofErr w:type="spellStart"/>
      <w:r>
        <w:t>GeoView_Frame</w:t>
      </w:r>
      <w:proofErr w:type="spellEnd"/>
    </w:p>
    <w:p w:rsidR="00000000" w:rsidRDefault="00DA226F">
      <w:pPr>
        <w:pStyle w:val="RTiSWDocFigureTableTitle"/>
      </w:pPr>
      <w:r>
        <w:t>Example GeoView Interface (from TSTool)</w:t>
      </w:r>
    </w:p>
    <w:p w:rsidR="00000000" w:rsidRDefault="00DA226F">
      <w:pPr>
        <w:rPr>
          <w:rFonts w:ascii="Arial" w:hAnsi="Arial"/>
          <w:b/>
          <w:sz w:val="20"/>
        </w:rPr>
      </w:pPr>
    </w:p>
    <w:p w:rsidR="00000000" w:rsidRDefault="00DA226F">
      <w:r>
        <w:t>The GeoView Panel is a self-c</w:t>
      </w:r>
      <w:r>
        <w:t xml:space="preserve">ontained component that offers a standard map-based interface that can be used in many applications.  In the above figure, the GeoView Panel includes everything shown, except for the top menu bar (with the </w:t>
      </w:r>
      <w:r>
        <w:rPr>
          <w:rStyle w:val="RTiSWDocGUIReference"/>
        </w:rPr>
        <w:t>File</w:t>
      </w:r>
      <w:r>
        <w:t xml:space="preserve"> menu).  The general purpose GeoView Frame inc</w:t>
      </w:r>
      <w:r>
        <w:t xml:space="preserve">ludes the menu bar and a GeoView Panel.  The GeoView Panel contains the following components: </w:t>
      </w:r>
    </w:p>
    <w:p w:rsidR="00000000" w:rsidRDefault="00DA226F"/>
    <w:tbl>
      <w:tblPr>
        <w:tblW w:w="0" w:type="auto"/>
        <w:jc w:val="center"/>
        <w:tblLayout w:type="fixed"/>
        <w:tblLook w:val="0000" w:firstRow="0" w:lastRow="0" w:firstColumn="0" w:lastColumn="0" w:noHBand="0" w:noVBand="0"/>
      </w:tblPr>
      <w:tblGrid>
        <w:gridCol w:w="2039"/>
        <w:gridCol w:w="855"/>
        <w:gridCol w:w="1035"/>
        <w:gridCol w:w="5188"/>
      </w:tblGrid>
      <w:tr w:rsidR="00000000">
        <w:tblPrEx>
          <w:tblCellMar>
            <w:top w:w="0" w:type="dxa"/>
            <w:bottom w:w="0" w:type="dxa"/>
          </w:tblCellMar>
        </w:tblPrEx>
        <w:trPr>
          <w:jc w:val="center"/>
        </w:trPr>
        <w:tc>
          <w:tcPr>
            <w:tcW w:w="2039" w:type="dxa"/>
          </w:tcPr>
          <w:p w:rsidR="00000000" w:rsidRDefault="00DA226F">
            <w:r>
              <w:t>Table of Contents</w:t>
            </w:r>
          </w:p>
          <w:p w:rsidR="00000000" w:rsidRDefault="00DA226F">
            <w:r>
              <w:t>(left edge)</w:t>
            </w:r>
          </w:p>
        </w:tc>
        <w:tc>
          <w:tcPr>
            <w:tcW w:w="7078" w:type="dxa"/>
            <w:gridSpan w:val="3"/>
          </w:tcPr>
          <w:p w:rsidR="00000000" w:rsidRDefault="00DA226F">
            <w:r>
              <w:t>The table of contents displays a list of layer views, showing the top-most layer at the top of the legend.  Layers can be enabled/</w:t>
            </w:r>
            <w:r>
              <w:t xml:space="preserve">disabled by toggling the check box.  A layer can be selected/deselected by clicking on the layer in the table of contents.  Layers that are selected can be acted on (e.g., properties can be viewed).  The table of contents also indicates the symbol for the </w:t>
            </w:r>
            <w:r>
              <w:t>layer.</w:t>
            </w:r>
          </w:p>
        </w:tc>
      </w:tr>
      <w:tr w:rsidR="00000000">
        <w:tblPrEx>
          <w:tblCellMar>
            <w:top w:w="0" w:type="dxa"/>
            <w:bottom w:w="0" w:type="dxa"/>
          </w:tblCellMar>
        </w:tblPrEx>
        <w:trPr>
          <w:jc w:val="center"/>
        </w:trPr>
        <w:tc>
          <w:tcPr>
            <w:tcW w:w="2039" w:type="dxa"/>
          </w:tcPr>
          <w:p w:rsidR="00000000" w:rsidRDefault="00DA226F"/>
        </w:tc>
        <w:tc>
          <w:tcPr>
            <w:tcW w:w="7078" w:type="dxa"/>
            <w:gridSpan w:val="3"/>
          </w:tcPr>
          <w:p w:rsidR="00000000" w:rsidRDefault="00DA226F"/>
        </w:tc>
      </w:tr>
      <w:tr w:rsidR="00000000">
        <w:tblPrEx>
          <w:tblCellMar>
            <w:top w:w="0" w:type="dxa"/>
            <w:bottom w:w="0" w:type="dxa"/>
          </w:tblCellMar>
        </w:tblPrEx>
        <w:trPr>
          <w:jc w:val="center"/>
        </w:trPr>
        <w:tc>
          <w:tcPr>
            <w:tcW w:w="2039" w:type="dxa"/>
          </w:tcPr>
          <w:p w:rsidR="00000000" w:rsidRDefault="00DA226F">
            <w:r>
              <w:t>Main GeoView</w:t>
            </w:r>
          </w:p>
          <w:p w:rsidR="00000000" w:rsidRDefault="00DA226F">
            <w:r>
              <w:t>(large map)</w:t>
            </w:r>
          </w:p>
        </w:tc>
        <w:tc>
          <w:tcPr>
            <w:tcW w:w="7078" w:type="dxa"/>
            <w:gridSpan w:val="3"/>
          </w:tcPr>
          <w:p w:rsidR="00000000" w:rsidRDefault="00DA226F">
            <w:r>
              <w:t>The main GeoView displays the enabled layers and allows you to interact with the map using the mouse and keyboard (e.g., zoom, select).</w:t>
            </w:r>
          </w:p>
        </w:tc>
      </w:tr>
      <w:tr w:rsidR="00000000">
        <w:tblPrEx>
          <w:tblCellMar>
            <w:top w:w="0" w:type="dxa"/>
            <w:bottom w:w="0" w:type="dxa"/>
          </w:tblCellMar>
        </w:tblPrEx>
        <w:trPr>
          <w:jc w:val="center"/>
        </w:trPr>
        <w:tc>
          <w:tcPr>
            <w:tcW w:w="2039" w:type="dxa"/>
          </w:tcPr>
          <w:p w:rsidR="00000000" w:rsidRDefault="00DA226F"/>
        </w:tc>
        <w:tc>
          <w:tcPr>
            <w:tcW w:w="7078" w:type="dxa"/>
            <w:gridSpan w:val="3"/>
          </w:tcPr>
          <w:p w:rsidR="00000000" w:rsidRDefault="00DA226F"/>
        </w:tc>
      </w:tr>
      <w:tr w:rsidR="00000000">
        <w:tblPrEx>
          <w:tblCellMar>
            <w:top w:w="0" w:type="dxa"/>
            <w:bottom w:w="0" w:type="dxa"/>
          </w:tblCellMar>
        </w:tblPrEx>
        <w:trPr>
          <w:jc w:val="center"/>
        </w:trPr>
        <w:tc>
          <w:tcPr>
            <w:tcW w:w="2039" w:type="dxa"/>
          </w:tcPr>
          <w:p w:rsidR="00000000" w:rsidRDefault="00DA226F">
            <w:r>
              <w:t>Reference GeoView</w:t>
            </w:r>
          </w:p>
          <w:p w:rsidR="00000000" w:rsidRDefault="00DA226F">
            <w:r>
              <w:t>(lower left)</w:t>
            </w:r>
          </w:p>
        </w:tc>
        <w:tc>
          <w:tcPr>
            <w:tcW w:w="7078" w:type="dxa"/>
            <w:gridSpan w:val="3"/>
          </w:tcPr>
          <w:p w:rsidR="00000000" w:rsidRDefault="00DA226F">
            <w:r>
              <w:t>The reference GeoView displays layers that have t</w:t>
            </w:r>
            <w:r>
              <w:t xml:space="preserve">he property </w:t>
            </w:r>
            <w:proofErr w:type="spellStart"/>
            <w:r>
              <w:rPr>
                <w:rStyle w:val="RTiSWDocLiteralText"/>
              </w:rPr>
              <w:t>ReferenceLayer</w:t>
            </w:r>
            <w:proofErr w:type="spellEnd"/>
            <w:r>
              <w:t xml:space="preserve"> set to </w:t>
            </w:r>
            <w:r>
              <w:rPr>
                <w:rStyle w:val="RTiSWDocLiteralText"/>
              </w:rPr>
              <w:t>true</w:t>
            </w:r>
            <w:r>
              <w:t>.  This view shows the current zoom extent relative to the maximum extent of the data and can also be used to initiate a zoom to a region on the main map (the reference map is always in zoom mode).</w:t>
            </w:r>
          </w:p>
        </w:tc>
      </w:tr>
      <w:tr w:rsidR="00000000">
        <w:tblPrEx>
          <w:tblCellMar>
            <w:top w:w="0" w:type="dxa"/>
            <w:bottom w:w="0" w:type="dxa"/>
          </w:tblCellMar>
        </w:tblPrEx>
        <w:trPr>
          <w:jc w:val="center"/>
        </w:trPr>
        <w:tc>
          <w:tcPr>
            <w:tcW w:w="2039" w:type="dxa"/>
          </w:tcPr>
          <w:p w:rsidR="00000000" w:rsidRDefault="00DA226F"/>
        </w:tc>
        <w:tc>
          <w:tcPr>
            <w:tcW w:w="7078" w:type="dxa"/>
            <w:gridSpan w:val="3"/>
          </w:tcPr>
          <w:p w:rsidR="00000000" w:rsidRDefault="00DA226F"/>
        </w:tc>
      </w:tr>
      <w:tr w:rsidR="00000000">
        <w:tblPrEx>
          <w:tblCellMar>
            <w:top w:w="0" w:type="dxa"/>
            <w:bottom w:w="0" w:type="dxa"/>
          </w:tblCellMar>
        </w:tblPrEx>
        <w:trPr>
          <w:cantSplit/>
          <w:trHeight w:val="85"/>
          <w:jc w:val="center"/>
        </w:trPr>
        <w:tc>
          <w:tcPr>
            <w:tcW w:w="2039" w:type="dxa"/>
            <w:vMerge w:val="restart"/>
          </w:tcPr>
          <w:p w:rsidR="00000000" w:rsidRDefault="00DA226F">
            <w:r>
              <w:t>Standard Control</w:t>
            </w:r>
            <w:r>
              <w:t>s</w:t>
            </w:r>
          </w:p>
          <w:p w:rsidR="00000000" w:rsidRDefault="00DA226F">
            <w:r>
              <w:t>(top, below menu bar)</w:t>
            </w:r>
          </w:p>
        </w:tc>
        <w:tc>
          <w:tcPr>
            <w:tcW w:w="7078" w:type="dxa"/>
            <w:gridSpan w:val="3"/>
          </w:tcPr>
          <w:p w:rsidR="00000000" w:rsidRDefault="00DA226F">
            <w:r>
              <w:t>Standard controls perform actions on the visible map as follows:</w:t>
            </w:r>
          </w:p>
        </w:tc>
      </w:tr>
      <w:tr w:rsidR="00000000">
        <w:tblPrEx>
          <w:tblCellMar>
            <w:top w:w="0" w:type="dxa"/>
            <w:bottom w:w="0" w:type="dxa"/>
          </w:tblCellMar>
        </w:tblPrEx>
        <w:trPr>
          <w:cantSplit/>
          <w:trHeight w:val="85"/>
          <w:jc w:val="center"/>
        </w:trPr>
        <w:tc>
          <w:tcPr>
            <w:tcW w:w="2039" w:type="dxa"/>
            <w:vMerge/>
          </w:tcPr>
          <w:p w:rsidR="00000000" w:rsidRDefault="00DA226F"/>
        </w:tc>
        <w:tc>
          <w:tcPr>
            <w:tcW w:w="7078" w:type="dxa"/>
            <w:gridSpan w:val="3"/>
          </w:tcPr>
          <w:p w:rsidR="00000000" w:rsidRDefault="00DA226F"/>
        </w:tc>
      </w:tr>
      <w:tr w:rsidR="00000000">
        <w:tblPrEx>
          <w:tblCellMar>
            <w:top w:w="0" w:type="dxa"/>
            <w:bottom w:w="0" w:type="dxa"/>
          </w:tblCellMar>
        </w:tblPrEx>
        <w:trPr>
          <w:cantSplit/>
          <w:trHeight w:val="255"/>
          <w:jc w:val="center"/>
        </w:trPr>
        <w:tc>
          <w:tcPr>
            <w:tcW w:w="2039" w:type="dxa"/>
            <w:vMerge/>
          </w:tcPr>
          <w:p w:rsidR="00000000" w:rsidRDefault="00DA226F"/>
        </w:tc>
        <w:tc>
          <w:tcPr>
            <w:tcW w:w="855" w:type="dxa"/>
            <w:tcBorders>
              <w:bottom w:val="nil"/>
            </w:tcBorders>
          </w:tcPr>
          <w:p w:rsidR="00000000" w:rsidRDefault="009257CB">
            <w:pPr>
              <w:jc w:val="center"/>
            </w:pPr>
            <w:r>
              <w:rPr>
                <w:b/>
                <w:i/>
                <w:noProof/>
              </w:rPr>
              <w:drawing>
                <wp:inline distT="0" distB="0" distL="0" distR="0">
                  <wp:extent cx="228600" cy="220980"/>
                  <wp:effectExtent l="0" t="0" r="0" b="7620"/>
                  <wp:docPr id="2" name="Picture 2" descr="..\graphics_GeoView\GeoView_Tool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s_GeoView\GeoView_Tool_Print.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rsidR="00DA226F">
              <w:rPr>
                <w:b/>
                <w:i/>
              </w:rPr>
              <w:t xml:space="preserve">  </w:t>
            </w:r>
          </w:p>
        </w:tc>
        <w:tc>
          <w:tcPr>
            <w:tcW w:w="1035" w:type="dxa"/>
            <w:tcBorders>
              <w:bottom w:val="nil"/>
            </w:tcBorders>
          </w:tcPr>
          <w:p w:rsidR="00000000" w:rsidRDefault="00DA226F">
            <w:pPr>
              <w:jc w:val="center"/>
              <w:rPr>
                <w:rStyle w:val="RTiSWDocGUIReference"/>
              </w:rPr>
            </w:pPr>
            <w:r>
              <w:rPr>
                <w:rStyle w:val="RTiSWDocGUIReference"/>
              </w:rPr>
              <w:t>Print</w:t>
            </w:r>
          </w:p>
        </w:tc>
        <w:tc>
          <w:tcPr>
            <w:tcW w:w="5188" w:type="dxa"/>
            <w:tcBorders>
              <w:bottom w:val="nil"/>
            </w:tcBorders>
          </w:tcPr>
          <w:p w:rsidR="00000000" w:rsidRDefault="00DA226F">
            <w:r>
              <w:t>Print the visible map.  You will be able to pick the printer and orientation.</w:t>
            </w:r>
          </w:p>
          <w:p w:rsidR="00000000" w:rsidRDefault="00DA226F"/>
        </w:tc>
      </w:tr>
      <w:tr w:rsidR="00000000">
        <w:tblPrEx>
          <w:tblCellMar>
            <w:top w:w="0" w:type="dxa"/>
            <w:bottom w:w="0" w:type="dxa"/>
          </w:tblCellMar>
        </w:tblPrEx>
        <w:trPr>
          <w:cantSplit/>
          <w:trHeight w:val="255"/>
          <w:jc w:val="center"/>
        </w:trPr>
        <w:tc>
          <w:tcPr>
            <w:tcW w:w="2039" w:type="dxa"/>
            <w:vMerge/>
          </w:tcPr>
          <w:p w:rsidR="00000000" w:rsidRDefault="00DA226F"/>
        </w:tc>
        <w:tc>
          <w:tcPr>
            <w:tcW w:w="855" w:type="dxa"/>
            <w:tcBorders>
              <w:bottom w:val="nil"/>
            </w:tcBorders>
          </w:tcPr>
          <w:p w:rsidR="00000000" w:rsidRDefault="009257CB">
            <w:pPr>
              <w:jc w:val="center"/>
            </w:pPr>
            <w:r>
              <w:rPr>
                <w:b/>
                <w:i/>
                <w:noProof/>
              </w:rPr>
              <w:drawing>
                <wp:inline distT="0" distB="0" distL="0" distR="0">
                  <wp:extent cx="220980" cy="213360"/>
                  <wp:effectExtent l="0" t="0" r="7620" b="0"/>
                  <wp:docPr id="3" name="Picture 3" descr="..\graphics_GeoView\GeoView_Tool_SaveImag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_GeoView\GeoView_Tool_SaveImage.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p>
        </w:tc>
        <w:tc>
          <w:tcPr>
            <w:tcW w:w="1035" w:type="dxa"/>
            <w:tcBorders>
              <w:bottom w:val="nil"/>
            </w:tcBorders>
          </w:tcPr>
          <w:p w:rsidR="00000000" w:rsidRDefault="00DA226F">
            <w:pPr>
              <w:jc w:val="center"/>
              <w:rPr>
                <w:rStyle w:val="RTiSWDocGUIReference"/>
              </w:rPr>
            </w:pPr>
            <w:r>
              <w:rPr>
                <w:rStyle w:val="RTiSWDocGUIReference"/>
              </w:rPr>
              <w:t>Save Image</w:t>
            </w:r>
          </w:p>
        </w:tc>
        <w:tc>
          <w:tcPr>
            <w:tcW w:w="5188" w:type="dxa"/>
            <w:tcBorders>
              <w:bottom w:val="nil"/>
            </w:tcBorders>
          </w:tcPr>
          <w:p w:rsidR="00000000" w:rsidRDefault="00DA226F">
            <w:r>
              <w:t xml:space="preserve">Saves the map as a Portable Network Graphics (PNG), JPEG, </w:t>
            </w:r>
            <w:r>
              <w:t>or other supported graphic file format.</w:t>
            </w:r>
          </w:p>
          <w:p w:rsidR="00000000" w:rsidRDefault="00DA226F"/>
        </w:tc>
      </w:tr>
      <w:tr w:rsidR="00000000">
        <w:tblPrEx>
          <w:tblCellMar>
            <w:top w:w="0" w:type="dxa"/>
            <w:bottom w:w="0" w:type="dxa"/>
          </w:tblCellMar>
        </w:tblPrEx>
        <w:trPr>
          <w:cantSplit/>
          <w:trHeight w:val="255"/>
          <w:jc w:val="center"/>
        </w:trPr>
        <w:tc>
          <w:tcPr>
            <w:tcW w:w="2039" w:type="dxa"/>
            <w:vMerge/>
          </w:tcPr>
          <w:p w:rsidR="00000000" w:rsidRDefault="00DA226F"/>
        </w:tc>
        <w:tc>
          <w:tcPr>
            <w:tcW w:w="855" w:type="dxa"/>
            <w:tcBorders>
              <w:bottom w:val="nil"/>
            </w:tcBorders>
          </w:tcPr>
          <w:p w:rsidR="00000000" w:rsidRDefault="009257CB">
            <w:pPr>
              <w:jc w:val="center"/>
            </w:pPr>
            <w:r>
              <w:rPr>
                <w:b/>
                <w:i/>
                <w:noProof/>
              </w:rPr>
              <w:drawing>
                <wp:inline distT="0" distB="0" distL="0" distR="0">
                  <wp:extent cx="220980" cy="213360"/>
                  <wp:effectExtent l="0" t="0" r="7620" b="0"/>
                  <wp:docPr id="4" name="Picture 4" descr="..\graphics_GeoView\GeoView_Tool_Refres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s_GeoView\GeoView_Tool_Refresh.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p>
        </w:tc>
        <w:tc>
          <w:tcPr>
            <w:tcW w:w="1035" w:type="dxa"/>
            <w:tcBorders>
              <w:bottom w:val="nil"/>
            </w:tcBorders>
          </w:tcPr>
          <w:p w:rsidR="00000000" w:rsidRDefault="00DA226F">
            <w:pPr>
              <w:jc w:val="center"/>
              <w:rPr>
                <w:rStyle w:val="RTiSWDocGUIReference"/>
              </w:rPr>
            </w:pPr>
            <w:r>
              <w:rPr>
                <w:rStyle w:val="RTiSWDocGUIReference"/>
              </w:rPr>
              <w:t>Refresh</w:t>
            </w:r>
          </w:p>
        </w:tc>
        <w:tc>
          <w:tcPr>
            <w:tcW w:w="5188" w:type="dxa"/>
            <w:tcBorders>
              <w:bottom w:val="nil"/>
            </w:tcBorders>
          </w:tcPr>
          <w:p w:rsidR="00000000" w:rsidRDefault="00DA226F">
            <w:r>
              <w:t xml:space="preserve">Refresh the map display by redrawing features in enabled layers that are in the visible window.  This does </w:t>
            </w:r>
            <w:r>
              <w:rPr>
                <w:b/>
              </w:rPr>
              <w:t>not</w:t>
            </w:r>
            <w:r>
              <w:t xml:space="preserve"> re-read the original data.  GeoView normally refreshes automatically as needed.</w:t>
            </w:r>
          </w:p>
          <w:p w:rsidR="00000000" w:rsidRDefault="00DA226F"/>
        </w:tc>
      </w:tr>
      <w:tr w:rsidR="00000000">
        <w:tblPrEx>
          <w:tblCellMar>
            <w:top w:w="0" w:type="dxa"/>
            <w:bottom w:w="0" w:type="dxa"/>
          </w:tblCellMar>
        </w:tblPrEx>
        <w:trPr>
          <w:cantSplit/>
          <w:trHeight w:val="255"/>
          <w:jc w:val="center"/>
        </w:trPr>
        <w:tc>
          <w:tcPr>
            <w:tcW w:w="2039" w:type="dxa"/>
            <w:vMerge/>
          </w:tcPr>
          <w:p w:rsidR="00000000" w:rsidRDefault="00DA226F"/>
        </w:tc>
        <w:tc>
          <w:tcPr>
            <w:tcW w:w="855" w:type="dxa"/>
            <w:tcBorders>
              <w:bottom w:val="nil"/>
            </w:tcBorders>
          </w:tcPr>
          <w:p w:rsidR="00000000" w:rsidRDefault="009257CB">
            <w:pPr>
              <w:jc w:val="center"/>
            </w:pPr>
            <w:r>
              <w:rPr>
                <w:b/>
                <w:i/>
                <w:noProof/>
              </w:rPr>
              <w:drawing>
                <wp:inline distT="0" distB="0" distL="0" distR="0">
                  <wp:extent cx="220980" cy="228600"/>
                  <wp:effectExtent l="0" t="0" r="7620" b="0"/>
                  <wp:docPr id="5" name="Picture 5" descr="..\graphics_GeoView\GeoView_Tool_ZoomOu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ics_GeoView\GeoView_Tool_ZoomOut.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p>
        </w:tc>
        <w:tc>
          <w:tcPr>
            <w:tcW w:w="1035" w:type="dxa"/>
            <w:tcBorders>
              <w:bottom w:val="nil"/>
            </w:tcBorders>
          </w:tcPr>
          <w:p w:rsidR="00000000" w:rsidRDefault="00DA226F">
            <w:pPr>
              <w:jc w:val="center"/>
              <w:rPr>
                <w:rStyle w:val="RTiSWDocGUIReference"/>
              </w:rPr>
            </w:pPr>
            <w:r>
              <w:rPr>
                <w:rStyle w:val="RTiSWDocGUIReference"/>
              </w:rPr>
              <w:t>Zoom Ou</w:t>
            </w:r>
            <w:r>
              <w:rPr>
                <w:rStyle w:val="RTiSWDocGUIReference"/>
              </w:rPr>
              <w:t>t</w:t>
            </w:r>
          </w:p>
        </w:tc>
        <w:tc>
          <w:tcPr>
            <w:tcW w:w="5188" w:type="dxa"/>
            <w:tcBorders>
              <w:bottom w:val="nil"/>
            </w:tcBorders>
          </w:tcPr>
          <w:p w:rsidR="00000000" w:rsidRDefault="00DA226F">
            <w:r>
              <w:t>Zoom to the maximum data extents.</w:t>
            </w:r>
          </w:p>
          <w:p w:rsidR="00000000" w:rsidRDefault="00DA226F"/>
          <w:p w:rsidR="00000000" w:rsidRDefault="00DA226F"/>
        </w:tc>
      </w:tr>
      <w:tr w:rsidR="00000000">
        <w:tblPrEx>
          <w:tblCellMar>
            <w:top w:w="0" w:type="dxa"/>
            <w:bottom w:w="0" w:type="dxa"/>
          </w:tblCellMar>
        </w:tblPrEx>
        <w:trPr>
          <w:cantSplit/>
          <w:trHeight w:val="255"/>
          <w:jc w:val="center"/>
        </w:trPr>
        <w:tc>
          <w:tcPr>
            <w:tcW w:w="2039" w:type="dxa"/>
            <w:vMerge/>
          </w:tcPr>
          <w:p w:rsidR="00000000" w:rsidRDefault="00DA226F"/>
        </w:tc>
        <w:tc>
          <w:tcPr>
            <w:tcW w:w="855" w:type="dxa"/>
            <w:tcBorders>
              <w:bottom w:val="nil"/>
            </w:tcBorders>
          </w:tcPr>
          <w:p w:rsidR="00000000" w:rsidRDefault="009257CB">
            <w:pPr>
              <w:jc w:val="center"/>
              <w:rPr>
                <w:b/>
                <w:i/>
              </w:rPr>
            </w:pPr>
            <w:r>
              <w:rPr>
                <w:b/>
                <w:i/>
                <w:noProof/>
              </w:rPr>
              <w:drawing>
                <wp:inline distT="0" distB="0" distL="0" distR="0">
                  <wp:extent cx="213360" cy="220980"/>
                  <wp:effectExtent l="0" t="0" r="0" b="7620"/>
                  <wp:docPr id="6" name="Picture 6" descr="..\graphics_GeoView\GeoView_Tool_ZoomI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ics_GeoView\GeoView_Tool_ZoomIn.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p>
          <w:p w:rsidR="00000000" w:rsidRDefault="00DA226F">
            <w:pPr>
              <w:jc w:val="center"/>
              <w:rPr>
                <w:b/>
                <w:i/>
              </w:rPr>
            </w:pPr>
          </w:p>
          <w:p w:rsidR="00000000" w:rsidRDefault="009257CB">
            <w:pPr>
              <w:jc w:val="center"/>
            </w:pPr>
            <w:r>
              <w:rPr>
                <w:noProof/>
              </w:rPr>
              <w:drawing>
                <wp:inline distT="0" distB="0" distL="0" distR="0">
                  <wp:extent cx="190500" cy="213360"/>
                  <wp:effectExtent l="0" t="0" r="0" b="0"/>
                  <wp:docPr id="7" name="Picture 7" descr="..\graphics_GeoView\GeoView_Tool_Inf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aphics_GeoView\GeoView_Tool_Info.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p>
          <w:p w:rsidR="00000000" w:rsidRDefault="00DA226F">
            <w:pPr>
              <w:jc w:val="center"/>
            </w:pPr>
          </w:p>
          <w:p w:rsidR="00000000" w:rsidRDefault="009257CB">
            <w:pPr>
              <w:jc w:val="center"/>
            </w:pPr>
            <w:r>
              <w:rPr>
                <w:b/>
                <w:i/>
                <w:noProof/>
              </w:rPr>
              <w:drawing>
                <wp:inline distT="0" distB="0" distL="0" distR="0">
                  <wp:extent cx="213360" cy="213360"/>
                  <wp:effectExtent l="0" t="0" r="0" b="0"/>
                  <wp:docPr id="8" name="Picture 8" descr="..\graphics_GeoView\GeoView_Tool_Selec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_GeoView\GeoView_Tool_Select.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p>
        </w:tc>
        <w:tc>
          <w:tcPr>
            <w:tcW w:w="1035" w:type="dxa"/>
            <w:tcBorders>
              <w:bottom w:val="nil"/>
            </w:tcBorders>
          </w:tcPr>
          <w:p w:rsidR="00000000" w:rsidRDefault="00DA226F">
            <w:pPr>
              <w:jc w:val="center"/>
              <w:rPr>
                <w:rStyle w:val="RTiSWDocGUIReference"/>
              </w:rPr>
            </w:pPr>
            <w:r>
              <w:rPr>
                <w:rStyle w:val="RTiSWDocGUIReference"/>
              </w:rPr>
              <w:t>Select the Mode as Zoom, Info, or Select</w:t>
            </w:r>
          </w:p>
        </w:tc>
        <w:tc>
          <w:tcPr>
            <w:tcW w:w="5188" w:type="dxa"/>
            <w:tcBorders>
              <w:bottom w:val="nil"/>
            </w:tcBorders>
          </w:tcPr>
          <w:p w:rsidR="00000000" w:rsidRDefault="00DA226F">
            <w:r>
              <w:t xml:space="preserve">Select the interaction mode.  The </w:t>
            </w:r>
            <w:r>
              <w:rPr>
                <w:rStyle w:val="RTiSWDocGUIReference"/>
              </w:rPr>
              <w:t>Zoom</w:t>
            </w:r>
            <w:r>
              <w:t xml:space="preserve"> mode allows a rectangle to be drawn on the map to zoom to the specified region and is the default mode if no layer is selected. </w:t>
            </w:r>
            <w:r>
              <w:t xml:space="preserve"> The </w:t>
            </w:r>
            <w:r>
              <w:rPr>
                <w:rStyle w:val="RTiSWDocGUIReference"/>
              </w:rPr>
              <w:t>Info</w:t>
            </w:r>
            <w:r>
              <w:t xml:space="preserve"> mode allows features to be selected (by clicking on or drawing a box around), after which geographic information about the features is displayed.  The </w:t>
            </w:r>
            <w:r>
              <w:rPr>
                <w:rStyle w:val="RTiSWDocGUIReference"/>
              </w:rPr>
              <w:t>Select</w:t>
            </w:r>
            <w:r>
              <w:t xml:space="preserve"> mode is similar to </w:t>
            </w:r>
            <w:r>
              <w:rPr>
                <w:rStyle w:val="RTiSWDocGUIReference"/>
              </w:rPr>
              <w:t>Info</w:t>
            </w:r>
            <w:r>
              <w:t>; however, its purpose is to select features for an additional ac</w:t>
            </w:r>
            <w:r>
              <w:t xml:space="preserve">tion (e.g., exporting data or performing a query).  The </w:t>
            </w:r>
            <w:r>
              <w:rPr>
                <w:rStyle w:val="RTiSWDocGUIReference"/>
              </w:rPr>
              <w:t>Info</w:t>
            </w:r>
            <w:r>
              <w:t xml:space="preserve"> and </w:t>
            </w:r>
            <w:r>
              <w:rPr>
                <w:rStyle w:val="RTiSWDocGUIReference"/>
              </w:rPr>
              <w:t>Select</w:t>
            </w:r>
            <w:r>
              <w:t xml:space="preserve"> modes are only enabled if one or more layers are selected in the table of contents.</w:t>
            </w:r>
          </w:p>
          <w:p w:rsidR="00000000" w:rsidRDefault="00DA226F"/>
          <w:p w:rsidR="00000000" w:rsidRDefault="00DA226F">
            <w:r>
              <w:t>See the next section for more information about using these features.</w:t>
            </w:r>
          </w:p>
        </w:tc>
      </w:tr>
      <w:tr w:rsidR="00000000">
        <w:tblPrEx>
          <w:tblCellMar>
            <w:top w:w="0" w:type="dxa"/>
            <w:bottom w:w="0" w:type="dxa"/>
          </w:tblCellMar>
        </w:tblPrEx>
        <w:trPr>
          <w:jc w:val="center"/>
        </w:trPr>
        <w:tc>
          <w:tcPr>
            <w:tcW w:w="2039" w:type="dxa"/>
          </w:tcPr>
          <w:p w:rsidR="00000000" w:rsidRDefault="00DA226F"/>
        </w:tc>
        <w:tc>
          <w:tcPr>
            <w:tcW w:w="7078" w:type="dxa"/>
            <w:gridSpan w:val="3"/>
          </w:tcPr>
          <w:p w:rsidR="00000000" w:rsidRDefault="00DA226F"/>
        </w:tc>
      </w:tr>
      <w:tr w:rsidR="00000000">
        <w:tblPrEx>
          <w:tblCellMar>
            <w:top w:w="0" w:type="dxa"/>
            <w:bottom w:w="0" w:type="dxa"/>
          </w:tblCellMar>
        </w:tblPrEx>
        <w:trPr>
          <w:jc w:val="center"/>
        </w:trPr>
        <w:tc>
          <w:tcPr>
            <w:tcW w:w="2039" w:type="dxa"/>
          </w:tcPr>
          <w:p w:rsidR="00000000" w:rsidRDefault="00DA226F">
            <w:r>
              <w:t>Message Areas</w:t>
            </w:r>
          </w:p>
          <w:p w:rsidR="00000000" w:rsidRDefault="00DA226F">
            <w:r>
              <w:t>(bottom)</w:t>
            </w:r>
          </w:p>
        </w:tc>
        <w:tc>
          <w:tcPr>
            <w:tcW w:w="7078" w:type="dxa"/>
            <w:gridSpan w:val="3"/>
          </w:tcPr>
          <w:p w:rsidR="00000000" w:rsidRDefault="00DA226F">
            <w:r>
              <w:t>Th</w:t>
            </w:r>
            <w:r>
              <w:t>e message areas are used to display the mouse coordinates and provide other feedback.</w:t>
            </w:r>
          </w:p>
        </w:tc>
      </w:tr>
    </w:tbl>
    <w:p w:rsidR="00000000" w:rsidRDefault="00DA226F"/>
    <w:p w:rsidR="00000000" w:rsidRDefault="00DA226F">
      <w:r>
        <w:t>The GeoView Panel components work with each other to provide interaction with the maps, as described below.</w:t>
      </w:r>
    </w:p>
    <w:p w:rsidR="00000000" w:rsidRDefault="00DA226F"/>
    <w:p w:rsidR="00000000" w:rsidRDefault="00DA226F">
      <w:pPr>
        <w:pStyle w:val="Heading1"/>
      </w:pPr>
      <w:r>
        <w:br w:type="page"/>
      </w:r>
      <w:r>
        <w:lastRenderedPageBreak/>
        <w:t>Interacting with the GeoView Map</w:t>
      </w:r>
    </w:p>
    <w:p w:rsidR="00000000" w:rsidRDefault="00DA226F"/>
    <w:p w:rsidR="00000000" w:rsidRDefault="00DA226F">
      <w:r>
        <w:t xml:space="preserve">The layers shown on the </w:t>
      </w:r>
      <w:r>
        <w:t>map are initially displayed according to the GeoView Project settings.  Once displayed, you can interact with the map in the following ways:</w:t>
      </w:r>
    </w:p>
    <w:p w:rsidR="00000000" w:rsidRDefault="00DA226F"/>
    <w:tbl>
      <w:tblPr>
        <w:tblW w:w="0" w:type="auto"/>
        <w:jc w:val="center"/>
        <w:tblLayout w:type="fixed"/>
        <w:tblLook w:val="0000" w:firstRow="0" w:lastRow="0" w:firstColumn="0" w:lastColumn="0" w:noHBand="0" w:noVBand="0"/>
      </w:tblPr>
      <w:tblGrid>
        <w:gridCol w:w="2015"/>
        <w:gridCol w:w="6694"/>
      </w:tblGrid>
      <w:tr w:rsidR="00000000">
        <w:tblPrEx>
          <w:tblCellMar>
            <w:top w:w="0" w:type="dxa"/>
            <w:bottom w:w="0" w:type="dxa"/>
          </w:tblCellMar>
        </w:tblPrEx>
        <w:trPr>
          <w:jc w:val="center"/>
        </w:trPr>
        <w:tc>
          <w:tcPr>
            <w:tcW w:w="2015" w:type="dxa"/>
          </w:tcPr>
          <w:p w:rsidR="00000000" w:rsidRDefault="00DA226F">
            <w:r>
              <w:t>Disable/Enable</w:t>
            </w:r>
          </w:p>
          <w:p w:rsidR="00000000" w:rsidRDefault="00DA226F">
            <w:r>
              <w:t>a layer view</w:t>
            </w:r>
          </w:p>
        </w:tc>
        <w:tc>
          <w:tcPr>
            <w:tcW w:w="6694" w:type="dxa"/>
          </w:tcPr>
          <w:p w:rsidR="00000000" w:rsidRDefault="00DA226F">
            <w:r>
              <w:t>Layers can be enabled/disabled to make the map more readable or useful:</w:t>
            </w:r>
          </w:p>
          <w:p w:rsidR="00000000" w:rsidRDefault="00DA226F"/>
          <w:p w:rsidR="00000000" w:rsidRDefault="00DA226F" w:rsidP="00DA226F">
            <w:pPr>
              <w:numPr>
                <w:ilvl w:val="0"/>
                <w:numId w:val="1"/>
              </w:numPr>
            </w:pPr>
            <w:r>
              <w:t>Use the check</w:t>
            </w:r>
            <w:r>
              <w:t xml:space="preserve"> boxes in the table of contents to disable and enable layer views, as appropriate.  The map will automatically refresh, resulting in a slight delay as the map is redrawn.</w:t>
            </w:r>
          </w:p>
          <w:p w:rsidR="00000000" w:rsidRDefault="00DA226F" w:rsidP="00DA226F">
            <w:pPr>
              <w:numPr>
                <w:ilvl w:val="0"/>
                <w:numId w:val="1"/>
              </w:numPr>
            </w:pPr>
            <w:r>
              <w:t xml:space="preserve">If necessary, use the </w:t>
            </w:r>
            <w:r>
              <w:rPr>
                <w:rStyle w:val="RTiSWDocGUIReference"/>
              </w:rPr>
              <w:t>Refresh</w:t>
            </w:r>
            <w:r>
              <w:t xml:space="preserve"> tool (</w:t>
            </w:r>
            <w:r w:rsidR="009257CB">
              <w:rPr>
                <w:noProof/>
              </w:rPr>
              <w:drawing>
                <wp:inline distT="0" distB="0" distL="0" distR="0">
                  <wp:extent cx="220980" cy="213360"/>
                  <wp:effectExtent l="0" t="0" r="7620" b="0"/>
                  <wp:docPr id="9" name="Picture 9" descr="..\graphics_GeoView\GeoView_Tool_Refresh.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aphics_GeoView\GeoView_Tool_Refresh.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 cy="213360"/>
                          </a:xfrm>
                          <a:prstGeom prst="rect">
                            <a:avLst/>
                          </a:prstGeom>
                          <a:noFill/>
                          <a:ln>
                            <a:noFill/>
                          </a:ln>
                        </pic:spPr>
                      </pic:pic>
                    </a:graphicData>
                  </a:graphic>
                </wp:inline>
              </w:drawing>
            </w:r>
            <w:r>
              <w:t>) to cause the map to be updated (automatic refr</w:t>
            </w:r>
            <w:r>
              <w:t>esh may be disabled for some applications, due to performance reasons).</w:t>
            </w:r>
          </w:p>
        </w:tc>
      </w:tr>
      <w:tr w:rsidR="00000000">
        <w:tblPrEx>
          <w:tblCellMar>
            <w:top w:w="0" w:type="dxa"/>
            <w:bottom w:w="0" w:type="dxa"/>
          </w:tblCellMar>
        </w:tblPrEx>
        <w:trPr>
          <w:jc w:val="center"/>
        </w:trPr>
        <w:tc>
          <w:tcPr>
            <w:tcW w:w="2015" w:type="dxa"/>
          </w:tcPr>
          <w:p w:rsidR="00000000" w:rsidRDefault="00DA226F"/>
        </w:tc>
        <w:tc>
          <w:tcPr>
            <w:tcW w:w="6694" w:type="dxa"/>
          </w:tcPr>
          <w:p w:rsidR="00000000" w:rsidRDefault="00DA226F"/>
        </w:tc>
      </w:tr>
      <w:tr w:rsidR="00000000">
        <w:tblPrEx>
          <w:tblCellMar>
            <w:top w:w="0" w:type="dxa"/>
            <w:bottom w:w="0" w:type="dxa"/>
          </w:tblCellMar>
        </w:tblPrEx>
        <w:trPr>
          <w:jc w:val="center"/>
        </w:trPr>
        <w:tc>
          <w:tcPr>
            <w:tcW w:w="2015" w:type="dxa"/>
          </w:tcPr>
          <w:p w:rsidR="00000000" w:rsidRDefault="00DA226F">
            <w:r>
              <w:t>Change layer</w:t>
            </w:r>
          </w:p>
          <w:p w:rsidR="00000000" w:rsidRDefault="00DA226F">
            <w:r>
              <w:t>view order</w:t>
            </w:r>
          </w:p>
        </w:tc>
        <w:tc>
          <w:tcPr>
            <w:tcW w:w="6694" w:type="dxa"/>
          </w:tcPr>
          <w:p w:rsidR="00000000" w:rsidRDefault="00DA226F">
            <w:pPr>
              <w:rPr>
                <w:b/>
              </w:rPr>
            </w:pPr>
            <w:r>
              <w:rPr>
                <w:b/>
              </w:rPr>
              <w:t>Currently the layer view order can only be changed by editing the GeoView Project file.</w:t>
            </w:r>
          </w:p>
        </w:tc>
      </w:tr>
      <w:tr w:rsidR="00000000">
        <w:tblPrEx>
          <w:tblCellMar>
            <w:top w:w="0" w:type="dxa"/>
            <w:bottom w:w="0" w:type="dxa"/>
          </w:tblCellMar>
        </w:tblPrEx>
        <w:trPr>
          <w:jc w:val="center"/>
        </w:trPr>
        <w:tc>
          <w:tcPr>
            <w:tcW w:w="2015" w:type="dxa"/>
          </w:tcPr>
          <w:p w:rsidR="00000000" w:rsidRDefault="00DA226F"/>
        </w:tc>
        <w:tc>
          <w:tcPr>
            <w:tcW w:w="6694" w:type="dxa"/>
          </w:tcPr>
          <w:p w:rsidR="00000000" w:rsidRDefault="00DA226F"/>
        </w:tc>
      </w:tr>
      <w:tr w:rsidR="00000000">
        <w:tblPrEx>
          <w:tblCellMar>
            <w:top w:w="0" w:type="dxa"/>
            <w:bottom w:w="0" w:type="dxa"/>
          </w:tblCellMar>
        </w:tblPrEx>
        <w:trPr>
          <w:jc w:val="center"/>
        </w:trPr>
        <w:tc>
          <w:tcPr>
            <w:tcW w:w="2015" w:type="dxa"/>
          </w:tcPr>
          <w:p w:rsidR="00000000" w:rsidRDefault="00DA226F">
            <w:r>
              <w:t>Zoom in/out</w:t>
            </w:r>
          </w:p>
        </w:tc>
        <w:tc>
          <w:tcPr>
            <w:tcW w:w="6694" w:type="dxa"/>
          </w:tcPr>
          <w:p w:rsidR="00000000" w:rsidRDefault="00DA226F">
            <w:r>
              <w:t>Zooming is useful make symbols and labels more reada</w:t>
            </w:r>
            <w:r>
              <w:t>ble.  To zoom in:</w:t>
            </w:r>
          </w:p>
          <w:p w:rsidR="00000000" w:rsidRDefault="00DA226F"/>
          <w:p w:rsidR="00000000" w:rsidRDefault="00DA226F" w:rsidP="00DA226F">
            <w:pPr>
              <w:numPr>
                <w:ilvl w:val="0"/>
                <w:numId w:val="2"/>
              </w:numPr>
            </w:pPr>
            <w:r>
              <w:t>Set the GeoView interaction mode to "Zoom" by selecting the zoom tool (</w:t>
            </w:r>
            <w:r w:rsidR="009257CB">
              <w:rPr>
                <w:noProof/>
              </w:rPr>
              <w:drawing>
                <wp:inline distT="0" distB="0" distL="0" distR="0">
                  <wp:extent cx="213360" cy="220980"/>
                  <wp:effectExtent l="0" t="0" r="0" b="7620"/>
                  <wp:docPr id="10" name="Picture 10" descr="..\graphics_GeoView\GeoView_Tool_ZoomI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ics_GeoView\GeoView_Tool_ZoomIn.t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360" cy="220980"/>
                          </a:xfrm>
                          <a:prstGeom prst="rect">
                            <a:avLst/>
                          </a:prstGeom>
                          <a:noFill/>
                          <a:ln>
                            <a:noFill/>
                          </a:ln>
                        </pic:spPr>
                      </pic:pic>
                    </a:graphicData>
                  </a:graphic>
                </wp:inline>
              </w:drawing>
            </w:r>
            <w:r>
              <w:t>) at the top of the window.</w:t>
            </w:r>
          </w:p>
          <w:p w:rsidR="00000000" w:rsidRDefault="00DA226F" w:rsidP="00DA226F">
            <w:pPr>
              <w:numPr>
                <w:ilvl w:val="0"/>
                <w:numId w:val="2"/>
              </w:numPr>
            </w:pPr>
            <w:r>
              <w:t>Use the mouse to draw a box around an area of interest (left mouse button down to start, move the mouse, and then release).  The main Geo</w:t>
            </w:r>
            <w:r>
              <w:t>View map will zoom to the selected region and the reference map will show the zoom extent.</w:t>
            </w:r>
          </w:p>
          <w:p w:rsidR="00000000" w:rsidRDefault="00DA226F" w:rsidP="00DA226F">
            <w:pPr>
              <w:numPr>
                <w:ilvl w:val="0"/>
                <w:numId w:val="2"/>
              </w:numPr>
            </w:pPr>
            <w:r>
              <w:t xml:space="preserve">Use the </w:t>
            </w:r>
            <w:r>
              <w:rPr>
                <w:rStyle w:val="RTiSWDocGUIReference"/>
              </w:rPr>
              <w:t>Zoom Out</w:t>
            </w:r>
            <w:r>
              <w:t xml:space="preserve"> tool (</w:t>
            </w:r>
            <w:r w:rsidR="009257CB">
              <w:rPr>
                <w:noProof/>
              </w:rPr>
              <w:drawing>
                <wp:inline distT="0" distB="0" distL="0" distR="0">
                  <wp:extent cx="220980" cy="228600"/>
                  <wp:effectExtent l="0" t="0" r="7620" b="0"/>
                  <wp:docPr id="11" name="Picture 11" descr="..\graphics_GeoView\GeoView_Tool_ZoomOu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s_GeoView\GeoView_Tool_ZoomOut.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980" cy="228600"/>
                          </a:xfrm>
                          <a:prstGeom prst="rect">
                            <a:avLst/>
                          </a:prstGeom>
                          <a:noFill/>
                          <a:ln>
                            <a:noFill/>
                          </a:ln>
                        </pic:spPr>
                      </pic:pic>
                    </a:graphicData>
                  </a:graphic>
                </wp:inline>
              </w:drawing>
            </w:r>
            <w:r>
              <w:t>) to zoom to the full extent or use the reference GeoView to zoom to a different region.</w:t>
            </w:r>
          </w:p>
        </w:tc>
      </w:tr>
      <w:tr w:rsidR="00000000">
        <w:tblPrEx>
          <w:tblCellMar>
            <w:top w:w="0" w:type="dxa"/>
            <w:bottom w:w="0" w:type="dxa"/>
          </w:tblCellMar>
        </w:tblPrEx>
        <w:trPr>
          <w:jc w:val="center"/>
        </w:trPr>
        <w:tc>
          <w:tcPr>
            <w:tcW w:w="2015" w:type="dxa"/>
          </w:tcPr>
          <w:p w:rsidR="00000000" w:rsidRDefault="00DA226F"/>
        </w:tc>
        <w:tc>
          <w:tcPr>
            <w:tcW w:w="6694" w:type="dxa"/>
          </w:tcPr>
          <w:p w:rsidR="00000000" w:rsidRDefault="00DA226F"/>
        </w:tc>
      </w:tr>
      <w:tr w:rsidR="00000000">
        <w:tblPrEx>
          <w:tblCellMar>
            <w:top w:w="0" w:type="dxa"/>
            <w:bottom w:w="0" w:type="dxa"/>
          </w:tblCellMar>
        </w:tblPrEx>
        <w:trPr>
          <w:jc w:val="center"/>
        </w:trPr>
        <w:tc>
          <w:tcPr>
            <w:tcW w:w="2015" w:type="dxa"/>
          </w:tcPr>
          <w:p w:rsidR="00000000" w:rsidRDefault="00DA226F">
            <w:r>
              <w:t>Change symbols</w:t>
            </w:r>
          </w:p>
          <w:p w:rsidR="00000000" w:rsidRDefault="00DA226F">
            <w:r>
              <w:t>for a layer view</w:t>
            </w:r>
          </w:p>
        </w:tc>
        <w:tc>
          <w:tcPr>
            <w:tcW w:w="6694" w:type="dxa"/>
          </w:tcPr>
          <w:p w:rsidR="00000000" w:rsidRDefault="00DA226F">
            <w:r>
              <w:t>To change the sy</w:t>
            </w:r>
            <w:r>
              <w:t>mbols and labels for a layer view:</w:t>
            </w:r>
          </w:p>
          <w:p w:rsidR="00000000" w:rsidRDefault="00DA226F"/>
          <w:p w:rsidR="00000000" w:rsidRDefault="00DA226F" w:rsidP="00DA226F">
            <w:pPr>
              <w:numPr>
                <w:ilvl w:val="0"/>
                <w:numId w:val="3"/>
              </w:numPr>
            </w:pPr>
            <w:r>
              <w:t>Select the layer view in the table of contents</w:t>
            </w:r>
          </w:p>
          <w:p w:rsidR="00000000" w:rsidRDefault="00DA226F" w:rsidP="00DA226F">
            <w:pPr>
              <w:numPr>
                <w:ilvl w:val="0"/>
                <w:numId w:val="3"/>
              </w:numPr>
            </w:pPr>
            <w:r>
              <w:t xml:space="preserve">Right-click and select the </w:t>
            </w:r>
            <w:r>
              <w:rPr>
                <w:rStyle w:val="RTiSWDocGUIReference"/>
              </w:rPr>
              <w:t>Properties</w:t>
            </w:r>
            <w:r>
              <w:t xml:space="preserve"> menu.  See the </w:t>
            </w:r>
            <w:r>
              <w:rPr>
                <w:rStyle w:val="RTiSWDocSectionReference"/>
              </w:rPr>
              <w:t xml:space="preserve">Setting </w:t>
            </w:r>
            <w:proofErr w:type="spellStart"/>
            <w:r>
              <w:rPr>
                <w:rStyle w:val="RTiSWDocSectionReference"/>
              </w:rPr>
              <w:t>GeoView</w:t>
            </w:r>
            <w:proofErr w:type="spellEnd"/>
            <w:r>
              <w:rPr>
                <w:rStyle w:val="RTiSWDocSectionReference"/>
              </w:rPr>
              <w:t xml:space="preserve"> Properties</w:t>
            </w:r>
            <w:r>
              <w:t xml:space="preserve"> section below for information about the properties.</w:t>
            </w:r>
          </w:p>
        </w:tc>
      </w:tr>
      <w:tr w:rsidR="00000000">
        <w:tblPrEx>
          <w:tblCellMar>
            <w:top w:w="0" w:type="dxa"/>
            <w:bottom w:w="0" w:type="dxa"/>
          </w:tblCellMar>
        </w:tblPrEx>
        <w:trPr>
          <w:jc w:val="center"/>
        </w:trPr>
        <w:tc>
          <w:tcPr>
            <w:tcW w:w="2015" w:type="dxa"/>
          </w:tcPr>
          <w:p w:rsidR="00000000" w:rsidRDefault="00DA226F"/>
        </w:tc>
        <w:tc>
          <w:tcPr>
            <w:tcW w:w="6694" w:type="dxa"/>
          </w:tcPr>
          <w:p w:rsidR="00000000" w:rsidRDefault="00DA226F"/>
        </w:tc>
      </w:tr>
      <w:tr w:rsidR="00000000">
        <w:tblPrEx>
          <w:tblCellMar>
            <w:top w:w="0" w:type="dxa"/>
            <w:bottom w:w="0" w:type="dxa"/>
          </w:tblCellMar>
        </w:tblPrEx>
        <w:trPr>
          <w:jc w:val="center"/>
        </w:trPr>
        <w:tc>
          <w:tcPr>
            <w:tcW w:w="2015" w:type="dxa"/>
          </w:tcPr>
          <w:p w:rsidR="00000000" w:rsidRDefault="00DA226F">
            <w:r>
              <w:t>Display geographic information for fe</w:t>
            </w:r>
            <w:r>
              <w:t>atures</w:t>
            </w:r>
          </w:p>
        </w:tc>
        <w:tc>
          <w:tcPr>
            <w:tcW w:w="6694" w:type="dxa"/>
          </w:tcPr>
          <w:p w:rsidR="00000000" w:rsidRDefault="00DA226F">
            <w:r>
              <w:t>The GeoView interface can display information about geographic features (shape and attribute data) from the original geographic data.  To do so:</w:t>
            </w:r>
          </w:p>
          <w:p w:rsidR="00000000" w:rsidRDefault="00DA226F"/>
          <w:p w:rsidR="00000000" w:rsidRDefault="00DA226F" w:rsidP="00DA226F">
            <w:pPr>
              <w:numPr>
                <w:ilvl w:val="0"/>
                <w:numId w:val="4"/>
              </w:numPr>
            </w:pPr>
            <w:r>
              <w:t>Select layer views in the table of contents that are to be searched for information.</w:t>
            </w:r>
          </w:p>
          <w:p w:rsidR="00000000" w:rsidRDefault="00DA226F" w:rsidP="00DA226F">
            <w:pPr>
              <w:numPr>
                <w:ilvl w:val="0"/>
                <w:numId w:val="4"/>
              </w:numPr>
            </w:pPr>
            <w:r>
              <w:t>Set the GeoView in</w:t>
            </w:r>
            <w:r>
              <w:t xml:space="preserve">teraction mode to </w:t>
            </w:r>
            <w:r>
              <w:rPr>
                <w:rStyle w:val="RTiSWDocGUIReference"/>
              </w:rPr>
              <w:t>Info</w:t>
            </w:r>
            <w:r>
              <w:t xml:space="preserve"> (</w:t>
            </w:r>
            <w:r w:rsidR="009257CB">
              <w:rPr>
                <w:noProof/>
              </w:rPr>
              <w:drawing>
                <wp:inline distT="0" distB="0" distL="0" distR="0">
                  <wp:extent cx="190500" cy="213360"/>
                  <wp:effectExtent l="0" t="0" r="0" b="0"/>
                  <wp:docPr id="12" name="Picture 12" descr="..\graphics_GeoView\GeoView_Tool_Inf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_GeoView\GeoView_Tool_Info.t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 cy="213360"/>
                          </a:xfrm>
                          <a:prstGeom prst="rect">
                            <a:avLst/>
                          </a:prstGeom>
                          <a:noFill/>
                          <a:ln>
                            <a:noFill/>
                          </a:ln>
                        </pic:spPr>
                      </pic:pic>
                    </a:graphicData>
                  </a:graphic>
                </wp:inline>
              </w:drawing>
            </w:r>
            <w:r>
              <w:t>).</w:t>
            </w:r>
          </w:p>
          <w:p w:rsidR="00000000" w:rsidRDefault="00DA226F" w:rsidP="00DA226F">
            <w:pPr>
              <w:numPr>
                <w:ilvl w:val="0"/>
                <w:numId w:val="4"/>
              </w:numPr>
            </w:pPr>
            <w:r>
              <w:t>Click near the feature or draw a box around multiple features.  The layers will be searched and the following dialog will be shown.</w:t>
            </w:r>
          </w:p>
          <w:p w:rsidR="00000000" w:rsidRDefault="00DA226F"/>
          <w:p w:rsidR="00000000" w:rsidRDefault="009257CB">
            <w:pPr>
              <w:ind w:left="850"/>
              <w:jc w:val="center"/>
            </w:pPr>
            <w:r>
              <w:rPr>
                <w:noProof/>
              </w:rPr>
              <w:lastRenderedPageBreak/>
              <w:drawing>
                <wp:inline distT="0" distB="0" distL="0" distR="0">
                  <wp:extent cx="3558540" cy="3451860"/>
                  <wp:effectExtent l="0" t="0" r="3810" b="0"/>
                  <wp:docPr id="13" name="Picture 13" descr="..\graphics_GeoView\GeoView_InfoDialo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aphics_GeoView\GeoView_InfoDialog.t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58540" cy="3451860"/>
                          </a:xfrm>
                          <a:prstGeom prst="rect">
                            <a:avLst/>
                          </a:prstGeom>
                          <a:noFill/>
                          <a:ln>
                            <a:noFill/>
                          </a:ln>
                        </pic:spPr>
                      </pic:pic>
                    </a:graphicData>
                  </a:graphic>
                </wp:inline>
              </w:drawing>
            </w:r>
          </w:p>
          <w:p w:rsidR="00000000" w:rsidRDefault="00DA226F">
            <w:pPr>
              <w:pStyle w:val="RTiSWDocNote"/>
            </w:pPr>
            <w:proofErr w:type="spellStart"/>
            <w:r>
              <w:t>GeoView_InfoDialog</w:t>
            </w:r>
            <w:proofErr w:type="spellEnd"/>
          </w:p>
          <w:p w:rsidR="00000000" w:rsidRDefault="00DA226F">
            <w:pPr>
              <w:ind w:left="852"/>
            </w:pPr>
          </w:p>
          <w:p w:rsidR="00000000" w:rsidRDefault="00DA226F">
            <w:r>
              <w:t>The resulting dialog will show information about the selected features, i</w:t>
            </w:r>
            <w:r>
              <w:t xml:space="preserve">ncluding basic layer information, and information about the specific shapes and attributes.  </w:t>
            </w:r>
            <w:r>
              <w:rPr>
                <w:b/>
              </w:rPr>
              <w:t>The display is for geographic data only.  Attribute names and values are as they appear in the original data.  Additional application-specific data are typically p</w:t>
            </w:r>
            <w:r>
              <w:rPr>
                <w:b/>
              </w:rPr>
              <w:t>rovided by a separate software interface.</w:t>
            </w:r>
          </w:p>
        </w:tc>
      </w:tr>
      <w:tr w:rsidR="00000000">
        <w:tblPrEx>
          <w:tblCellMar>
            <w:top w:w="0" w:type="dxa"/>
            <w:bottom w:w="0" w:type="dxa"/>
          </w:tblCellMar>
        </w:tblPrEx>
        <w:trPr>
          <w:jc w:val="center"/>
        </w:trPr>
        <w:tc>
          <w:tcPr>
            <w:tcW w:w="2015" w:type="dxa"/>
          </w:tcPr>
          <w:p w:rsidR="00000000" w:rsidRDefault="00DA226F"/>
        </w:tc>
        <w:tc>
          <w:tcPr>
            <w:tcW w:w="6694" w:type="dxa"/>
          </w:tcPr>
          <w:p w:rsidR="00000000" w:rsidRDefault="00DA226F"/>
        </w:tc>
      </w:tr>
      <w:tr w:rsidR="00000000">
        <w:tblPrEx>
          <w:tblCellMar>
            <w:top w:w="0" w:type="dxa"/>
            <w:bottom w:w="0" w:type="dxa"/>
          </w:tblCellMar>
        </w:tblPrEx>
        <w:trPr>
          <w:jc w:val="center"/>
        </w:trPr>
        <w:tc>
          <w:tcPr>
            <w:tcW w:w="2015" w:type="dxa"/>
          </w:tcPr>
          <w:p w:rsidR="00000000" w:rsidRDefault="00DA226F">
            <w:r>
              <w:t>Select features</w:t>
            </w:r>
          </w:p>
        </w:tc>
        <w:tc>
          <w:tcPr>
            <w:tcW w:w="6694" w:type="dxa"/>
          </w:tcPr>
          <w:p w:rsidR="00000000" w:rsidRDefault="00DA226F">
            <w:r>
              <w:t>Features can be selected for a number of reasons.  Currently, GeoView has limited select tools, which are mainly used internally when integrated with an application (e.g., an application can sel</w:t>
            </w:r>
            <w:r>
              <w:t>ect features internally, which are then highlighted on the map).  In the future, interfaces to select features from the GeoView interface using query criteria may be added.  Features can be selected (</w:t>
            </w:r>
            <w:r w:rsidR="009257CB">
              <w:rPr>
                <w:noProof/>
              </w:rPr>
              <w:drawing>
                <wp:inline distT="0" distB="0" distL="0" distR="0">
                  <wp:extent cx="213360" cy="213360"/>
                  <wp:effectExtent l="0" t="0" r="0" b="0"/>
                  <wp:docPr id="14" name="Picture 14" descr="..\graphics_GeoView\GeoView_Tool_Selec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ics_GeoView\GeoView_Tool_Select.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t xml:space="preserve">) similar to the </w:t>
            </w:r>
            <w:r>
              <w:rPr>
                <w:rStyle w:val="RTiSWDocGUIReference"/>
              </w:rPr>
              <w:t>Info</w:t>
            </w:r>
            <w:r>
              <w:t xml:space="preserve"> mode described above.  The select</w:t>
            </w:r>
            <w:r>
              <w:t>ed features are highlighted on the map.  In the past, yellow, or cyan have been used to highlight selected features.  However, yellow is not clearly visible when earth-tone colors are used for background layers and cyan is not clearly visible when water-to</w:t>
            </w:r>
            <w:r>
              <w:t>ne colors are used for background layers.  Therefore, GeoView is phasing in a magenta/pink selection color, which is rarely used for background layers.</w:t>
            </w:r>
          </w:p>
        </w:tc>
      </w:tr>
    </w:tbl>
    <w:p w:rsidR="00000000" w:rsidRDefault="00DA226F"/>
    <w:p w:rsidR="00000000" w:rsidRDefault="00DA226F">
      <w:pPr>
        <w:pStyle w:val="Heading1"/>
      </w:pPr>
      <w:r>
        <w:br w:type="page"/>
      </w:r>
      <w:r>
        <w:lastRenderedPageBreak/>
        <w:t>Setting GeoView Properties</w:t>
      </w:r>
    </w:p>
    <w:p w:rsidR="00000000" w:rsidRDefault="00DA226F"/>
    <w:p w:rsidR="00000000" w:rsidRDefault="00DA226F">
      <w:r>
        <w:t>GeoView properties are initially set in a GeoView Project file or are ass</w:t>
      </w:r>
      <w:r>
        <w:t xml:space="preserve">igned internally by the software.  Most properties control how layers are displayed (colors, labels, etc).  To view general GeoView properties, right click on the GeoView map and select the </w:t>
      </w:r>
      <w:r>
        <w:rPr>
          <w:rStyle w:val="RTiSWDocGUIReference"/>
        </w:rPr>
        <w:t>Properties</w:t>
      </w:r>
      <w:r>
        <w:t xml:space="preserve"> menu.  Some properties are currently view-only.  Refer </w:t>
      </w:r>
      <w:r>
        <w:t xml:space="preserve">to the </w:t>
      </w:r>
      <w:proofErr w:type="spellStart"/>
      <w:r>
        <w:rPr>
          <w:rStyle w:val="RTiSWDocSectionReference"/>
        </w:rPr>
        <w:t>GeoView</w:t>
      </w:r>
      <w:proofErr w:type="spellEnd"/>
      <w:r>
        <w:rPr>
          <w:rStyle w:val="RTiSWDocSectionReference"/>
        </w:rPr>
        <w:t xml:space="preserve"> Configuration – the </w:t>
      </w:r>
      <w:proofErr w:type="spellStart"/>
      <w:r>
        <w:rPr>
          <w:rStyle w:val="RTiSWDocSectionReference"/>
        </w:rPr>
        <w:t>GeoView</w:t>
      </w:r>
      <w:proofErr w:type="spellEnd"/>
      <w:r>
        <w:rPr>
          <w:rStyle w:val="RTiSWDocSectionReference"/>
        </w:rPr>
        <w:t xml:space="preserve"> Project File</w:t>
      </w:r>
      <w:r>
        <w:t xml:space="preserve"> section below for a complete list of properties that can be defined in a GeoView Project file.</w:t>
      </w:r>
    </w:p>
    <w:p w:rsidR="00000000" w:rsidRDefault="00DA226F"/>
    <w:p w:rsidR="00000000" w:rsidRDefault="009257CB">
      <w:pPr>
        <w:jc w:val="center"/>
      </w:pPr>
      <w:r>
        <w:rPr>
          <w:noProof/>
        </w:rPr>
        <w:drawing>
          <wp:inline distT="0" distB="0" distL="0" distR="0">
            <wp:extent cx="3596640" cy="2476500"/>
            <wp:effectExtent l="0" t="0" r="3810" b="0"/>
            <wp:docPr id="15" name="Picture 15" descr="..\graphics_GeoView\GeoView_Prop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aphics_GeoView\GeoView_Props.t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640" cy="2476500"/>
                    </a:xfrm>
                    <a:prstGeom prst="rect">
                      <a:avLst/>
                    </a:prstGeom>
                    <a:noFill/>
                    <a:ln>
                      <a:noFill/>
                    </a:ln>
                  </pic:spPr>
                </pic:pic>
              </a:graphicData>
            </a:graphic>
          </wp:inline>
        </w:drawing>
      </w:r>
    </w:p>
    <w:p w:rsidR="00000000" w:rsidRDefault="00DA226F">
      <w:pPr>
        <w:pStyle w:val="RTiSWDocNote"/>
      </w:pPr>
      <w:proofErr w:type="spellStart"/>
      <w:r>
        <w:t>GeoView_Props</w:t>
      </w:r>
      <w:proofErr w:type="spellEnd"/>
    </w:p>
    <w:p w:rsidR="00000000" w:rsidRDefault="00DA226F">
      <w:pPr>
        <w:pStyle w:val="RTiSWDocFigureTableTitle"/>
      </w:pPr>
      <w:r>
        <w:t>Main GeoView Properties</w:t>
      </w:r>
    </w:p>
    <w:p w:rsidR="00000000" w:rsidRDefault="00DA226F"/>
    <w:p w:rsidR="00000000" w:rsidRDefault="00DA226F">
      <w:r>
        <w:t xml:space="preserve">GeoView properties, as shown in the above figure, apply to the </w:t>
      </w:r>
      <w:r>
        <w:t>main GeoView and are shared between layers.  These properties are typically not edited by end users.  One important property is the projection property.  If all data layers are projected consistently (e.g., for ESRI shapefiles) then a projection does not n</w:t>
      </w:r>
      <w:r>
        <w:t>eed to be defined.  However, if the layers have different projects, a GeoView projection and projections for each layer can be defined to allow the GeoView to project data consistently for visualization.</w:t>
      </w:r>
    </w:p>
    <w:p w:rsidR="00000000" w:rsidRDefault="00DA226F"/>
    <w:p w:rsidR="00000000" w:rsidRDefault="00DA226F">
      <w:r>
        <w:t xml:space="preserve">If the </w:t>
      </w:r>
      <w:r>
        <w:rPr>
          <w:rStyle w:val="RTiSWDocGUIReference"/>
        </w:rPr>
        <w:t>OK</w:t>
      </w:r>
      <w:r>
        <w:t xml:space="preserve"> or </w:t>
      </w:r>
      <w:r>
        <w:rPr>
          <w:rStyle w:val="RTiSWDocGUIReference"/>
        </w:rPr>
        <w:t>Apply</w:t>
      </w:r>
      <w:r>
        <w:t xml:space="preserve"> buttons are pressed, the GeoView</w:t>
      </w:r>
      <w:r>
        <w:t xml:space="preserve"> properties will be updated in memory (the GeoView Project file is not updated) and the map will redraw.  Pressing </w:t>
      </w:r>
      <w:r>
        <w:rPr>
          <w:rStyle w:val="RTiSWDocGUIReference"/>
        </w:rPr>
        <w:t>OK</w:t>
      </w:r>
      <w:r>
        <w:t xml:space="preserve"> will additionally close the properties dialog.  The </w:t>
      </w:r>
      <w:r>
        <w:rPr>
          <w:rStyle w:val="RTiSWDocGUIReference"/>
        </w:rPr>
        <w:t>Cancel</w:t>
      </w:r>
      <w:r>
        <w:t xml:space="preserve"> button causes the dialog to close, without updating the properties.</w:t>
      </w:r>
    </w:p>
    <w:p w:rsidR="00000000" w:rsidRDefault="00DA226F"/>
    <w:p w:rsidR="00000000" w:rsidRDefault="00DA226F">
      <w:r>
        <w:br w:type="page"/>
      </w:r>
      <w:r>
        <w:lastRenderedPageBreak/>
        <w:t>To view o</w:t>
      </w:r>
      <w:r>
        <w:t xml:space="preserve">r change properties for a layer, select a layer view in the table of contents, right-click and select the </w:t>
      </w:r>
      <w:r>
        <w:rPr>
          <w:rStyle w:val="RTiSWDocGUIReference"/>
        </w:rPr>
        <w:t>Properties</w:t>
      </w:r>
      <w:r>
        <w:t xml:space="preserve"> menu item.  The following tabbed dialog will be displayed for the first selected layer view.  The tabbed panels are discussed below the eac</w:t>
      </w:r>
      <w:r>
        <w:t xml:space="preserve">h figure.  </w:t>
      </w:r>
    </w:p>
    <w:p w:rsidR="00000000" w:rsidRDefault="00DA226F"/>
    <w:p w:rsidR="00000000" w:rsidRDefault="009257CB">
      <w:pPr>
        <w:jc w:val="center"/>
      </w:pPr>
      <w:r>
        <w:rPr>
          <w:noProof/>
        </w:rPr>
        <w:drawing>
          <wp:inline distT="0" distB="0" distL="0" distR="0">
            <wp:extent cx="4640580" cy="3238500"/>
            <wp:effectExtent l="0" t="0" r="7620" b="0"/>
            <wp:docPr id="16" name="Picture 16" descr="..\graphics_GeoView\GeoView_Props_Laye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aphics_GeoView\GeoView_Props_Layer.t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580" cy="3238500"/>
                    </a:xfrm>
                    <a:prstGeom prst="rect">
                      <a:avLst/>
                    </a:prstGeom>
                    <a:noFill/>
                    <a:ln>
                      <a:noFill/>
                    </a:ln>
                  </pic:spPr>
                </pic:pic>
              </a:graphicData>
            </a:graphic>
          </wp:inline>
        </w:drawing>
      </w:r>
    </w:p>
    <w:p w:rsidR="00000000" w:rsidRDefault="00DA226F">
      <w:pPr>
        <w:pStyle w:val="RTiSWDocNote"/>
      </w:pPr>
      <w:proofErr w:type="spellStart"/>
      <w:r>
        <w:t>GeoView_Props_Layer</w:t>
      </w:r>
      <w:proofErr w:type="spellEnd"/>
    </w:p>
    <w:p w:rsidR="00000000" w:rsidRDefault="00DA226F">
      <w:pPr>
        <w:pStyle w:val="RTiSWDocFigureTableTitle"/>
      </w:pPr>
      <w:r>
        <w:t>GeoView Layer Properties</w:t>
      </w:r>
    </w:p>
    <w:p w:rsidR="00000000" w:rsidRDefault="00DA226F"/>
    <w:p w:rsidR="00000000" w:rsidRDefault="00DA226F">
      <w:r>
        <w:t>GeoView layer properties, as shown in the above figure, apply to the input source.  Currently these properties are used for information purposes and cannot be interactively edited.</w:t>
      </w:r>
    </w:p>
    <w:p w:rsidR="00000000" w:rsidRDefault="00DA226F">
      <w:r>
        <w:br w:type="page"/>
      </w:r>
    </w:p>
    <w:p w:rsidR="00000000" w:rsidRDefault="009257CB">
      <w:pPr>
        <w:jc w:val="center"/>
      </w:pPr>
      <w:r>
        <w:rPr>
          <w:noProof/>
        </w:rPr>
        <w:lastRenderedPageBreak/>
        <w:drawing>
          <wp:inline distT="0" distB="0" distL="0" distR="0">
            <wp:extent cx="4640580" cy="3238500"/>
            <wp:effectExtent l="0" t="0" r="7620" b="0"/>
            <wp:docPr id="17" name="Picture 17" descr="..\graphics_GeoView\GeoView_Props_Symbo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raphics_GeoView\GeoView_Props_Symbol.t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0580" cy="3238500"/>
                    </a:xfrm>
                    <a:prstGeom prst="rect">
                      <a:avLst/>
                    </a:prstGeom>
                    <a:noFill/>
                    <a:ln>
                      <a:noFill/>
                    </a:ln>
                  </pic:spPr>
                </pic:pic>
              </a:graphicData>
            </a:graphic>
          </wp:inline>
        </w:drawing>
      </w:r>
    </w:p>
    <w:p w:rsidR="00000000" w:rsidRDefault="00DA226F">
      <w:pPr>
        <w:pStyle w:val="RTiSWDocNote"/>
      </w:pPr>
      <w:proofErr w:type="spellStart"/>
      <w:r>
        <w:t>GeoView_Pr</w:t>
      </w:r>
      <w:r>
        <w:t>ops_Symbol</w:t>
      </w:r>
      <w:proofErr w:type="spellEnd"/>
    </w:p>
    <w:p w:rsidR="00000000" w:rsidRDefault="00DA226F">
      <w:pPr>
        <w:pStyle w:val="RTiSWDocFigureTableTitle"/>
      </w:pPr>
      <w:r>
        <w:t>Layer View Symbol Properties</w:t>
      </w:r>
    </w:p>
    <w:p w:rsidR="00000000" w:rsidRDefault="00DA226F"/>
    <w:p w:rsidR="00000000" w:rsidRDefault="00DA226F">
      <w:r>
        <w:t>Symbol properties, as shown in the above figure, indicate how the layer is to be drawn (symbolized) on the map and in the table of contents.  A sample of the symbol is shown in the dialog, although it may appear sli</w:t>
      </w:r>
      <w:r>
        <w:t>ghtly different on the map and table of contents.</w:t>
      </w:r>
    </w:p>
    <w:p w:rsidR="00000000" w:rsidRDefault="00DA226F"/>
    <w:p w:rsidR="00000000" w:rsidRDefault="00DA226F">
      <w:r>
        <w:t>Symbol terminology corresponds to standard GIS tools.</w:t>
      </w:r>
    </w:p>
    <w:p w:rsidR="00000000" w:rsidRDefault="00DA226F">
      <w:r>
        <w:br w:type="page"/>
      </w:r>
    </w:p>
    <w:p w:rsidR="00000000" w:rsidRDefault="009257CB">
      <w:pPr>
        <w:jc w:val="center"/>
      </w:pPr>
      <w:r>
        <w:rPr>
          <w:noProof/>
        </w:rPr>
        <w:lastRenderedPageBreak/>
        <w:drawing>
          <wp:inline distT="0" distB="0" distL="0" distR="0">
            <wp:extent cx="4640580" cy="3238500"/>
            <wp:effectExtent l="0" t="0" r="7620" b="0"/>
            <wp:docPr id="18" name="Picture 18" descr="..\graphics_GeoView\GeoView_Props_Labe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ics_GeoView\GeoView_Props_Label.t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0580" cy="3238500"/>
                    </a:xfrm>
                    <a:prstGeom prst="rect">
                      <a:avLst/>
                    </a:prstGeom>
                    <a:noFill/>
                    <a:ln>
                      <a:noFill/>
                    </a:ln>
                  </pic:spPr>
                </pic:pic>
              </a:graphicData>
            </a:graphic>
          </wp:inline>
        </w:drawing>
      </w:r>
    </w:p>
    <w:p w:rsidR="00000000" w:rsidRDefault="00DA226F">
      <w:pPr>
        <w:pStyle w:val="RTiSWDocNote"/>
      </w:pPr>
      <w:proofErr w:type="spellStart"/>
      <w:r>
        <w:t>GeoView_Props_Label</w:t>
      </w:r>
      <w:proofErr w:type="spellEnd"/>
    </w:p>
    <w:p w:rsidR="00000000" w:rsidRDefault="00DA226F">
      <w:pPr>
        <w:pStyle w:val="RTiSWDocFigureTableTitle"/>
      </w:pPr>
      <w:r>
        <w:t>Layer View Label Properties</w:t>
      </w:r>
    </w:p>
    <w:p w:rsidR="00000000" w:rsidRDefault="00DA226F"/>
    <w:p w:rsidR="00000000" w:rsidRDefault="00DA226F">
      <w:r>
        <w:t>Label properties, as shown in the above figure, can be modified to label features with attribute d</w:t>
      </w:r>
      <w:r>
        <w:t>ata or literal strings.  Currently, only point features can be labeled.  Labels can consist of a combination of attribute values.  To label features, select the attribute fields from the available choices, in the order that they should appear in the label.</w:t>
      </w:r>
    </w:p>
    <w:p w:rsidR="00000000" w:rsidRDefault="00DA226F"/>
    <w:p w:rsidR="00000000" w:rsidRDefault="00DA226F">
      <w:r>
        <w:t>The label format, if not specified, defaults to the use the full field with of the attribute.  For example, if an attribute field is defined as being twenty characters wide, the label may be the full width, including leading and trailing spaces.  More of</w:t>
      </w:r>
      <w:r>
        <w:t xml:space="preserve">ten, it is desirable to omit the spaces.  To do so, or to format numbers using a more appropriate format than the full. </w:t>
      </w:r>
      <w:proofErr w:type="gramStart"/>
      <w:r>
        <w:t>width</w:t>
      </w:r>
      <w:proofErr w:type="gramEnd"/>
      <w:r>
        <w:t xml:space="preserve"> default, use the </w:t>
      </w:r>
      <w:r>
        <w:rPr>
          <w:rStyle w:val="RTiSWDocGUIReference"/>
        </w:rPr>
        <w:t>Label Format</w:t>
      </w:r>
      <w:r>
        <w:t xml:space="preserve"> information.  The dialog box notes illustrate valid formats.  For example, if a string field and an </w:t>
      </w:r>
      <w:r>
        <w:t xml:space="preserve">integer field are available, the following label format would show the labels with only a comma and one space between the values: </w:t>
      </w:r>
    </w:p>
    <w:p w:rsidR="00000000" w:rsidRDefault="00DA226F"/>
    <w:p w:rsidR="00000000" w:rsidRDefault="00DA226F">
      <w:pPr>
        <w:ind w:left="475"/>
      </w:pPr>
      <w:r>
        <w:rPr>
          <w:rStyle w:val="RTiSWDocLiteralText"/>
        </w:rPr>
        <w:t>%s</w:t>
      </w:r>
      <w:r>
        <w:t xml:space="preserve">, </w:t>
      </w:r>
      <w:r>
        <w:rPr>
          <w:rStyle w:val="RTiSWDocLiteralText"/>
        </w:rPr>
        <w:t>%d</w:t>
      </w:r>
    </w:p>
    <w:p w:rsidR="00000000" w:rsidRDefault="00DA226F"/>
    <w:p w:rsidR="00000000" w:rsidRDefault="009257CB">
      <w:pPr>
        <w:jc w:val="center"/>
      </w:pPr>
      <w:r>
        <w:rPr>
          <w:noProof/>
        </w:rPr>
        <w:lastRenderedPageBreak/>
        <w:drawing>
          <wp:inline distT="0" distB="0" distL="0" distR="0">
            <wp:extent cx="4640580" cy="3238500"/>
            <wp:effectExtent l="0" t="0" r="7620" b="0"/>
            <wp:docPr id="19" name="Picture 19" descr="..\graphics_GeoView\GeoView_Props_Applic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ics_GeoView\GeoView_Props_Application.t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0580" cy="3238500"/>
                    </a:xfrm>
                    <a:prstGeom prst="rect">
                      <a:avLst/>
                    </a:prstGeom>
                    <a:noFill/>
                    <a:ln>
                      <a:noFill/>
                    </a:ln>
                  </pic:spPr>
                </pic:pic>
              </a:graphicData>
            </a:graphic>
          </wp:inline>
        </w:drawing>
      </w:r>
    </w:p>
    <w:p w:rsidR="00000000" w:rsidRDefault="00DA226F">
      <w:pPr>
        <w:pStyle w:val="RTiSWDocNote"/>
      </w:pPr>
      <w:proofErr w:type="spellStart"/>
      <w:r>
        <w:t>GeoView_Props_Application</w:t>
      </w:r>
      <w:proofErr w:type="spellEnd"/>
    </w:p>
    <w:p w:rsidR="00000000" w:rsidRDefault="00DA226F">
      <w:pPr>
        <w:pStyle w:val="RTiSWDocFigureTableTitle"/>
      </w:pPr>
      <w:r>
        <w:t>Application Layer Type</w:t>
      </w:r>
    </w:p>
    <w:p w:rsidR="00000000" w:rsidRDefault="00DA226F"/>
    <w:p w:rsidR="00000000" w:rsidRDefault="00DA226F">
      <w:r>
        <w:t xml:space="preserve">Layer application properties (above) are used to link a layer's </w:t>
      </w:r>
      <w:r>
        <w:t xml:space="preserve">data to an application.  This process allows general GeoView features to be used more specifically by specific software programs.  The </w:t>
      </w:r>
      <w:r>
        <w:rPr>
          <w:rStyle w:val="RTiSWDocSectionReference"/>
        </w:rPr>
        <w:t xml:space="preserve">Using </w:t>
      </w:r>
      <w:proofErr w:type="spellStart"/>
      <w:r>
        <w:rPr>
          <w:rStyle w:val="RTiSWDocSectionReference"/>
        </w:rPr>
        <w:t>GeoView</w:t>
      </w:r>
      <w:proofErr w:type="spellEnd"/>
      <w:r>
        <w:rPr>
          <w:rStyle w:val="RTiSWDocSectionReference"/>
        </w:rPr>
        <w:t xml:space="preserve"> with a Software Application</w:t>
      </w:r>
      <w:r>
        <w:t xml:space="preserve"> section (see below) describes this functionality in more detail.</w:t>
      </w:r>
    </w:p>
    <w:p w:rsidR="00000000" w:rsidRDefault="00DA226F"/>
    <w:p w:rsidR="00000000" w:rsidRDefault="009257CB">
      <w:pPr>
        <w:jc w:val="center"/>
      </w:pPr>
      <w:r>
        <w:rPr>
          <w:noProof/>
        </w:rPr>
        <w:drawing>
          <wp:inline distT="0" distB="0" distL="0" distR="0">
            <wp:extent cx="4640580" cy="3238500"/>
            <wp:effectExtent l="0" t="0" r="7620" b="0"/>
            <wp:docPr id="20" name="Picture 20" descr="..\graphics_GeoView\GeoView_Props_Animatio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raphics_GeoView\GeoView_Props_Animation.t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580" cy="3238500"/>
                    </a:xfrm>
                    <a:prstGeom prst="rect">
                      <a:avLst/>
                    </a:prstGeom>
                    <a:noFill/>
                    <a:ln>
                      <a:noFill/>
                    </a:ln>
                  </pic:spPr>
                </pic:pic>
              </a:graphicData>
            </a:graphic>
          </wp:inline>
        </w:drawing>
      </w:r>
    </w:p>
    <w:p w:rsidR="00000000" w:rsidRDefault="00DA226F">
      <w:pPr>
        <w:pStyle w:val="RTiSWDocNote"/>
      </w:pPr>
      <w:proofErr w:type="spellStart"/>
      <w:r>
        <w:t>GeoView_Pro</w:t>
      </w:r>
      <w:r>
        <w:t>ps_Animation</w:t>
      </w:r>
      <w:proofErr w:type="spellEnd"/>
    </w:p>
    <w:p w:rsidR="00000000" w:rsidRDefault="00DA226F">
      <w:pPr>
        <w:pStyle w:val="RTiSWDocFigureTableTitle"/>
      </w:pPr>
      <w:r>
        <w:t>Layer View Animation Properties</w:t>
      </w:r>
    </w:p>
    <w:p w:rsidR="00000000" w:rsidRDefault="00DA226F"/>
    <w:p w:rsidR="00000000" w:rsidRDefault="00DA226F">
      <w:r>
        <w:t>Layer view animation properties are currently under development.  Animation properties will define, for example, the time series data that are used for symbolization during animation.</w:t>
      </w:r>
    </w:p>
    <w:p w:rsidR="00000000" w:rsidRDefault="00DA226F">
      <w:pPr>
        <w:pStyle w:val="Heading1"/>
      </w:pPr>
      <w:r>
        <w:lastRenderedPageBreak/>
        <w:t>Viewing a Layer’s Attribut</w:t>
      </w:r>
      <w:r>
        <w:t>es</w:t>
      </w:r>
    </w:p>
    <w:p w:rsidR="00000000" w:rsidRDefault="00DA226F"/>
    <w:p w:rsidR="00000000" w:rsidRDefault="00DA226F">
      <w:r>
        <w:t>Each feature in a layer includes geographic shape information (e.g., the coordinates that define a polygon).  Each feature also can have attribute data, which are typically represented in a tabular fashion.  To view the attributes for a layer, first se</w:t>
      </w:r>
      <w:r>
        <w:t xml:space="preserve">lect the layer in the table of contents, then right-click and press the </w:t>
      </w:r>
      <w:r>
        <w:rPr>
          <w:rStyle w:val="RTiSWDocGUIReference"/>
        </w:rPr>
        <w:t>View Attribute Table</w:t>
      </w:r>
      <w:r>
        <w:t xml:space="preserve"> menu choice.  A window similar to the following will be shown:</w:t>
      </w:r>
    </w:p>
    <w:p w:rsidR="00000000" w:rsidRDefault="00DA226F"/>
    <w:p w:rsidR="00000000" w:rsidRDefault="009257CB">
      <w:r>
        <w:rPr>
          <w:noProof/>
        </w:rPr>
        <w:drawing>
          <wp:inline distT="0" distB="0" distL="0" distR="0">
            <wp:extent cx="5935980" cy="2590800"/>
            <wp:effectExtent l="0" t="0" r="7620" b="0"/>
            <wp:docPr id="21" name="Picture 21" descr="..\graphics_GeoView\GeoView_Attributes.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aphics_GeoView\GeoView_Attributes.t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rsidR="00000000" w:rsidRDefault="00DA226F">
      <w:pPr>
        <w:pStyle w:val="RTiSWDocNote"/>
      </w:pPr>
      <w:proofErr w:type="spellStart"/>
      <w:r>
        <w:t>GeoView_Attributes</w:t>
      </w:r>
      <w:proofErr w:type="spellEnd"/>
    </w:p>
    <w:p w:rsidR="00000000" w:rsidRDefault="00DA226F">
      <w:pPr>
        <w:pStyle w:val="RTiSWDocFigureTableTitle"/>
      </w:pPr>
      <w:r>
        <w:t>Attributes Table for a Layer</w:t>
      </w:r>
    </w:p>
    <w:p w:rsidR="00000000" w:rsidRDefault="00DA226F"/>
    <w:p w:rsidR="00000000" w:rsidRDefault="00DA226F">
      <w:r>
        <w:t>The attributes are displayed in the order and fo</w:t>
      </w:r>
      <w:r>
        <w:t xml:space="preserve">rmat determined from the input data.  Attribute names in ESRI shapefiles are limited to ten characters.  Information in the table can be selected (use </w:t>
      </w:r>
      <w:r>
        <w:rPr>
          <w:rStyle w:val="RTiSWDocGUIReference"/>
        </w:rPr>
        <w:t>Ctrl-A</w:t>
      </w:r>
      <w:r>
        <w:t xml:space="preserve"> to select all) and can be copied to other software.</w:t>
      </w:r>
    </w:p>
    <w:p w:rsidR="00000000" w:rsidRDefault="00DA226F"/>
    <w:p w:rsidR="00000000" w:rsidRDefault="00DA226F">
      <w:pPr>
        <w:pStyle w:val="Heading1"/>
      </w:pPr>
      <w:r>
        <w:t>Using GeoView with a Software Application</w:t>
      </w:r>
    </w:p>
    <w:p w:rsidR="00000000" w:rsidRDefault="00DA226F"/>
    <w:p w:rsidR="00000000" w:rsidRDefault="00DA226F">
      <w:r>
        <w:t>So</w:t>
      </w:r>
      <w:r>
        <w:t xml:space="preserve">ftware developers integrate the GeoView components with software applications and typically the software user does not need to know how GeoView works with the application.  However, this section describes a few important concepts that will help facilitate </w:t>
      </w:r>
      <w:r>
        <w:t>setting up data for use by an application.</w:t>
      </w:r>
    </w:p>
    <w:p w:rsidR="00000000" w:rsidRDefault="00DA226F"/>
    <w:p w:rsidR="00000000" w:rsidRDefault="00DA226F">
      <w:r>
        <w:t xml:space="preserve">Basic GeoView implementations involve defining a GeoView Project (see the </w:t>
      </w:r>
      <w:proofErr w:type="spellStart"/>
      <w:r>
        <w:rPr>
          <w:rStyle w:val="RTiSWDocSectionReference"/>
        </w:rPr>
        <w:t>GeoView</w:t>
      </w:r>
      <w:proofErr w:type="spellEnd"/>
      <w:r>
        <w:rPr>
          <w:rStyle w:val="RTiSWDocSectionReference"/>
        </w:rPr>
        <w:t xml:space="preserve"> Configuration – the </w:t>
      </w:r>
      <w:proofErr w:type="spellStart"/>
      <w:r>
        <w:rPr>
          <w:rStyle w:val="RTiSWDocSectionReference"/>
        </w:rPr>
        <w:t>GeoView</w:t>
      </w:r>
      <w:proofErr w:type="spellEnd"/>
      <w:r>
        <w:rPr>
          <w:rStyle w:val="RTiSWDocSectionReference"/>
        </w:rPr>
        <w:t xml:space="preserve"> Project File</w:t>
      </w:r>
      <w:r>
        <w:t xml:space="preserve"> section below for details on project file properties) and then interacting with the GeoVi</w:t>
      </w:r>
      <w:r>
        <w:t>ew interface when the map is displayed.  In a basic application, a GeoView can be added to show maps for reference purposes only.  For example, the application may be an interface to a database containing location information.  If a GeoView project file is</w:t>
      </w:r>
      <w:r>
        <w:t xml:space="preserve"> defined with only base layers, then the zooming and features will allow a user to zoom into a region of interest, but there will be no interaction between the GeoView and the application.</w:t>
      </w:r>
    </w:p>
    <w:p w:rsidR="00000000" w:rsidRDefault="00DA226F"/>
    <w:p w:rsidR="00000000" w:rsidRDefault="00DA226F">
      <w:r>
        <w:t>In a more advanced application, layers in the GeoView Project file</w:t>
      </w:r>
      <w:r>
        <w:t xml:space="preserve"> are assigned an </w:t>
      </w:r>
      <w:proofErr w:type="spellStart"/>
      <w:r>
        <w:rPr>
          <w:rStyle w:val="RTiSWDocLiteralText"/>
        </w:rPr>
        <w:t>AppLayerType</w:t>
      </w:r>
      <w:proofErr w:type="spellEnd"/>
      <w:r>
        <w:t xml:space="preserve"> property, which is recognized by the application.  For example, a layer may be assigned an application type of "Streamflow" to indicate a streamflow gage.  Additionally, the </w:t>
      </w:r>
      <w:proofErr w:type="spellStart"/>
      <w:r>
        <w:rPr>
          <w:rStyle w:val="RTiSWDocLiteralText"/>
        </w:rPr>
        <w:t>AppJoinField</w:t>
      </w:r>
      <w:proofErr w:type="spellEnd"/>
      <w:r>
        <w:t xml:space="preserve"> property can be defined to allow the ap</w:t>
      </w:r>
      <w:r>
        <w:t xml:space="preserve">plication to join its data to the geographic data.  This assignment in and of itself causes no effect in the GeoView.  However, the application can now interact with the GeoView by asking for the "Streamflow" layer.  This allows features in the GeoView to </w:t>
      </w:r>
      <w:r>
        <w:t xml:space="preserve">be selected from the application (e.g., in a database query screen) and allows the GeoView to provide information about the layer to the </w:t>
      </w:r>
      <w:r>
        <w:lastRenderedPageBreak/>
        <w:t xml:space="preserve">application.  For this type of implementation, it is important that the application layer types, feature (shape) type, </w:t>
      </w:r>
      <w:r>
        <w:t>and the required join fields are documented; consequently, new data layers can be used with the application with only a few configuration changes.</w:t>
      </w:r>
    </w:p>
    <w:p w:rsidR="00000000" w:rsidRDefault="00DA226F"/>
    <w:p w:rsidR="00000000" w:rsidRDefault="00DA226F">
      <w:r>
        <w:t>Some applications may automatically update the map interface by zooming to selected areas, selecting feature</w:t>
      </w:r>
      <w:r>
        <w:t>s, etc.  Standard GeoView features are typically still available, as previously described.</w:t>
      </w:r>
    </w:p>
    <w:p w:rsidR="00000000" w:rsidRDefault="00DA226F"/>
    <w:p w:rsidR="00000000" w:rsidRDefault="00DA226F">
      <w:pPr>
        <w:pStyle w:val="Heading1"/>
      </w:pPr>
      <w:r>
        <w:t>Limitations</w:t>
      </w:r>
    </w:p>
    <w:p w:rsidR="00000000" w:rsidRDefault="00DA226F"/>
    <w:p w:rsidR="00000000" w:rsidRDefault="00DA226F">
      <w:r>
        <w:t>The GeoView components have been developed not to serve as full-featured GIS components, but to support many common GIS activities like selection, zoom</w:t>
      </w:r>
      <w:r>
        <w:t>ing, and symbolization.  The components have been developed to integrate with existing applications and use other tool sets, including time series viewing tools.  Basic features have been implemented to address important needs for applications; however, ad</w:t>
      </w:r>
      <w:r>
        <w:t>ditional features are implemented as requirements change.  The GeoView components are not envisioned as a replacement for pure GIS tools like ESRI's ArcGIS products.  In many cases, ESRI or other tools can be used to develop the data for use with GeoView.</w:t>
      </w:r>
    </w:p>
    <w:p w:rsidR="00000000" w:rsidRDefault="00DA226F"/>
    <w:p w:rsidR="00000000" w:rsidRDefault="00DA226F">
      <w:r>
        <w:t>Currently, properties that are changed interactively cannot be saved to the GeoView Project file.</w:t>
      </w:r>
    </w:p>
    <w:p w:rsidR="00000000" w:rsidRDefault="00DA226F"/>
    <w:p w:rsidR="00000000" w:rsidRDefault="00DA226F">
      <w:r>
        <w:t>GeoView software currently does not examine projection files optionally distributed with ESRI shapefiles.  Projections must be defined in the project file (</w:t>
      </w:r>
      <w:r>
        <w:t>or, if omitted, the projection is assumed to be consistent for data layers).  Only a few projections are recognized, as needed by specific GeoView software implementations.</w:t>
      </w:r>
    </w:p>
    <w:p w:rsidR="00000000" w:rsidRDefault="00DA226F"/>
    <w:p w:rsidR="00000000" w:rsidRDefault="00DA226F">
      <w:pPr>
        <w:pStyle w:val="Heading1"/>
      </w:pPr>
      <w:r>
        <w:br w:type="page"/>
      </w:r>
      <w:proofErr w:type="spellStart"/>
      <w:r>
        <w:lastRenderedPageBreak/>
        <w:t>GeoView</w:t>
      </w:r>
      <w:proofErr w:type="spellEnd"/>
      <w:r>
        <w:t xml:space="preserve"> Configuration – the GeoView Project File</w:t>
      </w:r>
    </w:p>
    <w:p w:rsidR="00000000" w:rsidRDefault="00DA226F"/>
    <w:p w:rsidR="00000000" w:rsidRDefault="00DA226F">
      <w:r>
        <w:t>A GeoView display is configured</w:t>
      </w:r>
      <w:r>
        <w:t xml:space="preserve"> mainly by using a GeoView Project (</w:t>
      </w:r>
      <w:r>
        <w:rPr>
          <w:rStyle w:val="RTiSWDocFileDirReference"/>
        </w:rPr>
        <w:t>.</w:t>
      </w:r>
      <w:proofErr w:type="spellStart"/>
      <w:r>
        <w:rPr>
          <w:rStyle w:val="RTiSWDocFileDirReference"/>
        </w:rPr>
        <w:t>gvp</w:t>
      </w:r>
      <w:proofErr w:type="spellEnd"/>
      <w:r>
        <w:t>) file, which is either read at software startup or when selected by the user.  The purpose of the file is to persistently store the configuration of a map display so that it can be loaded again without redefining th</w:t>
      </w:r>
      <w:r>
        <w:t>e configuration.  The file format is simple text properties and can be read by applications implemented in various technologies running in various environments.  An example of the file is shown below.</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08"/>
      </w:tblGrid>
      <w:tr w:rsidR="00000000">
        <w:tblPrEx>
          <w:tblCellMar>
            <w:top w:w="0" w:type="dxa"/>
            <w:bottom w:w="0" w:type="dxa"/>
          </w:tblCellMar>
        </w:tblPrEx>
        <w:trPr>
          <w:jc w:val="center"/>
        </w:trPr>
        <w:tc>
          <w:tcPr>
            <w:tcW w:w="7308" w:type="dxa"/>
          </w:tcPr>
          <w:p w:rsidR="00000000" w:rsidRDefault="00DA226F">
            <w:pPr>
              <w:ind w:left="475"/>
              <w:rPr>
                <w:rFonts w:ascii="Courier New" w:hAnsi="Courier New" w:cs="Courier New"/>
                <w:sz w:val="20"/>
              </w:rPr>
            </w:pPr>
            <w:r>
              <w:rPr>
                <w:rFonts w:ascii="Courier New" w:hAnsi="Courier New" w:cs="Courier New"/>
                <w:sz w:val="20"/>
              </w:rPr>
              <w:t xml:space="preserve"># Main properties global to the </w:t>
            </w:r>
            <w:proofErr w:type="spellStart"/>
            <w:r>
              <w:rPr>
                <w:rFonts w:ascii="Courier New" w:hAnsi="Courier New" w:cs="Courier New"/>
                <w:sz w:val="20"/>
              </w:rPr>
              <w:t>GeoView</w:t>
            </w:r>
            <w:proofErr w:type="spellEnd"/>
          </w:p>
          <w:p w:rsidR="00000000" w:rsidRDefault="00DA226F">
            <w:pPr>
              <w:ind w:left="475"/>
              <w:rPr>
                <w:rFonts w:ascii="Courier New" w:hAnsi="Courier New" w:cs="Courier New"/>
                <w:sz w:val="20"/>
              </w:rPr>
            </w:pPr>
            <w:r>
              <w:rPr>
                <w:rFonts w:ascii="Courier New" w:hAnsi="Courier New" w:cs="Courier New"/>
                <w:sz w:val="20"/>
              </w:rPr>
              <w:t># The format i</w:t>
            </w:r>
            <w:r>
              <w:rPr>
                <w:rFonts w:ascii="Courier New" w:hAnsi="Courier New" w:cs="Courier New"/>
                <w:sz w:val="20"/>
              </w:rPr>
              <w:t>s:</w:t>
            </w:r>
          </w:p>
          <w:p w:rsidR="00000000" w:rsidRDefault="00DA226F">
            <w:pPr>
              <w:ind w:left="475"/>
              <w:rPr>
                <w:rFonts w:ascii="Courier New" w:hAnsi="Courier New" w:cs="Courier New"/>
                <w:sz w:val="20"/>
              </w:rPr>
            </w:pPr>
            <w:r>
              <w:rPr>
                <w:rFonts w:ascii="Courier New" w:hAnsi="Courier New" w:cs="Courier New"/>
                <w:sz w:val="20"/>
              </w:rPr>
              <w:t># [Prefix]</w:t>
            </w:r>
          </w:p>
          <w:p w:rsidR="00000000" w:rsidRDefault="00DA226F">
            <w:pPr>
              <w:ind w:left="475"/>
              <w:rPr>
                <w:rFonts w:ascii="Courier New" w:hAnsi="Courier New" w:cs="Courier New"/>
                <w:sz w:val="20"/>
              </w:rPr>
            </w:pPr>
            <w:r>
              <w:rPr>
                <w:rFonts w:ascii="Courier New" w:hAnsi="Courier New" w:cs="Courier New"/>
                <w:sz w:val="20"/>
              </w:rPr>
              <w:t># Prop=value</w:t>
            </w:r>
          </w:p>
          <w:p w:rsidR="00000000" w:rsidRDefault="00DA226F">
            <w:pPr>
              <w:ind w:left="475"/>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GeoView</w:t>
            </w:r>
            <w:proofErr w:type="spellEnd"/>
            <w:r>
              <w:rPr>
                <w:rFonts w:ascii="Courier New" w:hAnsi="Courier New" w:cs="Courier New"/>
                <w:sz w:val="20"/>
              </w:rPr>
              <w:t>]</w:t>
            </w:r>
          </w:p>
          <w:p w:rsidR="00000000" w:rsidRDefault="00DA226F">
            <w:pPr>
              <w:ind w:left="475"/>
              <w:rPr>
                <w:rFonts w:ascii="Courier New" w:hAnsi="Courier New" w:cs="Courier New"/>
                <w:sz w:val="20"/>
              </w:rPr>
            </w:pPr>
            <w:proofErr w:type="spellStart"/>
            <w:r>
              <w:rPr>
                <w:rFonts w:ascii="Courier New" w:hAnsi="Courier New" w:cs="Courier New"/>
                <w:sz w:val="20"/>
              </w:rPr>
              <w:t>GeoDataHome</w:t>
            </w:r>
            <w:proofErr w:type="spellEnd"/>
            <w:r>
              <w:rPr>
                <w:rFonts w:ascii="Courier New" w:hAnsi="Courier New" w:cs="Courier New"/>
                <w:sz w:val="20"/>
              </w:rPr>
              <w:t xml:space="preserve"> </w:t>
            </w:r>
            <w:proofErr w:type="gramStart"/>
            <w:r>
              <w:rPr>
                <w:rFonts w:ascii="Courier New" w:hAnsi="Courier New" w:cs="Courier New"/>
                <w:sz w:val="20"/>
              </w:rPr>
              <w:t>= .</w:t>
            </w:r>
            <w:proofErr w:type="gramEnd"/>
          </w:p>
          <w:p w:rsidR="00000000" w:rsidRDefault="00DA226F">
            <w:pPr>
              <w:ind w:left="475"/>
              <w:rPr>
                <w:rFonts w:ascii="Courier New" w:hAnsi="Courier New" w:cs="Courier New"/>
                <w:sz w:val="20"/>
              </w:rPr>
            </w:pPr>
          </w:p>
          <w:p w:rsidR="00000000" w:rsidRDefault="00DA226F">
            <w:pPr>
              <w:ind w:left="475"/>
              <w:rPr>
                <w:rFonts w:ascii="Courier New" w:hAnsi="Courier New" w:cs="Courier New"/>
                <w:sz w:val="20"/>
              </w:rPr>
            </w:pPr>
            <w:r>
              <w:rPr>
                <w:rFonts w:ascii="Courier New" w:hAnsi="Courier New" w:cs="Courier New"/>
                <w:sz w:val="20"/>
              </w:rPr>
              <w:t xml:space="preserve"># Properties for each </w:t>
            </w:r>
            <w:proofErr w:type="spellStart"/>
            <w:r>
              <w:rPr>
                <w:rFonts w:ascii="Courier New" w:hAnsi="Courier New" w:cs="Courier New"/>
                <w:sz w:val="20"/>
              </w:rPr>
              <w:t>GeoLayerView</w:t>
            </w:r>
            <w:proofErr w:type="spellEnd"/>
            <w:r>
              <w:rPr>
                <w:rFonts w:ascii="Courier New" w:hAnsi="Courier New" w:cs="Courier New"/>
                <w:sz w:val="20"/>
              </w:rPr>
              <w:t xml:space="preserve"> (data source and</w:t>
            </w:r>
          </w:p>
          <w:p w:rsidR="00000000" w:rsidRDefault="00DA226F">
            <w:pPr>
              <w:ind w:left="475"/>
              <w:rPr>
                <w:rFonts w:ascii="Courier New" w:hAnsi="Courier New" w:cs="Courier New"/>
                <w:sz w:val="20"/>
              </w:rPr>
            </w:pPr>
            <w:r>
              <w:rPr>
                <w:rFonts w:ascii="Courier New" w:hAnsi="Courier New" w:cs="Courier New"/>
                <w:sz w:val="20"/>
              </w:rPr>
              <w:t xml:space="preserve"># </w:t>
            </w:r>
            <w:proofErr w:type="gramStart"/>
            <w:r>
              <w:rPr>
                <w:rFonts w:ascii="Courier New" w:hAnsi="Courier New" w:cs="Courier New"/>
                <w:sz w:val="20"/>
              </w:rPr>
              <w:t>symbols</w:t>
            </w:r>
            <w:proofErr w:type="gramEnd"/>
            <w:r>
              <w:rPr>
                <w:rFonts w:ascii="Courier New" w:hAnsi="Courier New" w:cs="Courier New"/>
                <w:sz w:val="20"/>
              </w:rPr>
              <w:t>)...</w:t>
            </w:r>
          </w:p>
          <w:p w:rsidR="00000000" w:rsidRDefault="00DA226F">
            <w:pPr>
              <w:ind w:left="475"/>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GeoLayerView</w:t>
            </w:r>
            <w:proofErr w:type="spellEnd"/>
            <w:r>
              <w:rPr>
                <w:rFonts w:ascii="Courier New" w:hAnsi="Courier New" w:cs="Courier New"/>
                <w:sz w:val="20"/>
              </w:rPr>
              <w:t xml:space="preserve"> 1]</w:t>
            </w:r>
          </w:p>
          <w:p w:rsidR="00000000" w:rsidRDefault="00DA226F">
            <w:pPr>
              <w:ind w:left="475"/>
              <w:rPr>
                <w:rFonts w:ascii="Courier New" w:hAnsi="Courier New" w:cs="Courier New"/>
                <w:sz w:val="20"/>
              </w:rPr>
            </w:pPr>
            <w:proofErr w:type="spellStart"/>
            <w:r>
              <w:rPr>
                <w:rFonts w:ascii="Courier New" w:hAnsi="Courier New" w:cs="Courier New"/>
                <w:sz w:val="20"/>
              </w:rPr>
              <w:t>GeoLayer</w:t>
            </w:r>
            <w:proofErr w:type="spellEnd"/>
            <w:r>
              <w:rPr>
                <w:rFonts w:ascii="Courier New" w:hAnsi="Courier New" w:cs="Courier New"/>
                <w:sz w:val="20"/>
              </w:rPr>
              <w:t xml:space="preserve"> = </w:t>
            </w:r>
            <w:proofErr w:type="spellStart"/>
            <w:r>
              <w:rPr>
                <w:rFonts w:ascii="Courier New" w:hAnsi="Courier New" w:cs="Courier New"/>
                <w:sz w:val="20"/>
              </w:rPr>
              <w:t>xxx.shp</w:t>
            </w:r>
            <w:proofErr w:type="spellEnd"/>
          </w:p>
          <w:p w:rsidR="00000000" w:rsidRDefault="00DA226F">
            <w:pPr>
              <w:ind w:left="475"/>
              <w:rPr>
                <w:rFonts w:ascii="Courier New" w:hAnsi="Courier New" w:cs="Courier New"/>
                <w:sz w:val="20"/>
              </w:rPr>
            </w:pPr>
          </w:p>
          <w:p w:rsidR="00000000" w:rsidRDefault="00DA226F">
            <w:pPr>
              <w:ind w:left="475"/>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GeoLayerView</w:t>
            </w:r>
            <w:proofErr w:type="spellEnd"/>
            <w:r>
              <w:rPr>
                <w:rFonts w:ascii="Courier New" w:hAnsi="Courier New" w:cs="Courier New"/>
                <w:sz w:val="20"/>
              </w:rPr>
              <w:t xml:space="preserve"> 2]</w:t>
            </w:r>
          </w:p>
          <w:p w:rsidR="00000000" w:rsidRDefault="00DA226F">
            <w:pPr>
              <w:ind w:left="475"/>
              <w:rPr>
                <w:rFonts w:ascii="Courier New" w:hAnsi="Courier New" w:cs="Courier New"/>
                <w:sz w:val="20"/>
              </w:rPr>
            </w:pPr>
            <w:proofErr w:type="spellStart"/>
            <w:r>
              <w:rPr>
                <w:rFonts w:ascii="Courier New" w:hAnsi="Courier New" w:cs="Courier New"/>
                <w:sz w:val="20"/>
              </w:rPr>
              <w:t>GeoLayer</w:t>
            </w:r>
            <w:proofErr w:type="spellEnd"/>
            <w:r>
              <w:rPr>
                <w:rFonts w:ascii="Courier New" w:hAnsi="Courier New" w:cs="Courier New"/>
                <w:sz w:val="20"/>
              </w:rPr>
              <w:t xml:space="preserve"> = </w:t>
            </w:r>
            <w:proofErr w:type="spellStart"/>
            <w:r>
              <w:rPr>
                <w:rFonts w:ascii="Courier New" w:hAnsi="Courier New" w:cs="Courier New"/>
                <w:sz w:val="20"/>
              </w:rPr>
              <w:t>xxx.shp</w:t>
            </w:r>
            <w:proofErr w:type="spellEnd"/>
          </w:p>
        </w:tc>
      </w:tr>
    </w:tbl>
    <w:p w:rsidR="00000000" w:rsidRDefault="00DA226F"/>
    <w:p w:rsidR="00000000" w:rsidRDefault="00DA226F">
      <w:r>
        <w:t xml:space="preserve">The </w:t>
      </w:r>
      <w:proofErr w:type="spellStart"/>
      <w:r>
        <w:t>GeoLayerViews</w:t>
      </w:r>
      <w:proofErr w:type="spellEnd"/>
      <w:r>
        <w:t xml:space="preserve"> listed first in the project file are drawn </w:t>
      </w:r>
      <w:r>
        <w:t>first and are therefore behind other layers on the map.  For all properties, the comma is used as an internal delimiter and the semi-colon is used as a second layer of separation, as appropriate.  Most properties will default to appropriate values if not s</w:t>
      </w:r>
      <w:r>
        <w:t xml:space="preserve">pecified (see tables below).  The most important properties, as shown in the example above, are the </w:t>
      </w:r>
      <w:proofErr w:type="spellStart"/>
      <w:r>
        <w:rPr>
          <w:rStyle w:val="RTiSWDocLiteralText"/>
        </w:rPr>
        <w:t>GeoDataHome</w:t>
      </w:r>
      <w:proofErr w:type="spellEnd"/>
      <w:r>
        <w:t xml:space="preserve">, which defines where data can be found, and </w:t>
      </w:r>
      <w:proofErr w:type="spellStart"/>
      <w:r>
        <w:rPr>
          <w:rStyle w:val="RTiSWDocLiteralText"/>
        </w:rPr>
        <w:t>GeoLayer</w:t>
      </w:r>
      <w:proofErr w:type="spellEnd"/>
      <w:r>
        <w:t>, which defines where the data file is for each layer.  Recognized layer file formats are li</w:t>
      </w:r>
      <w:r>
        <w:t>sted in the following table and are described further in separate appendices.  Support for additional layer types can be added as necessary.</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03"/>
        <w:gridCol w:w="6702"/>
      </w:tblGrid>
      <w:tr w:rsidR="00000000">
        <w:tblPrEx>
          <w:tblCellMar>
            <w:top w:w="0" w:type="dxa"/>
            <w:bottom w:w="0" w:type="dxa"/>
          </w:tblCellMar>
        </w:tblPrEx>
        <w:trPr>
          <w:jc w:val="center"/>
        </w:trPr>
        <w:tc>
          <w:tcPr>
            <w:tcW w:w="2203" w:type="dxa"/>
            <w:shd w:val="pct25" w:color="auto" w:fill="FFFFFF"/>
          </w:tcPr>
          <w:p w:rsidR="00000000" w:rsidRDefault="00DA226F">
            <w:pPr>
              <w:pStyle w:val="RTiSWDocTableHeading"/>
            </w:pPr>
            <w:r>
              <w:t>Layer Type</w:t>
            </w:r>
          </w:p>
        </w:tc>
        <w:tc>
          <w:tcPr>
            <w:tcW w:w="6702" w:type="dxa"/>
            <w:shd w:val="pct25" w:color="auto" w:fill="FFFFFF"/>
          </w:tcPr>
          <w:p w:rsidR="00000000" w:rsidRDefault="00DA226F">
            <w:pPr>
              <w:pStyle w:val="RTiSWDocTableHeading"/>
            </w:pPr>
            <w:r>
              <w:t>Description</w:t>
            </w:r>
          </w:p>
        </w:tc>
      </w:tr>
      <w:tr w:rsidR="00000000">
        <w:tblPrEx>
          <w:tblCellMar>
            <w:top w:w="0" w:type="dxa"/>
            <w:bottom w:w="0" w:type="dxa"/>
          </w:tblCellMar>
        </w:tblPrEx>
        <w:trPr>
          <w:jc w:val="center"/>
        </w:trPr>
        <w:tc>
          <w:tcPr>
            <w:tcW w:w="2203" w:type="dxa"/>
          </w:tcPr>
          <w:p w:rsidR="00000000" w:rsidRDefault="00DA226F">
            <w:r>
              <w:t>ESRI shapefile</w:t>
            </w:r>
          </w:p>
        </w:tc>
        <w:tc>
          <w:tcPr>
            <w:tcW w:w="6702" w:type="dxa"/>
          </w:tcPr>
          <w:p w:rsidR="00000000" w:rsidRDefault="00DA226F">
            <w:r>
              <w:t>ESRI shapefiles are commonly used with ESRI software such as ArcView, ArcMa</w:t>
            </w:r>
            <w:r>
              <w:t xml:space="preserve">p, and ArcExplorer.  GeoView determines the type by looking for the </w:t>
            </w:r>
            <w:r>
              <w:rPr>
                <w:rStyle w:val="RTiSWDocFileDirReference"/>
              </w:rPr>
              <w:t>.</w:t>
            </w:r>
            <w:proofErr w:type="spellStart"/>
            <w:r>
              <w:rPr>
                <w:rStyle w:val="RTiSWDocFileDirReference"/>
              </w:rPr>
              <w:t>shp</w:t>
            </w:r>
            <w:proofErr w:type="spellEnd"/>
            <w:r>
              <w:t xml:space="preserve"> file extension and checking the internal file format.  No projection is assumed but the </w:t>
            </w:r>
            <w:r>
              <w:rPr>
                <w:rStyle w:val="RTiSWDocLiteralText"/>
              </w:rPr>
              <w:t>Projection</w:t>
            </w:r>
            <w:r>
              <w:t xml:space="preserve"> property for the GeoView and individual layers can be used to indicate the projectio</w:t>
            </w:r>
            <w:r>
              <w:t>n.</w:t>
            </w:r>
          </w:p>
        </w:tc>
      </w:tr>
      <w:tr w:rsidR="00000000">
        <w:tblPrEx>
          <w:tblCellMar>
            <w:top w:w="0" w:type="dxa"/>
            <w:bottom w:w="0" w:type="dxa"/>
          </w:tblCellMar>
        </w:tblPrEx>
        <w:trPr>
          <w:jc w:val="center"/>
        </w:trPr>
        <w:tc>
          <w:tcPr>
            <w:tcW w:w="2203" w:type="dxa"/>
          </w:tcPr>
          <w:p w:rsidR="00000000" w:rsidRDefault="00DA226F">
            <w:r>
              <w:t xml:space="preserve">NWSRFS </w:t>
            </w:r>
            <w:proofErr w:type="spellStart"/>
            <w:r>
              <w:t>GeoData</w:t>
            </w:r>
            <w:proofErr w:type="spellEnd"/>
            <w:r>
              <w:t xml:space="preserve"> files</w:t>
            </w:r>
          </w:p>
        </w:tc>
        <w:tc>
          <w:tcPr>
            <w:tcW w:w="6702" w:type="dxa"/>
          </w:tcPr>
          <w:p w:rsidR="00000000" w:rsidRDefault="00DA226F">
            <w:r>
              <w:t xml:space="preserve">The National Weather Service River Forecast System (NWSRFS) uses ASCII and binary files defining various geographic layers.  </w:t>
            </w:r>
            <w:r>
              <w:rPr>
                <w:bCs/>
              </w:rPr>
              <w:t xml:space="preserve">This format is detected by checking the file names, which are predefined for NWSRFS.  </w:t>
            </w:r>
            <w:r>
              <w:t xml:space="preserve">The </w:t>
            </w:r>
            <w:r>
              <w:rPr>
                <w:rStyle w:val="RTiSWDocLiteralText"/>
              </w:rPr>
              <w:t>Projection</w:t>
            </w:r>
            <w:r>
              <w:t xml:space="preserve"> prope</w:t>
            </w:r>
            <w:r>
              <w:t xml:space="preserve">rty is defined as </w:t>
            </w:r>
            <w:r>
              <w:rPr>
                <w:rStyle w:val="RTiSWDocLiteralText"/>
              </w:rPr>
              <w:t>Geographic</w:t>
            </w:r>
            <w:r>
              <w:t xml:space="preserve"> if ASCII data and </w:t>
            </w:r>
            <w:r>
              <w:rPr>
                <w:rStyle w:val="RTiSWDocLiteralText"/>
              </w:rPr>
              <w:t>HRAP</w:t>
            </w:r>
            <w:r>
              <w:t xml:space="preserve"> if binary data.</w:t>
            </w:r>
          </w:p>
        </w:tc>
      </w:tr>
      <w:tr w:rsidR="00000000">
        <w:tblPrEx>
          <w:tblCellMar>
            <w:top w:w="0" w:type="dxa"/>
            <w:bottom w:w="0" w:type="dxa"/>
          </w:tblCellMar>
        </w:tblPrEx>
        <w:trPr>
          <w:jc w:val="center"/>
        </w:trPr>
        <w:tc>
          <w:tcPr>
            <w:tcW w:w="2203" w:type="dxa"/>
          </w:tcPr>
          <w:p w:rsidR="00000000" w:rsidRDefault="00DA226F">
            <w:r>
              <w:t>NWS XMRG Radar Files</w:t>
            </w:r>
          </w:p>
        </w:tc>
        <w:tc>
          <w:tcPr>
            <w:tcW w:w="6702" w:type="dxa"/>
          </w:tcPr>
          <w:p w:rsidR="00000000" w:rsidRDefault="00DA226F">
            <w:r>
              <w:t>XMRG files are gridded radar files produced by the National Weather Service.  GeoView treats these files as grid files.  This format is detected by looking for an “</w:t>
            </w:r>
            <w:proofErr w:type="spellStart"/>
            <w:r>
              <w:t>xm</w:t>
            </w:r>
            <w:r>
              <w:t>rg</w:t>
            </w:r>
            <w:proofErr w:type="spellEnd"/>
            <w:r>
              <w:t xml:space="preserve">” string in the filename.  The </w:t>
            </w:r>
            <w:r>
              <w:rPr>
                <w:rStyle w:val="RTiSWDocLiteralText"/>
              </w:rPr>
              <w:t>Projection</w:t>
            </w:r>
            <w:r>
              <w:t xml:space="preserve"> property is defined as </w:t>
            </w:r>
            <w:r>
              <w:rPr>
                <w:rStyle w:val="RTiSWDocLiteralText"/>
              </w:rPr>
              <w:t>HRAP</w:t>
            </w:r>
            <w:r>
              <w:t>.</w:t>
            </w:r>
          </w:p>
        </w:tc>
      </w:tr>
    </w:tbl>
    <w:p w:rsidR="00000000" w:rsidRDefault="00DA226F"/>
    <w:p w:rsidR="00000000" w:rsidRDefault="00DA226F">
      <w:r>
        <w:br w:type="page"/>
      </w:r>
      <w:r>
        <w:lastRenderedPageBreak/>
        <w:t>The following main GeoView properties can be defined in the project file.  Graphical user interfaces to allow interactive editing of all properties are being implemented.</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7"/>
        <w:gridCol w:w="5220"/>
        <w:gridCol w:w="1996"/>
      </w:tblGrid>
      <w:tr w:rsidR="00000000">
        <w:tblPrEx>
          <w:tblCellMar>
            <w:top w:w="0" w:type="dxa"/>
            <w:bottom w:w="0" w:type="dxa"/>
          </w:tblCellMar>
        </w:tblPrEx>
        <w:trPr>
          <w:jc w:val="center"/>
        </w:trPr>
        <w:tc>
          <w:tcPr>
            <w:tcW w:w="1997" w:type="dxa"/>
            <w:shd w:val="pct25" w:color="auto" w:fill="FFFFFF"/>
            <w:vAlign w:val="center"/>
          </w:tcPr>
          <w:p w:rsidR="00000000" w:rsidRDefault="00DA226F">
            <w:pPr>
              <w:pStyle w:val="RTiSWDocTableHeading"/>
            </w:pPr>
            <w:r>
              <w:t>Main Geo</w:t>
            </w:r>
            <w:r>
              <w:t xml:space="preserve">View </w:t>
            </w:r>
          </w:p>
          <w:p w:rsidR="00000000" w:rsidRDefault="00DA226F">
            <w:pPr>
              <w:pStyle w:val="RTiSWDocTableHeading"/>
            </w:pPr>
            <w:r>
              <w:t>Property</w:t>
            </w:r>
          </w:p>
        </w:tc>
        <w:tc>
          <w:tcPr>
            <w:tcW w:w="5220" w:type="dxa"/>
            <w:shd w:val="pct25" w:color="auto" w:fill="FFFFFF"/>
            <w:vAlign w:val="center"/>
          </w:tcPr>
          <w:p w:rsidR="00000000" w:rsidRDefault="00DA226F">
            <w:pPr>
              <w:pStyle w:val="RTiSWDocTableHeading"/>
            </w:pPr>
            <w:r>
              <w:t>Description</w:t>
            </w:r>
          </w:p>
        </w:tc>
        <w:tc>
          <w:tcPr>
            <w:tcW w:w="1996" w:type="dxa"/>
            <w:shd w:val="pct25" w:color="auto" w:fill="FFFFFF"/>
            <w:vAlign w:val="center"/>
          </w:tcPr>
          <w:p w:rsidR="00000000" w:rsidRDefault="00DA226F">
            <w:pPr>
              <w:pStyle w:val="RTiSWDocTableHeading"/>
            </w:pPr>
            <w:r>
              <w:t>Default Value</w:t>
            </w:r>
          </w:p>
        </w:tc>
      </w:tr>
      <w:tr w:rsidR="00000000">
        <w:tblPrEx>
          <w:tblCellMar>
            <w:top w:w="0" w:type="dxa"/>
            <w:bottom w:w="0" w:type="dxa"/>
          </w:tblCellMar>
        </w:tblPrEx>
        <w:trPr>
          <w:jc w:val="center"/>
        </w:trPr>
        <w:tc>
          <w:tcPr>
            <w:tcW w:w="1997" w:type="dxa"/>
          </w:tcPr>
          <w:p w:rsidR="00000000" w:rsidRDefault="00DA226F">
            <w:pPr>
              <w:pStyle w:val="RTiSWDocToC"/>
              <w:tabs>
                <w:tab w:val="clear" w:pos="360"/>
                <w:tab w:val="clear" w:pos="720"/>
              </w:tabs>
              <w:rPr>
                <w:rStyle w:val="RTiSWDocLiteralText"/>
                <w:sz w:val="20"/>
              </w:rPr>
            </w:pPr>
            <w:r>
              <w:rPr>
                <w:rStyle w:val="RTiSWDocLiteralText"/>
                <w:sz w:val="20"/>
              </w:rPr>
              <w:t>Color</w:t>
            </w:r>
          </w:p>
        </w:tc>
        <w:tc>
          <w:tcPr>
            <w:tcW w:w="5220" w:type="dxa"/>
          </w:tcPr>
          <w:p w:rsidR="00000000" w:rsidRDefault="00DA226F">
            <w:pPr>
              <w:rPr>
                <w:sz w:val="18"/>
              </w:rPr>
            </w:pPr>
            <w:r>
              <w:rPr>
                <w:sz w:val="18"/>
              </w:rPr>
              <w:t>Background color for map.  See the discussion after the properties tables for a discussion of how to define colors.</w:t>
            </w:r>
          </w:p>
        </w:tc>
        <w:tc>
          <w:tcPr>
            <w:tcW w:w="1996" w:type="dxa"/>
          </w:tcPr>
          <w:p w:rsidR="00000000" w:rsidRDefault="00DA226F">
            <w:pPr>
              <w:rPr>
                <w:sz w:val="18"/>
              </w:rPr>
            </w:pPr>
            <w:r>
              <w:rPr>
                <w:rStyle w:val="RTiSWDocLiteralText"/>
                <w:sz w:val="18"/>
              </w:rPr>
              <w:t>White</w:t>
            </w:r>
            <w:r>
              <w:rPr>
                <w:sz w:val="18"/>
              </w:rPr>
              <w:t>.</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FontName</w:t>
            </w:r>
            <w:proofErr w:type="spellEnd"/>
          </w:p>
        </w:tc>
        <w:tc>
          <w:tcPr>
            <w:tcW w:w="5220" w:type="dxa"/>
          </w:tcPr>
          <w:p w:rsidR="00000000" w:rsidRDefault="00DA226F">
            <w:pPr>
              <w:rPr>
                <w:sz w:val="18"/>
              </w:rPr>
            </w:pPr>
            <w:r>
              <w:rPr>
                <w:sz w:val="18"/>
              </w:rPr>
              <w:t xml:space="preserve">Name of font to use for GeoView components (e.g., buttons).  This property </w:t>
            </w:r>
            <w:r>
              <w:rPr>
                <w:sz w:val="18"/>
              </w:rPr>
              <w:t>currently can only be set internally with software.</w:t>
            </w:r>
          </w:p>
        </w:tc>
        <w:tc>
          <w:tcPr>
            <w:tcW w:w="1996" w:type="dxa"/>
          </w:tcPr>
          <w:p w:rsidR="00000000" w:rsidRDefault="00DA226F">
            <w:pPr>
              <w:rPr>
                <w:sz w:val="18"/>
              </w:rPr>
            </w:pPr>
            <w:r>
              <w:rPr>
                <w:sz w:val="18"/>
              </w:rPr>
              <w:t>System-specific.</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FontSize</w:t>
            </w:r>
            <w:proofErr w:type="spellEnd"/>
          </w:p>
        </w:tc>
        <w:tc>
          <w:tcPr>
            <w:tcW w:w="5220" w:type="dxa"/>
          </w:tcPr>
          <w:p w:rsidR="00000000" w:rsidRDefault="00DA226F">
            <w:pPr>
              <w:rPr>
                <w:sz w:val="18"/>
              </w:rPr>
            </w:pPr>
            <w:r>
              <w:rPr>
                <w:sz w:val="18"/>
              </w:rPr>
              <w:t>Size of font, in points, to use for GeoView components (e.g., buttons).  This property currently can only be set internally with software.</w:t>
            </w:r>
          </w:p>
        </w:tc>
        <w:tc>
          <w:tcPr>
            <w:tcW w:w="1996" w:type="dxa"/>
          </w:tcPr>
          <w:p w:rsidR="00000000" w:rsidRDefault="00DA226F">
            <w:pPr>
              <w:rPr>
                <w:sz w:val="18"/>
              </w:rPr>
            </w:pPr>
            <w:r>
              <w:rPr>
                <w:sz w:val="18"/>
              </w:rPr>
              <w:t>System-specific.</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FontStyle</w:t>
            </w:r>
            <w:proofErr w:type="spellEnd"/>
          </w:p>
        </w:tc>
        <w:tc>
          <w:tcPr>
            <w:tcW w:w="5220" w:type="dxa"/>
          </w:tcPr>
          <w:p w:rsidR="00000000" w:rsidRDefault="00DA226F">
            <w:pPr>
              <w:rPr>
                <w:sz w:val="18"/>
              </w:rPr>
            </w:pPr>
            <w:r>
              <w:rPr>
                <w:sz w:val="18"/>
              </w:rPr>
              <w:t>Font style</w:t>
            </w:r>
            <w:r>
              <w:rPr>
                <w:sz w:val="18"/>
              </w:rPr>
              <w:t xml:space="preserve"> to use for GeoView components (e.g., buttons).  This property currently can only be set internally with software.</w:t>
            </w:r>
          </w:p>
        </w:tc>
        <w:tc>
          <w:tcPr>
            <w:tcW w:w="1996" w:type="dxa"/>
          </w:tcPr>
          <w:p w:rsidR="00000000" w:rsidRDefault="00DA226F">
            <w:pPr>
              <w:rPr>
                <w:sz w:val="18"/>
              </w:rPr>
            </w:pPr>
            <w:r>
              <w:rPr>
                <w:sz w:val="18"/>
              </w:rPr>
              <w:t>System-specific.</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GeoDataHome</w:t>
            </w:r>
            <w:proofErr w:type="spellEnd"/>
          </w:p>
        </w:tc>
        <w:tc>
          <w:tcPr>
            <w:tcW w:w="5220" w:type="dxa"/>
          </w:tcPr>
          <w:p w:rsidR="00000000" w:rsidRDefault="00DA226F">
            <w:pPr>
              <w:rPr>
                <w:sz w:val="18"/>
              </w:rPr>
            </w:pPr>
            <w:r>
              <w:rPr>
                <w:sz w:val="18"/>
              </w:rPr>
              <w:t>Directory where the GIS data exist.  This directory will be prepended to layer files if they are not absolute p</w:t>
            </w:r>
            <w:r>
              <w:rPr>
                <w:sz w:val="18"/>
              </w:rPr>
              <w:t>aths already.</w:t>
            </w:r>
          </w:p>
        </w:tc>
        <w:tc>
          <w:tcPr>
            <w:tcW w:w="1996" w:type="dxa"/>
          </w:tcPr>
          <w:p w:rsidR="00000000" w:rsidRDefault="00DA226F">
            <w:pPr>
              <w:rPr>
                <w:sz w:val="18"/>
              </w:rPr>
            </w:pPr>
            <w:r>
              <w:rPr>
                <w:sz w:val="18"/>
              </w:rPr>
              <w:t>If not specified or if specified as ".", the directory will be set as the home of the GeoView Project file.</w:t>
            </w:r>
          </w:p>
        </w:tc>
      </w:tr>
      <w:tr w:rsidR="00000000">
        <w:tblPrEx>
          <w:tblCellMar>
            <w:top w:w="0" w:type="dxa"/>
            <w:bottom w:w="0" w:type="dxa"/>
          </w:tblCellMar>
        </w:tblPrEx>
        <w:trPr>
          <w:jc w:val="center"/>
        </w:trPr>
        <w:tc>
          <w:tcPr>
            <w:tcW w:w="1997" w:type="dxa"/>
          </w:tcPr>
          <w:p w:rsidR="00000000" w:rsidRDefault="00DA226F">
            <w:pPr>
              <w:pStyle w:val="RTiSWDocToC"/>
              <w:tabs>
                <w:tab w:val="clear" w:pos="360"/>
                <w:tab w:val="clear" w:pos="720"/>
              </w:tabs>
              <w:rPr>
                <w:rStyle w:val="RTiSWDocLiteralText"/>
                <w:sz w:val="20"/>
              </w:rPr>
            </w:pPr>
            <w:proofErr w:type="spellStart"/>
            <w:r>
              <w:rPr>
                <w:rStyle w:val="RTiSWDocLiteralText"/>
                <w:sz w:val="20"/>
              </w:rPr>
              <w:t>InitialExtent</w:t>
            </w:r>
            <w:proofErr w:type="spellEnd"/>
          </w:p>
        </w:tc>
        <w:tc>
          <w:tcPr>
            <w:tcW w:w="5220" w:type="dxa"/>
          </w:tcPr>
          <w:p w:rsidR="00000000" w:rsidRDefault="00DA226F">
            <w:pPr>
              <w:rPr>
                <w:sz w:val="18"/>
              </w:rPr>
            </w:pPr>
            <w:r>
              <w:rPr>
                <w:sz w:val="18"/>
              </w:rPr>
              <w:t>Initial extent of the map display, in data coordinates.  The coordinates should be specified as “</w:t>
            </w:r>
            <w:r>
              <w:rPr>
                <w:rStyle w:val="RTiSWDocLiteralText"/>
                <w:sz w:val="18"/>
              </w:rPr>
              <w:t>XMIN</w:t>
            </w:r>
            <w:proofErr w:type="gramStart"/>
            <w:r>
              <w:rPr>
                <w:sz w:val="18"/>
              </w:rPr>
              <w:t>,</w:t>
            </w:r>
            <w:r>
              <w:rPr>
                <w:rStyle w:val="RTiSWDocLiteralText"/>
                <w:sz w:val="18"/>
              </w:rPr>
              <w:t>YMIN</w:t>
            </w:r>
            <w:proofErr w:type="gramEnd"/>
            <w:r>
              <w:rPr>
                <w:sz w:val="18"/>
              </w:rPr>
              <w:t xml:space="preserve">  </w:t>
            </w:r>
            <w:r>
              <w:rPr>
                <w:rStyle w:val="RTiSWDocLiteralText"/>
                <w:sz w:val="18"/>
              </w:rPr>
              <w:t>XMAX</w:t>
            </w:r>
            <w:r>
              <w:rPr>
                <w:sz w:val="18"/>
              </w:rPr>
              <w:t xml:space="preserve">, </w:t>
            </w:r>
            <w:r>
              <w:rPr>
                <w:rStyle w:val="RTiSWDocLiteralText"/>
                <w:sz w:val="18"/>
              </w:rPr>
              <w:t>YMAX</w:t>
            </w:r>
            <w:r>
              <w:rPr>
                <w:sz w:val="18"/>
              </w:rPr>
              <w:t>”</w:t>
            </w:r>
            <w:r>
              <w:rPr>
                <w:sz w:val="18"/>
              </w:rPr>
              <w:t xml:space="preserve">, where the first pair is the lower-left corner of the extents and the second pair is the upper right.  </w:t>
            </w:r>
            <w:r>
              <w:rPr>
                <w:b/>
                <w:sz w:val="18"/>
              </w:rPr>
              <w:t xml:space="preserve">This property has not been implemented.  See the </w:t>
            </w:r>
            <w:proofErr w:type="spellStart"/>
            <w:r>
              <w:rPr>
                <w:b/>
                <w:sz w:val="18"/>
              </w:rPr>
              <w:t>MaximumExtent</w:t>
            </w:r>
            <w:proofErr w:type="spellEnd"/>
            <w:r>
              <w:rPr>
                <w:b/>
                <w:sz w:val="18"/>
              </w:rPr>
              <w:t xml:space="preserve"> property.</w:t>
            </w:r>
          </w:p>
        </w:tc>
        <w:tc>
          <w:tcPr>
            <w:tcW w:w="1996" w:type="dxa"/>
          </w:tcPr>
          <w:p w:rsidR="00000000" w:rsidRDefault="00DA226F">
            <w:pPr>
              <w:rPr>
                <w:sz w:val="18"/>
              </w:rPr>
            </w:pPr>
            <w:r>
              <w:rPr>
                <w:sz w:val="18"/>
              </w:rPr>
              <w:t>No default.  The initial extent will be the maximum data extent.</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r>
              <w:rPr>
                <w:rStyle w:val="RTiSWDocLiteralText"/>
                <w:sz w:val="20"/>
              </w:rPr>
              <w:t>MaximumExtent</w:t>
            </w:r>
          </w:p>
        </w:tc>
        <w:tc>
          <w:tcPr>
            <w:tcW w:w="5220" w:type="dxa"/>
          </w:tcPr>
          <w:p w:rsidR="00000000" w:rsidRDefault="00DA226F">
            <w:pPr>
              <w:rPr>
                <w:sz w:val="18"/>
              </w:rPr>
            </w:pPr>
            <w:r>
              <w:rPr>
                <w:sz w:val="18"/>
              </w:rPr>
              <w:t>Maximum extent of the map display when zoomed out, in data coordinates.  The coordinates should be specified as “</w:t>
            </w:r>
            <w:r>
              <w:rPr>
                <w:rStyle w:val="RTiSWDocLiteralText"/>
                <w:sz w:val="18"/>
              </w:rPr>
              <w:t>XMIN</w:t>
            </w:r>
            <w:proofErr w:type="gramStart"/>
            <w:r>
              <w:rPr>
                <w:sz w:val="18"/>
              </w:rPr>
              <w:t>,</w:t>
            </w:r>
            <w:r>
              <w:rPr>
                <w:rStyle w:val="RTiSWDocLiteralText"/>
                <w:sz w:val="18"/>
              </w:rPr>
              <w:t>YMIN</w:t>
            </w:r>
            <w:proofErr w:type="gramEnd"/>
            <w:r>
              <w:rPr>
                <w:sz w:val="18"/>
              </w:rPr>
              <w:t xml:space="preserve"> </w:t>
            </w:r>
            <w:r>
              <w:rPr>
                <w:rStyle w:val="RTiSWDocLiteralText"/>
                <w:sz w:val="18"/>
              </w:rPr>
              <w:t>XMAX</w:t>
            </w:r>
            <w:r>
              <w:rPr>
                <w:sz w:val="18"/>
              </w:rPr>
              <w:t>,</w:t>
            </w:r>
            <w:r>
              <w:rPr>
                <w:rStyle w:val="RTiSWDocLiteralText"/>
                <w:sz w:val="18"/>
              </w:rPr>
              <w:t>YMAX</w:t>
            </w:r>
            <w:r>
              <w:rPr>
                <w:sz w:val="18"/>
              </w:rPr>
              <w:t>”, where the first pair is the lower-left corner of the extents and the second pair is the upper right.</w:t>
            </w:r>
          </w:p>
        </w:tc>
        <w:tc>
          <w:tcPr>
            <w:tcW w:w="1996" w:type="dxa"/>
          </w:tcPr>
          <w:p w:rsidR="00000000" w:rsidRDefault="00DA226F">
            <w:pPr>
              <w:rPr>
                <w:sz w:val="18"/>
              </w:rPr>
            </w:pPr>
            <w:r>
              <w:rPr>
                <w:sz w:val="18"/>
              </w:rPr>
              <w:t>No default.  The ma</w:t>
            </w:r>
            <w:r>
              <w:rPr>
                <w:sz w:val="18"/>
              </w:rPr>
              <w:t>ximum extent will be the maximum data extent.</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r>
              <w:rPr>
                <w:rStyle w:val="RTiSWDocLiteralText"/>
                <w:sz w:val="20"/>
              </w:rPr>
              <w:t>Projection</w:t>
            </w:r>
          </w:p>
        </w:tc>
        <w:tc>
          <w:tcPr>
            <w:tcW w:w="5220" w:type="dxa"/>
          </w:tcPr>
          <w:p w:rsidR="00000000" w:rsidRDefault="00DA226F">
            <w:pPr>
              <w:rPr>
                <w:sz w:val="18"/>
              </w:rPr>
            </w:pPr>
            <w:r>
              <w:rPr>
                <w:sz w:val="18"/>
              </w:rPr>
              <w:t>Projection for the GeoView.   The projection definition varies depending on the projection (some projections require more parameters).  The following projections are currently supported:</w:t>
            </w:r>
          </w:p>
          <w:p w:rsidR="00000000" w:rsidRDefault="00DA226F">
            <w:pPr>
              <w:rPr>
                <w:sz w:val="18"/>
              </w:rPr>
            </w:pPr>
          </w:p>
          <w:p w:rsidR="00000000" w:rsidRDefault="00DA226F">
            <w:pPr>
              <w:rPr>
                <w:sz w:val="18"/>
              </w:rPr>
            </w:pPr>
            <w:r>
              <w:rPr>
                <w:rStyle w:val="RTiSWDocLiteralText"/>
              </w:rPr>
              <w:t>Geographic</w:t>
            </w:r>
            <w:r>
              <w:rPr>
                <w:sz w:val="18"/>
              </w:rPr>
              <w:t xml:space="preserve"> - no projection (decimal degrees)</w:t>
            </w:r>
          </w:p>
          <w:p w:rsidR="00000000" w:rsidRDefault="00DA226F">
            <w:pPr>
              <w:rPr>
                <w:sz w:val="18"/>
              </w:rPr>
            </w:pPr>
          </w:p>
          <w:p w:rsidR="00000000" w:rsidRDefault="00DA226F">
            <w:pPr>
              <w:rPr>
                <w:sz w:val="18"/>
              </w:rPr>
            </w:pPr>
            <w:r>
              <w:rPr>
                <w:rStyle w:val="RTiSWDocLiteralText"/>
              </w:rPr>
              <w:t>HRAP</w:t>
            </w:r>
            <w:r>
              <w:rPr>
                <w:sz w:val="18"/>
              </w:rPr>
              <w:t xml:space="preserve"> - used by National Weather Service</w:t>
            </w:r>
          </w:p>
          <w:p w:rsidR="00000000" w:rsidRDefault="00DA226F">
            <w:pPr>
              <w:rPr>
                <w:sz w:val="18"/>
              </w:rPr>
            </w:pPr>
          </w:p>
          <w:p w:rsidR="00000000" w:rsidRDefault="00DA226F">
            <w:pPr>
              <w:rPr>
                <w:sz w:val="18"/>
              </w:rPr>
            </w:pPr>
            <w:proofErr w:type="spellStart"/>
            <w:r>
              <w:rPr>
                <w:rStyle w:val="RTiSWDocLiteralText"/>
                <w:sz w:val="18"/>
              </w:rPr>
              <w:t>UTM</w:t>
            </w:r>
            <w:r>
              <w:rPr>
                <w:sz w:val="18"/>
              </w:rPr>
              <w:t>,</w:t>
            </w:r>
            <w:r>
              <w:rPr>
                <w:rStyle w:val="RTiSWDocLiteralText"/>
                <w:sz w:val="18"/>
              </w:rPr>
              <w:t>Zone</w:t>
            </w:r>
            <w:proofErr w:type="spellEnd"/>
            <w:r>
              <w:rPr>
                <w:sz w:val="18"/>
              </w:rPr>
              <w:t>[,</w:t>
            </w:r>
            <w:proofErr w:type="spellStart"/>
            <w:r>
              <w:rPr>
                <w:rStyle w:val="RTiSWDocLiteralText"/>
                <w:sz w:val="18"/>
              </w:rPr>
              <w:t>Datum</w:t>
            </w:r>
            <w:r>
              <w:rPr>
                <w:sz w:val="18"/>
              </w:rPr>
              <w:t>,</w:t>
            </w:r>
            <w:r>
              <w:rPr>
                <w:rStyle w:val="RTiSWDocLiteralText"/>
                <w:sz w:val="18"/>
              </w:rPr>
              <w:t>FalseEasting</w:t>
            </w:r>
            <w:proofErr w:type="spellEnd"/>
            <w:r>
              <w:rPr>
                <w:sz w:val="18"/>
              </w:rPr>
              <w:t>]</w:t>
            </w:r>
          </w:p>
          <w:p w:rsidR="00000000" w:rsidRDefault="00DA226F">
            <w:pPr>
              <w:rPr>
                <w:sz w:val="18"/>
              </w:rPr>
            </w:pPr>
            <w:r>
              <w:rPr>
                <w:sz w:val="18"/>
              </w:rPr>
              <w:t>[,</w:t>
            </w:r>
            <w:proofErr w:type="spellStart"/>
            <w:r>
              <w:rPr>
                <w:rStyle w:val="RTiSWDocLiteralText"/>
                <w:sz w:val="18"/>
              </w:rPr>
              <w:t>FalseNorthing</w:t>
            </w:r>
            <w:proofErr w:type="spellEnd"/>
            <w:r>
              <w:rPr>
                <w:sz w:val="18"/>
              </w:rPr>
              <w:t>][,</w:t>
            </w:r>
            <w:proofErr w:type="spellStart"/>
            <w:r>
              <w:rPr>
                <w:rStyle w:val="RTiSWDocLiteralText"/>
                <w:sz w:val="18"/>
              </w:rPr>
              <w:t>CentralLongitude</w:t>
            </w:r>
            <w:proofErr w:type="spellEnd"/>
            <w:r>
              <w:rPr>
                <w:sz w:val="18"/>
              </w:rPr>
              <w:t>]</w:t>
            </w:r>
          </w:p>
          <w:p w:rsidR="00000000" w:rsidRDefault="00DA226F">
            <w:r>
              <w:rPr>
                <w:sz w:val="18"/>
              </w:rPr>
              <w:t>[,</w:t>
            </w:r>
            <w:proofErr w:type="spellStart"/>
            <w:r>
              <w:rPr>
                <w:rStyle w:val="RTiSWDocLiteralText"/>
                <w:sz w:val="18"/>
              </w:rPr>
              <w:t>OriginLatitude</w:t>
            </w:r>
            <w:proofErr w:type="spellEnd"/>
            <w:r>
              <w:rPr>
                <w:sz w:val="18"/>
              </w:rPr>
              <w:t>][,</w:t>
            </w:r>
            <w:r>
              <w:rPr>
                <w:rStyle w:val="RTiSWDocLiteralText"/>
                <w:sz w:val="18"/>
              </w:rPr>
              <w:t>Scale</w:t>
            </w:r>
            <w:r>
              <w:rPr>
                <w:sz w:val="18"/>
              </w:rPr>
              <w:t xml:space="preserve">] - Universal Transverse Mercator.  The </w:t>
            </w:r>
            <w:r>
              <w:rPr>
                <w:rStyle w:val="RTiSWDocLiteralText"/>
                <w:sz w:val="18"/>
              </w:rPr>
              <w:t>Zone</w:t>
            </w:r>
            <w:r>
              <w:rPr>
                <w:sz w:val="18"/>
              </w:rPr>
              <w:t xml:space="preserve"> is required (e.g., </w:t>
            </w:r>
            <w:r>
              <w:rPr>
                <w:rStyle w:val="RTiSWDocLiteralText"/>
                <w:sz w:val="18"/>
              </w:rPr>
              <w:t>13</w:t>
            </w:r>
            <w:r>
              <w:rPr>
                <w:sz w:val="18"/>
              </w:rPr>
              <w:t xml:space="preserve"> for Colorado).  </w:t>
            </w:r>
            <w:r>
              <w:rPr>
                <w:rStyle w:val="RTiSWDocLiteralText"/>
                <w:sz w:val="18"/>
              </w:rPr>
              <w:t>Datum</w:t>
            </w:r>
            <w:r>
              <w:rPr>
                <w:sz w:val="18"/>
              </w:rPr>
              <w:t xml:space="preserve"> </w:t>
            </w:r>
            <w:r>
              <w:rPr>
                <w:sz w:val="18"/>
              </w:rPr>
              <w:t xml:space="preserve">defaults to </w:t>
            </w:r>
            <w:r>
              <w:rPr>
                <w:rStyle w:val="RTiSWDocLiteralText"/>
                <w:sz w:val="18"/>
              </w:rPr>
              <w:t>NAD83</w:t>
            </w:r>
            <w:r>
              <w:rPr>
                <w:sz w:val="18"/>
              </w:rPr>
              <w:t xml:space="preserve">.  The </w:t>
            </w:r>
            <w:proofErr w:type="spellStart"/>
            <w:r>
              <w:rPr>
                <w:rStyle w:val="RTiSWDocLiteralText"/>
                <w:sz w:val="18"/>
              </w:rPr>
              <w:t>FalseEasting</w:t>
            </w:r>
            <w:proofErr w:type="spellEnd"/>
            <w:r>
              <w:rPr>
                <w:sz w:val="18"/>
              </w:rPr>
              <w:t xml:space="preserve"> defaults to </w:t>
            </w:r>
            <w:r>
              <w:rPr>
                <w:rStyle w:val="RTiSWDocLiteralText"/>
                <w:sz w:val="18"/>
              </w:rPr>
              <w:t>500000</w:t>
            </w:r>
            <w:r>
              <w:rPr>
                <w:sz w:val="18"/>
              </w:rPr>
              <w:t xml:space="preserve">.  The </w:t>
            </w:r>
            <w:proofErr w:type="spellStart"/>
            <w:r>
              <w:rPr>
                <w:rStyle w:val="RTiSWDocLiteralText"/>
                <w:sz w:val="18"/>
              </w:rPr>
              <w:t>FalseNorthing</w:t>
            </w:r>
            <w:proofErr w:type="spellEnd"/>
            <w:r>
              <w:rPr>
                <w:sz w:val="18"/>
              </w:rPr>
              <w:t xml:space="preserve"> defaults to </w:t>
            </w:r>
            <w:r>
              <w:rPr>
                <w:rStyle w:val="RTiSWDocLiteralText"/>
                <w:sz w:val="18"/>
              </w:rPr>
              <w:t>0</w:t>
            </w:r>
            <w:r>
              <w:rPr>
                <w:sz w:val="18"/>
              </w:rPr>
              <w:t xml:space="preserve">.  The </w:t>
            </w:r>
            <w:proofErr w:type="spellStart"/>
            <w:r>
              <w:rPr>
                <w:rStyle w:val="RTiSWDocLiteralText"/>
                <w:sz w:val="18"/>
              </w:rPr>
              <w:t>CentralLongitude</w:t>
            </w:r>
            <w:proofErr w:type="spellEnd"/>
            <w:r>
              <w:rPr>
                <w:sz w:val="18"/>
              </w:rPr>
              <w:t xml:space="preserve"> is computed from the </w:t>
            </w:r>
            <w:r>
              <w:rPr>
                <w:rStyle w:val="RTiSWDocLiteralText"/>
                <w:sz w:val="18"/>
              </w:rPr>
              <w:t>Zone</w:t>
            </w:r>
            <w:r>
              <w:rPr>
                <w:sz w:val="18"/>
              </w:rPr>
              <w:t xml:space="preserve">.  The </w:t>
            </w:r>
            <w:proofErr w:type="spellStart"/>
            <w:r>
              <w:rPr>
                <w:rStyle w:val="RTiSWDocLiteralText"/>
                <w:sz w:val="18"/>
              </w:rPr>
              <w:t>OriginLatitude</w:t>
            </w:r>
            <w:proofErr w:type="spellEnd"/>
            <w:r>
              <w:rPr>
                <w:sz w:val="18"/>
              </w:rPr>
              <w:t xml:space="preserve"> defaults to </w:t>
            </w:r>
            <w:r>
              <w:rPr>
                <w:rStyle w:val="RTiSWDocLiteralText"/>
                <w:sz w:val="18"/>
              </w:rPr>
              <w:t>zero</w:t>
            </w:r>
            <w:r>
              <w:rPr>
                <w:sz w:val="18"/>
              </w:rPr>
              <w:t xml:space="preserve">.  The </w:t>
            </w:r>
            <w:r>
              <w:rPr>
                <w:rStyle w:val="RTiSWDocLiteralText"/>
                <w:sz w:val="18"/>
              </w:rPr>
              <w:t>Scale</w:t>
            </w:r>
            <w:r>
              <w:rPr>
                <w:sz w:val="18"/>
              </w:rPr>
              <w:t xml:space="preserve"> defaults to </w:t>
            </w:r>
            <w:r>
              <w:rPr>
                <w:rStyle w:val="RTiSWDocLiteralText"/>
                <w:sz w:val="18"/>
              </w:rPr>
              <w:t>.9996</w:t>
            </w:r>
            <w:r>
              <w:rPr>
                <w:sz w:val="18"/>
              </w:rPr>
              <w:t>.</w:t>
            </w:r>
          </w:p>
        </w:tc>
        <w:tc>
          <w:tcPr>
            <w:tcW w:w="1996" w:type="dxa"/>
          </w:tcPr>
          <w:p w:rsidR="00000000" w:rsidRDefault="00DA226F">
            <w:pPr>
              <w:rPr>
                <w:sz w:val="18"/>
              </w:rPr>
            </w:pPr>
            <w:r>
              <w:rPr>
                <w:sz w:val="18"/>
              </w:rPr>
              <w:t>No default.  All data are assumed to be the same</w:t>
            </w:r>
            <w:r>
              <w:rPr>
                <w:sz w:val="18"/>
              </w:rPr>
              <w:t xml:space="preserve"> projection.</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ProjectAtRead</w:t>
            </w:r>
            <w:proofErr w:type="spellEnd"/>
          </w:p>
        </w:tc>
        <w:tc>
          <w:tcPr>
            <w:tcW w:w="5220" w:type="dxa"/>
          </w:tcPr>
          <w:p w:rsidR="00000000" w:rsidRDefault="00DA226F">
            <w:pPr>
              <w:rPr>
                <w:sz w:val="18"/>
              </w:rPr>
            </w:pPr>
            <w:r>
              <w:rPr>
                <w:sz w:val="18"/>
              </w:rPr>
              <w:t>Indicates whether layer features are projected at read-time to the GeoView projection.  This slows down the application initially but increases performance later during map refreshes.</w:t>
            </w:r>
          </w:p>
        </w:tc>
        <w:tc>
          <w:tcPr>
            <w:tcW w:w="1996" w:type="dxa"/>
          </w:tcPr>
          <w:p w:rsidR="00000000" w:rsidRDefault="00DA226F">
            <w:pPr>
              <w:rPr>
                <w:sz w:val="18"/>
              </w:rPr>
            </w:pPr>
            <w:r>
              <w:rPr>
                <w:rStyle w:val="RTiSWDocLiteralText"/>
                <w:sz w:val="18"/>
              </w:rPr>
              <w:t>false</w:t>
            </w:r>
            <w:r>
              <w:rPr>
                <w:sz w:val="18"/>
              </w:rPr>
              <w:t xml:space="preserve"> (it is usually best to project all dat</w:t>
            </w:r>
            <w:r>
              <w:rPr>
                <w:sz w:val="18"/>
              </w:rPr>
              <w:t>a to a common projection rather than relying on GeoView to do projections)</w:t>
            </w:r>
          </w:p>
        </w:tc>
      </w:tr>
      <w:tr w:rsidR="00000000">
        <w:tblPrEx>
          <w:tblCellMar>
            <w:top w:w="0" w:type="dxa"/>
            <w:bottom w:w="0" w:type="dxa"/>
          </w:tblCellMar>
        </w:tblPrEx>
        <w:trPr>
          <w:jc w:val="center"/>
        </w:trPr>
        <w:tc>
          <w:tcPr>
            <w:tcW w:w="1997" w:type="dxa"/>
          </w:tcPr>
          <w:p w:rsidR="00000000" w:rsidRDefault="00DA226F">
            <w:pPr>
              <w:rPr>
                <w:rStyle w:val="RTiSWDocLiteralText"/>
                <w:sz w:val="20"/>
              </w:rPr>
            </w:pPr>
            <w:proofErr w:type="spellStart"/>
            <w:r>
              <w:rPr>
                <w:rStyle w:val="RTiSWDocLiteralText"/>
                <w:sz w:val="20"/>
              </w:rPr>
              <w:t>SelectColor</w:t>
            </w:r>
            <w:proofErr w:type="spellEnd"/>
          </w:p>
        </w:tc>
        <w:tc>
          <w:tcPr>
            <w:tcW w:w="5220" w:type="dxa"/>
          </w:tcPr>
          <w:p w:rsidR="00000000" w:rsidRDefault="00DA226F">
            <w:pPr>
              <w:rPr>
                <w:sz w:val="18"/>
              </w:rPr>
            </w:pPr>
            <w:r>
              <w:rPr>
                <w:sz w:val="18"/>
              </w:rPr>
              <w:t>Color to use for selected features.  See the discussion after this table for examples of how to specify colors.</w:t>
            </w:r>
          </w:p>
        </w:tc>
        <w:tc>
          <w:tcPr>
            <w:tcW w:w="1996" w:type="dxa"/>
          </w:tcPr>
          <w:p w:rsidR="00000000" w:rsidRDefault="00DA226F">
            <w:pPr>
              <w:rPr>
                <w:rStyle w:val="RTiSWDocLiteralText"/>
                <w:sz w:val="18"/>
              </w:rPr>
            </w:pPr>
            <w:r>
              <w:rPr>
                <w:rStyle w:val="RTiSWDocLiteralText"/>
                <w:sz w:val="18"/>
              </w:rPr>
              <w:t>Yellow</w:t>
            </w:r>
          </w:p>
          <w:p w:rsidR="00000000" w:rsidRDefault="00DA226F">
            <w:pPr>
              <w:rPr>
                <w:sz w:val="18"/>
              </w:rPr>
            </w:pPr>
          </w:p>
          <w:p w:rsidR="00000000" w:rsidRDefault="00DA226F">
            <w:pPr>
              <w:rPr>
                <w:sz w:val="18"/>
              </w:rPr>
            </w:pPr>
            <w:r>
              <w:rPr>
                <w:sz w:val="18"/>
              </w:rPr>
              <w:t>A more unique magenta/pink color with RGB 255,12</w:t>
            </w:r>
            <w:r>
              <w:rPr>
                <w:sz w:val="18"/>
              </w:rPr>
              <w:t>0,255 is being considered.</w:t>
            </w:r>
          </w:p>
        </w:tc>
      </w:tr>
    </w:tbl>
    <w:p w:rsidR="00000000" w:rsidRDefault="00DA226F"/>
    <w:p w:rsidR="00000000" w:rsidRDefault="00DA226F">
      <w:r>
        <w:br w:type="page"/>
      </w:r>
      <w:r>
        <w:lastRenderedPageBreak/>
        <w:t xml:space="preserve">The following </w:t>
      </w:r>
      <w:proofErr w:type="spellStart"/>
      <w:r>
        <w:t>GeoLayerView</w:t>
      </w:r>
      <w:proofErr w:type="spellEnd"/>
      <w:r>
        <w:t xml:space="preserve"> properties can be defined, corresponding to each data layer/file:</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4950"/>
        <w:gridCol w:w="1814"/>
      </w:tblGrid>
      <w:tr w:rsidR="00000000">
        <w:tblPrEx>
          <w:tblCellMar>
            <w:top w:w="0" w:type="dxa"/>
            <w:bottom w:w="0" w:type="dxa"/>
          </w:tblCellMar>
        </w:tblPrEx>
        <w:trPr>
          <w:jc w:val="center"/>
        </w:trPr>
        <w:tc>
          <w:tcPr>
            <w:tcW w:w="2444" w:type="dxa"/>
            <w:shd w:val="pct25" w:color="auto" w:fill="FFFFFF"/>
            <w:vAlign w:val="center"/>
          </w:tcPr>
          <w:p w:rsidR="00000000" w:rsidRDefault="00DA226F">
            <w:pPr>
              <w:pStyle w:val="RTiSWDocTableHeading"/>
            </w:pPr>
            <w:proofErr w:type="spellStart"/>
            <w:r>
              <w:t>GeoLayer</w:t>
            </w:r>
            <w:proofErr w:type="spellEnd"/>
            <w:r>
              <w:t xml:space="preserve"> View</w:t>
            </w:r>
          </w:p>
          <w:p w:rsidR="00000000" w:rsidRDefault="00DA226F">
            <w:pPr>
              <w:pStyle w:val="RTiSWDocTableHeading"/>
            </w:pPr>
            <w:r>
              <w:t>Property</w:t>
            </w:r>
          </w:p>
        </w:tc>
        <w:tc>
          <w:tcPr>
            <w:tcW w:w="4950" w:type="dxa"/>
            <w:shd w:val="pct25" w:color="auto" w:fill="FFFFFF"/>
            <w:vAlign w:val="center"/>
          </w:tcPr>
          <w:p w:rsidR="00000000" w:rsidRDefault="00DA226F">
            <w:pPr>
              <w:pStyle w:val="RTiSWDocTableHeading"/>
            </w:pPr>
            <w:r>
              <w:t>Description</w:t>
            </w:r>
          </w:p>
        </w:tc>
        <w:tc>
          <w:tcPr>
            <w:tcW w:w="1814" w:type="dxa"/>
            <w:shd w:val="pct25" w:color="auto" w:fill="FFFFFF"/>
            <w:vAlign w:val="center"/>
          </w:tcPr>
          <w:p w:rsidR="00000000" w:rsidRDefault="00DA226F">
            <w:pPr>
              <w:pStyle w:val="RTiSWDocTableHeading"/>
            </w:pPr>
            <w:r>
              <w:t>Default Value</w:t>
            </w:r>
          </w:p>
        </w:tc>
      </w:tr>
      <w:tr w:rsidR="00000000">
        <w:tblPrEx>
          <w:tblCellMar>
            <w:top w:w="0" w:type="dxa"/>
            <w:bottom w:w="0" w:type="dxa"/>
          </w:tblCellMar>
        </w:tblPrEx>
        <w:trPr>
          <w:jc w:val="center"/>
        </w:trPr>
        <w:tc>
          <w:tcPr>
            <w:tcW w:w="2444" w:type="dxa"/>
          </w:tcPr>
          <w:p w:rsidR="00000000" w:rsidRDefault="00DA226F">
            <w:pPr>
              <w:pStyle w:val="RTiSWDocHeader"/>
              <w:pBdr>
                <w:bottom w:val="none" w:sz="0" w:space="0" w:color="auto"/>
              </w:pBdr>
              <w:tabs>
                <w:tab w:val="clear" w:pos="4680"/>
                <w:tab w:val="clear" w:pos="9360"/>
              </w:tabs>
              <w:rPr>
                <w:rStyle w:val="RTiSWDocLiteralText"/>
                <w:sz w:val="20"/>
              </w:rPr>
            </w:pPr>
            <w:proofErr w:type="spellStart"/>
            <w:r>
              <w:rPr>
                <w:rStyle w:val="RTiSWDocLiteralText"/>
                <w:sz w:val="20"/>
              </w:rPr>
              <w:t>AppJoinField</w:t>
            </w:r>
            <w:proofErr w:type="spellEnd"/>
          </w:p>
        </w:tc>
        <w:tc>
          <w:tcPr>
            <w:tcW w:w="4950" w:type="dxa"/>
          </w:tcPr>
          <w:p w:rsidR="00000000" w:rsidRDefault="00DA226F">
            <w:pPr>
              <w:rPr>
                <w:sz w:val="18"/>
              </w:rPr>
            </w:pPr>
            <w:r>
              <w:rPr>
                <w:sz w:val="18"/>
              </w:rPr>
              <w:t>Specify the field(s) that should be used by an application to join th</w:t>
            </w:r>
            <w:r>
              <w:rPr>
                <w:sz w:val="18"/>
              </w:rPr>
              <w:t>e layer data to application data.  If multiple fields are necessary, separate the field names by commas (e.g., “</w:t>
            </w:r>
            <w:proofErr w:type="spellStart"/>
            <w:r>
              <w:rPr>
                <w:rStyle w:val="RTiSWDocLiteralText"/>
                <w:sz w:val="18"/>
              </w:rPr>
              <w:t>wd</w:t>
            </w:r>
            <w:proofErr w:type="gramStart"/>
            <w:r>
              <w:rPr>
                <w:rStyle w:val="RTiSWDocLiteralText"/>
                <w:sz w:val="18"/>
              </w:rPr>
              <w:t>,id</w:t>
            </w:r>
            <w:proofErr w:type="spellEnd"/>
            <w:proofErr w:type="gramEnd"/>
            <w:r>
              <w:rPr>
                <w:sz w:val="18"/>
              </w:rPr>
              <w:t>”).</w:t>
            </w:r>
          </w:p>
        </w:tc>
        <w:tc>
          <w:tcPr>
            <w:tcW w:w="1814" w:type="dxa"/>
          </w:tcPr>
          <w:p w:rsidR="00000000" w:rsidRDefault="00DA226F">
            <w:pPr>
              <w:rPr>
                <w:sz w:val="18"/>
              </w:rPr>
            </w:pPr>
            <w:r>
              <w:rPr>
                <w:sz w:val="18"/>
              </w:rPr>
              <w:t>None.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AppLayerType</w:t>
            </w:r>
            <w:proofErr w:type="spellEnd"/>
          </w:p>
        </w:tc>
        <w:tc>
          <w:tcPr>
            <w:tcW w:w="4950" w:type="dxa"/>
          </w:tcPr>
          <w:p w:rsidR="00000000" w:rsidRDefault="00DA226F">
            <w:pPr>
              <w:rPr>
                <w:sz w:val="18"/>
              </w:rPr>
            </w:pPr>
            <w:r>
              <w:rPr>
                <w:sz w:val="18"/>
              </w:rPr>
              <w:t>Indicate a layer type to be handled by an application.  For example, a layer may be tagged as “Streamflow”.  The ap</w:t>
            </w:r>
            <w:r>
              <w:rPr>
                <w:sz w:val="18"/>
              </w:rPr>
              <w:t xml:space="preserve">plication can then use this information to treat the layer differently (e.g., to know how to join the data to application data).  Valid </w:t>
            </w:r>
            <w:proofErr w:type="spellStart"/>
            <w:r>
              <w:rPr>
                <w:rStyle w:val="RTiSWDocLiteralText"/>
                <w:sz w:val="18"/>
              </w:rPr>
              <w:t>AppLayerType</w:t>
            </w:r>
            <w:proofErr w:type="spellEnd"/>
            <w:r>
              <w:rPr>
                <w:sz w:val="18"/>
              </w:rPr>
              <w:t xml:space="preserve"> values must be defined and understood by the application.</w:t>
            </w:r>
          </w:p>
        </w:tc>
        <w:tc>
          <w:tcPr>
            <w:tcW w:w="1814" w:type="dxa"/>
          </w:tcPr>
          <w:p w:rsidR="00000000" w:rsidRDefault="00DA226F">
            <w:pPr>
              <w:rPr>
                <w:sz w:val="18"/>
              </w:rPr>
            </w:pPr>
            <w:r>
              <w:rPr>
                <w:sz w:val="18"/>
              </w:rPr>
              <w:t>None.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r>
              <w:rPr>
                <w:rStyle w:val="RTiSWDocLiteralText"/>
                <w:sz w:val="20"/>
              </w:rPr>
              <w:t>Color</w:t>
            </w:r>
          </w:p>
        </w:tc>
        <w:tc>
          <w:tcPr>
            <w:tcW w:w="4950" w:type="dxa"/>
          </w:tcPr>
          <w:p w:rsidR="00000000" w:rsidRDefault="00DA226F">
            <w:pPr>
              <w:rPr>
                <w:sz w:val="18"/>
              </w:rPr>
            </w:pPr>
            <w:r>
              <w:rPr>
                <w:sz w:val="18"/>
              </w:rPr>
              <w:t xml:space="preserve">Color for features when the </w:t>
            </w:r>
            <w:proofErr w:type="spellStart"/>
            <w:r>
              <w:rPr>
                <w:rStyle w:val="RTiSWDocLiteralText"/>
                <w:sz w:val="18"/>
              </w:rPr>
              <w:t>SymbolCl</w:t>
            </w:r>
            <w:r>
              <w:rPr>
                <w:rStyle w:val="RTiSWDocLiteralText"/>
                <w:sz w:val="18"/>
              </w:rPr>
              <w:t>assification</w:t>
            </w:r>
            <w:proofErr w:type="spellEnd"/>
            <w:r>
              <w:rPr>
                <w:sz w:val="18"/>
              </w:rPr>
              <w:t xml:space="preserve"> is </w:t>
            </w:r>
            <w:proofErr w:type="spellStart"/>
            <w:r>
              <w:rPr>
                <w:rStyle w:val="RTiSWDocLiteralText"/>
                <w:sz w:val="18"/>
              </w:rPr>
              <w:t>SingleSymbol</w:t>
            </w:r>
            <w:proofErr w:type="spellEnd"/>
            <w:r>
              <w:rPr>
                <w:sz w:val="18"/>
              </w:rPr>
              <w:t>.  If point data, this is the main color for the symbol.  If line data, this is the line color.  If polygon data, this is the fill color.  See the discussion after this table for examples of how to specify colors.</w:t>
            </w:r>
          </w:p>
        </w:tc>
        <w:tc>
          <w:tcPr>
            <w:tcW w:w="1814" w:type="dxa"/>
          </w:tcPr>
          <w:p w:rsidR="00000000" w:rsidRDefault="00DA226F">
            <w:pPr>
              <w:rPr>
                <w:sz w:val="18"/>
              </w:rPr>
            </w:pPr>
            <w:r>
              <w:rPr>
                <w:sz w:val="18"/>
              </w:rPr>
              <w:t>Random.</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r>
              <w:rPr>
                <w:rStyle w:val="RTiSWDocLiteralText"/>
                <w:sz w:val="20"/>
              </w:rPr>
              <w:t>Color</w:t>
            </w:r>
            <w:r>
              <w:rPr>
                <w:rStyle w:val="RTiSWDocLiteralText"/>
                <w:sz w:val="20"/>
              </w:rPr>
              <w:t>Table</w:t>
            </w:r>
          </w:p>
        </w:tc>
        <w:tc>
          <w:tcPr>
            <w:tcW w:w="4950" w:type="dxa"/>
          </w:tcPr>
          <w:p w:rsidR="00000000" w:rsidRDefault="00DA226F">
            <w:pPr>
              <w:rPr>
                <w:sz w:val="18"/>
              </w:rPr>
            </w:pPr>
            <w:r>
              <w:rPr>
                <w:sz w:val="18"/>
              </w:rPr>
              <w:t xml:space="preserve">Used when the </w:t>
            </w:r>
            <w:proofErr w:type="spellStart"/>
            <w:r>
              <w:rPr>
                <w:rStyle w:val="RTiSWDocLiteralText"/>
                <w:sz w:val="18"/>
              </w:rPr>
              <w:t>SymbolClassification</w:t>
            </w:r>
            <w:proofErr w:type="spellEnd"/>
            <w:r>
              <w:rPr>
                <w:sz w:val="18"/>
              </w:rPr>
              <w:t xml:space="preserve"> property is </w:t>
            </w:r>
            <w:proofErr w:type="spellStart"/>
            <w:r>
              <w:rPr>
                <w:rStyle w:val="RTiSWDocLiteralText"/>
                <w:sz w:val="18"/>
              </w:rPr>
              <w:t>ClassBreaks</w:t>
            </w:r>
            <w:proofErr w:type="spellEnd"/>
            <w:r>
              <w:rPr>
                <w:sz w:val="18"/>
              </w:rPr>
              <w:t xml:space="preserve"> or </w:t>
            </w:r>
            <w:proofErr w:type="spellStart"/>
            <w:r>
              <w:rPr>
                <w:rStyle w:val="RTiSWDocLiteralText"/>
                <w:sz w:val="18"/>
              </w:rPr>
              <w:t>UniqueValues</w:t>
            </w:r>
            <w:proofErr w:type="spellEnd"/>
            <w:r>
              <w:rPr>
                <w:sz w:val="18"/>
              </w:rPr>
              <w:t xml:space="preserve"> and requires more than a single color.  The number of colors should be one more than the number of class break values if </w:t>
            </w:r>
            <w:proofErr w:type="spellStart"/>
            <w:r>
              <w:rPr>
                <w:rStyle w:val="RTiSWDocLiteralText"/>
                <w:sz w:val="18"/>
              </w:rPr>
              <w:t>SymbolClassBreaks</w:t>
            </w:r>
            <w:proofErr w:type="spellEnd"/>
            <w:r>
              <w:rPr>
                <w:sz w:val="18"/>
              </w:rPr>
              <w:t xml:space="preserve"> is used and equal the number of clas</w:t>
            </w:r>
            <w:r>
              <w:rPr>
                <w:sz w:val="18"/>
              </w:rPr>
              <w:t xml:space="preserve">s values if </w:t>
            </w:r>
            <w:proofErr w:type="spellStart"/>
            <w:r>
              <w:rPr>
                <w:rStyle w:val="RTiSWDocLiteralText"/>
                <w:sz w:val="18"/>
              </w:rPr>
              <w:t>UniqueValues</w:t>
            </w:r>
            <w:proofErr w:type="spellEnd"/>
            <w:r>
              <w:rPr>
                <w:sz w:val="18"/>
              </w:rPr>
              <w:t xml:space="preserve"> is used.  Color tables can be defined in three ways:</w:t>
            </w:r>
          </w:p>
          <w:p w:rsidR="00000000" w:rsidRDefault="00DA226F">
            <w:pPr>
              <w:rPr>
                <w:sz w:val="18"/>
              </w:rPr>
            </w:pPr>
          </w:p>
          <w:p w:rsidR="00000000" w:rsidRDefault="00DA226F" w:rsidP="00DA226F">
            <w:pPr>
              <w:numPr>
                <w:ilvl w:val="0"/>
                <w:numId w:val="7"/>
              </w:numPr>
              <w:rPr>
                <w:sz w:val="18"/>
              </w:rPr>
            </w:pPr>
            <w:proofErr w:type="spellStart"/>
            <w:r>
              <w:rPr>
                <w:rStyle w:val="RTiSWDocLiteralText"/>
                <w:sz w:val="18"/>
              </w:rPr>
              <w:t>ColorTableName</w:t>
            </w:r>
            <w:r>
              <w:rPr>
                <w:rFonts w:ascii="Courier" w:hAnsi="Courier"/>
                <w:sz w:val="18"/>
              </w:rPr>
              <w:t>;</w:t>
            </w:r>
            <w:r>
              <w:rPr>
                <w:rStyle w:val="RTiSWDocLiteralText"/>
                <w:sz w:val="18"/>
              </w:rPr>
              <w:t>NumColors</w:t>
            </w:r>
            <w:proofErr w:type="spellEnd"/>
          </w:p>
          <w:p w:rsidR="00000000" w:rsidRDefault="00DA226F">
            <w:pPr>
              <w:ind w:left="360"/>
              <w:rPr>
                <w:sz w:val="18"/>
              </w:rPr>
            </w:pPr>
            <w:r>
              <w:rPr>
                <w:sz w:val="18"/>
              </w:rPr>
              <w:t xml:space="preserve">Predefined tables include </w:t>
            </w:r>
            <w:r>
              <w:rPr>
                <w:rStyle w:val="RTiSWDocLiteralText"/>
                <w:sz w:val="18"/>
              </w:rPr>
              <w:t>Gray</w:t>
            </w:r>
            <w:r>
              <w:rPr>
                <w:sz w:val="18"/>
              </w:rPr>
              <w:t xml:space="preserve">, </w:t>
            </w:r>
            <w:proofErr w:type="spellStart"/>
            <w:r>
              <w:rPr>
                <w:rStyle w:val="RTiSWDocLiteralText"/>
                <w:sz w:val="18"/>
              </w:rPr>
              <w:t>BlueToCyan</w:t>
            </w:r>
            <w:proofErr w:type="spellEnd"/>
            <w:r>
              <w:rPr>
                <w:sz w:val="18"/>
              </w:rPr>
              <w:t xml:space="preserve">, </w:t>
            </w:r>
            <w:proofErr w:type="spellStart"/>
            <w:r>
              <w:rPr>
                <w:rStyle w:val="RTiSWDocLiteralText"/>
                <w:sz w:val="18"/>
              </w:rPr>
              <w:t>BlueToMagenta</w:t>
            </w:r>
            <w:proofErr w:type="spellEnd"/>
            <w:r>
              <w:rPr>
                <w:sz w:val="18"/>
              </w:rPr>
              <w:t xml:space="preserve">, </w:t>
            </w:r>
            <w:proofErr w:type="spellStart"/>
            <w:r>
              <w:rPr>
                <w:rStyle w:val="RTiSWDocLiteralText"/>
                <w:sz w:val="18"/>
              </w:rPr>
              <w:t>BlueToRed</w:t>
            </w:r>
            <w:proofErr w:type="spellEnd"/>
            <w:r>
              <w:rPr>
                <w:sz w:val="18"/>
              </w:rPr>
              <w:t xml:space="preserve">, </w:t>
            </w:r>
            <w:proofErr w:type="spellStart"/>
            <w:r>
              <w:rPr>
                <w:rStyle w:val="RTiSWDocLiteralText"/>
                <w:sz w:val="18"/>
              </w:rPr>
              <w:t>CyanToYellow</w:t>
            </w:r>
            <w:proofErr w:type="spellEnd"/>
            <w:r>
              <w:rPr>
                <w:sz w:val="18"/>
              </w:rPr>
              <w:t xml:space="preserve">, </w:t>
            </w:r>
            <w:proofErr w:type="spellStart"/>
            <w:r>
              <w:rPr>
                <w:rStyle w:val="RTiSWDocLiteralText"/>
                <w:sz w:val="18"/>
              </w:rPr>
              <w:t>MagentaToCyan</w:t>
            </w:r>
            <w:proofErr w:type="spellEnd"/>
            <w:r>
              <w:rPr>
                <w:sz w:val="18"/>
              </w:rPr>
              <w:t xml:space="preserve">, </w:t>
            </w:r>
            <w:proofErr w:type="spellStart"/>
            <w:r>
              <w:rPr>
                <w:rStyle w:val="RTiSWDocLiteralText"/>
                <w:sz w:val="18"/>
              </w:rPr>
              <w:t>MagentaToRed</w:t>
            </w:r>
            <w:proofErr w:type="spellEnd"/>
            <w:r>
              <w:rPr>
                <w:sz w:val="18"/>
              </w:rPr>
              <w:t xml:space="preserve">, </w:t>
            </w:r>
            <w:proofErr w:type="spellStart"/>
            <w:r>
              <w:rPr>
                <w:rStyle w:val="RTiSWDocLiteralText"/>
                <w:sz w:val="18"/>
              </w:rPr>
              <w:t>YellowToMagenta</w:t>
            </w:r>
            <w:proofErr w:type="spellEnd"/>
            <w:r>
              <w:rPr>
                <w:sz w:val="18"/>
              </w:rPr>
              <w:t xml:space="preserve">, and </w:t>
            </w:r>
            <w:proofErr w:type="spellStart"/>
            <w:r>
              <w:rPr>
                <w:rStyle w:val="RTiSWDocLiteralText"/>
                <w:sz w:val="18"/>
              </w:rPr>
              <w:t>YellowToRed</w:t>
            </w:r>
            <w:proofErr w:type="spellEnd"/>
            <w:r>
              <w:rPr>
                <w:sz w:val="18"/>
              </w:rPr>
              <w:t>.  Thes</w:t>
            </w:r>
            <w:r>
              <w:rPr>
                <w:sz w:val="18"/>
              </w:rPr>
              <w:t>e named tables choose primary colors where necessary to provide clean color breaks.</w:t>
            </w:r>
          </w:p>
          <w:p w:rsidR="00000000" w:rsidRDefault="00DA226F">
            <w:pPr>
              <w:rPr>
                <w:sz w:val="18"/>
              </w:rPr>
            </w:pPr>
          </w:p>
          <w:p w:rsidR="00000000" w:rsidRDefault="00DA226F" w:rsidP="00DA226F">
            <w:pPr>
              <w:numPr>
                <w:ilvl w:val="0"/>
                <w:numId w:val="7"/>
              </w:numPr>
              <w:rPr>
                <w:rStyle w:val="RTiSWDocLiteralText"/>
                <w:sz w:val="18"/>
              </w:rPr>
            </w:pPr>
            <w:r>
              <w:rPr>
                <w:rStyle w:val="RTiSWDocLiteralText"/>
                <w:sz w:val="18"/>
              </w:rPr>
              <w:t>Ramp;NumColors;Color1;</w:t>
            </w:r>
          </w:p>
          <w:p w:rsidR="00000000" w:rsidRDefault="00DA226F">
            <w:pPr>
              <w:ind w:left="360"/>
              <w:rPr>
                <w:sz w:val="18"/>
              </w:rPr>
            </w:pPr>
            <w:r>
              <w:rPr>
                <w:rStyle w:val="RTiSWDocLiteralText"/>
                <w:sz w:val="18"/>
              </w:rPr>
              <w:t>Color2</w:t>
            </w:r>
          </w:p>
          <w:p w:rsidR="00000000" w:rsidRDefault="00DA226F">
            <w:pPr>
              <w:rPr>
                <w:sz w:val="18"/>
              </w:rPr>
            </w:pPr>
          </w:p>
          <w:p w:rsidR="00000000" w:rsidRDefault="00DA226F" w:rsidP="00DA226F">
            <w:pPr>
              <w:numPr>
                <w:ilvl w:val="0"/>
                <w:numId w:val="7"/>
              </w:numPr>
              <w:rPr>
                <w:rStyle w:val="RTiSWDocLiteralText"/>
                <w:sz w:val="18"/>
              </w:rPr>
            </w:pPr>
            <w:r>
              <w:rPr>
                <w:rStyle w:val="RTiSWDocLiteralText"/>
                <w:sz w:val="18"/>
              </w:rPr>
              <w:t>Custom;NumColors;Color1;</w:t>
            </w:r>
          </w:p>
          <w:p w:rsidR="00000000" w:rsidRDefault="00DA226F">
            <w:pPr>
              <w:ind w:left="360"/>
              <w:rPr>
                <w:rFonts w:ascii="Courier" w:hAnsi="Courier"/>
                <w:sz w:val="18"/>
              </w:rPr>
            </w:pPr>
            <w:r>
              <w:rPr>
                <w:rStyle w:val="RTiSWDocLiteralText"/>
                <w:sz w:val="18"/>
              </w:rPr>
              <w:t>...;</w:t>
            </w:r>
            <w:proofErr w:type="spellStart"/>
            <w:r>
              <w:rPr>
                <w:rStyle w:val="RTiSWDocLiteralText"/>
                <w:sz w:val="18"/>
              </w:rPr>
              <w:t>ColorN</w:t>
            </w:r>
            <w:proofErr w:type="spellEnd"/>
          </w:p>
          <w:p w:rsidR="00000000" w:rsidRDefault="00DA226F">
            <w:pPr>
              <w:ind w:left="360"/>
              <w:rPr>
                <w:rFonts w:ascii="Courier" w:hAnsi="Courier"/>
                <w:sz w:val="18"/>
              </w:rPr>
            </w:pPr>
          </w:p>
          <w:p w:rsidR="00000000" w:rsidRDefault="00DA226F">
            <w:pPr>
              <w:rPr>
                <w:sz w:val="18"/>
              </w:rPr>
            </w:pPr>
            <w:r>
              <w:rPr>
                <w:b/>
                <w:sz w:val="18"/>
              </w:rPr>
              <w:t>Only the first option is currently enabled</w:t>
            </w:r>
            <w:r>
              <w:rPr>
                <w:sz w:val="18"/>
              </w:rPr>
              <w:t xml:space="preserve">. See the discussion after this table for examples of how to </w:t>
            </w:r>
            <w:r>
              <w:rPr>
                <w:sz w:val="18"/>
              </w:rPr>
              <w:t>specify colors.</w:t>
            </w:r>
          </w:p>
        </w:tc>
        <w:tc>
          <w:tcPr>
            <w:tcW w:w="1814" w:type="dxa"/>
          </w:tcPr>
          <w:p w:rsidR="00000000" w:rsidRDefault="00DA226F">
            <w:pPr>
              <w:rPr>
                <w:sz w:val="18"/>
              </w:rPr>
            </w:pPr>
            <w:r>
              <w:rPr>
                <w:sz w:val="18"/>
              </w:rPr>
              <w:t xml:space="preserve">Named color table using </w:t>
            </w:r>
            <w:r>
              <w:rPr>
                <w:rStyle w:val="RTiSWDocLiteralText"/>
                <w:sz w:val="18"/>
              </w:rPr>
              <w:t>Gray</w:t>
            </w:r>
            <w:r>
              <w:rPr>
                <w:sz w:val="18"/>
              </w:rPr>
              <w:t>.</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EventLayerView</w:t>
            </w:r>
            <w:proofErr w:type="spellEnd"/>
          </w:p>
        </w:tc>
        <w:tc>
          <w:tcPr>
            <w:tcW w:w="4950" w:type="dxa"/>
          </w:tcPr>
          <w:p w:rsidR="00000000" w:rsidRDefault="00DA226F">
            <w:pPr>
              <w:rPr>
                <w:sz w:val="18"/>
              </w:rPr>
            </w:pPr>
            <w:r>
              <w:rPr>
                <w:sz w:val="18"/>
              </w:rPr>
              <w:t>Indicates if the layer view is an event layer (ESRI Map Object notation).  This property is not currently used in the Java tools.</w:t>
            </w:r>
          </w:p>
        </w:tc>
        <w:tc>
          <w:tcPr>
            <w:tcW w:w="1814" w:type="dxa"/>
          </w:tcPr>
          <w:p w:rsidR="00000000" w:rsidRDefault="00DA226F">
            <w:pPr>
              <w:rPr>
                <w:rStyle w:val="RTiSWDocLiteralText"/>
                <w:sz w:val="18"/>
              </w:rPr>
            </w:pPr>
            <w:r>
              <w:rPr>
                <w:rStyle w:val="RTiSWDocLiteralText"/>
                <w:sz w:val="18"/>
              </w:rPr>
              <w:t>false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GeoLayer</w:t>
            </w:r>
            <w:proofErr w:type="spellEnd"/>
          </w:p>
        </w:tc>
        <w:tc>
          <w:tcPr>
            <w:tcW w:w="4950" w:type="dxa"/>
          </w:tcPr>
          <w:p w:rsidR="00000000" w:rsidRDefault="00DA226F">
            <w:pPr>
              <w:rPr>
                <w:sz w:val="18"/>
              </w:rPr>
            </w:pPr>
            <w:r>
              <w:rPr>
                <w:sz w:val="18"/>
              </w:rPr>
              <w:t xml:space="preserve">Name of file for the data layer, typically with </w:t>
            </w:r>
            <w:r>
              <w:rPr>
                <w:sz w:val="18"/>
              </w:rPr>
              <w:t xml:space="preserve">the file extension.  If an ESRI shapefile, specify the </w:t>
            </w:r>
            <w:r>
              <w:rPr>
                <w:i/>
                <w:sz w:val="18"/>
              </w:rPr>
              <w:t>.shp</w:t>
            </w:r>
            <w:r>
              <w:rPr>
                <w:sz w:val="18"/>
              </w:rPr>
              <w:t xml:space="preserve"> file.  If a relative path, the </w:t>
            </w:r>
            <w:proofErr w:type="spellStart"/>
            <w:r>
              <w:rPr>
                <w:rStyle w:val="RTiSWDocLiteralText"/>
                <w:sz w:val="18"/>
              </w:rPr>
              <w:t>GeoView.GeoDataHome</w:t>
            </w:r>
            <w:proofErr w:type="spellEnd"/>
            <w:r>
              <w:rPr>
                <w:sz w:val="18"/>
              </w:rPr>
              <w:t xml:space="preserve"> property will be prepended to the file name. This property is used to detect a break in the GeoLayerView numbering, indicating the end of layer v</w:t>
            </w:r>
            <w:r>
              <w:rPr>
                <w:sz w:val="18"/>
              </w:rPr>
              <w:t>iews.</w:t>
            </w:r>
          </w:p>
        </w:tc>
        <w:tc>
          <w:tcPr>
            <w:tcW w:w="1814" w:type="dxa"/>
          </w:tcPr>
          <w:p w:rsidR="00000000" w:rsidRDefault="00DA226F">
            <w:pPr>
              <w:rPr>
                <w:sz w:val="18"/>
              </w:rPr>
            </w:pPr>
            <w:r>
              <w:rPr>
                <w:sz w:val="18"/>
              </w:rPr>
              <w:t xml:space="preserve">No default.  Should always be specified.  </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r>
              <w:rPr>
                <w:rStyle w:val="RTiSWDocLiteralText"/>
                <w:sz w:val="20"/>
              </w:rPr>
              <w:t>IgnoreDataOutside</w:t>
            </w:r>
          </w:p>
        </w:tc>
        <w:tc>
          <w:tcPr>
            <w:tcW w:w="4950" w:type="dxa"/>
          </w:tcPr>
          <w:p w:rsidR="00000000" w:rsidRDefault="00DA226F">
            <w:pPr>
              <w:rPr>
                <w:sz w:val="18"/>
              </w:rPr>
            </w:pPr>
            <w:r>
              <w:rPr>
                <w:sz w:val="18"/>
              </w:rPr>
              <w:t>Indicate a range of values that should be considererd.  Currently this applies only to grid layer types.  Specifying a range can be used, for example, to draw only cells with positive data</w:t>
            </w:r>
            <w:r>
              <w:rPr>
                <w:sz w:val="18"/>
              </w:rPr>
              <w:t xml:space="preserve"> values.  The range should be specified as two numbers separated by a comma (e.g.,</w:t>
            </w:r>
            <w:r>
              <w:rPr>
                <w:rStyle w:val="RTiSWDocLiteralText"/>
                <w:sz w:val="18"/>
              </w:rPr>
              <w:t xml:space="preserve"> .00001</w:t>
            </w:r>
            <w:proofErr w:type="gramStart"/>
            <w:r>
              <w:rPr>
                <w:rStyle w:val="RTiSWDocLiteralText"/>
                <w:sz w:val="18"/>
              </w:rPr>
              <w:t>,100.0</w:t>
            </w:r>
            <w:proofErr w:type="gramEnd"/>
            <w:r>
              <w:rPr>
                <w:sz w:val="18"/>
              </w:rPr>
              <w:t>).</w:t>
            </w:r>
          </w:p>
        </w:tc>
        <w:tc>
          <w:tcPr>
            <w:tcW w:w="1814" w:type="dxa"/>
          </w:tcPr>
          <w:p w:rsidR="00000000" w:rsidRDefault="00DA226F">
            <w:pPr>
              <w:rPr>
                <w:sz w:val="18"/>
              </w:rPr>
            </w:pPr>
            <w:r>
              <w:rPr>
                <w:sz w:val="18"/>
              </w:rPr>
              <w:t>Not specified.  All cells are considered.</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LabelField</w:t>
            </w:r>
            <w:proofErr w:type="spellEnd"/>
          </w:p>
        </w:tc>
        <w:tc>
          <w:tcPr>
            <w:tcW w:w="4950" w:type="dxa"/>
          </w:tcPr>
          <w:p w:rsidR="00000000" w:rsidRDefault="00DA226F">
            <w:pPr>
              <w:rPr>
                <w:sz w:val="18"/>
              </w:rPr>
            </w:pPr>
            <w:r>
              <w:rPr>
                <w:sz w:val="18"/>
              </w:rPr>
              <w:t xml:space="preserve">Specify one or more fields to be used for the label, separated by commas.  If a </w:t>
            </w:r>
            <w:proofErr w:type="spellStart"/>
            <w:r>
              <w:rPr>
                <w:rStyle w:val="RTiSWDocLiteralText"/>
                <w:sz w:val="18"/>
              </w:rPr>
              <w:t>LabelFormat</w:t>
            </w:r>
            <w:proofErr w:type="spellEnd"/>
            <w:r>
              <w:rPr>
                <w:sz w:val="18"/>
              </w:rPr>
              <w:t xml:space="preserve"> property is </w:t>
            </w:r>
            <w:r>
              <w:rPr>
                <w:sz w:val="18"/>
              </w:rPr>
              <w:t>specified, use it to format the label; otherwise, format each field according to the field specifications from the attribute data source.</w:t>
            </w:r>
          </w:p>
        </w:tc>
        <w:tc>
          <w:tcPr>
            <w:tcW w:w="1814" w:type="dxa"/>
          </w:tcPr>
          <w:p w:rsidR="00000000" w:rsidRDefault="00DA226F">
            <w:pPr>
              <w:rPr>
                <w:sz w:val="18"/>
              </w:rPr>
            </w:pPr>
            <w:r>
              <w:rPr>
                <w:sz w:val="18"/>
              </w:rPr>
              <w:t>No default.  Specify one or more fields for the label.</w:t>
            </w:r>
          </w:p>
        </w:tc>
      </w:tr>
    </w:tbl>
    <w:p w:rsidR="00000000" w:rsidRDefault="00DA226F">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4770"/>
        <w:gridCol w:w="1994"/>
      </w:tblGrid>
      <w:tr w:rsidR="00000000">
        <w:tblPrEx>
          <w:tblCellMar>
            <w:top w:w="0" w:type="dxa"/>
            <w:bottom w:w="0" w:type="dxa"/>
          </w:tblCellMar>
        </w:tblPrEx>
        <w:trPr>
          <w:cantSplit/>
          <w:jc w:val="center"/>
        </w:trPr>
        <w:tc>
          <w:tcPr>
            <w:tcW w:w="2444" w:type="dxa"/>
            <w:shd w:val="clear" w:color="auto" w:fill="C0C0C0"/>
            <w:vAlign w:val="center"/>
          </w:tcPr>
          <w:p w:rsidR="00000000" w:rsidRDefault="00DA226F">
            <w:pPr>
              <w:pStyle w:val="RTiSWDocTableHeading"/>
              <w:keepNext/>
              <w:pageBreakBefore/>
            </w:pPr>
            <w:proofErr w:type="spellStart"/>
            <w:r>
              <w:lastRenderedPageBreak/>
              <w:t>GeoLayer</w:t>
            </w:r>
            <w:proofErr w:type="spellEnd"/>
            <w:r>
              <w:t xml:space="preserve"> View</w:t>
            </w:r>
          </w:p>
          <w:p w:rsidR="00000000" w:rsidRDefault="00DA226F">
            <w:pPr>
              <w:pStyle w:val="RTiSWDocTableHeading"/>
              <w:keepNext/>
              <w:pageBreakBefore/>
            </w:pPr>
            <w:r>
              <w:t>Property</w:t>
            </w:r>
          </w:p>
        </w:tc>
        <w:tc>
          <w:tcPr>
            <w:tcW w:w="4770" w:type="dxa"/>
            <w:shd w:val="clear" w:color="auto" w:fill="C0C0C0"/>
            <w:vAlign w:val="center"/>
          </w:tcPr>
          <w:p w:rsidR="00000000" w:rsidRDefault="00DA226F">
            <w:pPr>
              <w:pStyle w:val="RTiSWDocTableHeading"/>
              <w:keepNext/>
              <w:pageBreakBefore/>
            </w:pPr>
            <w:r>
              <w:t>Description</w:t>
            </w:r>
          </w:p>
        </w:tc>
        <w:tc>
          <w:tcPr>
            <w:tcW w:w="1994" w:type="dxa"/>
            <w:shd w:val="clear" w:color="auto" w:fill="C0C0C0"/>
            <w:vAlign w:val="center"/>
          </w:tcPr>
          <w:p w:rsidR="00000000" w:rsidRDefault="00DA226F">
            <w:pPr>
              <w:pStyle w:val="RTiSWDocTableHeading"/>
              <w:keepNext/>
              <w:pageBreakBefore/>
            </w:pPr>
            <w:r>
              <w:t>Default Value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LabelFontNa</w:t>
            </w:r>
            <w:r>
              <w:rPr>
                <w:rStyle w:val="RTiSWDocLiteralText"/>
                <w:sz w:val="20"/>
              </w:rPr>
              <w:t>me</w:t>
            </w:r>
            <w:proofErr w:type="spellEnd"/>
          </w:p>
        </w:tc>
        <w:tc>
          <w:tcPr>
            <w:tcW w:w="4770" w:type="dxa"/>
          </w:tcPr>
          <w:p w:rsidR="00000000" w:rsidRDefault="00DA226F">
            <w:pPr>
              <w:rPr>
                <w:sz w:val="18"/>
              </w:rPr>
            </w:pPr>
            <w:r>
              <w:rPr>
                <w:sz w:val="18"/>
              </w:rPr>
              <w:t xml:space="preserve">Font to use for labels.  </w:t>
            </w:r>
            <w:r>
              <w:rPr>
                <w:b/>
                <w:sz w:val="18"/>
              </w:rPr>
              <w:t>This property has not been enabled.</w:t>
            </w:r>
          </w:p>
        </w:tc>
        <w:tc>
          <w:tcPr>
            <w:tcW w:w="1994" w:type="dxa"/>
          </w:tcPr>
          <w:p w:rsidR="00000000" w:rsidRDefault="00DA226F">
            <w:pPr>
              <w:rPr>
                <w:rStyle w:val="RTiSWDocLiteralText"/>
                <w:sz w:val="18"/>
              </w:rPr>
            </w:pPr>
            <w:r>
              <w:rPr>
                <w:rStyle w:val="RTiSWDocLiteralText"/>
                <w:sz w:val="18"/>
              </w:rPr>
              <w:t>Helvetica</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LabelFontSize</w:t>
            </w:r>
            <w:proofErr w:type="spellEnd"/>
          </w:p>
        </w:tc>
        <w:tc>
          <w:tcPr>
            <w:tcW w:w="4770" w:type="dxa"/>
          </w:tcPr>
          <w:p w:rsidR="00000000" w:rsidRDefault="00DA226F">
            <w:pPr>
              <w:rPr>
                <w:sz w:val="18"/>
              </w:rPr>
            </w:pPr>
            <w:r>
              <w:rPr>
                <w:sz w:val="18"/>
              </w:rPr>
              <w:t xml:space="preserve">Label font height, points.  </w:t>
            </w:r>
            <w:r>
              <w:rPr>
                <w:b/>
                <w:sz w:val="18"/>
              </w:rPr>
              <w:t>This property has not been enabled.</w:t>
            </w:r>
          </w:p>
        </w:tc>
        <w:tc>
          <w:tcPr>
            <w:tcW w:w="1994" w:type="dxa"/>
          </w:tcPr>
          <w:p w:rsidR="00000000" w:rsidRDefault="00DA226F">
            <w:pPr>
              <w:rPr>
                <w:rStyle w:val="RTiSWDocLiteralText"/>
                <w:sz w:val="18"/>
              </w:rPr>
            </w:pPr>
            <w:r>
              <w:rPr>
                <w:rStyle w:val="RTiSWDocLiteralText"/>
                <w:sz w:val="18"/>
              </w:rPr>
              <w:t>10</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LabelFormat</w:t>
            </w:r>
            <w:proofErr w:type="spellEnd"/>
          </w:p>
        </w:tc>
        <w:tc>
          <w:tcPr>
            <w:tcW w:w="4770" w:type="dxa"/>
          </w:tcPr>
          <w:p w:rsidR="00000000" w:rsidRDefault="00DA226F">
            <w:pPr>
              <w:rPr>
                <w:sz w:val="18"/>
              </w:rPr>
            </w:pPr>
            <w:r>
              <w:rPr>
                <w:sz w:val="18"/>
              </w:rPr>
              <w:t>Specify a C-style format string to format the fields.  The format specifications must a</w:t>
            </w:r>
            <w:r>
              <w:rPr>
                <w:sz w:val="18"/>
              </w:rPr>
              <w:t xml:space="preserve">gree with the data types being formatted.  For example, if two floating-point fields are specified with the </w:t>
            </w:r>
            <w:proofErr w:type="spellStart"/>
            <w:r>
              <w:rPr>
                <w:rStyle w:val="RTiSWDocLiteralText"/>
                <w:sz w:val="18"/>
              </w:rPr>
              <w:t>LabelField</w:t>
            </w:r>
            <w:proofErr w:type="spellEnd"/>
            <w:r>
              <w:rPr>
                <w:sz w:val="18"/>
              </w:rPr>
              <w:t xml:space="preserve"> property, the corresponding format may be </w:t>
            </w:r>
            <w:r>
              <w:rPr>
                <w:rStyle w:val="RTiSWDocLiteralText"/>
                <w:sz w:val="18"/>
              </w:rPr>
              <w:t>"%10.1f, %5.2f"</w:t>
            </w:r>
            <w:r>
              <w:rPr>
                <w:sz w:val="18"/>
              </w:rPr>
              <w:t xml:space="preserve">. </w:t>
            </w:r>
          </w:p>
        </w:tc>
        <w:tc>
          <w:tcPr>
            <w:tcW w:w="1994" w:type="dxa"/>
          </w:tcPr>
          <w:p w:rsidR="00000000" w:rsidRDefault="00DA226F">
            <w:pPr>
              <w:rPr>
                <w:sz w:val="18"/>
              </w:rPr>
            </w:pPr>
            <w:r>
              <w:rPr>
                <w:sz w:val="18"/>
              </w:rPr>
              <w:t>If not specified, the label will be formatted using the field width and preci</w:t>
            </w:r>
            <w:r>
              <w:rPr>
                <w:sz w:val="18"/>
              </w:rPr>
              <w:t>sion determined from the data table, with values separated by commas.</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LabelPosition</w:t>
            </w:r>
            <w:proofErr w:type="spellEnd"/>
          </w:p>
        </w:tc>
        <w:tc>
          <w:tcPr>
            <w:tcW w:w="4770" w:type="dxa"/>
          </w:tcPr>
          <w:p w:rsidR="00000000" w:rsidRDefault="00DA226F">
            <w:pPr>
              <w:rPr>
                <w:sz w:val="18"/>
              </w:rPr>
            </w:pPr>
            <w:r>
              <w:rPr>
                <w:sz w:val="18"/>
              </w:rPr>
              <w:t>Label position.  If point data, the position is relative to the point coordinates.  If line or polygon data, the position is relative to the centroid coordinates.  The pos</w:t>
            </w:r>
            <w:r>
              <w:rPr>
                <w:sz w:val="18"/>
              </w:rPr>
              <w:t xml:space="preserve">ition of the text will be offset to not overwrite a symbol and can be </w:t>
            </w:r>
            <w:proofErr w:type="spellStart"/>
            <w:r>
              <w:rPr>
                <w:rStyle w:val="RTiSWDocLiteralText"/>
                <w:sz w:val="18"/>
              </w:rPr>
              <w:t>UpperRight</w:t>
            </w:r>
            <w:proofErr w:type="spellEnd"/>
            <w:r>
              <w:rPr>
                <w:sz w:val="18"/>
              </w:rPr>
              <w:t xml:space="preserve">, </w:t>
            </w:r>
            <w:r>
              <w:rPr>
                <w:rStyle w:val="RTiSWDocLiteralText"/>
                <w:sz w:val="18"/>
              </w:rPr>
              <w:t>Right</w:t>
            </w:r>
            <w:r>
              <w:rPr>
                <w:sz w:val="18"/>
              </w:rPr>
              <w:t xml:space="preserve">, </w:t>
            </w:r>
            <w:proofErr w:type="spellStart"/>
            <w:r>
              <w:rPr>
                <w:rStyle w:val="RTiSWDocLiteralText"/>
                <w:sz w:val="18"/>
              </w:rPr>
              <w:t>LowerRight</w:t>
            </w:r>
            <w:proofErr w:type="spellEnd"/>
            <w:r>
              <w:rPr>
                <w:sz w:val="18"/>
              </w:rPr>
              <w:t xml:space="preserve">, </w:t>
            </w:r>
            <w:r>
              <w:rPr>
                <w:rStyle w:val="RTiSWDocLiteralText"/>
                <w:sz w:val="18"/>
              </w:rPr>
              <w:t>Below</w:t>
            </w:r>
            <w:r>
              <w:rPr>
                <w:sz w:val="18"/>
              </w:rPr>
              <w:t xml:space="preserve">, </w:t>
            </w:r>
            <w:proofErr w:type="spellStart"/>
            <w:r>
              <w:rPr>
                <w:rStyle w:val="RTiSWDocLiteralText"/>
                <w:sz w:val="18"/>
              </w:rPr>
              <w:t>LowerLeft</w:t>
            </w:r>
            <w:proofErr w:type="spellEnd"/>
            <w:r>
              <w:rPr>
                <w:sz w:val="18"/>
              </w:rPr>
              <w:t xml:space="preserve">, </w:t>
            </w:r>
            <w:r>
              <w:rPr>
                <w:rStyle w:val="RTiSWDocLiteralText"/>
                <w:sz w:val="18"/>
              </w:rPr>
              <w:t>Left</w:t>
            </w:r>
            <w:r>
              <w:rPr>
                <w:sz w:val="18"/>
              </w:rPr>
              <w:t xml:space="preserve">, </w:t>
            </w:r>
            <w:proofErr w:type="spellStart"/>
            <w:r>
              <w:rPr>
                <w:rStyle w:val="RTiSWDocLiteralText"/>
                <w:sz w:val="18"/>
              </w:rPr>
              <w:t>UpperLeft</w:t>
            </w:r>
            <w:proofErr w:type="spellEnd"/>
            <w:r>
              <w:rPr>
                <w:sz w:val="18"/>
              </w:rPr>
              <w:t xml:space="preserve">, or </w:t>
            </w:r>
            <w:r>
              <w:rPr>
                <w:rStyle w:val="RTiSWDocLiteralText"/>
                <w:sz w:val="18"/>
              </w:rPr>
              <w:t>Above</w:t>
            </w:r>
            <w:r>
              <w:rPr>
                <w:sz w:val="18"/>
              </w:rPr>
              <w:t>.</w:t>
            </w:r>
          </w:p>
        </w:tc>
        <w:tc>
          <w:tcPr>
            <w:tcW w:w="1994" w:type="dxa"/>
          </w:tcPr>
          <w:p w:rsidR="00000000" w:rsidRDefault="00DA226F">
            <w:pPr>
              <w:rPr>
                <w:rStyle w:val="RTiSWDocLiteralText"/>
                <w:sz w:val="18"/>
              </w:rPr>
            </w:pPr>
            <w:r>
              <w:rPr>
                <w:rStyle w:val="RTiSWDocLiteralText"/>
                <w:sz w:val="18"/>
              </w:rPr>
              <w:t>Right</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r>
              <w:rPr>
                <w:rStyle w:val="RTiSWDocLiteralText"/>
                <w:sz w:val="20"/>
              </w:rPr>
              <w:t>Name</w:t>
            </w:r>
          </w:p>
        </w:tc>
        <w:tc>
          <w:tcPr>
            <w:tcW w:w="4770" w:type="dxa"/>
          </w:tcPr>
          <w:p w:rsidR="00000000" w:rsidRDefault="00DA226F">
            <w:pPr>
              <w:rPr>
                <w:sz w:val="18"/>
              </w:rPr>
            </w:pPr>
            <w:r>
              <w:rPr>
                <w:sz w:val="18"/>
              </w:rPr>
              <w:t>The layer view name that should be displayed in the legend.</w:t>
            </w:r>
          </w:p>
        </w:tc>
        <w:tc>
          <w:tcPr>
            <w:tcW w:w="1994" w:type="dxa"/>
          </w:tcPr>
          <w:p w:rsidR="00000000" w:rsidRDefault="00DA226F">
            <w:pPr>
              <w:rPr>
                <w:sz w:val="18"/>
              </w:rPr>
            </w:pPr>
            <w:r>
              <w:rPr>
                <w:sz w:val="18"/>
              </w:rPr>
              <w:t>No default.  If not specified, the fil</w:t>
            </w:r>
            <w:r>
              <w:rPr>
                <w:sz w:val="18"/>
              </w:rPr>
              <w:t>e name will be used in the legend.</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OutlineColor</w:t>
            </w:r>
            <w:proofErr w:type="spellEnd"/>
          </w:p>
        </w:tc>
        <w:tc>
          <w:tcPr>
            <w:tcW w:w="4770" w:type="dxa"/>
          </w:tcPr>
          <w:p w:rsidR="00000000" w:rsidRDefault="00DA226F">
            <w:pPr>
              <w:rPr>
                <w:sz w:val="18"/>
              </w:rPr>
            </w:pPr>
            <w:r>
              <w:rPr>
                <w:sz w:val="18"/>
              </w:rPr>
              <w:t>Outline color for point or polygon symbols. See the discussion after this table for examples of how to specify colors.</w:t>
            </w:r>
          </w:p>
        </w:tc>
        <w:tc>
          <w:tcPr>
            <w:tcW w:w="1994" w:type="dxa"/>
          </w:tcPr>
          <w:p w:rsidR="00000000" w:rsidRDefault="00DA226F">
            <w:pPr>
              <w:rPr>
                <w:sz w:val="18"/>
              </w:rPr>
            </w:pPr>
            <w:r>
              <w:rPr>
                <w:sz w:val="18"/>
              </w:rPr>
              <w:t>Default to the same as main color).</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r>
              <w:rPr>
                <w:rStyle w:val="RTiSWDocLiteralText"/>
                <w:sz w:val="20"/>
              </w:rPr>
              <w:t>Projection</w:t>
            </w:r>
          </w:p>
        </w:tc>
        <w:tc>
          <w:tcPr>
            <w:tcW w:w="4770" w:type="dxa"/>
          </w:tcPr>
          <w:p w:rsidR="00000000" w:rsidRDefault="00DA226F">
            <w:pPr>
              <w:rPr>
                <w:sz w:val="18"/>
              </w:rPr>
            </w:pPr>
            <w:r>
              <w:rPr>
                <w:sz w:val="18"/>
              </w:rPr>
              <w:t>Projection for the layer's data.  See th</w:t>
            </w:r>
            <w:r>
              <w:rPr>
                <w:sz w:val="18"/>
              </w:rPr>
              <w:t xml:space="preserve">e main GeoView </w:t>
            </w:r>
            <w:r>
              <w:rPr>
                <w:rStyle w:val="RTiSWDocLiteralText"/>
                <w:sz w:val="18"/>
              </w:rPr>
              <w:t>Projection</w:t>
            </w:r>
            <w:r>
              <w:rPr>
                <w:sz w:val="18"/>
              </w:rPr>
              <w:t xml:space="preserve"> property for available values.</w:t>
            </w:r>
          </w:p>
        </w:tc>
        <w:tc>
          <w:tcPr>
            <w:tcW w:w="1994" w:type="dxa"/>
          </w:tcPr>
          <w:p w:rsidR="00000000" w:rsidRDefault="00DA226F">
            <w:pPr>
              <w:rPr>
                <w:sz w:val="18"/>
              </w:rPr>
            </w:pPr>
            <w:r>
              <w:rPr>
                <w:sz w:val="18"/>
              </w:rPr>
              <w:t>No default.  It is assumed that all data in a project have a consistent projection.</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ProjectAtRead</w:t>
            </w:r>
            <w:proofErr w:type="spellEnd"/>
          </w:p>
        </w:tc>
        <w:tc>
          <w:tcPr>
            <w:tcW w:w="4770" w:type="dxa"/>
          </w:tcPr>
          <w:p w:rsidR="00000000" w:rsidRDefault="00DA226F">
            <w:pPr>
              <w:rPr>
                <w:sz w:val="18"/>
              </w:rPr>
            </w:pPr>
            <w:r>
              <w:rPr>
                <w:sz w:val="18"/>
              </w:rPr>
              <w:t>Indicates whether features are projected at read-time to the GeoView projection.  This slows down th</w:t>
            </w:r>
            <w:r>
              <w:rPr>
                <w:sz w:val="18"/>
              </w:rPr>
              <w:t>e application initially but increases performance later during map refreshes.  This property can be set once in the GeoView main properties.</w:t>
            </w:r>
          </w:p>
        </w:tc>
        <w:tc>
          <w:tcPr>
            <w:tcW w:w="1994" w:type="dxa"/>
          </w:tcPr>
          <w:p w:rsidR="00000000" w:rsidRDefault="00DA226F">
            <w:pPr>
              <w:rPr>
                <w:sz w:val="18"/>
              </w:rPr>
            </w:pPr>
            <w:r>
              <w:rPr>
                <w:rStyle w:val="RTiSWDocLiteralText"/>
                <w:sz w:val="18"/>
              </w:rPr>
              <w:t>false</w:t>
            </w:r>
            <w:r>
              <w:rPr>
                <w:sz w:val="18"/>
              </w:rPr>
              <w:t xml:space="preserve"> (it is usually best to project all data to a common projection rather than relying on GeoView to do projectio</w:t>
            </w:r>
            <w:r>
              <w:rPr>
                <w:sz w:val="18"/>
              </w:rPr>
              <w:t>ns)</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ReadAttributes</w:t>
            </w:r>
            <w:proofErr w:type="spellEnd"/>
          </w:p>
        </w:tc>
        <w:tc>
          <w:tcPr>
            <w:tcW w:w="4770" w:type="dxa"/>
          </w:tcPr>
          <w:p w:rsidR="00000000" w:rsidRDefault="00DA226F">
            <w:pPr>
              <w:rPr>
                <w:sz w:val="18"/>
              </w:rPr>
            </w:pPr>
            <w:r>
              <w:rPr>
                <w:sz w:val="18"/>
              </w:rPr>
              <w:t>Indicates whether attributes should be read when the data are read.  If possible, based on the layer data format, attributes will be read on the fly as needed.  Reading the attributes (</w:t>
            </w:r>
            <w:r>
              <w:rPr>
                <w:rFonts w:ascii="Courier" w:hAnsi="Courier"/>
                <w:sz w:val="18"/>
              </w:rPr>
              <w:t>true</w:t>
            </w:r>
            <w:r>
              <w:rPr>
                <w:sz w:val="18"/>
              </w:rPr>
              <w:t>) takes more memory but will result in faster p</w:t>
            </w:r>
            <w:r>
              <w:rPr>
                <w:sz w:val="18"/>
              </w:rPr>
              <w:t>erformance.</w:t>
            </w:r>
          </w:p>
        </w:tc>
        <w:tc>
          <w:tcPr>
            <w:tcW w:w="1994" w:type="dxa"/>
          </w:tcPr>
          <w:p w:rsidR="00000000" w:rsidRDefault="00DA226F">
            <w:pPr>
              <w:rPr>
                <w:rStyle w:val="RTiSWDocLiteralText"/>
                <w:sz w:val="18"/>
              </w:rPr>
            </w:pPr>
            <w:r>
              <w:rPr>
                <w:rStyle w:val="RTiSWDocLiteralText"/>
                <w:sz w:val="18"/>
              </w:rPr>
              <w:t>false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ReferenceLayer</w:t>
            </w:r>
            <w:proofErr w:type="spellEnd"/>
          </w:p>
        </w:tc>
        <w:tc>
          <w:tcPr>
            <w:tcW w:w="4770" w:type="dxa"/>
          </w:tcPr>
          <w:p w:rsidR="00000000" w:rsidRDefault="00DA226F">
            <w:pPr>
              <w:rPr>
                <w:sz w:val="18"/>
              </w:rPr>
            </w:pPr>
            <w:r>
              <w:rPr>
                <w:sz w:val="18"/>
              </w:rPr>
              <w:t xml:space="preserve">Indicates whether the layer should be drawn in the reference GeoView.  Indicate as </w:t>
            </w:r>
            <w:r>
              <w:rPr>
                <w:rStyle w:val="RTiSWDocLiteralText"/>
                <w:sz w:val="18"/>
              </w:rPr>
              <w:t>true</w:t>
            </w:r>
            <w:r>
              <w:rPr>
                <w:sz w:val="18"/>
              </w:rPr>
              <w:t xml:space="preserve"> or </w:t>
            </w:r>
            <w:r>
              <w:rPr>
                <w:rStyle w:val="RTiSWDocLiteralText"/>
                <w:sz w:val="18"/>
              </w:rPr>
              <w:t>false</w:t>
            </w:r>
            <w:r>
              <w:rPr>
                <w:sz w:val="18"/>
              </w:rPr>
              <w:t>.  Typically only the most general boundary information should be used in the reference layer.</w:t>
            </w:r>
          </w:p>
        </w:tc>
        <w:tc>
          <w:tcPr>
            <w:tcW w:w="1994" w:type="dxa"/>
          </w:tcPr>
          <w:p w:rsidR="00000000" w:rsidRDefault="00DA226F">
            <w:pPr>
              <w:rPr>
                <w:rStyle w:val="RTiSWDocLiteralText"/>
                <w:sz w:val="18"/>
              </w:rPr>
            </w:pPr>
            <w:r>
              <w:rPr>
                <w:rStyle w:val="RTiSWDocLiteralText"/>
                <w:sz w:val="18"/>
              </w:rPr>
              <w:t>false</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SelectColor</w:t>
            </w:r>
            <w:proofErr w:type="spellEnd"/>
          </w:p>
        </w:tc>
        <w:tc>
          <w:tcPr>
            <w:tcW w:w="4770" w:type="dxa"/>
          </w:tcPr>
          <w:p w:rsidR="00000000" w:rsidRDefault="00DA226F">
            <w:pPr>
              <w:rPr>
                <w:sz w:val="18"/>
              </w:rPr>
            </w:pPr>
            <w:r>
              <w:rPr>
                <w:sz w:val="18"/>
              </w:rPr>
              <w:t xml:space="preserve">Specify the </w:t>
            </w:r>
            <w:r>
              <w:rPr>
                <w:sz w:val="18"/>
              </w:rPr>
              <w:t>color to be used when drawing selected features.  This property is useful if the default select color does is not easily viewed.</w:t>
            </w:r>
          </w:p>
        </w:tc>
        <w:tc>
          <w:tcPr>
            <w:tcW w:w="1994" w:type="dxa"/>
          </w:tcPr>
          <w:p w:rsidR="00000000" w:rsidRDefault="00DA226F">
            <w:pPr>
              <w:rPr>
                <w:rStyle w:val="RTiSWDocLiteralText"/>
                <w:sz w:val="16"/>
              </w:rPr>
            </w:pPr>
            <w:r>
              <w:rPr>
                <w:sz w:val="18"/>
              </w:rPr>
              <w:t xml:space="preserve">Use the </w:t>
            </w:r>
            <w:proofErr w:type="spellStart"/>
            <w:r>
              <w:rPr>
                <w:rStyle w:val="RTiSWDocLiteralText"/>
                <w:sz w:val="16"/>
              </w:rPr>
              <w:t>GeoView</w:t>
            </w:r>
            <w:proofErr w:type="spellEnd"/>
            <w:r>
              <w:rPr>
                <w:rStyle w:val="RTiSWDocLiteralText"/>
                <w:sz w:val="16"/>
              </w:rPr>
              <w:t>.</w:t>
            </w:r>
          </w:p>
          <w:p w:rsidR="00000000" w:rsidRDefault="00DA226F">
            <w:pPr>
              <w:rPr>
                <w:sz w:val="18"/>
              </w:rPr>
            </w:pPr>
            <w:proofErr w:type="spellStart"/>
            <w:r>
              <w:rPr>
                <w:rStyle w:val="RTiSWDocLiteralText"/>
                <w:sz w:val="16"/>
              </w:rPr>
              <w:t>SelectColor</w:t>
            </w:r>
            <w:proofErr w:type="spellEnd"/>
            <w:r>
              <w:rPr>
                <w:sz w:val="18"/>
              </w:rPr>
              <w:t xml:space="preserve"> property.</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SkipLayerView</w:t>
            </w:r>
            <w:proofErr w:type="spellEnd"/>
          </w:p>
        </w:tc>
        <w:tc>
          <w:tcPr>
            <w:tcW w:w="4770" w:type="dxa"/>
          </w:tcPr>
          <w:p w:rsidR="00000000" w:rsidRDefault="00DA226F">
            <w:pPr>
              <w:rPr>
                <w:sz w:val="18"/>
              </w:rPr>
            </w:pPr>
            <w:r>
              <w:rPr>
                <w:sz w:val="18"/>
              </w:rPr>
              <w:t xml:space="preserve">Can be set to </w:t>
            </w:r>
            <w:r>
              <w:rPr>
                <w:rFonts w:ascii="Courier" w:hAnsi="Courier"/>
                <w:sz w:val="18"/>
              </w:rPr>
              <w:t>true</w:t>
            </w:r>
            <w:r>
              <w:rPr>
                <w:sz w:val="18"/>
              </w:rPr>
              <w:t xml:space="preserve"> to skip the layer altogether when reading the project </w:t>
            </w:r>
            <w:r>
              <w:rPr>
                <w:sz w:val="18"/>
              </w:rPr>
              <w:t>file (useful for commenting out layers during development).  If this property is used, the number sequence for the layer views can be kept the same.</w:t>
            </w:r>
          </w:p>
        </w:tc>
        <w:tc>
          <w:tcPr>
            <w:tcW w:w="1994" w:type="dxa"/>
          </w:tcPr>
          <w:p w:rsidR="00000000" w:rsidRDefault="00DA226F">
            <w:pPr>
              <w:rPr>
                <w:sz w:val="18"/>
              </w:rPr>
            </w:pPr>
            <w:r>
              <w:rPr>
                <w:rStyle w:val="RTiSWDocLiteralText"/>
                <w:sz w:val="18"/>
              </w:rPr>
              <w:t>false</w:t>
            </w:r>
            <w:r>
              <w:rPr>
                <w:rFonts w:ascii="Courier" w:hAnsi="Courier"/>
                <w:sz w:val="18"/>
              </w:rPr>
              <w:t xml:space="preserve"> </w:t>
            </w:r>
            <w:r>
              <w:rPr>
                <w:sz w:val="18"/>
              </w:rPr>
              <w:t>(the layer view will be displayed)</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SymbolClassBreaks</w:t>
            </w:r>
            <w:proofErr w:type="spellEnd"/>
          </w:p>
        </w:tc>
        <w:tc>
          <w:tcPr>
            <w:tcW w:w="4770" w:type="dxa"/>
          </w:tcPr>
          <w:p w:rsidR="00000000" w:rsidRDefault="00DA226F">
            <w:pPr>
              <w:rPr>
                <w:sz w:val="18"/>
              </w:rPr>
            </w:pPr>
            <w:r>
              <w:rPr>
                <w:sz w:val="18"/>
              </w:rPr>
              <w:t xml:space="preserve">Class breaks that correspond to the </w:t>
            </w:r>
            <w:proofErr w:type="spellStart"/>
            <w:r>
              <w:rPr>
                <w:rStyle w:val="RTiSWDocLiteralText"/>
                <w:sz w:val="18"/>
              </w:rPr>
              <w:t>ClassBreaks</w:t>
            </w:r>
            <w:proofErr w:type="spellEnd"/>
            <w:r>
              <w:rPr>
                <w:rStyle w:val="RTiSWDocLiteralText"/>
                <w:sz w:val="18"/>
              </w:rPr>
              <w:t xml:space="preserve"> </w:t>
            </w:r>
            <w:proofErr w:type="spellStart"/>
            <w:r>
              <w:rPr>
                <w:rStyle w:val="RTiSWDocLiteralText"/>
                <w:sz w:val="18"/>
              </w:rPr>
              <w:t>SymbolClassification</w:t>
            </w:r>
            <w:proofErr w:type="spellEnd"/>
            <w:r>
              <w:rPr>
                <w:sz w:val="18"/>
              </w:rPr>
              <w:t xml:space="preserve"> property.  The number of values should be one less than the number of values in the </w:t>
            </w:r>
            <w:proofErr w:type="spellStart"/>
            <w:r>
              <w:rPr>
                <w:rStyle w:val="RTiSWDocLiteralText"/>
                <w:sz w:val="18"/>
              </w:rPr>
              <w:t>ColorTable</w:t>
            </w:r>
            <w:proofErr w:type="spellEnd"/>
            <w:r>
              <w:rPr>
                <w:sz w:val="18"/>
              </w:rPr>
              <w:t xml:space="preserve"> property for the classification.</w:t>
            </w:r>
          </w:p>
        </w:tc>
        <w:tc>
          <w:tcPr>
            <w:tcW w:w="1994" w:type="dxa"/>
          </w:tcPr>
          <w:p w:rsidR="00000000" w:rsidRDefault="00DA226F">
            <w:pPr>
              <w:rPr>
                <w:sz w:val="18"/>
              </w:rPr>
            </w:pPr>
            <w:r>
              <w:rPr>
                <w:sz w:val="18"/>
              </w:rPr>
              <w:t>No default, although an application may suggest values.</w:t>
            </w:r>
          </w:p>
        </w:tc>
      </w:tr>
      <w:tr w:rsidR="00000000">
        <w:tblPrEx>
          <w:tblCellMar>
            <w:top w:w="0" w:type="dxa"/>
            <w:bottom w:w="0" w:type="dxa"/>
          </w:tblCellMar>
        </w:tblPrEx>
        <w:trPr>
          <w:jc w:val="center"/>
        </w:trPr>
        <w:tc>
          <w:tcPr>
            <w:tcW w:w="2444" w:type="dxa"/>
          </w:tcPr>
          <w:p w:rsidR="00000000" w:rsidRDefault="00DA226F">
            <w:pPr>
              <w:rPr>
                <w:rStyle w:val="RTiSWDocLiteralText"/>
                <w:sz w:val="20"/>
              </w:rPr>
            </w:pPr>
            <w:proofErr w:type="spellStart"/>
            <w:r>
              <w:rPr>
                <w:rStyle w:val="RTiSWDocLiteralText"/>
                <w:sz w:val="20"/>
              </w:rPr>
              <w:t>SymbolClassField</w:t>
            </w:r>
            <w:proofErr w:type="spellEnd"/>
          </w:p>
        </w:tc>
        <w:tc>
          <w:tcPr>
            <w:tcW w:w="4770" w:type="dxa"/>
          </w:tcPr>
          <w:p w:rsidR="00000000" w:rsidRDefault="00DA226F">
            <w:pPr>
              <w:rPr>
                <w:sz w:val="18"/>
              </w:rPr>
            </w:pPr>
            <w:r>
              <w:rPr>
                <w:sz w:val="18"/>
              </w:rPr>
              <w:t>Attribute data field that is use</w:t>
            </w:r>
            <w:r>
              <w:rPr>
                <w:sz w:val="18"/>
              </w:rPr>
              <w:t xml:space="preserve">d when the </w:t>
            </w:r>
            <w:proofErr w:type="spellStart"/>
            <w:r>
              <w:rPr>
                <w:rStyle w:val="RTiSWDocLiteralText"/>
                <w:sz w:val="18"/>
              </w:rPr>
              <w:t>SymbolClassification</w:t>
            </w:r>
            <w:proofErr w:type="spellEnd"/>
            <w:r>
              <w:rPr>
                <w:sz w:val="18"/>
              </w:rPr>
              <w:t xml:space="preserve"> property is </w:t>
            </w:r>
            <w:proofErr w:type="spellStart"/>
            <w:r>
              <w:rPr>
                <w:rStyle w:val="RTiSWDocLiteralText"/>
                <w:sz w:val="18"/>
              </w:rPr>
              <w:t>ClassBreaks</w:t>
            </w:r>
            <w:proofErr w:type="spellEnd"/>
            <w:r>
              <w:rPr>
                <w:sz w:val="18"/>
              </w:rPr>
              <w:t xml:space="preserve"> or </w:t>
            </w:r>
            <w:proofErr w:type="spellStart"/>
            <w:r>
              <w:rPr>
                <w:rStyle w:val="RTiSWDocLiteralText"/>
                <w:sz w:val="18"/>
              </w:rPr>
              <w:t>UniqueValues</w:t>
            </w:r>
            <w:proofErr w:type="spellEnd"/>
            <w:r>
              <w:rPr>
                <w:sz w:val="18"/>
              </w:rPr>
              <w:t>.</w:t>
            </w:r>
          </w:p>
        </w:tc>
        <w:tc>
          <w:tcPr>
            <w:tcW w:w="1994" w:type="dxa"/>
          </w:tcPr>
          <w:p w:rsidR="00000000" w:rsidRDefault="00DA226F">
            <w:pPr>
              <w:rPr>
                <w:sz w:val="18"/>
              </w:rPr>
            </w:pPr>
            <w:r>
              <w:rPr>
                <w:sz w:val="18"/>
              </w:rPr>
              <w:t>No default, although an application may suggest a value based on the available attributes.</w:t>
            </w:r>
          </w:p>
        </w:tc>
      </w:tr>
    </w:tbl>
    <w:p w:rsidR="00000000" w:rsidRDefault="00DA226F">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4"/>
        <w:gridCol w:w="4770"/>
        <w:gridCol w:w="1994"/>
      </w:tblGrid>
      <w:tr w:rsidR="00000000">
        <w:tblPrEx>
          <w:tblCellMar>
            <w:top w:w="0" w:type="dxa"/>
            <w:bottom w:w="0" w:type="dxa"/>
          </w:tblCellMar>
        </w:tblPrEx>
        <w:trPr>
          <w:cantSplit/>
          <w:jc w:val="center"/>
        </w:trPr>
        <w:tc>
          <w:tcPr>
            <w:tcW w:w="2444" w:type="dxa"/>
            <w:shd w:val="clear" w:color="auto" w:fill="C0C0C0"/>
            <w:vAlign w:val="center"/>
          </w:tcPr>
          <w:p w:rsidR="00000000" w:rsidRDefault="00DA226F">
            <w:pPr>
              <w:pStyle w:val="RTiSWDocTableHeading"/>
              <w:keepNext/>
              <w:pageBreakBefore/>
            </w:pPr>
            <w:r>
              <w:lastRenderedPageBreak/>
              <w:br w:type="page"/>
            </w:r>
            <w:proofErr w:type="spellStart"/>
            <w:r>
              <w:t>GeoLayer</w:t>
            </w:r>
            <w:proofErr w:type="spellEnd"/>
            <w:r>
              <w:t xml:space="preserve"> View</w:t>
            </w:r>
          </w:p>
          <w:p w:rsidR="00000000" w:rsidRDefault="00DA226F">
            <w:pPr>
              <w:pStyle w:val="RTiSWDocTableHeading"/>
              <w:keepNext/>
              <w:pageBreakBefore/>
            </w:pPr>
            <w:r>
              <w:t>Property</w:t>
            </w:r>
          </w:p>
        </w:tc>
        <w:tc>
          <w:tcPr>
            <w:tcW w:w="4770" w:type="dxa"/>
            <w:shd w:val="clear" w:color="auto" w:fill="C0C0C0"/>
            <w:vAlign w:val="center"/>
          </w:tcPr>
          <w:p w:rsidR="00000000" w:rsidRDefault="00DA226F">
            <w:pPr>
              <w:pStyle w:val="RTiSWDocTableHeading"/>
              <w:keepNext/>
              <w:pageBreakBefore/>
            </w:pPr>
            <w:r>
              <w:t>Description</w:t>
            </w:r>
          </w:p>
        </w:tc>
        <w:tc>
          <w:tcPr>
            <w:tcW w:w="1994" w:type="dxa"/>
            <w:shd w:val="clear" w:color="auto" w:fill="C0C0C0"/>
            <w:vAlign w:val="center"/>
          </w:tcPr>
          <w:p w:rsidR="00000000" w:rsidRDefault="00DA226F">
            <w:pPr>
              <w:pStyle w:val="RTiSWDocTableHeading"/>
              <w:keepNext/>
              <w:pageBreakBefore/>
            </w:pPr>
            <w:r>
              <w:t>Default Value</w:t>
            </w:r>
          </w:p>
        </w:tc>
      </w:tr>
      <w:tr w:rsidR="00000000">
        <w:tblPrEx>
          <w:tblCellMar>
            <w:top w:w="0" w:type="dxa"/>
            <w:bottom w:w="0" w:type="dxa"/>
          </w:tblCellMar>
        </w:tblPrEx>
        <w:trPr>
          <w:jc w:val="center"/>
        </w:trPr>
        <w:tc>
          <w:tcPr>
            <w:tcW w:w="2444" w:type="dxa"/>
          </w:tcPr>
          <w:p w:rsidR="00000000" w:rsidRDefault="00DA226F">
            <w:pPr>
              <w:rPr>
                <w:rStyle w:val="RTiSWDocLiteralText"/>
                <w:sz w:val="18"/>
              </w:rPr>
            </w:pPr>
            <w:proofErr w:type="spellStart"/>
            <w:r>
              <w:rPr>
                <w:rStyle w:val="RTiSWDocLiteralText"/>
                <w:sz w:val="18"/>
              </w:rPr>
              <w:t>SymbolClassification</w:t>
            </w:r>
            <w:proofErr w:type="spellEnd"/>
          </w:p>
        </w:tc>
        <w:tc>
          <w:tcPr>
            <w:tcW w:w="4770" w:type="dxa"/>
          </w:tcPr>
          <w:p w:rsidR="00000000" w:rsidRDefault="00DA226F">
            <w:pPr>
              <w:rPr>
                <w:sz w:val="18"/>
              </w:rPr>
            </w:pPr>
            <w:r>
              <w:rPr>
                <w:sz w:val="18"/>
              </w:rPr>
              <w:t>Indicates how data</w:t>
            </w:r>
            <w:r>
              <w:rPr>
                <w:sz w:val="18"/>
              </w:rPr>
              <w:t xml:space="preserve"> are to be classified when displaying the shape symbols.  Values can be </w:t>
            </w:r>
            <w:proofErr w:type="spellStart"/>
            <w:r>
              <w:rPr>
                <w:rStyle w:val="RTiSWDocLiteralText"/>
                <w:sz w:val="18"/>
              </w:rPr>
              <w:t>SingleSymbol</w:t>
            </w:r>
            <w:proofErr w:type="spellEnd"/>
            <w:r>
              <w:rPr>
                <w:sz w:val="18"/>
              </w:rPr>
              <w:t xml:space="preserve"> (e.g., single point symbol, line style, or polygon fill color), </w:t>
            </w:r>
            <w:proofErr w:type="spellStart"/>
            <w:r>
              <w:rPr>
                <w:rStyle w:val="RTiSWDocLiteralText"/>
                <w:sz w:val="18"/>
              </w:rPr>
              <w:t>UniqueValues</w:t>
            </w:r>
            <w:proofErr w:type="spellEnd"/>
            <w:r>
              <w:rPr>
                <w:sz w:val="18"/>
              </w:rPr>
              <w:t xml:space="preserve"> (display a unique symbol style for each value, </w:t>
            </w:r>
            <w:r>
              <w:rPr>
                <w:b/>
                <w:sz w:val="18"/>
              </w:rPr>
              <w:t>currently not implemented</w:t>
            </w:r>
            <w:r>
              <w:rPr>
                <w:sz w:val="18"/>
              </w:rPr>
              <w:t xml:space="preserve">), or </w:t>
            </w:r>
            <w:proofErr w:type="spellStart"/>
            <w:r>
              <w:rPr>
                <w:rStyle w:val="RTiSWDocLiteralText"/>
                <w:sz w:val="18"/>
              </w:rPr>
              <w:t>ClassBreaks</w:t>
            </w:r>
            <w:proofErr w:type="spellEnd"/>
            <w:r>
              <w:rPr>
                <w:sz w:val="18"/>
              </w:rPr>
              <w:t xml:space="preserve"> (dis</w:t>
            </w:r>
            <w:r>
              <w:rPr>
                <w:sz w:val="18"/>
              </w:rPr>
              <w:t xml:space="preserve">play a unique symbol style for groupings of values - requires specification of the </w:t>
            </w:r>
            <w:proofErr w:type="spellStart"/>
            <w:r>
              <w:rPr>
                <w:rStyle w:val="RTiSWDocLiteralText"/>
                <w:sz w:val="18"/>
              </w:rPr>
              <w:t>SymbolClassField</w:t>
            </w:r>
            <w:proofErr w:type="spellEnd"/>
            <w:r>
              <w:rPr>
                <w:sz w:val="18"/>
              </w:rPr>
              <w:t xml:space="preserve"> and </w:t>
            </w:r>
            <w:proofErr w:type="spellStart"/>
            <w:r>
              <w:rPr>
                <w:rStyle w:val="RTiSWDocLiteralText"/>
                <w:sz w:val="18"/>
              </w:rPr>
              <w:t>SymbolClassBreaks</w:t>
            </w:r>
            <w:proofErr w:type="spellEnd"/>
            <w:r>
              <w:rPr>
                <w:sz w:val="18"/>
              </w:rPr>
              <w:t xml:space="preserve"> properties).</w:t>
            </w:r>
          </w:p>
        </w:tc>
        <w:tc>
          <w:tcPr>
            <w:tcW w:w="1994" w:type="dxa"/>
          </w:tcPr>
          <w:p w:rsidR="00000000" w:rsidRDefault="00DA226F">
            <w:pPr>
              <w:rPr>
                <w:rStyle w:val="RTiSWDocLiteralText"/>
                <w:sz w:val="18"/>
              </w:rPr>
            </w:pPr>
            <w:proofErr w:type="spellStart"/>
            <w:r>
              <w:rPr>
                <w:rStyle w:val="RTiSWDocLiteralText"/>
                <w:sz w:val="18"/>
              </w:rPr>
              <w:t>SingleSymbol</w:t>
            </w:r>
            <w:proofErr w:type="spellEnd"/>
          </w:p>
        </w:tc>
      </w:tr>
      <w:tr w:rsidR="00000000">
        <w:tblPrEx>
          <w:tblCellMar>
            <w:top w:w="0" w:type="dxa"/>
            <w:bottom w:w="0" w:type="dxa"/>
          </w:tblCellMar>
        </w:tblPrEx>
        <w:trPr>
          <w:jc w:val="center"/>
        </w:trPr>
        <w:tc>
          <w:tcPr>
            <w:tcW w:w="2444" w:type="dxa"/>
          </w:tcPr>
          <w:p w:rsidR="00000000" w:rsidRDefault="00DA226F">
            <w:pPr>
              <w:rPr>
                <w:rStyle w:val="RTiSWDocLiteralText"/>
                <w:sz w:val="18"/>
              </w:rPr>
            </w:pPr>
            <w:proofErr w:type="spellStart"/>
            <w:r>
              <w:rPr>
                <w:rStyle w:val="RTiSWDocLiteralText"/>
                <w:sz w:val="18"/>
              </w:rPr>
              <w:t>SymbolSize</w:t>
            </w:r>
            <w:proofErr w:type="spellEnd"/>
          </w:p>
        </w:tc>
        <w:tc>
          <w:tcPr>
            <w:tcW w:w="4770" w:type="dxa"/>
          </w:tcPr>
          <w:p w:rsidR="00000000" w:rsidRDefault="00DA226F">
            <w:pPr>
              <w:rPr>
                <w:sz w:val="18"/>
              </w:rPr>
            </w:pPr>
            <w:r>
              <w:rPr>
                <w:sz w:val="18"/>
              </w:rPr>
              <w:t>For point data, specify the symbol size in pixels.  For line data specify the line width in pixe</w:t>
            </w:r>
            <w:r>
              <w:rPr>
                <w:sz w:val="18"/>
              </w:rPr>
              <w:t xml:space="preserve">ls.  Not used for polygon data.  This property may need to be expanded to properly handle printed output (might need to use points rather than pixels or allow the units of measure to be set in the property).  </w:t>
            </w:r>
            <w:r>
              <w:rPr>
                <w:b/>
                <w:sz w:val="18"/>
              </w:rPr>
              <w:t>This property is currently not enabled.</w:t>
            </w:r>
          </w:p>
        </w:tc>
        <w:tc>
          <w:tcPr>
            <w:tcW w:w="1994" w:type="dxa"/>
          </w:tcPr>
          <w:p w:rsidR="00000000" w:rsidRDefault="00DA226F">
            <w:pPr>
              <w:rPr>
                <w:sz w:val="18"/>
              </w:rPr>
            </w:pPr>
            <w:r>
              <w:rPr>
                <w:sz w:val="18"/>
              </w:rPr>
              <w:t>6 pixel</w:t>
            </w:r>
            <w:r>
              <w:rPr>
                <w:sz w:val="18"/>
              </w:rPr>
              <w:t>s for points, 1 pixel for lines.</w:t>
            </w:r>
          </w:p>
        </w:tc>
      </w:tr>
      <w:tr w:rsidR="00000000">
        <w:tblPrEx>
          <w:tblCellMar>
            <w:top w:w="0" w:type="dxa"/>
            <w:bottom w:w="0" w:type="dxa"/>
          </w:tblCellMar>
        </w:tblPrEx>
        <w:trPr>
          <w:jc w:val="center"/>
        </w:trPr>
        <w:tc>
          <w:tcPr>
            <w:tcW w:w="2444" w:type="dxa"/>
          </w:tcPr>
          <w:p w:rsidR="00000000" w:rsidRDefault="00DA226F">
            <w:pPr>
              <w:rPr>
                <w:rStyle w:val="RTiSWDocLiteralText"/>
                <w:sz w:val="18"/>
              </w:rPr>
            </w:pPr>
            <w:r>
              <w:rPr>
                <w:rStyle w:val="RTiSWDocLiteralText"/>
                <w:sz w:val="18"/>
              </w:rPr>
              <w:t>SymbolStyle</w:t>
            </w:r>
          </w:p>
        </w:tc>
        <w:tc>
          <w:tcPr>
            <w:tcW w:w="4770" w:type="dxa"/>
          </w:tcPr>
          <w:p w:rsidR="00000000" w:rsidRDefault="00DA226F">
            <w:pPr>
              <w:rPr>
                <w:sz w:val="18"/>
              </w:rPr>
            </w:pPr>
            <w:r>
              <w:rPr>
                <w:sz w:val="18"/>
              </w:rPr>
              <w:t xml:space="preserve">Indicates the symbol style.  If point symbols, the style is the symbol identifier (e.g., </w:t>
            </w:r>
            <w:proofErr w:type="spellStart"/>
            <w:r>
              <w:rPr>
                <w:rStyle w:val="RTiSWDocLiteralText"/>
                <w:sz w:val="18"/>
              </w:rPr>
              <w:t>CircleFilled</w:t>
            </w:r>
            <w:proofErr w:type="spellEnd"/>
            <w:r>
              <w:rPr>
                <w:sz w:val="18"/>
              </w:rPr>
              <w:t xml:space="preserve">).  If line data, the symbol style is the line style (currently only </w:t>
            </w:r>
            <w:r>
              <w:rPr>
                <w:rStyle w:val="RTiSWDocLiteralText"/>
                <w:sz w:val="18"/>
              </w:rPr>
              <w:t>Solid</w:t>
            </w:r>
            <w:r>
              <w:rPr>
                <w:sz w:val="18"/>
              </w:rPr>
              <w:t xml:space="preserve"> is supported).  If polygon data, t</w:t>
            </w:r>
            <w:r>
              <w:rPr>
                <w:sz w:val="18"/>
              </w:rPr>
              <w:t xml:space="preserve">he symbol style is the fill patter (currently only </w:t>
            </w:r>
            <w:proofErr w:type="spellStart"/>
            <w:r>
              <w:rPr>
                <w:rStyle w:val="RTiSWDocLiteralText"/>
                <w:sz w:val="18"/>
              </w:rPr>
              <w:t>FillSolid</w:t>
            </w:r>
            <w:proofErr w:type="spellEnd"/>
            <w:r>
              <w:rPr>
                <w:sz w:val="18"/>
              </w:rPr>
              <w:t xml:space="preserve"> is supported).  See below for a full discussion of symbol styles.</w:t>
            </w:r>
          </w:p>
        </w:tc>
        <w:tc>
          <w:tcPr>
            <w:tcW w:w="1994" w:type="dxa"/>
          </w:tcPr>
          <w:p w:rsidR="00000000" w:rsidRDefault="00DA226F">
            <w:pPr>
              <w:rPr>
                <w:sz w:val="18"/>
              </w:rPr>
            </w:pPr>
            <w:r>
              <w:rPr>
                <w:rFonts w:ascii="Courier" w:hAnsi="Courier"/>
                <w:sz w:val="18"/>
              </w:rPr>
              <w:t>None</w:t>
            </w:r>
            <w:r>
              <w:rPr>
                <w:sz w:val="18"/>
              </w:rPr>
              <w:t xml:space="preserve"> for points, </w:t>
            </w:r>
            <w:r>
              <w:rPr>
                <w:rStyle w:val="RTiSWDocLiteralText"/>
                <w:sz w:val="18"/>
              </w:rPr>
              <w:t>Solid</w:t>
            </w:r>
            <w:r>
              <w:rPr>
                <w:sz w:val="18"/>
              </w:rPr>
              <w:t xml:space="preserve"> for lines, </w:t>
            </w:r>
            <w:proofErr w:type="spellStart"/>
            <w:r>
              <w:rPr>
                <w:rStyle w:val="RTiSWDocLiteralText"/>
                <w:sz w:val="18"/>
              </w:rPr>
              <w:t>FillSolid</w:t>
            </w:r>
            <w:proofErr w:type="spellEnd"/>
            <w:r>
              <w:rPr>
                <w:sz w:val="18"/>
              </w:rPr>
              <w:t xml:space="preserve"> for polygons.</w:t>
            </w:r>
          </w:p>
        </w:tc>
      </w:tr>
    </w:tbl>
    <w:p w:rsidR="00000000" w:rsidRDefault="00DA226F"/>
    <w:p w:rsidR="00000000" w:rsidRDefault="00DA226F">
      <w:pPr>
        <w:pStyle w:val="Heading2"/>
      </w:pPr>
      <w:r>
        <w:t>Color Specification</w:t>
      </w:r>
    </w:p>
    <w:p w:rsidR="00000000" w:rsidRDefault="00DA226F"/>
    <w:p w:rsidR="00000000" w:rsidRDefault="00DA226F">
      <w:r>
        <w:t>Colors are specified for a number of different p</w:t>
      </w:r>
      <w:r>
        <w:t>roperties, including the feature color and outline color.  In order to allow flexibility in specifying colors, a number of formats are supported:</w:t>
      </w:r>
    </w:p>
    <w:p w:rsidR="00000000" w:rsidRDefault="00DA226F"/>
    <w:p w:rsidR="00000000" w:rsidRDefault="00DA226F" w:rsidP="00DA226F">
      <w:pPr>
        <w:numPr>
          <w:ilvl w:val="0"/>
          <w:numId w:val="5"/>
        </w:numPr>
      </w:pPr>
      <w:r>
        <w:t xml:space="preserve">Named color.  Available colors are: </w:t>
      </w:r>
      <w:r>
        <w:rPr>
          <w:rStyle w:val="RTiSWDocLiteralText"/>
        </w:rPr>
        <w:t>None</w:t>
      </w:r>
      <w:r>
        <w:t xml:space="preserve"> (transparent), </w:t>
      </w:r>
      <w:r>
        <w:rPr>
          <w:rStyle w:val="RTiSWDocLiteralText"/>
        </w:rPr>
        <w:t>Black</w:t>
      </w:r>
      <w:r>
        <w:t xml:space="preserve">, </w:t>
      </w:r>
      <w:r>
        <w:rPr>
          <w:rStyle w:val="RTiSWDocLiteralText"/>
        </w:rPr>
        <w:t>Blue</w:t>
      </w:r>
      <w:r>
        <w:t xml:space="preserve">, </w:t>
      </w:r>
      <w:r>
        <w:rPr>
          <w:rStyle w:val="RTiSWDocLiteralText"/>
        </w:rPr>
        <w:t>Cyan</w:t>
      </w:r>
      <w:r>
        <w:t xml:space="preserve">, </w:t>
      </w:r>
      <w:proofErr w:type="spellStart"/>
      <w:r>
        <w:rPr>
          <w:rStyle w:val="RTiSWDocLiteralText"/>
        </w:rPr>
        <w:t>DarkGray</w:t>
      </w:r>
      <w:proofErr w:type="spellEnd"/>
      <w:r>
        <w:t xml:space="preserve">, </w:t>
      </w:r>
      <w:r>
        <w:rPr>
          <w:rStyle w:val="RTiSWDocLiteralText"/>
        </w:rPr>
        <w:t>Gray</w:t>
      </w:r>
      <w:r>
        <w:t xml:space="preserve">, </w:t>
      </w:r>
      <w:r>
        <w:rPr>
          <w:rStyle w:val="RTiSWDocLiteralText"/>
        </w:rPr>
        <w:t>Green</w:t>
      </w:r>
      <w:r>
        <w:t xml:space="preserve">, </w:t>
      </w:r>
      <w:proofErr w:type="spellStart"/>
      <w:r>
        <w:rPr>
          <w:rStyle w:val="RTiSWDocLiteralText"/>
        </w:rPr>
        <w:t>LightGray</w:t>
      </w:r>
      <w:proofErr w:type="spellEnd"/>
      <w:r>
        <w:t xml:space="preserve">, </w:t>
      </w:r>
      <w:r>
        <w:rPr>
          <w:rStyle w:val="RTiSWDocLiteralText"/>
        </w:rPr>
        <w:t>Magenta</w:t>
      </w:r>
      <w:r>
        <w:t xml:space="preserve">, </w:t>
      </w:r>
      <w:r>
        <w:rPr>
          <w:rStyle w:val="RTiSWDocLiteralText"/>
        </w:rPr>
        <w:t>Orange</w:t>
      </w:r>
      <w:r>
        <w:t xml:space="preserve">, </w:t>
      </w:r>
      <w:r>
        <w:rPr>
          <w:rStyle w:val="RTiSWDocLiteralText"/>
        </w:rPr>
        <w:t>Pink</w:t>
      </w:r>
      <w:r>
        <w:t xml:space="preserve">, </w:t>
      </w:r>
      <w:r>
        <w:rPr>
          <w:rStyle w:val="RTiSWDocLiteralText"/>
        </w:rPr>
        <w:t>Red</w:t>
      </w:r>
      <w:r>
        <w:t xml:space="preserve">, </w:t>
      </w:r>
      <w:r>
        <w:rPr>
          <w:rStyle w:val="RTiSWDocLiteralText"/>
        </w:rPr>
        <w:t>White</w:t>
      </w:r>
      <w:r>
        <w:t xml:space="preserve">, </w:t>
      </w:r>
      <w:r>
        <w:rPr>
          <w:rStyle w:val="RTiSWDocLiteralText"/>
        </w:rPr>
        <w:t>Yellow</w:t>
      </w:r>
    </w:p>
    <w:p w:rsidR="00000000" w:rsidRDefault="00DA226F" w:rsidP="00DA226F">
      <w:pPr>
        <w:numPr>
          <w:ilvl w:val="0"/>
          <w:numId w:val="5"/>
        </w:numPr>
      </w:pPr>
      <w:r>
        <w:t xml:space="preserve">Comma-separated Color Triplets as 0-255 (e.g., </w:t>
      </w:r>
      <w:r>
        <w:rPr>
          <w:rStyle w:val="RTiSWDocLiteralText"/>
        </w:rPr>
        <w:t>255</w:t>
      </w:r>
      <w:proofErr w:type="gramStart"/>
      <w:r>
        <w:rPr>
          <w:rStyle w:val="RTiSWDocLiteralText"/>
        </w:rPr>
        <w:t>,0,0</w:t>
      </w:r>
      <w:proofErr w:type="gramEnd"/>
      <w:r>
        <w:t xml:space="preserve">) or 0.0 -1.0 (e.g., </w:t>
      </w:r>
      <w:r>
        <w:rPr>
          <w:rStyle w:val="RTiSWDocLiteralText"/>
        </w:rPr>
        <w:t>1.0,0.0,0.0</w:t>
      </w:r>
      <w:r>
        <w:t>).</w:t>
      </w:r>
    </w:p>
    <w:p w:rsidR="00000000" w:rsidRDefault="00DA226F" w:rsidP="00DA226F">
      <w:pPr>
        <w:numPr>
          <w:ilvl w:val="0"/>
          <w:numId w:val="5"/>
        </w:numPr>
      </w:pPr>
      <w:r>
        <w:t xml:space="preserve">Hexadecimal:  0xRRGGBB (e.g., </w:t>
      </w:r>
      <w:r>
        <w:rPr>
          <w:rStyle w:val="RTiSWDocLiteralText"/>
        </w:rPr>
        <w:t>0xFF0000</w:t>
      </w:r>
      <w:r>
        <w:t xml:space="preserve"> for red)</w:t>
      </w:r>
    </w:p>
    <w:p w:rsidR="00000000" w:rsidRDefault="00DA226F"/>
    <w:p w:rsidR="00000000" w:rsidRDefault="00DA226F">
      <w:pPr>
        <w:pStyle w:val="Heading2"/>
      </w:pPr>
      <w:r>
        <w:t>Color Tables</w:t>
      </w:r>
    </w:p>
    <w:p w:rsidR="00000000" w:rsidRDefault="00DA226F"/>
    <w:p w:rsidR="00000000" w:rsidRDefault="00DA226F">
      <w:r>
        <w:t>Color tables are simply a list of colors.  Typically the symbo</w:t>
      </w:r>
      <w:r>
        <w:t xml:space="preserve">l maintains a color table if the classification is other than </w:t>
      </w:r>
      <w:proofErr w:type="spellStart"/>
      <w:r>
        <w:rPr>
          <w:rStyle w:val="RTiSWDocLiteralText"/>
        </w:rPr>
        <w:t>SingleSymbol</w:t>
      </w:r>
      <w:proofErr w:type="spellEnd"/>
      <w:r>
        <w:t>.  The symbol will also keep track of unique values or class breaks and use this information to determine a color to display for a shape.  A number of predefined color tables are sup</w:t>
      </w:r>
      <w:r>
        <w:t>ported but and user-defined tables is supported in the property format.</w:t>
      </w:r>
    </w:p>
    <w:p w:rsidR="00000000" w:rsidRDefault="00DA226F"/>
    <w:p w:rsidR="00000000" w:rsidRDefault="00DA226F">
      <w:pPr>
        <w:pStyle w:val="Heading2"/>
      </w:pPr>
      <w:r>
        <w:t>Symbol Style - Point Data</w:t>
      </w:r>
    </w:p>
    <w:p w:rsidR="00000000" w:rsidRDefault="00DA226F"/>
    <w:p w:rsidR="00000000" w:rsidRDefault="00DA226F">
      <w:r>
        <w:t>Symbol styles for point data are the same as for time series viewing tools.  The following styles are available:</w:t>
      </w:r>
    </w:p>
    <w:p w:rsidR="00000000" w:rsidRDefault="00DA226F"/>
    <w:p w:rsidR="00000000" w:rsidRDefault="00DA226F" w:rsidP="00DA226F">
      <w:pPr>
        <w:numPr>
          <w:ilvl w:val="0"/>
          <w:numId w:val="6"/>
        </w:numPr>
        <w:rPr>
          <w:rStyle w:val="RTiSWDocLiteralText"/>
        </w:rPr>
      </w:pPr>
      <w:r>
        <w:rPr>
          <w:rStyle w:val="RTiSWDocLiteralText"/>
        </w:rPr>
        <w:t>None</w:t>
      </w:r>
    </w:p>
    <w:p w:rsidR="00000000" w:rsidRDefault="00DA226F" w:rsidP="00DA226F">
      <w:pPr>
        <w:numPr>
          <w:ilvl w:val="0"/>
          <w:numId w:val="6"/>
        </w:numPr>
        <w:rPr>
          <w:rStyle w:val="RTiSWDocLiteralText"/>
        </w:rPr>
      </w:pPr>
      <w:r>
        <w:rPr>
          <w:rStyle w:val="RTiSWDocLiteralText"/>
        </w:rPr>
        <w:t>Arrow-Down</w:t>
      </w:r>
      <w:r>
        <w:t xml:space="preserve">, </w:t>
      </w:r>
      <w:r>
        <w:rPr>
          <w:rStyle w:val="RTiSWDocLiteralText"/>
        </w:rPr>
        <w:t>Arrow-Left</w:t>
      </w:r>
    </w:p>
    <w:p w:rsidR="00000000" w:rsidRDefault="00DA226F" w:rsidP="00DA226F">
      <w:pPr>
        <w:numPr>
          <w:ilvl w:val="0"/>
          <w:numId w:val="6"/>
        </w:numPr>
        <w:rPr>
          <w:rStyle w:val="RTiSWDocLiteralText"/>
        </w:rPr>
      </w:pPr>
      <w:r>
        <w:rPr>
          <w:rStyle w:val="RTiSWDocLiteralText"/>
        </w:rPr>
        <w:t>Asterisk</w:t>
      </w:r>
    </w:p>
    <w:p w:rsidR="00000000" w:rsidRDefault="00DA226F" w:rsidP="00DA226F">
      <w:pPr>
        <w:numPr>
          <w:ilvl w:val="0"/>
          <w:numId w:val="6"/>
        </w:numPr>
        <w:rPr>
          <w:rStyle w:val="RTiSWDocLiteralText"/>
        </w:rPr>
      </w:pPr>
      <w:r>
        <w:rPr>
          <w:rStyle w:val="RTiSWDocLiteralText"/>
        </w:rPr>
        <w:t>Circl</w:t>
      </w:r>
      <w:r>
        <w:rPr>
          <w:rStyle w:val="RTiSWDocLiteralText"/>
        </w:rPr>
        <w:t>e-Hollow</w:t>
      </w:r>
      <w:r>
        <w:t xml:space="preserve">, </w:t>
      </w:r>
      <w:r>
        <w:rPr>
          <w:rStyle w:val="RTiSWDocLiteralText"/>
        </w:rPr>
        <w:t>Circle-Filled</w:t>
      </w:r>
    </w:p>
    <w:p w:rsidR="00000000" w:rsidRDefault="00DA226F" w:rsidP="00DA226F">
      <w:pPr>
        <w:numPr>
          <w:ilvl w:val="0"/>
          <w:numId w:val="6"/>
        </w:numPr>
        <w:rPr>
          <w:rStyle w:val="RTiSWDocLiteralText"/>
        </w:rPr>
      </w:pPr>
      <w:r>
        <w:rPr>
          <w:rStyle w:val="RTiSWDocLiteralText"/>
        </w:rPr>
        <w:t>Diamond-Hollow</w:t>
      </w:r>
      <w:r>
        <w:t xml:space="preserve">, </w:t>
      </w:r>
      <w:r>
        <w:rPr>
          <w:rStyle w:val="RTiSWDocLiteralText"/>
        </w:rPr>
        <w:t>Diamond-Filled</w:t>
      </w:r>
    </w:p>
    <w:p w:rsidR="00000000" w:rsidRDefault="00DA226F" w:rsidP="00DA226F">
      <w:pPr>
        <w:numPr>
          <w:ilvl w:val="0"/>
          <w:numId w:val="6"/>
        </w:numPr>
        <w:rPr>
          <w:rStyle w:val="RTiSWDocLiteralText"/>
        </w:rPr>
      </w:pPr>
      <w:r>
        <w:rPr>
          <w:rStyle w:val="RTiSWDocLiteralText"/>
        </w:rPr>
        <w:t>Plus</w:t>
      </w:r>
      <w:r>
        <w:t xml:space="preserve">, </w:t>
      </w:r>
      <w:r>
        <w:rPr>
          <w:rStyle w:val="RTiSWDocLiteralText"/>
        </w:rPr>
        <w:t>Plus-Square</w:t>
      </w:r>
    </w:p>
    <w:p w:rsidR="00000000" w:rsidRDefault="00DA226F" w:rsidP="00DA226F">
      <w:pPr>
        <w:numPr>
          <w:ilvl w:val="0"/>
          <w:numId w:val="6"/>
        </w:numPr>
      </w:pPr>
      <w:r>
        <w:rPr>
          <w:rStyle w:val="RTiSWDocLiteralText"/>
        </w:rPr>
        <w:t>Square-Hollow</w:t>
      </w:r>
      <w:r>
        <w:t xml:space="preserve">, </w:t>
      </w:r>
      <w:r>
        <w:rPr>
          <w:rStyle w:val="RTiSWDocLiteralText"/>
        </w:rPr>
        <w:t>Square-Filled</w:t>
      </w:r>
    </w:p>
    <w:p w:rsidR="00000000" w:rsidRDefault="00DA226F" w:rsidP="00DA226F">
      <w:pPr>
        <w:numPr>
          <w:ilvl w:val="0"/>
          <w:numId w:val="6"/>
        </w:numPr>
      </w:pPr>
      <w:r>
        <w:rPr>
          <w:rStyle w:val="RTiSWDocLiteralText"/>
        </w:rPr>
        <w:lastRenderedPageBreak/>
        <w:t>Triangle-Down-Hollow</w:t>
      </w:r>
      <w:r>
        <w:t xml:space="preserve">, </w:t>
      </w:r>
      <w:r>
        <w:rPr>
          <w:rStyle w:val="RTiSWDocLiteralText"/>
        </w:rPr>
        <w:t>Triangle-Down-Filled</w:t>
      </w:r>
      <w:r>
        <w:t xml:space="preserve">, </w:t>
      </w:r>
      <w:r>
        <w:rPr>
          <w:rStyle w:val="RTiSWDocLiteralText"/>
        </w:rPr>
        <w:t>Triangle-Left-Hollow</w:t>
      </w:r>
      <w:r>
        <w:t xml:space="preserve">, </w:t>
      </w:r>
      <w:r>
        <w:rPr>
          <w:rStyle w:val="RTiSWDocLiteralText"/>
        </w:rPr>
        <w:t>Triangle-Left-Filled</w:t>
      </w:r>
      <w:r>
        <w:t xml:space="preserve">, </w:t>
      </w:r>
      <w:r>
        <w:rPr>
          <w:rStyle w:val="RTiSWDocLiteralText"/>
        </w:rPr>
        <w:t>Triangle-Right-Hollow</w:t>
      </w:r>
      <w:r>
        <w:t xml:space="preserve">, </w:t>
      </w:r>
      <w:r>
        <w:rPr>
          <w:rStyle w:val="RTiSWDocLiteralText"/>
        </w:rPr>
        <w:t>Triangle-Right-Filled</w:t>
      </w:r>
      <w:r>
        <w:t xml:space="preserve">, </w:t>
      </w:r>
      <w:r>
        <w:rPr>
          <w:rStyle w:val="RTiSWDocLiteralText"/>
        </w:rPr>
        <w:t>Triangle-Up-Hollow</w:t>
      </w:r>
      <w:r>
        <w:t xml:space="preserve">, </w:t>
      </w:r>
      <w:r>
        <w:rPr>
          <w:rStyle w:val="RTiSWDocLiteralText"/>
        </w:rPr>
        <w:t>Triangle-Up-Filled</w:t>
      </w:r>
    </w:p>
    <w:p w:rsidR="00000000" w:rsidRDefault="00DA226F" w:rsidP="00DA226F">
      <w:pPr>
        <w:numPr>
          <w:ilvl w:val="0"/>
          <w:numId w:val="6"/>
        </w:numPr>
      </w:pPr>
      <w:r>
        <w:rPr>
          <w:rStyle w:val="RTiSWDocLiteralText"/>
        </w:rPr>
        <w:t>X-Cap</w:t>
      </w:r>
      <w:r>
        <w:t xml:space="preserve">, </w:t>
      </w:r>
      <w:r>
        <w:rPr>
          <w:rStyle w:val="RTiSWDocLiteralText"/>
        </w:rPr>
        <w:t>X-Diamond</w:t>
      </w:r>
      <w:r>
        <w:t xml:space="preserve">, </w:t>
      </w:r>
      <w:r>
        <w:rPr>
          <w:rStyle w:val="RTiSWDocLiteralText"/>
        </w:rPr>
        <w:t>X-Edge</w:t>
      </w:r>
      <w:r>
        <w:t xml:space="preserve">, </w:t>
      </w:r>
      <w:r>
        <w:rPr>
          <w:rStyle w:val="RTiSWDocLiteralText"/>
        </w:rPr>
        <w:t>X-Square</w:t>
      </w:r>
    </w:p>
    <w:p w:rsidR="00000000" w:rsidRDefault="00DA226F"/>
    <w:p w:rsidR="00000000" w:rsidRDefault="00DA226F">
      <w:pPr>
        <w:pStyle w:val="Heading2"/>
      </w:pPr>
      <w:r>
        <w:t>Classification</w:t>
      </w:r>
    </w:p>
    <w:p w:rsidR="00000000" w:rsidRDefault="00DA226F"/>
    <w:p w:rsidR="00000000" w:rsidRDefault="00DA226F">
      <w:r>
        <w:t>Classification is used to symbolize data.  The following classifications are supported:</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8"/>
        <w:gridCol w:w="6297"/>
      </w:tblGrid>
      <w:tr w:rsidR="00000000">
        <w:tblPrEx>
          <w:tblCellMar>
            <w:top w:w="0" w:type="dxa"/>
            <w:bottom w:w="0" w:type="dxa"/>
          </w:tblCellMar>
        </w:tblPrEx>
        <w:trPr>
          <w:jc w:val="center"/>
        </w:trPr>
        <w:tc>
          <w:tcPr>
            <w:tcW w:w="2338" w:type="dxa"/>
            <w:shd w:val="pct25" w:color="auto" w:fill="FFFFFF"/>
          </w:tcPr>
          <w:p w:rsidR="00000000" w:rsidRDefault="00DA226F">
            <w:pPr>
              <w:pStyle w:val="RTiSWDocTableHeading"/>
            </w:pPr>
            <w:r>
              <w:t>Classification Type</w:t>
            </w:r>
          </w:p>
        </w:tc>
        <w:tc>
          <w:tcPr>
            <w:tcW w:w="6297" w:type="dxa"/>
            <w:shd w:val="pct25" w:color="auto" w:fill="FFFFFF"/>
          </w:tcPr>
          <w:p w:rsidR="00000000" w:rsidRDefault="00DA226F">
            <w:pPr>
              <w:pStyle w:val="RTiSWDocTableHeading"/>
            </w:pPr>
            <w:r>
              <w:t>Description</w:t>
            </w:r>
          </w:p>
        </w:tc>
      </w:tr>
      <w:tr w:rsidR="00000000">
        <w:tblPrEx>
          <w:tblCellMar>
            <w:top w:w="0" w:type="dxa"/>
            <w:bottom w:w="0" w:type="dxa"/>
          </w:tblCellMar>
        </w:tblPrEx>
        <w:trPr>
          <w:jc w:val="center"/>
        </w:trPr>
        <w:tc>
          <w:tcPr>
            <w:tcW w:w="2338" w:type="dxa"/>
          </w:tcPr>
          <w:p w:rsidR="00000000" w:rsidRDefault="00DA226F">
            <w:pPr>
              <w:rPr>
                <w:rStyle w:val="RTiSWDocLiteralText"/>
              </w:rPr>
            </w:pPr>
            <w:r>
              <w:rPr>
                <w:rStyle w:val="RTiSWDocLiteralText"/>
              </w:rPr>
              <w:t>SingleSymbol</w:t>
            </w:r>
          </w:p>
        </w:tc>
        <w:tc>
          <w:tcPr>
            <w:tcW w:w="6297" w:type="dxa"/>
          </w:tcPr>
          <w:p w:rsidR="00000000" w:rsidRDefault="00DA226F">
            <w:r>
              <w:t>This is the default for all layers if not specifie</w:t>
            </w:r>
            <w:r>
              <w:t xml:space="preserve">d.  For point data, a single symbol is used, centered on </w:t>
            </w:r>
            <w:proofErr w:type="gramStart"/>
            <w:r>
              <w:t>the .</w:t>
            </w:r>
            <w:proofErr w:type="gramEnd"/>
            <w:r>
              <w:t xml:space="preserve">  For line data, a single line width and color is used.  For polygon data, single fill and outline colors are used.</w:t>
            </w:r>
          </w:p>
        </w:tc>
      </w:tr>
      <w:tr w:rsidR="00000000">
        <w:tblPrEx>
          <w:tblCellMar>
            <w:top w:w="0" w:type="dxa"/>
            <w:bottom w:w="0" w:type="dxa"/>
          </w:tblCellMar>
        </w:tblPrEx>
        <w:trPr>
          <w:jc w:val="center"/>
        </w:trPr>
        <w:tc>
          <w:tcPr>
            <w:tcW w:w="2338" w:type="dxa"/>
          </w:tcPr>
          <w:p w:rsidR="00000000" w:rsidRDefault="00DA226F">
            <w:pPr>
              <w:rPr>
                <w:rStyle w:val="RTiSWDocLiteralText"/>
              </w:rPr>
            </w:pPr>
            <w:r>
              <w:rPr>
                <w:rStyle w:val="RTiSWDocLiteralText"/>
              </w:rPr>
              <w:t>UniqueValues</w:t>
            </w:r>
          </w:p>
        </w:tc>
        <w:tc>
          <w:tcPr>
            <w:tcW w:w="6297" w:type="dxa"/>
          </w:tcPr>
          <w:p w:rsidR="00000000" w:rsidRDefault="00DA226F">
            <w:r>
              <w:t xml:space="preserve">The data values for the field specified with the </w:t>
            </w:r>
            <w:proofErr w:type="spellStart"/>
            <w:r>
              <w:rPr>
                <w:rStyle w:val="RTiSWDocLiteralText"/>
              </w:rPr>
              <w:t>SymbolClassFiel</w:t>
            </w:r>
            <w:r>
              <w:rPr>
                <w:rStyle w:val="RTiSWDocLiteralText"/>
              </w:rPr>
              <w:t>d</w:t>
            </w:r>
            <w:proofErr w:type="spellEnd"/>
            <w:r>
              <w:t xml:space="preserve"> property is sorted and checked for unique values.  Each value is then assigned a color in the color table.</w:t>
            </w:r>
          </w:p>
        </w:tc>
      </w:tr>
      <w:tr w:rsidR="00000000">
        <w:tblPrEx>
          <w:tblCellMar>
            <w:top w:w="0" w:type="dxa"/>
            <w:bottom w:w="0" w:type="dxa"/>
          </w:tblCellMar>
        </w:tblPrEx>
        <w:trPr>
          <w:jc w:val="center"/>
        </w:trPr>
        <w:tc>
          <w:tcPr>
            <w:tcW w:w="2338" w:type="dxa"/>
          </w:tcPr>
          <w:p w:rsidR="00000000" w:rsidRDefault="00DA226F">
            <w:pPr>
              <w:rPr>
                <w:rStyle w:val="RTiSWDocLiteralText"/>
              </w:rPr>
            </w:pPr>
            <w:r>
              <w:rPr>
                <w:rStyle w:val="RTiSWDocLiteralText"/>
              </w:rPr>
              <w:t>ClassBreaks</w:t>
            </w:r>
          </w:p>
        </w:tc>
        <w:tc>
          <w:tcPr>
            <w:tcW w:w="6297" w:type="dxa"/>
          </w:tcPr>
          <w:p w:rsidR="00000000" w:rsidRDefault="00DA226F">
            <w:r>
              <w:t xml:space="preserve">The number of class breaks should be one less than number of colors in the color table for the symbol.  Breaks are defined by using a </w:t>
            </w:r>
            <w:r>
              <w:t xml:space="preserve">groupings of features based on the values of the field specified with the </w:t>
            </w:r>
            <w:proofErr w:type="spellStart"/>
            <w:r>
              <w:rPr>
                <w:rStyle w:val="RTiSWDocLiteralText"/>
              </w:rPr>
              <w:t>SymbolClassField</w:t>
            </w:r>
            <w:proofErr w:type="spellEnd"/>
            <w:r>
              <w:t xml:space="preserve"> property:</w:t>
            </w:r>
          </w:p>
          <w:p w:rsidR="00000000" w:rsidRDefault="00DA226F"/>
          <w:p w:rsidR="00000000" w:rsidRDefault="00DA226F">
            <w:r>
              <w:rPr>
                <w:rStyle w:val="RTiSWDocLiteralText"/>
              </w:rPr>
              <w:t>&lt;</w:t>
            </w:r>
            <w:r>
              <w:t xml:space="preserve"> first value</w:t>
            </w:r>
          </w:p>
          <w:p w:rsidR="00000000" w:rsidRDefault="00DA226F">
            <w:r>
              <w:rPr>
                <w:rStyle w:val="RTiSWDocLiteralText"/>
              </w:rPr>
              <w:t>&gt;=</w:t>
            </w:r>
            <w:r>
              <w:t xml:space="preserve"> first value </w:t>
            </w:r>
            <w:r>
              <w:rPr>
                <w:rStyle w:val="RTiSWDocLiteralText"/>
              </w:rPr>
              <w:t>&lt;</w:t>
            </w:r>
            <w:r>
              <w:t xml:space="preserve"> second value</w:t>
            </w:r>
          </w:p>
          <w:p w:rsidR="00000000" w:rsidRDefault="00DA226F">
            <w:r>
              <w:t>...</w:t>
            </w:r>
          </w:p>
          <w:p w:rsidR="00000000" w:rsidRDefault="00DA226F">
            <w:r>
              <w:rPr>
                <w:rStyle w:val="RTiSWDocLiteralText"/>
              </w:rPr>
              <w:t>&gt;</w:t>
            </w:r>
            <w:r>
              <w:t xml:space="preserve"> last value</w:t>
            </w:r>
          </w:p>
        </w:tc>
      </w:tr>
    </w:tbl>
    <w:p w:rsidR="00000000" w:rsidRDefault="00DA226F"/>
    <w:p w:rsidR="00000000" w:rsidRDefault="00DA226F">
      <w:pPr>
        <w:pStyle w:val="Heading1"/>
      </w:pPr>
      <w:r>
        <w:br w:type="page"/>
      </w:r>
      <w:r>
        <w:lastRenderedPageBreak/>
        <w:t>GeoView Project File Examples</w:t>
      </w:r>
    </w:p>
    <w:p w:rsidR="00000000" w:rsidRDefault="00DA226F"/>
    <w:p w:rsidR="00000000" w:rsidRDefault="00DA226F">
      <w:r>
        <w:t>This section provides several examples, extracted from GeoV</w:t>
      </w:r>
      <w:r>
        <w:t>iew Project files.</w:t>
      </w:r>
    </w:p>
    <w:p w:rsidR="00000000" w:rsidRDefault="00DA226F"/>
    <w:p w:rsidR="00000000" w:rsidRDefault="00DA226F">
      <w:r>
        <w:t>The following example illustrates how to configure base layers in a GeoView Project file:</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98"/>
      </w:tblGrid>
      <w:tr w:rsidR="00000000">
        <w:tblPrEx>
          <w:tblCellMar>
            <w:top w:w="0" w:type="dxa"/>
            <w:bottom w:w="0" w:type="dxa"/>
          </w:tblCellMar>
        </w:tblPrEx>
        <w:trPr>
          <w:jc w:val="center"/>
        </w:trPr>
        <w:tc>
          <w:tcPr>
            <w:tcW w:w="9198" w:type="dxa"/>
          </w:tcPr>
          <w:p w:rsidR="00000000" w:rsidRDefault="00DA226F">
            <w:pPr>
              <w:rPr>
                <w:rFonts w:ascii="Courier New" w:hAnsi="Courier New" w:cs="Courier New"/>
                <w:sz w:val="15"/>
              </w:rPr>
            </w:pPr>
            <w:r>
              <w:rPr>
                <w:rFonts w:ascii="Courier New" w:hAnsi="Courier New" w:cs="Courier New"/>
                <w:sz w:val="15"/>
              </w:rPr>
              <w:t xml:space="preserve"># </w:t>
            </w:r>
            <w:proofErr w:type="spellStart"/>
            <w:r>
              <w:rPr>
                <w:rFonts w:ascii="Courier New" w:hAnsi="Courier New" w:cs="Courier New"/>
                <w:sz w:val="15"/>
              </w:rPr>
              <w:t>GeoView</w:t>
            </w:r>
            <w:proofErr w:type="spellEnd"/>
            <w:r>
              <w:rPr>
                <w:rFonts w:ascii="Courier New" w:hAnsi="Courier New" w:cs="Courier New"/>
                <w:sz w:val="15"/>
              </w:rPr>
              <w:t xml:space="preserve"> project file for Rio Grande basin.</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 xml:space="preserve"># Main </w:t>
            </w:r>
            <w:proofErr w:type="spellStart"/>
            <w:r>
              <w:rPr>
                <w:rFonts w:ascii="Courier New" w:hAnsi="Courier New" w:cs="Courier New"/>
                <w:sz w:val="15"/>
              </w:rPr>
              <w:t>GeoView</w:t>
            </w:r>
            <w:proofErr w:type="spellEnd"/>
            <w:r>
              <w:rPr>
                <w:rFonts w:ascii="Courier New" w:hAnsi="Courier New" w:cs="Courier New"/>
                <w:sz w:val="15"/>
              </w:rPr>
              <w:t xml:space="preserve"> properties.</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GeoView</w:t>
            </w:r>
            <w:proofErr w:type="spellEnd"/>
            <w:r>
              <w:rPr>
                <w:rFonts w:ascii="Courier New" w:hAnsi="Courier New" w:cs="Courier New"/>
                <w:sz w:val="15"/>
              </w:rPr>
              <w:t>]</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 Main home for data</w:t>
            </w:r>
          </w:p>
          <w:p w:rsidR="00000000" w:rsidRDefault="00DA226F">
            <w:pPr>
              <w:rPr>
                <w:rFonts w:ascii="Courier New" w:hAnsi="Courier New" w:cs="Courier New"/>
                <w:sz w:val="15"/>
              </w:rPr>
            </w:pPr>
            <w:r>
              <w:rPr>
                <w:rFonts w:ascii="Courier New" w:hAnsi="Courier New" w:cs="Courier New"/>
                <w:sz w:val="15"/>
              </w:rPr>
              <w:t xml:space="preserve"># If a directory is not specified, the </w:t>
            </w:r>
            <w:r>
              <w:rPr>
                <w:rFonts w:ascii="Courier New" w:hAnsi="Courier New" w:cs="Courier New"/>
                <w:sz w:val="15"/>
              </w:rPr>
              <w:t>directory will be determined when the</w:t>
            </w:r>
          </w:p>
          <w:p w:rsidR="00000000" w:rsidRDefault="00DA226F">
            <w:pPr>
              <w:rPr>
                <w:rFonts w:ascii="Courier New" w:hAnsi="Courier New" w:cs="Courier New"/>
                <w:sz w:val="15"/>
              </w:rPr>
            </w:pPr>
            <w:r>
              <w:rPr>
                <w:rFonts w:ascii="Courier New" w:hAnsi="Courier New" w:cs="Courier New"/>
                <w:sz w:val="15"/>
              </w:rPr>
              <w:t xml:space="preserve"># </w:t>
            </w:r>
            <w:proofErr w:type="spellStart"/>
            <w:r>
              <w:rPr>
                <w:rFonts w:ascii="Courier New" w:hAnsi="Courier New" w:cs="Courier New"/>
                <w:sz w:val="15"/>
              </w:rPr>
              <w:t>GeoView</w:t>
            </w:r>
            <w:proofErr w:type="spellEnd"/>
            <w:r>
              <w:rPr>
                <w:rFonts w:ascii="Courier New" w:hAnsi="Courier New" w:cs="Courier New"/>
                <w:sz w:val="15"/>
              </w:rPr>
              <w:t xml:space="preserve"> project file is selected.</w:t>
            </w: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GeoDataHome</w:t>
            </w:r>
            <w:proofErr w:type="spellEnd"/>
            <w:r>
              <w:rPr>
                <w:rFonts w:ascii="Courier New" w:hAnsi="Courier New" w:cs="Courier New"/>
                <w:sz w:val="15"/>
              </w:rPr>
              <w:t xml:space="preserve"> = "C:\cdss\statemod\data\rgtwday\gis"</w:t>
            </w:r>
          </w:p>
          <w:p w:rsidR="00000000" w:rsidRDefault="00DA226F">
            <w:pPr>
              <w:rPr>
                <w:rFonts w:ascii="Courier New" w:hAnsi="Courier New" w:cs="Courier New"/>
                <w:sz w:val="15"/>
              </w:rPr>
            </w:pPr>
            <w:r>
              <w:rPr>
                <w:rFonts w:ascii="Courier New" w:hAnsi="Courier New" w:cs="Courier New"/>
                <w:sz w:val="15"/>
              </w:rPr>
              <w:t># ArcView/ArcExplorer Default...</w:t>
            </w: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SelectColor</w:t>
            </w:r>
            <w:proofErr w:type="spellEnd"/>
            <w:r>
              <w:rPr>
                <w:rFonts w:ascii="Courier New" w:hAnsi="Courier New" w:cs="Courier New"/>
                <w:sz w:val="15"/>
              </w:rPr>
              <w:t xml:space="preserve"> = Yellow </w:t>
            </w:r>
          </w:p>
          <w:p w:rsidR="00000000" w:rsidRDefault="00DA226F">
            <w:pPr>
              <w:rPr>
                <w:rFonts w:ascii="Courier New" w:hAnsi="Courier New" w:cs="Courier New"/>
                <w:sz w:val="15"/>
              </w:rPr>
            </w:pPr>
            <w:r>
              <w:rPr>
                <w:rFonts w:ascii="Courier New" w:hAnsi="Courier New" w:cs="Courier New"/>
                <w:sz w:val="15"/>
              </w:rPr>
              <w:t># Arc 8...</w:t>
            </w: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SelectColor</w:t>
            </w:r>
            <w:proofErr w:type="spellEnd"/>
            <w:r>
              <w:rPr>
                <w:rFonts w:ascii="Courier New" w:hAnsi="Courier New" w:cs="Courier New"/>
                <w:sz w:val="15"/>
              </w:rPr>
              <w:t xml:space="preserve"> = Cyan</w:t>
            </w:r>
          </w:p>
          <w:p w:rsidR="00000000" w:rsidRDefault="00DA226F">
            <w:pPr>
              <w:rPr>
                <w:rFonts w:ascii="Courier New" w:hAnsi="Courier New" w:cs="Courier New"/>
                <w:sz w:val="15"/>
              </w:rPr>
            </w:pPr>
            <w:r>
              <w:rPr>
                <w:rFonts w:ascii="Courier New" w:hAnsi="Courier New" w:cs="Courier New"/>
                <w:sz w:val="15"/>
              </w:rPr>
              <w:t># All-purpose (magenta/pink)</w:t>
            </w:r>
          </w:p>
          <w:p w:rsidR="00000000" w:rsidRDefault="00DA226F">
            <w:pPr>
              <w:rPr>
                <w:rFonts w:ascii="Courier New" w:hAnsi="Courier New" w:cs="Courier New"/>
                <w:sz w:val="15"/>
              </w:rPr>
            </w:pPr>
            <w:proofErr w:type="spellStart"/>
            <w:r>
              <w:rPr>
                <w:rFonts w:ascii="Courier New" w:hAnsi="Courier New" w:cs="Courier New"/>
                <w:sz w:val="15"/>
              </w:rPr>
              <w:t>SelectColor</w:t>
            </w:r>
            <w:proofErr w:type="spellEnd"/>
            <w:r>
              <w:rPr>
                <w:rFonts w:ascii="Courier New" w:hAnsi="Courier New" w:cs="Courier New"/>
                <w:sz w:val="15"/>
              </w:rPr>
              <w:t xml:space="preserve"> = "</w:t>
            </w:r>
            <w:r>
              <w:rPr>
                <w:rFonts w:ascii="Courier New" w:hAnsi="Courier New" w:cs="Courier New"/>
                <w:sz w:val="15"/>
              </w:rPr>
              <w:t xml:space="preserve">255,120,255" </w:t>
            </w:r>
          </w:p>
          <w:p w:rsidR="00000000" w:rsidRDefault="00DA226F">
            <w:pPr>
              <w:rPr>
                <w:rFonts w:ascii="Courier New" w:hAnsi="Courier New" w:cs="Courier New"/>
                <w:sz w:val="15"/>
              </w:rPr>
            </w:pPr>
            <w:proofErr w:type="spellStart"/>
            <w:r>
              <w:rPr>
                <w:rFonts w:ascii="Courier New" w:hAnsi="Courier New" w:cs="Courier New"/>
                <w:sz w:val="15"/>
              </w:rPr>
              <w:t>MaximumExtent</w:t>
            </w:r>
            <w:proofErr w:type="spellEnd"/>
            <w:r>
              <w:rPr>
                <w:rFonts w:ascii="Courier New" w:hAnsi="Courier New" w:cs="Courier New"/>
                <w:sz w:val="15"/>
              </w:rPr>
              <w:t xml:space="preserve"> = "266400,4090475 503060,4260700"</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 Now list the layer views.  A layer view consists of specifying a data layer</w:t>
            </w:r>
          </w:p>
          <w:p w:rsidR="00000000" w:rsidRDefault="00DA226F">
            <w:pPr>
              <w:rPr>
                <w:rFonts w:ascii="Courier New" w:hAnsi="Courier New" w:cs="Courier New"/>
                <w:sz w:val="15"/>
              </w:rPr>
            </w:pPr>
            <w:r>
              <w:rPr>
                <w:rFonts w:ascii="Courier New" w:hAnsi="Courier New" w:cs="Courier New"/>
                <w:sz w:val="15"/>
              </w:rPr>
              <w:t># (e.g., shapefile) and view information (e.g., symbol).  This is equivalent to</w:t>
            </w:r>
          </w:p>
          <w:p w:rsidR="00000000" w:rsidRDefault="00DA226F">
            <w:pPr>
              <w:rPr>
                <w:rFonts w:ascii="Courier New" w:hAnsi="Courier New" w:cs="Courier New"/>
                <w:sz w:val="15"/>
              </w:rPr>
            </w:pPr>
            <w:r>
              <w:rPr>
                <w:rFonts w:ascii="Courier New" w:hAnsi="Courier New" w:cs="Courier New"/>
                <w:sz w:val="15"/>
              </w:rPr>
              <w:t xml:space="preserve"># </w:t>
            </w:r>
            <w:proofErr w:type="gramStart"/>
            <w:r>
              <w:rPr>
                <w:rFonts w:ascii="Courier New" w:hAnsi="Courier New" w:cs="Courier New"/>
                <w:sz w:val="15"/>
              </w:rPr>
              <w:t>the</w:t>
            </w:r>
            <w:proofErr w:type="gramEnd"/>
            <w:r>
              <w:rPr>
                <w:rFonts w:ascii="Courier New" w:hAnsi="Courier New" w:cs="Courier New"/>
                <w:sz w:val="15"/>
              </w:rPr>
              <w:t xml:space="preserve"> ESRI "theme" concept.  The la</w:t>
            </w:r>
            <w:r>
              <w:rPr>
                <w:rFonts w:ascii="Courier New" w:hAnsi="Courier New" w:cs="Courier New"/>
                <w:sz w:val="15"/>
              </w:rPr>
              <w:t>yers specified first are drawn on the bottom.</w:t>
            </w:r>
          </w:p>
          <w:p w:rsidR="00000000" w:rsidRDefault="00DA226F">
            <w:pPr>
              <w:rPr>
                <w:rFonts w:ascii="Courier New" w:hAnsi="Courier New" w:cs="Courier New"/>
                <w:sz w:val="15"/>
              </w:rPr>
            </w:pPr>
            <w:r>
              <w:rPr>
                <w:rFonts w:ascii="Courier New" w:hAnsi="Courier New" w:cs="Courier New"/>
                <w:sz w:val="15"/>
              </w:rPr>
              <w:t># Start with number 1 and increase the layer number sequentially as layers are</w:t>
            </w:r>
          </w:p>
          <w:p w:rsidR="00000000" w:rsidRDefault="00DA226F">
            <w:pPr>
              <w:rPr>
                <w:rFonts w:ascii="Courier New" w:hAnsi="Courier New" w:cs="Courier New"/>
                <w:sz w:val="15"/>
              </w:rPr>
            </w:pPr>
            <w:r>
              <w:rPr>
                <w:rFonts w:ascii="Courier New" w:hAnsi="Courier New" w:cs="Courier New"/>
                <w:sz w:val="15"/>
              </w:rPr>
              <w:t># added on top.</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GeoLayerView</w:t>
            </w:r>
            <w:proofErr w:type="spellEnd"/>
            <w:r>
              <w:rPr>
                <w:rFonts w:ascii="Courier New" w:hAnsi="Courier New" w:cs="Courier New"/>
                <w:sz w:val="15"/>
              </w:rPr>
              <w:t xml:space="preserve"> 1]</w:t>
            </w:r>
          </w:p>
          <w:p w:rsidR="00000000" w:rsidRDefault="00DA226F">
            <w:pPr>
              <w:rPr>
                <w:rFonts w:ascii="Courier New" w:hAnsi="Courier New" w:cs="Courier New"/>
                <w:sz w:val="15"/>
              </w:rPr>
            </w:pPr>
            <w:proofErr w:type="spellStart"/>
            <w:r>
              <w:rPr>
                <w:rFonts w:ascii="Courier New" w:hAnsi="Courier New" w:cs="Courier New"/>
                <w:sz w:val="15"/>
              </w:rPr>
              <w:t>GeoLayer</w:t>
            </w:r>
            <w:proofErr w:type="spellEnd"/>
            <w:r>
              <w:rPr>
                <w:rFonts w:ascii="Courier New" w:hAnsi="Courier New" w:cs="Courier New"/>
                <w:sz w:val="15"/>
              </w:rPr>
              <w:t xml:space="preserve"> = div3_districts.shp</w:t>
            </w:r>
          </w:p>
          <w:p w:rsidR="00000000" w:rsidRDefault="00DA226F">
            <w:pPr>
              <w:rPr>
                <w:rFonts w:ascii="Courier New" w:hAnsi="Courier New" w:cs="Courier New"/>
                <w:sz w:val="15"/>
              </w:rPr>
            </w:pPr>
            <w:r>
              <w:rPr>
                <w:rFonts w:ascii="Courier New" w:hAnsi="Courier New" w:cs="Courier New"/>
                <w:sz w:val="15"/>
              </w:rPr>
              <w:t>Name = "Water Districts"</w:t>
            </w:r>
          </w:p>
          <w:p w:rsidR="00000000" w:rsidRDefault="00DA226F">
            <w:pPr>
              <w:rPr>
                <w:rFonts w:ascii="Courier New" w:hAnsi="Courier New" w:cs="Courier New"/>
                <w:sz w:val="15"/>
              </w:rPr>
            </w:pPr>
            <w:r>
              <w:rPr>
                <w:rFonts w:ascii="Courier New" w:hAnsi="Courier New" w:cs="Courier New"/>
                <w:sz w:val="15"/>
              </w:rPr>
              <w:t># RGB 153 204 50 - green-yellow</w:t>
            </w:r>
          </w:p>
          <w:p w:rsidR="00000000" w:rsidRDefault="00DA226F">
            <w:pPr>
              <w:rPr>
                <w:rFonts w:ascii="Courier New" w:hAnsi="Courier New" w:cs="Courier New"/>
                <w:sz w:val="15"/>
              </w:rPr>
            </w:pPr>
            <w:r>
              <w:rPr>
                <w:rFonts w:ascii="Courier New" w:hAnsi="Courier New" w:cs="Courier New"/>
                <w:sz w:val="15"/>
              </w:rPr>
              <w:t>#Color = "</w:t>
            </w:r>
            <w:r>
              <w:rPr>
                <w:rFonts w:ascii="Courier New" w:hAnsi="Courier New" w:cs="Courier New"/>
                <w:sz w:val="15"/>
              </w:rPr>
              <w:t>0x99CC32"</w:t>
            </w:r>
          </w:p>
          <w:p w:rsidR="00000000" w:rsidRDefault="00DA226F">
            <w:pPr>
              <w:rPr>
                <w:rFonts w:ascii="Courier New" w:hAnsi="Courier New" w:cs="Courier New"/>
                <w:sz w:val="15"/>
              </w:rPr>
            </w:pPr>
            <w:r>
              <w:rPr>
                <w:rFonts w:ascii="Courier New" w:hAnsi="Courier New" w:cs="Courier New"/>
                <w:sz w:val="15"/>
              </w:rPr>
              <w:t># tan</w:t>
            </w:r>
          </w:p>
          <w:p w:rsidR="00000000" w:rsidRDefault="00DA226F">
            <w:pPr>
              <w:rPr>
                <w:rFonts w:ascii="Courier New" w:hAnsi="Courier New" w:cs="Courier New"/>
                <w:sz w:val="15"/>
              </w:rPr>
            </w:pPr>
            <w:r>
              <w:rPr>
                <w:rFonts w:ascii="Courier New" w:hAnsi="Courier New" w:cs="Courier New"/>
                <w:sz w:val="15"/>
              </w:rPr>
              <w:t>Color = "255,240,190"</w:t>
            </w:r>
          </w:p>
          <w:p w:rsidR="00000000" w:rsidRDefault="00DA226F">
            <w:pPr>
              <w:rPr>
                <w:rFonts w:ascii="Courier New" w:hAnsi="Courier New" w:cs="Courier New"/>
                <w:sz w:val="15"/>
              </w:rPr>
            </w:pPr>
            <w:proofErr w:type="spellStart"/>
            <w:r>
              <w:rPr>
                <w:rFonts w:ascii="Courier New" w:hAnsi="Courier New" w:cs="Courier New"/>
                <w:sz w:val="15"/>
              </w:rPr>
              <w:t>OutlineColor</w:t>
            </w:r>
            <w:proofErr w:type="spellEnd"/>
            <w:r>
              <w:rPr>
                <w:rFonts w:ascii="Courier New" w:hAnsi="Courier New" w:cs="Courier New"/>
                <w:sz w:val="15"/>
              </w:rPr>
              <w:t xml:space="preserve"> = black</w:t>
            </w:r>
          </w:p>
          <w:p w:rsidR="00000000" w:rsidRDefault="00DA226F">
            <w:pPr>
              <w:rPr>
                <w:rFonts w:ascii="Courier New" w:hAnsi="Courier New" w:cs="Courier New"/>
                <w:sz w:val="15"/>
              </w:rPr>
            </w:pPr>
            <w:proofErr w:type="spellStart"/>
            <w:r>
              <w:rPr>
                <w:rFonts w:ascii="Courier New" w:hAnsi="Courier New" w:cs="Courier New"/>
                <w:sz w:val="15"/>
              </w:rPr>
              <w:t>ReferenceLayer</w:t>
            </w:r>
            <w:proofErr w:type="spellEnd"/>
            <w:r>
              <w:rPr>
                <w:rFonts w:ascii="Courier New" w:hAnsi="Courier New" w:cs="Courier New"/>
                <w:sz w:val="15"/>
              </w:rPr>
              <w:t xml:space="preserve"> = true</w:t>
            </w:r>
          </w:p>
          <w:p w:rsidR="00000000" w:rsidRDefault="00DA226F">
            <w:pPr>
              <w:rPr>
                <w:rFonts w:ascii="Courier New" w:hAnsi="Courier New" w:cs="Courier New"/>
                <w:sz w:val="15"/>
              </w:rPr>
            </w:pPr>
            <w:proofErr w:type="spellStart"/>
            <w:r>
              <w:rPr>
                <w:rFonts w:ascii="Courier New" w:hAnsi="Courier New" w:cs="Courier New"/>
                <w:sz w:val="15"/>
              </w:rPr>
              <w:t>AppLayerType</w:t>
            </w:r>
            <w:proofErr w:type="spellEnd"/>
            <w:r>
              <w:rPr>
                <w:rFonts w:ascii="Courier New" w:hAnsi="Courier New" w:cs="Courier New"/>
                <w:sz w:val="15"/>
              </w:rPr>
              <w:t xml:space="preserve"> = "</w:t>
            </w:r>
            <w:proofErr w:type="spellStart"/>
            <w:r>
              <w:rPr>
                <w:rFonts w:ascii="Courier New" w:hAnsi="Courier New" w:cs="Courier New"/>
                <w:sz w:val="15"/>
              </w:rPr>
              <w:t>BaseLayer</w:t>
            </w:r>
            <w:proofErr w:type="spellEnd"/>
            <w:r>
              <w:rPr>
                <w:rFonts w:ascii="Courier New" w:hAnsi="Courier New" w:cs="Courier New"/>
                <w:sz w:val="15"/>
              </w:rPr>
              <w:t>"</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GeoLayerView</w:t>
            </w:r>
            <w:proofErr w:type="spellEnd"/>
            <w:r>
              <w:rPr>
                <w:rFonts w:ascii="Courier New" w:hAnsi="Courier New" w:cs="Courier New"/>
                <w:sz w:val="15"/>
              </w:rPr>
              <w:t xml:space="preserve"> 2]</w:t>
            </w:r>
          </w:p>
          <w:p w:rsidR="00000000" w:rsidRDefault="00DA226F">
            <w:pPr>
              <w:rPr>
                <w:rFonts w:ascii="Courier New" w:hAnsi="Courier New" w:cs="Courier New"/>
                <w:sz w:val="15"/>
              </w:rPr>
            </w:pPr>
            <w:proofErr w:type="spellStart"/>
            <w:r>
              <w:rPr>
                <w:rFonts w:ascii="Courier New" w:hAnsi="Courier New" w:cs="Courier New"/>
                <w:sz w:val="15"/>
              </w:rPr>
              <w:t>GeoLayer</w:t>
            </w:r>
            <w:proofErr w:type="spellEnd"/>
            <w:r>
              <w:rPr>
                <w:rFonts w:ascii="Courier New" w:hAnsi="Courier New" w:cs="Courier New"/>
                <w:sz w:val="15"/>
              </w:rPr>
              <w:t xml:space="preserve"> = div3_lakes.shp</w:t>
            </w: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w:t>
            </w:r>
            <w:proofErr w:type="spellEnd"/>
            <w:r>
              <w:rPr>
                <w:rFonts w:ascii="Courier New" w:hAnsi="Courier New" w:cs="Courier New"/>
                <w:sz w:val="15"/>
              </w:rPr>
              <w:t xml:space="preserve"> = div3_lakes.shp</w:t>
            </w:r>
          </w:p>
          <w:p w:rsidR="00000000" w:rsidRDefault="00DA226F">
            <w:pPr>
              <w:rPr>
                <w:rFonts w:ascii="Courier New" w:hAnsi="Courier New" w:cs="Courier New"/>
                <w:sz w:val="15"/>
              </w:rPr>
            </w:pPr>
            <w:r>
              <w:rPr>
                <w:rFonts w:ascii="Courier New" w:hAnsi="Courier New" w:cs="Courier New"/>
                <w:sz w:val="15"/>
              </w:rPr>
              <w:t>Name = "Lakes"</w:t>
            </w:r>
          </w:p>
          <w:p w:rsidR="00000000" w:rsidRDefault="00DA226F">
            <w:pPr>
              <w:rPr>
                <w:rFonts w:ascii="Courier New" w:hAnsi="Courier New" w:cs="Courier New"/>
                <w:sz w:val="15"/>
              </w:rPr>
            </w:pPr>
            <w:r>
              <w:rPr>
                <w:rFonts w:ascii="Courier New" w:hAnsi="Courier New" w:cs="Courier New"/>
                <w:sz w:val="15"/>
              </w:rPr>
              <w:t># - blue</w:t>
            </w:r>
          </w:p>
          <w:p w:rsidR="00000000" w:rsidRDefault="00DA226F">
            <w:pPr>
              <w:rPr>
                <w:rFonts w:ascii="Courier New" w:hAnsi="Courier New" w:cs="Courier New"/>
                <w:sz w:val="15"/>
              </w:rPr>
            </w:pPr>
            <w:r>
              <w:rPr>
                <w:rFonts w:ascii="Courier New" w:hAnsi="Courier New" w:cs="Courier New"/>
                <w:sz w:val="15"/>
              </w:rPr>
              <w:t>Color = "165,250,254"</w:t>
            </w:r>
          </w:p>
          <w:p w:rsidR="00000000" w:rsidRDefault="00DA226F">
            <w:pPr>
              <w:rPr>
                <w:rFonts w:ascii="Courier New" w:hAnsi="Courier New" w:cs="Courier New"/>
                <w:sz w:val="15"/>
              </w:rPr>
            </w:pPr>
            <w:proofErr w:type="spellStart"/>
            <w:r>
              <w:rPr>
                <w:rFonts w:ascii="Courier New" w:hAnsi="Courier New" w:cs="Courier New"/>
                <w:sz w:val="15"/>
              </w:rPr>
              <w:t>OutlineColor</w:t>
            </w:r>
            <w:proofErr w:type="spellEnd"/>
            <w:r>
              <w:rPr>
                <w:rFonts w:ascii="Courier New" w:hAnsi="Courier New" w:cs="Courier New"/>
                <w:sz w:val="15"/>
              </w:rPr>
              <w:t xml:space="preserve"> = "0,130,254"</w:t>
            </w:r>
          </w:p>
          <w:p w:rsidR="00000000" w:rsidRDefault="00DA226F">
            <w:pPr>
              <w:rPr>
                <w:rFonts w:ascii="Courier New" w:hAnsi="Courier New" w:cs="Courier New"/>
                <w:sz w:val="15"/>
              </w:rPr>
            </w:pPr>
            <w:proofErr w:type="spellStart"/>
            <w:r>
              <w:rPr>
                <w:rFonts w:ascii="Courier New" w:hAnsi="Courier New" w:cs="Courier New"/>
                <w:sz w:val="15"/>
              </w:rPr>
              <w:t>AppL</w:t>
            </w:r>
            <w:r>
              <w:rPr>
                <w:rFonts w:ascii="Courier New" w:hAnsi="Courier New" w:cs="Courier New"/>
                <w:sz w:val="15"/>
              </w:rPr>
              <w:t>ayerType</w:t>
            </w:r>
            <w:proofErr w:type="spellEnd"/>
            <w:r>
              <w:rPr>
                <w:rFonts w:ascii="Courier New" w:hAnsi="Courier New" w:cs="Courier New"/>
                <w:sz w:val="15"/>
              </w:rPr>
              <w:t xml:space="preserve"> = "</w:t>
            </w:r>
            <w:proofErr w:type="spellStart"/>
            <w:r>
              <w:rPr>
                <w:rFonts w:ascii="Courier New" w:hAnsi="Courier New" w:cs="Courier New"/>
                <w:sz w:val="15"/>
              </w:rPr>
              <w:t>BaseLayer</w:t>
            </w:r>
            <w:proofErr w:type="spellEnd"/>
            <w:r>
              <w:rPr>
                <w:rFonts w:ascii="Courier New" w:hAnsi="Courier New" w:cs="Courier New"/>
                <w:sz w:val="15"/>
              </w:rPr>
              <w:t>"</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GeoLayerView</w:t>
            </w:r>
            <w:proofErr w:type="spellEnd"/>
            <w:r>
              <w:rPr>
                <w:rFonts w:ascii="Courier New" w:hAnsi="Courier New" w:cs="Courier New"/>
                <w:sz w:val="15"/>
              </w:rPr>
              <w:t xml:space="preserve"> 3]</w:t>
            </w:r>
          </w:p>
          <w:p w:rsidR="00000000" w:rsidRDefault="00DA226F">
            <w:pPr>
              <w:rPr>
                <w:rFonts w:ascii="Courier New" w:hAnsi="Courier New" w:cs="Courier New"/>
                <w:sz w:val="15"/>
              </w:rPr>
            </w:pPr>
            <w:r>
              <w:rPr>
                <w:rFonts w:ascii="Courier New" w:hAnsi="Courier New" w:cs="Courier New"/>
                <w:sz w:val="15"/>
              </w:rPr>
              <w:t>Name = "Rivers"</w:t>
            </w:r>
          </w:p>
          <w:p w:rsidR="00000000" w:rsidRDefault="00DA226F">
            <w:pPr>
              <w:rPr>
                <w:rFonts w:ascii="Courier New" w:hAnsi="Courier New" w:cs="Courier New"/>
                <w:sz w:val="15"/>
              </w:rPr>
            </w:pPr>
            <w:proofErr w:type="spellStart"/>
            <w:r>
              <w:rPr>
                <w:rFonts w:ascii="Courier New" w:hAnsi="Courier New" w:cs="Courier New"/>
                <w:sz w:val="15"/>
              </w:rPr>
              <w:t>GeoLayer</w:t>
            </w:r>
            <w:proofErr w:type="spellEnd"/>
            <w:r>
              <w:rPr>
                <w:rFonts w:ascii="Courier New" w:hAnsi="Courier New" w:cs="Courier New"/>
                <w:sz w:val="15"/>
              </w:rPr>
              <w:t xml:space="preserve"> = div3_rivers.shp</w:t>
            </w: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w:t>
            </w:r>
            <w:proofErr w:type="spellEnd"/>
            <w:r>
              <w:rPr>
                <w:rFonts w:ascii="Courier New" w:hAnsi="Courier New" w:cs="Courier New"/>
                <w:sz w:val="15"/>
              </w:rPr>
              <w:t xml:space="preserve"> = div3_rivers.shp</w:t>
            </w:r>
          </w:p>
          <w:p w:rsidR="00000000" w:rsidRDefault="00DA226F">
            <w:pPr>
              <w:rPr>
                <w:rFonts w:ascii="Courier New" w:hAnsi="Courier New" w:cs="Courier New"/>
                <w:sz w:val="15"/>
              </w:rPr>
            </w:pPr>
            <w:r>
              <w:rPr>
                <w:rFonts w:ascii="Courier New" w:hAnsi="Courier New" w:cs="Courier New"/>
                <w:sz w:val="15"/>
              </w:rPr>
              <w:t># RGB - blue</w:t>
            </w:r>
          </w:p>
          <w:p w:rsidR="00000000" w:rsidRDefault="00DA226F">
            <w:pPr>
              <w:rPr>
                <w:rFonts w:ascii="Courier New" w:hAnsi="Courier New" w:cs="Courier New"/>
                <w:sz w:val="15"/>
              </w:rPr>
            </w:pPr>
            <w:r>
              <w:rPr>
                <w:rFonts w:ascii="Courier New" w:hAnsi="Courier New" w:cs="Courier New"/>
                <w:sz w:val="15"/>
              </w:rPr>
              <w:t>Color = "0,188,253"</w:t>
            </w:r>
          </w:p>
          <w:p w:rsidR="00000000" w:rsidRDefault="00DA226F">
            <w:pPr>
              <w:rPr>
                <w:rFonts w:ascii="Courier New" w:hAnsi="Courier New" w:cs="Courier New"/>
                <w:sz w:val="15"/>
              </w:rPr>
            </w:pPr>
            <w:proofErr w:type="spellStart"/>
            <w:r>
              <w:rPr>
                <w:rFonts w:ascii="Courier New" w:hAnsi="Courier New" w:cs="Courier New"/>
                <w:sz w:val="15"/>
              </w:rPr>
              <w:t>AppLayerType</w:t>
            </w:r>
            <w:proofErr w:type="spellEnd"/>
            <w:r>
              <w:rPr>
                <w:rFonts w:ascii="Courier New" w:hAnsi="Courier New" w:cs="Courier New"/>
                <w:sz w:val="15"/>
              </w:rPr>
              <w:t xml:space="preserve"> = "</w:t>
            </w:r>
            <w:proofErr w:type="spellStart"/>
            <w:r>
              <w:rPr>
                <w:rFonts w:ascii="Courier New" w:hAnsi="Courier New" w:cs="Courier New"/>
                <w:sz w:val="15"/>
              </w:rPr>
              <w:t>BaseLayer</w:t>
            </w:r>
            <w:proofErr w:type="spellEnd"/>
            <w:r>
              <w:rPr>
                <w:rFonts w:ascii="Courier New" w:hAnsi="Courier New" w:cs="Courier New"/>
                <w:sz w:val="15"/>
              </w:rPr>
              <w:t>"</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GeoLayerView</w:t>
            </w:r>
            <w:proofErr w:type="spellEnd"/>
            <w:r>
              <w:rPr>
                <w:rFonts w:ascii="Courier New" w:hAnsi="Courier New" w:cs="Courier New"/>
                <w:sz w:val="15"/>
              </w:rPr>
              <w:t xml:space="preserve"> 4]</w:t>
            </w:r>
          </w:p>
          <w:p w:rsidR="00000000" w:rsidRDefault="00DA226F">
            <w:pPr>
              <w:rPr>
                <w:rFonts w:ascii="Courier New" w:hAnsi="Courier New" w:cs="Courier New"/>
                <w:sz w:val="15"/>
              </w:rPr>
            </w:pPr>
            <w:proofErr w:type="spellStart"/>
            <w:r>
              <w:rPr>
                <w:rFonts w:ascii="Courier New" w:hAnsi="Courier New" w:cs="Courier New"/>
                <w:sz w:val="15"/>
              </w:rPr>
              <w:t>GeoLayer</w:t>
            </w:r>
            <w:proofErr w:type="spellEnd"/>
            <w:r>
              <w:rPr>
                <w:rFonts w:ascii="Courier New" w:hAnsi="Courier New" w:cs="Courier New"/>
                <w:sz w:val="15"/>
              </w:rPr>
              <w:t xml:space="preserve"> = div3_highways.shp</w:t>
            </w:r>
          </w:p>
          <w:p w:rsidR="00000000" w:rsidRDefault="00DA226F">
            <w:pPr>
              <w:rPr>
                <w:rFonts w:ascii="Courier New" w:hAnsi="Courier New" w:cs="Courier New"/>
                <w:sz w:val="15"/>
              </w:rPr>
            </w:pPr>
            <w:r>
              <w:rPr>
                <w:rFonts w:ascii="Courier New" w:hAnsi="Courier New" w:cs="Courier New"/>
                <w:sz w:val="15"/>
              </w:rPr>
              <w:t>Name = "Roads and Highways"</w:t>
            </w:r>
          </w:p>
          <w:p w:rsidR="00000000" w:rsidRDefault="00DA226F">
            <w:pPr>
              <w:rPr>
                <w:rFonts w:ascii="Courier New" w:hAnsi="Courier New" w:cs="Courier New"/>
                <w:sz w:val="15"/>
              </w:rPr>
            </w:pPr>
            <w:r>
              <w:rPr>
                <w:rFonts w:ascii="Courier New" w:hAnsi="Courier New" w:cs="Courier New"/>
                <w:sz w:val="15"/>
              </w:rPr>
              <w:t>Color = "</w:t>
            </w:r>
            <w:r>
              <w:rPr>
                <w:rFonts w:ascii="Courier New" w:hAnsi="Courier New" w:cs="Courier New"/>
                <w:sz w:val="15"/>
              </w:rPr>
              <w:t>255,0,0"</w:t>
            </w:r>
          </w:p>
          <w:p w:rsidR="00000000" w:rsidRDefault="00DA226F">
            <w:pPr>
              <w:rPr>
                <w:rFonts w:ascii="Courier New" w:hAnsi="Courier New" w:cs="Courier New"/>
                <w:sz w:val="15"/>
              </w:rPr>
            </w:pPr>
            <w:proofErr w:type="spellStart"/>
            <w:r>
              <w:rPr>
                <w:rFonts w:ascii="Courier New" w:hAnsi="Courier New" w:cs="Courier New"/>
                <w:sz w:val="15"/>
              </w:rPr>
              <w:t>AppLayerType</w:t>
            </w:r>
            <w:proofErr w:type="spellEnd"/>
            <w:r>
              <w:rPr>
                <w:rFonts w:ascii="Courier New" w:hAnsi="Courier New" w:cs="Courier New"/>
                <w:sz w:val="15"/>
              </w:rPr>
              <w:t xml:space="preserve"> = "</w:t>
            </w:r>
            <w:proofErr w:type="spellStart"/>
            <w:r>
              <w:rPr>
                <w:rFonts w:ascii="Courier New" w:hAnsi="Courier New" w:cs="Courier New"/>
                <w:sz w:val="15"/>
              </w:rPr>
              <w:t>BaseLayer</w:t>
            </w:r>
            <w:proofErr w:type="spellEnd"/>
            <w:r>
              <w:rPr>
                <w:rFonts w:ascii="Courier New" w:hAnsi="Courier New" w:cs="Courier New"/>
                <w:sz w:val="15"/>
              </w:rPr>
              <w:t>"</w:t>
            </w:r>
          </w:p>
          <w:p w:rsidR="00000000" w:rsidRDefault="00DA226F">
            <w:pPr>
              <w:rPr>
                <w:rFonts w:ascii="Courier New" w:hAnsi="Courier New" w:cs="Courier New"/>
                <w:sz w:val="15"/>
              </w:rPr>
            </w:pPr>
          </w:p>
          <w:p w:rsidR="00000000" w:rsidRDefault="00DA226F">
            <w:pPr>
              <w:rPr>
                <w:rFonts w:ascii="Courier New" w:hAnsi="Courier New" w:cs="Courier New"/>
                <w:sz w:val="15"/>
              </w:rPr>
            </w:pPr>
            <w:r>
              <w:rPr>
                <w:rFonts w:ascii="Courier New" w:hAnsi="Courier New" w:cs="Courier New"/>
                <w:sz w:val="15"/>
              </w:rPr>
              <w:t>[</w:t>
            </w:r>
            <w:proofErr w:type="spellStart"/>
            <w:r>
              <w:rPr>
                <w:rFonts w:ascii="Courier New" w:hAnsi="Courier New" w:cs="Courier New"/>
                <w:sz w:val="15"/>
              </w:rPr>
              <w:t>GeoLayerView</w:t>
            </w:r>
            <w:proofErr w:type="spellEnd"/>
            <w:r>
              <w:rPr>
                <w:rFonts w:ascii="Courier New" w:hAnsi="Courier New" w:cs="Courier New"/>
                <w:sz w:val="15"/>
              </w:rPr>
              <w:t xml:space="preserve"> 5]</w:t>
            </w:r>
          </w:p>
          <w:p w:rsidR="00000000" w:rsidRDefault="00DA226F">
            <w:pPr>
              <w:rPr>
                <w:rFonts w:ascii="Courier New" w:hAnsi="Courier New" w:cs="Courier New"/>
                <w:sz w:val="15"/>
              </w:rPr>
            </w:pPr>
            <w:proofErr w:type="spellStart"/>
            <w:r>
              <w:rPr>
                <w:rFonts w:ascii="Courier New" w:hAnsi="Courier New" w:cs="Courier New"/>
                <w:sz w:val="15"/>
              </w:rPr>
              <w:t>GeoLayer</w:t>
            </w:r>
            <w:proofErr w:type="spellEnd"/>
            <w:r>
              <w:rPr>
                <w:rFonts w:ascii="Courier New" w:hAnsi="Courier New" w:cs="Courier New"/>
                <w:sz w:val="15"/>
              </w:rPr>
              <w:t xml:space="preserve"> = div3_cities.shp</w:t>
            </w:r>
          </w:p>
          <w:p w:rsidR="00000000" w:rsidRDefault="00DA226F">
            <w:pPr>
              <w:rPr>
                <w:rFonts w:ascii="Courier New" w:hAnsi="Courier New" w:cs="Courier New"/>
                <w:sz w:val="15"/>
              </w:rPr>
            </w:pPr>
            <w:r>
              <w:rPr>
                <w:rFonts w:ascii="Courier New" w:hAnsi="Courier New" w:cs="Courier New"/>
                <w:sz w:val="15"/>
              </w:rPr>
              <w:t>Name = "Cities and Towns"</w:t>
            </w:r>
          </w:p>
          <w:p w:rsidR="00000000" w:rsidRDefault="00DA226F">
            <w:pPr>
              <w:rPr>
                <w:rFonts w:ascii="Courier New" w:hAnsi="Courier New" w:cs="Courier New"/>
                <w:sz w:val="15"/>
              </w:rPr>
            </w:pPr>
            <w:proofErr w:type="spellStart"/>
            <w:r>
              <w:rPr>
                <w:rFonts w:ascii="Courier New" w:hAnsi="Courier New" w:cs="Courier New"/>
                <w:sz w:val="15"/>
              </w:rPr>
              <w:t>SymbolStyle</w:t>
            </w:r>
            <w:proofErr w:type="spellEnd"/>
            <w:r>
              <w:rPr>
                <w:rFonts w:ascii="Courier New" w:hAnsi="Courier New" w:cs="Courier New"/>
                <w:sz w:val="15"/>
              </w:rPr>
              <w:t xml:space="preserve"> = "Square-Filled"</w:t>
            </w:r>
          </w:p>
          <w:p w:rsidR="00000000" w:rsidRDefault="00DA226F">
            <w:pPr>
              <w:rPr>
                <w:rFonts w:ascii="Courier New" w:hAnsi="Courier New" w:cs="Courier New"/>
                <w:sz w:val="15"/>
              </w:rPr>
            </w:pPr>
            <w:proofErr w:type="spellStart"/>
            <w:r>
              <w:rPr>
                <w:rFonts w:ascii="Courier New" w:hAnsi="Courier New" w:cs="Courier New"/>
                <w:sz w:val="15"/>
              </w:rPr>
              <w:t>SymbolSize</w:t>
            </w:r>
            <w:proofErr w:type="spellEnd"/>
            <w:r>
              <w:rPr>
                <w:rFonts w:ascii="Courier New" w:hAnsi="Courier New" w:cs="Courier New"/>
                <w:sz w:val="15"/>
              </w:rPr>
              <w:t xml:space="preserve"> = 6</w:t>
            </w:r>
          </w:p>
          <w:p w:rsidR="00000000" w:rsidRDefault="00DA226F">
            <w:pPr>
              <w:rPr>
                <w:rFonts w:ascii="Courier New" w:hAnsi="Courier New" w:cs="Courier New"/>
                <w:sz w:val="15"/>
              </w:rPr>
            </w:pPr>
            <w:r>
              <w:rPr>
                <w:rFonts w:ascii="Courier New" w:hAnsi="Courier New" w:cs="Courier New"/>
                <w:sz w:val="15"/>
              </w:rPr>
              <w:t>Color = "red"</w:t>
            </w:r>
          </w:p>
          <w:p w:rsidR="00000000" w:rsidRDefault="00DA226F">
            <w:pPr>
              <w:rPr>
                <w:rFonts w:ascii="Courier New" w:hAnsi="Courier New" w:cs="Courier New"/>
                <w:sz w:val="15"/>
              </w:rPr>
            </w:pPr>
            <w:proofErr w:type="spellStart"/>
            <w:r>
              <w:rPr>
                <w:rFonts w:ascii="Courier New" w:hAnsi="Courier New" w:cs="Courier New"/>
                <w:sz w:val="15"/>
              </w:rPr>
              <w:t>LabelField</w:t>
            </w:r>
            <w:proofErr w:type="spellEnd"/>
            <w:r>
              <w:rPr>
                <w:rFonts w:ascii="Courier New" w:hAnsi="Courier New" w:cs="Courier New"/>
                <w:sz w:val="15"/>
              </w:rPr>
              <w:t xml:space="preserve"> = "Name"</w:t>
            </w:r>
          </w:p>
          <w:p w:rsidR="00000000" w:rsidRDefault="00DA226F">
            <w:pPr>
              <w:rPr>
                <w:rFonts w:ascii="Courier New" w:hAnsi="Courier New" w:cs="Courier New"/>
                <w:sz w:val="15"/>
              </w:rPr>
            </w:pPr>
            <w:proofErr w:type="spellStart"/>
            <w:r>
              <w:rPr>
                <w:rFonts w:ascii="Courier New" w:hAnsi="Courier New" w:cs="Courier New"/>
                <w:sz w:val="15"/>
              </w:rPr>
              <w:t>LabelPosition</w:t>
            </w:r>
            <w:proofErr w:type="spellEnd"/>
            <w:r>
              <w:rPr>
                <w:rFonts w:ascii="Courier New" w:hAnsi="Courier New" w:cs="Courier New"/>
                <w:sz w:val="15"/>
              </w:rPr>
              <w:t xml:space="preserve"> = </w:t>
            </w:r>
            <w:proofErr w:type="spellStart"/>
            <w:r>
              <w:rPr>
                <w:rFonts w:ascii="Courier New" w:hAnsi="Courier New" w:cs="Courier New"/>
                <w:sz w:val="15"/>
              </w:rPr>
              <w:t>RightCenter</w:t>
            </w:r>
            <w:proofErr w:type="spellEnd"/>
          </w:p>
          <w:p w:rsidR="00000000" w:rsidRDefault="00DA226F">
            <w:pPr>
              <w:rPr>
                <w:rFonts w:ascii="Courier New" w:hAnsi="Courier New" w:cs="Courier New"/>
                <w:sz w:val="15"/>
              </w:rPr>
            </w:pPr>
            <w:proofErr w:type="spellStart"/>
            <w:r>
              <w:rPr>
                <w:rFonts w:ascii="Courier New" w:hAnsi="Courier New" w:cs="Courier New"/>
                <w:sz w:val="15"/>
              </w:rPr>
              <w:t>AppLayerType</w:t>
            </w:r>
            <w:proofErr w:type="spellEnd"/>
            <w:r>
              <w:rPr>
                <w:rFonts w:ascii="Courier New" w:hAnsi="Courier New" w:cs="Courier New"/>
                <w:sz w:val="15"/>
              </w:rPr>
              <w:t xml:space="preserve"> = "</w:t>
            </w:r>
            <w:proofErr w:type="spellStart"/>
            <w:r>
              <w:rPr>
                <w:rFonts w:ascii="Courier New" w:hAnsi="Courier New" w:cs="Courier New"/>
                <w:sz w:val="15"/>
              </w:rPr>
              <w:t>BaseLayer</w:t>
            </w:r>
            <w:proofErr w:type="spellEnd"/>
            <w:r>
              <w:rPr>
                <w:rFonts w:ascii="Courier New" w:hAnsi="Courier New" w:cs="Courier New"/>
                <w:sz w:val="15"/>
              </w:rPr>
              <w:t>"</w:t>
            </w:r>
          </w:p>
        </w:tc>
      </w:tr>
    </w:tbl>
    <w:p w:rsidR="00000000" w:rsidRDefault="00DA226F">
      <w:r>
        <w:lastRenderedPageBreak/>
        <w:t xml:space="preserve">The following </w:t>
      </w:r>
      <w:r>
        <w:t>example illustrates how to display point data layers.  These properties should be inserted at the appropriate location in a GeoView Project file.</w:t>
      </w:r>
    </w:p>
    <w:p w:rsidR="00000000" w:rsidRDefault="00DA226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38"/>
      </w:tblGrid>
      <w:tr w:rsidR="00000000">
        <w:tblPrEx>
          <w:tblCellMar>
            <w:top w:w="0" w:type="dxa"/>
            <w:bottom w:w="0" w:type="dxa"/>
          </w:tblCellMar>
        </w:tblPrEx>
        <w:trPr>
          <w:jc w:val="center"/>
        </w:trPr>
        <w:tc>
          <w:tcPr>
            <w:tcW w:w="8838" w:type="dxa"/>
          </w:tcPr>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GeoLayerView</w:t>
            </w:r>
            <w:proofErr w:type="spellEnd"/>
            <w:r>
              <w:rPr>
                <w:rFonts w:ascii="Courier New" w:hAnsi="Courier New" w:cs="Courier New"/>
                <w:sz w:val="20"/>
              </w:rPr>
              <w:t xml:space="preserve"> 15]</w:t>
            </w:r>
          </w:p>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SkipLayerView</w:t>
            </w:r>
            <w:proofErr w:type="spellEnd"/>
            <w:r>
              <w:rPr>
                <w:rFonts w:ascii="Courier New" w:hAnsi="Courier New" w:cs="Courier New"/>
                <w:sz w:val="20"/>
              </w:rPr>
              <w:t xml:space="preserve"> = true</w:t>
            </w:r>
          </w:p>
          <w:p w:rsidR="00000000" w:rsidRDefault="00DA226F">
            <w:pPr>
              <w:rPr>
                <w:rFonts w:ascii="Courier New" w:hAnsi="Courier New" w:cs="Courier New"/>
                <w:sz w:val="20"/>
              </w:rPr>
            </w:pPr>
            <w:proofErr w:type="spellStart"/>
            <w:r>
              <w:rPr>
                <w:rFonts w:ascii="Courier New" w:hAnsi="Courier New" w:cs="Courier New"/>
                <w:sz w:val="20"/>
              </w:rPr>
              <w:t>GeoLayer</w:t>
            </w:r>
            <w:proofErr w:type="spellEnd"/>
            <w:r>
              <w:rPr>
                <w:rFonts w:ascii="Courier New" w:hAnsi="Courier New" w:cs="Courier New"/>
                <w:sz w:val="20"/>
              </w:rPr>
              <w:t xml:space="preserve"> = div3_flowstations_2001-10-24.shp</w:t>
            </w:r>
          </w:p>
          <w:p w:rsidR="00000000" w:rsidRDefault="00DA226F">
            <w:pPr>
              <w:rPr>
                <w:rFonts w:ascii="Courier New" w:hAnsi="Courier New" w:cs="Courier New"/>
                <w:sz w:val="20"/>
              </w:rPr>
            </w:pPr>
            <w:r>
              <w:rPr>
                <w:rFonts w:ascii="Courier New" w:hAnsi="Courier New" w:cs="Courier New"/>
                <w:sz w:val="20"/>
              </w:rPr>
              <w:t>Name = "Stream Gages"</w:t>
            </w:r>
          </w:p>
          <w:p w:rsidR="00000000" w:rsidRDefault="00DA226F">
            <w:pPr>
              <w:rPr>
                <w:rFonts w:ascii="Courier New" w:hAnsi="Courier New" w:cs="Courier New"/>
                <w:sz w:val="20"/>
              </w:rPr>
            </w:pPr>
            <w:r>
              <w:rPr>
                <w:rFonts w:ascii="Courier New" w:hAnsi="Courier New" w:cs="Courier New"/>
                <w:sz w:val="20"/>
              </w:rPr>
              <w:t># o</w:t>
            </w:r>
            <w:r>
              <w:rPr>
                <w:rFonts w:ascii="Courier New" w:hAnsi="Courier New" w:cs="Courier New"/>
                <w:sz w:val="20"/>
              </w:rPr>
              <w:t>range</w:t>
            </w:r>
          </w:p>
          <w:p w:rsidR="00000000" w:rsidRDefault="00DA226F">
            <w:pPr>
              <w:rPr>
                <w:rFonts w:ascii="Courier New" w:hAnsi="Courier New" w:cs="Courier New"/>
                <w:sz w:val="20"/>
              </w:rPr>
            </w:pPr>
            <w:r>
              <w:rPr>
                <w:rFonts w:ascii="Courier New" w:hAnsi="Courier New" w:cs="Courier New"/>
                <w:sz w:val="20"/>
              </w:rPr>
              <w:t>Color = "254,167,0"</w:t>
            </w:r>
          </w:p>
          <w:p w:rsidR="00000000" w:rsidRDefault="00DA226F">
            <w:pPr>
              <w:rPr>
                <w:rFonts w:ascii="Courier New" w:hAnsi="Courier New" w:cs="Courier New"/>
                <w:sz w:val="20"/>
              </w:rPr>
            </w:pPr>
            <w:proofErr w:type="spellStart"/>
            <w:r>
              <w:rPr>
                <w:rFonts w:ascii="Courier New" w:hAnsi="Courier New" w:cs="Courier New"/>
                <w:sz w:val="20"/>
              </w:rPr>
              <w:t>SymbolStyle</w:t>
            </w:r>
            <w:proofErr w:type="spellEnd"/>
            <w:r>
              <w:rPr>
                <w:rFonts w:ascii="Courier New" w:hAnsi="Courier New" w:cs="Courier New"/>
                <w:sz w:val="20"/>
              </w:rPr>
              <w:t xml:space="preserve"> = "Circle-Filled"</w:t>
            </w:r>
          </w:p>
          <w:p w:rsidR="00000000" w:rsidRDefault="00DA226F">
            <w:pPr>
              <w:rPr>
                <w:rFonts w:ascii="Courier New" w:hAnsi="Courier New" w:cs="Courier New"/>
                <w:sz w:val="20"/>
              </w:rPr>
            </w:pPr>
            <w:proofErr w:type="spellStart"/>
            <w:r>
              <w:rPr>
                <w:rFonts w:ascii="Courier New" w:hAnsi="Courier New" w:cs="Courier New"/>
                <w:sz w:val="20"/>
              </w:rPr>
              <w:t>SymbolSize</w:t>
            </w:r>
            <w:proofErr w:type="spellEnd"/>
            <w:r>
              <w:rPr>
                <w:rFonts w:ascii="Courier New" w:hAnsi="Courier New" w:cs="Courier New"/>
                <w:sz w:val="20"/>
              </w:rPr>
              <w:t xml:space="preserve"> = 6</w:t>
            </w:r>
          </w:p>
          <w:p w:rsidR="00000000" w:rsidRDefault="00DA226F">
            <w:pPr>
              <w:rPr>
                <w:rFonts w:ascii="Courier New" w:hAnsi="Courier New" w:cs="Courier New"/>
                <w:sz w:val="20"/>
              </w:rPr>
            </w:pPr>
            <w:proofErr w:type="spellStart"/>
            <w:r>
              <w:rPr>
                <w:rFonts w:ascii="Courier New" w:hAnsi="Courier New" w:cs="Courier New"/>
                <w:sz w:val="20"/>
              </w:rPr>
              <w:t>AppLayerType</w:t>
            </w:r>
            <w:proofErr w:type="spellEnd"/>
            <w:r>
              <w:rPr>
                <w:rFonts w:ascii="Courier New" w:hAnsi="Courier New" w:cs="Courier New"/>
                <w:sz w:val="20"/>
              </w:rPr>
              <w:t xml:space="preserve"> = "Streamflow"</w:t>
            </w:r>
          </w:p>
          <w:p w:rsidR="00000000" w:rsidRDefault="00DA226F">
            <w:pPr>
              <w:rPr>
                <w:rFonts w:ascii="Courier New" w:hAnsi="Courier New" w:cs="Courier New"/>
                <w:sz w:val="20"/>
              </w:rPr>
            </w:pPr>
            <w:proofErr w:type="spellStart"/>
            <w:r>
              <w:rPr>
                <w:rFonts w:ascii="Courier New" w:hAnsi="Courier New" w:cs="Courier New"/>
                <w:sz w:val="20"/>
              </w:rPr>
              <w:t>AppJoinField</w:t>
            </w:r>
            <w:proofErr w:type="spellEnd"/>
            <w:r>
              <w:rPr>
                <w:rFonts w:ascii="Courier New" w:hAnsi="Courier New" w:cs="Courier New"/>
                <w:sz w:val="20"/>
              </w:rPr>
              <w:t xml:space="preserve"> = "STATION_ID"</w:t>
            </w:r>
          </w:p>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LabelField</w:t>
            </w:r>
            <w:proofErr w:type="spellEnd"/>
            <w:r>
              <w:rPr>
                <w:rFonts w:ascii="Courier New" w:hAnsi="Courier New" w:cs="Courier New"/>
                <w:sz w:val="20"/>
              </w:rPr>
              <w:t xml:space="preserve"> = "STATION_NA, STATION_NA"</w:t>
            </w:r>
          </w:p>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LabelFormat</w:t>
            </w:r>
            <w:proofErr w:type="spellEnd"/>
            <w:r>
              <w:rPr>
                <w:rFonts w:ascii="Courier New" w:hAnsi="Courier New" w:cs="Courier New"/>
                <w:sz w:val="20"/>
              </w:rPr>
              <w:t xml:space="preserve"> = "%s, %s"</w:t>
            </w:r>
          </w:p>
          <w:p w:rsidR="00000000" w:rsidRDefault="00DA226F">
            <w:pPr>
              <w:rPr>
                <w:rFonts w:ascii="Courier New" w:hAnsi="Courier New" w:cs="Courier New"/>
                <w:sz w:val="20"/>
              </w:rPr>
            </w:pPr>
          </w:p>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GeoLayerView</w:t>
            </w:r>
            <w:proofErr w:type="spellEnd"/>
            <w:r>
              <w:rPr>
                <w:rFonts w:ascii="Courier New" w:hAnsi="Courier New" w:cs="Courier New"/>
                <w:sz w:val="20"/>
              </w:rPr>
              <w:t xml:space="preserve"> 18]</w:t>
            </w:r>
          </w:p>
          <w:p w:rsidR="00000000" w:rsidRDefault="00DA226F">
            <w:pPr>
              <w:rPr>
                <w:rFonts w:ascii="Courier New" w:hAnsi="Courier New" w:cs="Courier New"/>
                <w:sz w:val="20"/>
              </w:rPr>
            </w:pPr>
            <w:r>
              <w:rPr>
                <w:rFonts w:ascii="Courier New" w:hAnsi="Courier New" w:cs="Courier New"/>
                <w:sz w:val="20"/>
              </w:rPr>
              <w:t>#</w:t>
            </w:r>
            <w:proofErr w:type="spellStart"/>
            <w:r>
              <w:rPr>
                <w:rFonts w:ascii="Courier New" w:hAnsi="Courier New" w:cs="Courier New"/>
                <w:sz w:val="20"/>
              </w:rPr>
              <w:t>SkipLayerView</w:t>
            </w:r>
            <w:proofErr w:type="spellEnd"/>
            <w:r>
              <w:rPr>
                <w:rFonts w:ascii="Courier New" w:hAnsi="Courier New" w:cs="Courier New"/>
                <w:sz w:val="20"/>
              </w:rPr>
              <w:t xml:space="preserve"> = true</w:t>
            </w:r>
          </w:p>
          <w:p w:rsidR="00000000" w:rsidRDefault="00DA226F">
            <w:pPr>
              <w:rPr>
                <w:rFonts w:ascii="Courier New" w:hAnsi="Courier New" w:cs="Courier New"/>
                <w:sz w:val="20"/>
              </w:rPr>
            </w:pPr>
            <w:proofErr w:type="spellStart"/>
            <w:r>
              <w:rPr>
                <w:rFonts w:ascii="Courier New" w:hAnsi="Courier New" w:cs="Courier New"/>
                <w:sz w:val="20"/>
              </w:rPr>
              <w:t>GeoLayer</w:t>
            </w:r>
            <w:proofErr w:type="spellEnd"/>
            <w:r>
              <w:rPr>
                <w:rFonts w:ascii="Courier New" w:hAnsi="Courier New" w:cs="Courier New"/>
                <w:sz w:val="20"/>
              </w:rPr>
              <w:t xml:space="preserve"> = div3_reservoir</w:t>
            </w:r>
            <w:r>
              <w:rPr>
                <w:rFonts w:ascii="Courier New" w:hAnsi="Courier New" w:cs="Courier New"/>
                <w:sz w:val="20"/>
              </w:rPr>
              <w:t>s_2001-10-24.shp</w:t>
            </w:r>
          </w:p>
          <w:p w:rsidR="00000000" w:rsidRDefault="00DA226F">
            <w:pPr>
              <w:rPr>
                <w:rFonts w:ascii="Courier New" w:hAnsi="Courier New" w:cs="Courier New"/>
                <w:sz w:val="20"/>
              </w:rPr>
            </w:pPr>
            <w:r>
              <w:rPr>
                <w:rFonts w:ascii="Courier New" w:hAnsi="Courier New" w:cs="Courier New"/>
                <w:sz w:val="20"/>
              </w:rPr>
              <w:t>Name = "Reservoirs (WDID)"</w:t>
            </w:r>
          </w:p>
          <w:p w:rsidR="00000000" w:rsidRDefault="00DA226F">
            <w:pPr>
              <w:rPr>
                <w:rFonts w:ascii="Courier New" w:hAnsi="Courier New" w:cs="Courier New"/>
                <w:sz w:val="20"/>
              </w:rPr>
            </w:pPr>
            <w:r>
              <w:rPr>
                <w:rFonts w:ascii="Courier New" w:hAnsi="Courier New" w:cs="Courier New"/>
                <w:sz w:val="20"/>
              </w:rPr>
              <w:t># black</w:t>
            </w:r>
          </w:p>
          <w:p w:rsidR="00000000" w:rsidRDefault="00DA226F">
            <w:pPr>
              <w:rPr>
                <w:rFonts w:ascii="Courier New" w:hAnsi="Courier New" w:cs="Courier New"/>
                <w:sz w:val="20"/>
              </w:rPr>
            </w:pPr>
            <w:r>
              <w:rPr>
                <w:rFonts w:ascii="Courier New" w:hAnsi="Courier New" w:cs="Courier New"/>
                <w:sz w:val="20"/>
              </w:rPr>
              <w:t>Color = "black"</w:t>
            </w:r>
          </w:p>
          <w:p w:rsidR="00000000" w:rsidRDefault="00DA226F">
            <w:pPr>
              <w:rPr>
                <w:rFonts w:ascii="Courier New" w:hAnsi="Courier New" w:cs="Courier New"/>
                <w:sz w:val="20"/>
              </w:rPr>
            </w:pPr>
            <w:proofErr w:type="spellStart"/>
            <w:r>
              <w:rPr>
                <w:rFonts w:ascii="Courier New" w:hAnsi="Courier New" w:cs="Courier New"/>
                <w:sz w:val="20"/>
              </w:rPr>
              <w:t>SymbolStyle</w:t>
            </w:r>
            <w:proofErr w:type="spellEnd"/>
            <w:r>
              <w:rPr>
                <w:rFonts w:ascii="Courier New" w:hAnsi="Courier New" w:cs="Courier New"/>
                <w:sz w:val="20"/>
              </w:rPr>
              <w:t xml:space="preserve"> = "Triangle-Up-Filled"</w:t>
            </w:r>
          </w:p>
          <w:p w:rsidR="00000000" w:rsidRDefault="00DA226F">
            <w:pPr>
              <w:rPr>
                <w:rFonts w:ascii="Courier New" w:hAnsi="Courier New" w:cs="Courier New"/>
                <w:sz w:val="20"/>
              </w:rPr>
            </w:pPr>
            <w:proofErr w:type="spellStart"/>
            <w:r>
              <w:rPr>
                <w:rFonts w:ascii="Courier New" w:hAnsi="Courier New" w:cs="Courier New"/>
                <w:sz w:val="20"/>
              </w:rPr>
              <w:t>SymbolSize</w:t>
            </w:r>
            <w:proofErr w:type="spellEnd"/>
            <w:r>
              <w:rPr>
                <w:rFonts w:ascii="Courier New" w:hAnsi="Courier New" w:cs="Courier New"/>
                <w:sz w:val="20"/>
              </w:rPr>
              <w:t xml:space="preserve"> = 6</w:t>
            </w:r>
          </w:p>
          <w:p w:rsidR="00000000" w:rsidRDefault="00DA226F">
            <w:pPr>
              <w:rPr>
                <w:rFonts w:ascii="Courier New" w:hAnsi="Courier New" w:cs="Courier New"/>
                <w:sz w:val="20"/>
              </w:rPr>
            </w:pPr>
            <w:proofErr w:type="spellStart"/>
            <w:r>
              <w:rPr>
                <w:rFonts w:ascii="Courier New" w:hAnsi="Courier New" w:cs="Courier New"/>
                <w:sz w:val="20"/>
              </w:rPr>
              <w:t>AppLayerType</w:t>
            </w:r>
            <w:proofErr w:type="spellEnd"/>
            <w:r>
              <w:rPr>
                <w:rFonts w:ascii="Courier New" w:hAnsi="Courier New" w:cs="Courier New"/>
                <w:sz w:val="20"/>
              </w:rPr>
              <w:t xml:space="preserve"> = "Reservoir"</w:t>
            </w:r>
          </w:p>
          <w:p w:rsidR="00000000" w:rsidRDefault="00DA226F">
            <w:pPr>
              <w:rPr>
                <w:rFonts w:ascii="Courier New" w:hAnsi="Courier New" w:cs="Courier New"/>
              </w:rPr>
            </w:pPr>
            <w:proofErr w:type="spellStart"/>
            <w:r>
              <w:rPr>
                <w:rFonts w:ascii="Courier New" w:hAnsi="Courier New" w:cs="Courier New"/>
                <w:sz w:val="20"/>
              </w:rPr>
              <w:t>AppJoinField</w:t>
            </w:r>
            <w:proofErr w:type="spellEnd"/>
            <w:r>
              <w:rPr>
                <w:rFonts w:ascii="Courier New" w:hAnsi="Courier New" w:cs="Courier New"/>
                <w:sz w:val="20"/>
              </w:rPr>
              <w:t xml:space="preserve"> = "ID_LABEL_6"</w:t>
            </w:r>
          </w:p>
        </w:tc>
      </w:tr>
    </w:tbl>
    <w:p w:rsidR="00000000" w:rsidRDefault="00DA226F"/>
    <w:p w:rsidR="00000000" w:rsidRDefault="00DA226F">
      <w:r>
        <w:br w:type="page"/>
      </w:r>
    </w:p>
    <w:p w:rsidR="00000000" w:rsidRDefault="00DA226F"/>
    <w:p w:rsidR="00000000" w:rsidRDefault="00DA226F"/>
    <w:p w:rsidR="00000000" w:rsidRDefault="00DA226F"/>
    <w:p w:rsidR="00000000" w:rsidRDefault="00DA226F"/>
    <w:p w:rsidR="00000000" w:rsidRDefault="00DA226F"/>
    <w:p w:rsidR="00DA226F" w:rsidRDefault="00DA226F">
      <w:pPr>
        <w:jc w:val="center"/>
        <w:rPr>
          <w:color w:val="999999"/>
        </w:rPr>
      </w:pPr>
      <w:r>
        <w:rPr>
          <w:color w:val="999999"/>
        </w:rPr>
        <w:t>This page is intentionally blank.</w:t>
      </w:r>
    </w:p>
    <w:sectPr w:rsidR="00DA226F">
      <w:headerReference w:type="even" r:id="rId23"/>
      <w:headerReference w:type="default" r:id="rId24"/>
      <w:footerReference w:type="even" r:id="rId25"/>
      <w:footerReference w:type="default" r:id="rId26"/>
      <w:headerReference w:type="first" r:id="rId27"/>
      <w:footerReference w:type="first" r:id="rId28"/>
      <w:type w:val="continuous"/>
      <w:pgSz w:w="12240" w:h="15840"/>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26F" w:rsidRDefault="00DA226F">
      <w:r>
        <w:separator/>
      </w:r>
    </w:p>
  </w:endnote>
  <w:endnote w:type="continuationSeparator" w:id="0">
    <w:p w:rsidR="00DA226F" w:rsidRDefault="00DA2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Footer"/>
    </w:pPr>
    <w:r>
      <w:t xml:space="preserve">Appendix - GeoView - </w:t>
    </w:r>
    <w:r>
      <w:fldChar w:fldCharType="begin"/>
    </w:r>
    <w:r>
      <w:instrText xml:space="preserve"> PAGE </w:instrText>
    </w:r>
    <w:r>
      <w:fldChar w:fldCharType="separate"/>
    </w:r>
    <w:r w:rsidR="00C30660">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Footer"/>
    </w:pPr>
    <w:r>
      <w:tab/>
    </w:r>
    <w:r>
      <w:tab/>
      <w:t xml:space="preserve">Appendix - GeoView - </w:t>
    </w:r>
    <w:r>
      <w:fldChar w:fldCharType="begin"/>
    </w:r>
    <w:r>
      <w:instrText xml:space="preserve"> PAGE </w:instrText>
    </w:r>
    <w:r>
      <w:fldChar w:fldCharType="separate"/>
    </w:r>
    <w:r w:rsidR="00C30660">
      <w:rPr>
        <w:noProof/>
      </w:rPr>
      <w:t>21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Footer"/>
    </w:pPr>
    <w:r>
      <w:tab/>
    </w:r>
    <w:r>
      <w:tab/>
      <w:t xml:space="preserve">Appendix - </w:t>
    </w:r>
    <w:proofErr w:type="spellStart"/>
    <w:r>
      <w:t>GeoView</w:t>
    </w:r>
    <w:proofErr w:type="spellEnd"/>
    <w:r>
      <w:t xml:space="preserve"> - </w:t>
    </w:r>
    <w:r>
      <w:fldChar w:fldCharType="begin"/>
    </w:r>
    <w:r>
      <w:instrText xml:space="preserve"> PAGE </w:instrText>
    </w:r>
    <w:r>
      <w:fldChar w:fldCharType="separate"/>
    </w:r>
    <w:r w:rsidR="00C3066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26F" w:rsidRDefault="00DA226F">
      <w:r>
        <w:separator/>
      </w:r>
    </w:p>
  </w:footnote>
  <w:footnote w:type="continuationSeparator" w:id="0">
    <w:p w:rsidR="00DA226F" w:rsidRDefault="00DA22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Header"/>
    </w:pPr>
    <w:r>
      <w:t>GeoView Mapping Tools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Header"/>
    </w:pPr>
    <w:r>
      <w:tab/>
    </w:r>
    <w:r>
      <w:tab/>
    </w:r>
    <w:proofErr w:type="spellStart"/>
    <w:r>
      <w:t>GeoView</w:t>
    </w:r>
    <w:proofErr w:type="spellEnd"/>
    <w:r>
      <w:t xml:space="preserve"> Mapping</w:t>
    </w:r>
    <w:r>
      <w:t xml:space="preserve"> Tools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A226F">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B7039"/>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12C37264"/>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5B676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203065"/>
    <w:multiLevelType w:val="singleLevel"/>
    <w:tmpl w:val="0B622AA2"/>
    <w:lvl w:ilvl="0">
      <w:start w:val="1"/>
      <w:numFmt w:val="decimal"/>
      <w:lvlText w:val="%1."/>
      <w:lvlJc w:val="left"/>
      <w:pPr>
        <w:tabs>
          <w:tab w:val="num" w:pos="360"/>
        </w:tabs>
        <w:ind w:left="360" w:hanging="360"/>
      </w:pPr>
      <w:rPr>
        <w:rFonts w:ascii="Times New Roman" w:hAnsi="Times New Roman" w:hint="default"/>
      </w:rPr>
    </w:lvl>
  </w:abstractNum>
  <w:abstractNum w:abstractNumId="4" w15:restartNumberingAfterBreak="0">
    <w:nsid w:val="2F643D3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36936CEE"/>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631274E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mirrorMargins/>
  <w:hideGrammaticalErrors/>
  <w:activeWritingStyle w:appName="MSWord" w:lang="en-US" w:vendorID="8" w:dllVersion="513" w:checkStyle="1"/>
  <w:proofState w:spelling="clean" w:grammar="clean"/>
  <w:defaultTabStop w:val="475"/>
  <w:doNotHyphenateCaps/>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CB"/>
    <w:rsid w:val="009257CB"/>
    <w:rsid w:val="00C30660"/>
    <w:rsid w:val="00DA2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126E749-38B4-405D-BC70-29B7972D6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Pr>
      <w:rFonts w:ascii="Courier" w:hAnsi="Courier"/>
      <w:sz w:val="22"/>
    </w:rPr>
  </w:style>
  <w:style w:type="character" w:customStyle="1" w:styleId="RTiSWDocLiteralTextInput">
    <w:name w:val="RTi SW Doc Literal Text Input"/>
    <w:basedOn w:val="DefaultParagraphFont"/>
    <w:rPr>
      <w:rFonts w:ascii="Courier" w:hAnsi="Courier"/>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5450</Words>
  <Characters>31071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GeoView Appendix</vt:lpstr>
    </vt:vector>
  </TitlesOfParts>
  <Company>Riverside Technology, inc.</Company>
  <LinksUpToDate>false</LinksUpToDate>
  <CharactersWithSpaces>36449</CharactersWithSpaces>
  <SharedDoc>false</SharedDoc>
  <HLinks>
    <vt:vector size="126" baseType="variant">
      <vt:variant>
        <vt:i4>2556028</vt:i4>
      </vt:variant>
      <vt:variant>
        <vt:i4>5546</vt:i4>
      </vt:variant>
      <vt:variant>
        <vt:i4>1025</vt:i4>
      </vt:variant>
      <vt:variant>
        <vt:i4>1</vt:i4>
      </vt:variant>
      <vt:variant>
        <vt:lpwstr>..\graphics_GeoView\GeoView_Frame.tif</vt:lpwstr>
      </vt:variant>
      <vt:variant>
        <vt:lpwstr/>
      </vt:variant>
      <vt:variant>
        <vt:i4>196725</vt:i4>
      </vt:variant>
      <vt:variant>
        <vt:i4>7006</vt:i4>
      </vt:variant>
      <vt:variant>
        <vt:i4>1026</vt:i4>
      </vt:variant>
      <vt:variant>
        <vt:i4>1</vt:i4>
      </vt:variant>
      <vt:variant>
        <vt:lpwstr>..\graphics_GeoView\GeoView_Tool_Print.tif</vt:lpwstr>
      </vt:variant>
      <vt:variant>
        <vt:lpwstr/>
      </vt:variant>
      <vt:variant>
        <vt:i4>393319</vt:i4>
      </vt:variant>
      <vt:variant>
        <vt:i4>7097</vt:i4>
      </vt:variant>
      <vt:variant>
        <vt:i4>1027</vt:i4>
      </vt:variant>
      <vt:variant>
        <vt:i4>1</vt:i4>
      </vt:variant>
      <vt:variant>
        <vt:lpwstr>..\graphics_GeoView\GeoView_Tool_SaveImage.tif</vt:lpwstr>
      </vt:variant>
      <vt:variant>
        <vt:lpwstr/>
      </vt:variant>
      <vt:variant>
        <vt:i4>7798797</vt:i4>
      </vt:variant>
      <vt:variant>
        <vt:i4>7211</vt:i4>
      </vt:variant>
      <vt:variant>
        <vt:i4>1028</vt:i4>
      </vt:variant>
      <vt:variant>
        <vt:i4>1</vt:i4>
      </vt:variant>
      <vt:variant>
        <vt:lpwstr>..\graphics_GeoView\GeoView_Tool_Refresh.tif</vt:lpwstr>
      </vt:variant>
      <vt:variant>
        <vt:lpwstr/>
      </vt:variant>
      <vt:variant>
        <vt:i4>6291486</vt:i4>
      </vt:variant>
      <vt:variant>
        <vt:i4>7415</vt:i4>
      </vt:variant>
      <vt:variant>
        <vt:i4>1029</vt:i4>
      </vt:variant>
      <vt:variant>
        <vt:i4>1</vt:i4>
      </vt:variant>
      <vt:variant>
        <vt:lpwstr>..\graphics_GeoView\GeoView_Tool_ZoomOut.tif</vt:lpwstr>
      </vt:variant>
      <vt:variant>
        <vt:lpwstr/>
      </vt:variant>
      <vt:variant>
        <vt:i4>4653110</vt:i4>
      </vt:variant>
      <vt:variant>
        <vt:i4>7464</vt:i4>
      </vt:variant>
      <vt:variant>
        <vt:i4>1030</vt:i4>
      </vt:variant>
      <vt:variant>
        <vt:i4>1</vt:i4>
      </vt:variant>
      <vt:variant>
        <vt:lpwstr>..\graphics_GeoView\GeoView_Tool_ZoomIn.tif</vt:lpwstr>
      </vt:variant>
      <vt:variant>
        <vt:lpwstr/>
      </vt:variant>
      <vt:variant>
        <vt:i4>3407963</vt:i4>
      </vt:variant>
      <vt:variant>
        <vt:i4>7467</vt:i4>
      </vt:variant>
      <vt:variant>
        <vt:i4>1031</vt:i4>
      </vt:variant>
      <vt:variant>
        <vt:i4>1</vt:i4>
      </vt:variant>
      <vt:variant>
        <vt:lpwstr>..\graphics_GeoView\GeoView_Tool_Info.tif</vt:lpwstr>
      </vt:variant>
      <vt:variant>
        <vt:lpwstr/>
      </vt:variant>
      <vt:variant>
        <vt:i4>4653102</vt:i4>
      </vt:variant>
      <vt:variant>
        <vt:i4>7470</vt:i4>
      </vt:variant>
      <vt:variant>
        <vt:i4>1032</vt:i4>
      </vt:variant>
      <vt:variant>
        <vt:i4>1</vt:i4>
      </vt:variant>
      <vt:variant>
        <vt:lpwstr>..\graphics_GeoView\GeoView_Tool_Select.tif</vt:lpwstr>
      </vt:variant>
      <vt:variant>
        <vt:lpwstr/>
      </vt:variant>
      <vt:variant>
        <vt:i4>7798797</vt:i4>
      </vt:variant>
      <vt:variant>
        <vt:i4>8911</vt:i4>
      </vt:variant>
      <vt:variant>
        <vt:i4>1033</vt:i4>
      </vt:variant>
      <vt:variant>
        <vt:i4>1</vt:i4>
      </vt:variant>
      <vt:variant>
        <vt:lpwstr>..\graphics_GeoView\GeoView_Tool_Refresh.tif</vt:lpwstr>
      </vt:variant>
      <vt:variant>
        <vt:lpwstr/>
      </vt:variant>
      <vt:variant>
        <vt:i4>4653110</vt:i4>
      </vt:variant>
      <vt:variant>
        <vt:i4>9306</vt:i4>
      </vt:variant>
      <vt:variant>
        <vt:i4>1034</vt:i4>
      </vt:variant>
      <vt:variant>
        <vt:i4>1</vt:i4>
      </vt:variant>
      <vt:variant>
        <vt:lpwstr>..\graphics_GeoView\GeoView_Tool_ZoomIn.tif</vt:lpwstr>
      </vt:variant>
      <vt:variant>
        <vt:lpwstr/>
      </vt:variant>
      <vt:variant>
        <vt:i4>6291486</vt:i4>
      </vt:variant>
      <vt:variant>
        <vt:i4>9586</vt:i4>
      </vt:variant>
      <vt:variant>
        <vt:i4>1035</vt:i4>
      </vt:variant>
      <vt:variant>
        <vt:i4>1</vt:i4>
      </vt:variant>
      <vt:variant>
        <vt:lpwstr>..\graphics_GeoView\GeoView_Tool_ZoomOut.tif</vt:lpwstr>
      </vt:variant>
      <vt:variant>
        <vt:lpwstr/>
      </vt:variant>
      <vt:variant>
        <vt:i4>3407963</vt:i4>
      </vt:variant>
      <vt:variant>
        <vt:i4>10264</vt:i4>
      </vt:variant>
      <vt:variant>
        <vt:i4>1036</vt:i4>
      </vt:variant>
      <vt:variant>
        <vt:i4>1</vt:i4>
      </vt:variant>
      <vt:variant>
        <vt:lpwstr>..\graphics_GeoView\GeoView_Tool_Info.tif</vt:lpwstr>
      </vt:variant>
      <vt:variant>
        <vt:lpwstr/>
      </vt:variant>
      <vt:variant>
        <vt:i4>917576</vt:i4>
      </vt:variant>
      <vt:variant>
        <vt:i4>10401</vt:i4>
      </vt:variant>
      <vt:variant>
        <vt:i4>1037</vt:i4>
      </vt:variant>
      <vt:variant>
        <vt:i4>1</vt:i4>
      </vt:variant>
      <vt:variant>
        <vt:lpwstr>..\graphics_GeoView\GeoView_InfoDialog.tif</vt:lpwstr>
      </vt:variant>
      <vt:variant>
        <vt:lpwstr/>
      </vt:variant>
      <vt:variant>
        <vt:i4>4653102</vt:i4>
      </vt:variant>
      <vt:variant>
        <vt:i4>11208</vt:i4>
      </vt:variant>
      <vt:variant>
        <vt:i4>1038</vt:i4>
      </vt:variant>
      <vt:variant>
        <vt:i4>1</vt:i4>
      </vt:variant>
      <vt:variant>
        <vt:lpwstr>..\graphics_GeoView\GeoView_Tool_Select.tif</vt:lpwstr>
      </vt:variant>
      <vt:variant>
        <vt:lpwstr/>
      </vt:variant>
      <vt:variant>
        <vt:i4>3801202</vt:i4>
      </vt:variant>
      <vt:variant>
        <vt:i4>12184</vt:i4>
      </vt:variant>
      <vt:variant>
        <vt:i4>1039</vt:i4>
      </vt:variant>
      <vt:variant>
        <vt:i4>1</vt:i4>
      </vt:variant>
      <vt:variant>
        <vt:lpwstr>..\graphics_GeoView\GeoView_Props.tif</vt:lpwstr>
      </vt:variant>
      <vt:variant>
        <vt:lpwstr/>
      </vt:variant>
      <vt:variant>
        <vt:i4>6357013</vt:i4>
      </vt:variant>
      <vt:variant>
        <vt:i4>13325</vt:i4>
      </vt:variant>
      <vt:variant>
        <vt:i4>1040</vt:i4>
      </vt:variant>
      <vt:variant>
        <vt:i4>1</vt:i4>
      </vt:variant>
      <vt:variant>
        <vt:lpwstr>..\graphics_GeoView\GeoView_Props_Layer.tif</vt:lpwstr>
      </vt:variant>
      <vt:variant>
        <vt:lpwstr/>
      </vt:variant>
      <vt:variant>
        <vt:i4>4653104</vt:i4>
      </vt:variant>
      <vt:variant>
        <vt:i4>13556</vt:i4>
      </vt:variant>
      <vt:variant>
        <vt:i4>1041</vt:i4>
      </vt:variant>
      <vt:variant>
        <vt:i4>1</vt:i4>
      </vt:variant>
      <vt:variant>
        <vt:lpwstr>..\graphics_GeoView\GeoView_Props_Symbol.tif</vt:lpwstr>
      </vt:variant>
      <vt:variant>
        <vt:lpwstr/>
      </vt:variant>
      <vt:variant>
        <vt:i4>6357008</vt:i4>
      </vt:variant>
      <vt:variant>
        <vt:i4>13931</vt:i4>
      </vt:variant>
      <vt:variant>
        <vt:i4>1042</vt:i4>
      </vt:variant>
      <vt:variant>
        <vt:i4>1</vt:i4>
      </vt:variant>
      <vt:variant>
        <vt:lpwstr>..\graphics_GeoView\GeoView_Props_Label.tif</vt:lpwstr>
      </vt:variant>
      <vt:variant>
        <vt:lpwstr/>
      </vt:variant>
      <vt:variant>
        <vt:i4>65644</vt:i4>
      </vt:variant>
      <vt:variant>
        <vt:i4>14988</vt:i4>
      </vt:variant>
      <vt:variant>
        <vt:i4>1043</vt:i4>
      </vt:variant>
      <vt:variant>
        <vt:i4>1</vt:i4>
      </vt:variant>
      <vt:variant>
        <vt:lpwstr>..\graphics_GeoView\GeoView_Props_Application.tif</vt:lpwstr>
      </vt:variant>
      <vt:variant>
        <vt:lpwstr/>
      </vt:variant>
      <vt:variant>
        <vt:i4>8192028</vt:i4>
      </vt:variant>
      <vt:variant>
        <vt:i4>15347</vt:i4>
      </vt:variant>
      <vt:variant>
        <vt:i4>1044</vt:i4>
      </vt:variant>
      <vt:variant>
        <vt:i4>1</vt:i4>
      </vt:variant>
      <vt:variant>
        <vt:lpwstr>..\graphics_GeoView\GeoView_Props_Animation.tif</vt:lpwstr>
      </vt:variant>
      <vt:variant>
        <vt:lpwstr/>
      </vt:variant>
      <vt:variant>
        <vt:i4>917569</vt:i4>
      </vt:variant>
      <vt:variant>
        <vt:i4>16029</vt:i4>
      </vt:variant>
      <vt:variant>
        <vt:i4>1045</vt:i4>
      </vt:variant>
      <vt:variant>
        <vt:i4>1</vt:i4>
      </vt:variant>
      <vt:variant>
        <vt:lpwstr>..\graphics_GeoView\GeoView_Attributes.tif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GeoView Appendix</dc:title>
  <dc:subject/>
  <dc:creator>Steven A. Malers</dc:creator>
  <cp:keywords/>
  <dc:description>Attach this to documentation for other applications.</dc:description>
  <cp:lastModifiedBy>sam</cp:lastModifiedBy>
  <cp:revision>3</cp:revision>
  <cp:lastPrinted>2004-07-26T00:37:00Z</cp:lastPrinted>
  <dcterms:created xsi:type="dcterms:W3CDTF">2015-07-30T06:10:00Z</dcterms:created>
  <dcterms:modified xsi:type="dcterms:W3CDTF">2015-07-30T06:13:00Z</dcterms:modified>
</cp:coreProperties>
</file>