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Left Panel Design Specification</w:t>
      </w:r>
    </w:p>
    <w:p>
      <w:pPr>
        <w:spacing w:after="120"/>
      </w:pPr>
      <w:r>
        <w:rPr>
          <w:sz w:val="22"/>
          <w:szCs w:val="22"/>
        </w:rPr>
        <w:t xml:space="preserve">CIA Web - Collaborative Immersive Analytics Platform</w:t>
      </w:r>
    </w:p>
    <w:p>
      <w:pPr>
        <w:spacing w:after="120"/>
      </w:pPr>
      <w:r>
        <w:rPr>
          <w:sz w:val="22"/>
          <w:szCs w:val="22"/>
        </w:rPr>
        <w:t xml:space="preserve">Version 1.0 - December 2024</w:t>
      </w:r>
    </w:p>
    <w:p>
      <w:pPr>
        <w:spacing w:after="120"/>
      </w:pPr>
      <w:r>
        <w:rPr>
          <w:sz w:val="22"/>
          <w:szCs w:val="22"/>
        </w:rPr>
        <w:t xml:space="preserve"/>
      </w:r>
    </w:p>
    <w:p>
      <w:pPr>
        <w:pStyle w:val="Heading1"/>
      </w:pPr>
      <w:r>
        <w:t xml:space="preserve">1. Document Overview</w:t>
      </w:r>
    </w:p>
    <w:p>
      <w:pPr>
        <w:spacing w:after="120"/>
      </w:pPr>
      <w:r>
        <w:rPr>
          <w:sz w:val="22"/>
          <w:szCs w:val="22"/>
        </w:rPr>
        <w:t xml:space="preserve">This specification defines the complete design for the Left Panel of CIA Web, the primary interface for data management, view control, and annotation workflows. The Left Panel provides access to project files, datasets, views, instance tools, layout controls, annotations, bookmarks/filters, and cursor settings.</w:t>
      </w:r>
    </w:p>
    <w:p>
      <w:pPr>
        <w:spacing w:after="120"/>
      </w:pPr>
      <w:r>
        <w:rPr>
          <w:sz w:val="22"/>
          <w:szCs w:val="22"/>
        </w:rPr>
        <w:t xml:space="preserve"/>
      </w:r>
    </w:p>
    <w:p>
      <w:pPr>
        <w:spacing w:after="120"/>
      </w:pPr>
      <w:r>
        <w:rPr>
          <w:b/>
          <w:bCs/>
          <w:sz w:val="22"/>
          <w:szCs w:val="22"/>
        </w:rPr>
        <w:t xml:space="preserve">Design Principles:</w:t>
      </w:r>
    </w:p>
    <w:p>
      <w:pPr>
        <w:pStyle w:val="ListParagraph"/>
        <w:numPr>
          <w:ilvl w:val="0"/>
          <w:numId w:val="2"/>
        </w:numPr>
      </w:pPr>
      <w:r>
        <w:rPr>
          <w:sz w:val="22"/>
          <w:szCs w:val="22"/>
        </w:rPr>
        <w:t xml:space="preserve">Plugin-aware: Generic components that work with any instance type handler</w:t>
      </w:r>
    </w:p>
    <w:p>
      <w:pPr>
        <w:pStyle w:val="ListParagraph"/>
        <w:numPr>
          <w:ilvl w:val="0"/>
          <w:numId w:val="2"/>
        </w:numPr>
      </w:pPr>
      <w:r>
        <w:rPr>
          <w:sz w:val="22"/>
          <w:szCs w:val="22"/>
        </w:rPr>
        <w:t xml:space="preserve">Collaborative-first: All features support real-time multi-user workflows</w:t>
      </w:r>
    </w:p>
    <w:p>
      <w:pPr>
        <w:pStyle w:val="ListParagraph"/>
        <w:numPr>
          <w:ilvl w:val="0"/>
          <w:numId w:val="2"/>
        </w:numPr>
      </w:pPr>
      <w:r>
        <w:rPr>
          <w:sz w:val="22"/>
          <w:szCs w:val="22"/>
        </w:rPr>
        <w:t xml:space="preserve">Server-authority: Persistent state saved to server for async collaboration</w:t>
      </w:r>
    </w:p>
    <w:p>
      <w:pPr>
        <w:pStyle w:val="ListParagraph"/>
        <w:numPr>
          <w:ilvl w:val="0"/>
          <w:numId w:val="2"/>
        </w:numPr>
      </w:pPr>
      <w:r>
        <w:rPr>
          <w:sz w:val="22"/>
          <w:szCs w:val="22"/>
        </w:rPr>
        <w:t xml:space="preserve">Memory-efficient: Optimize for working sets, not full project loads</w:t>
      </w:r>
    </w:p>
    <w:p>
      <w:pPr>
        <w:pStyle w:val="ListParagraph"/>
        <w:numPr>
          <w:ilvl w:val="0"/>
          <w:numId w:val="2"/>
        </w:numPr>
      </w:pPr>
      <w:r>
        <w:rPr>
          <w:sz w:val="22"/>
          <w:szCs w:val="22"/>
        </w:rPr>
        <w:t xml:space="preserve">Contributor-safe: Clear boundaries for plugin and extension development</w:t>
      </w:r>
    </w:p>
    <w:p>
      <w:pPr>
        <w:spacing w:after="120"/>
      </w:pPr>
      <w:r>
        <w:rPr>
          <w:sz w:val="22"/>
          <w:szCs w:val="22"/>
        </w:rPr>
        <w:t xml:space="preserve"/>
      </w:r>
    </w:p>
    <w:p>
      <w:pPr>
        <w:pStyle w:val="Heading1"/>
      </w:pPr>
      <w:r>
        <w:t xml:space="preserve">2. Tab Structure</w:t>
      </w:r>
    </w:p>
    <w:p>
      <w:pPr>
        <w:spacing w:after="120"/>
      </w:pPr>
      <w:r>
        <w:rPr>
          <w:sz w:val="22"/>
          <w:szCs w:val="22"/>
        </w:rPr>
        <w:t xml:space="preserve">The Left Panel contains 8 tabs organized into logical groupings with visual dividers.</w:t>
      </w:r>
    </w:p>
    <w:p>
      <w:pPr>
        <w:spacing w:after="120"/>
      </w:pPr>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500"/>
        <w:gridCol w:w="4660"/>
      </w:tblGrid>
      <w:tr>
        <w:trPr>
          <w:tblHeader/>
        </w:trPr>
        <w:tc>
          <w:tcPr>
            <w:tcW w:type="dxa" w:w="20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Tab</w:t>
            </w:r>
          </w:p>
        </w:tc>
        <w:tc>
          <w:tcPr>
            <w:tcW w:type="dxa" w:w="12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Icon</w:t>
            </w:r>
          </w:p>
        </w:tc>
        <w:tc>
          <w:tcPr>
            <w:tcW w:type="dxa" w:w="15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Color</w:t>
            </w:r>
          </w:p>
        </w:tc>
        <w:tc>
          <w:tcPr>
            <w:tcW w:type="dxa" w:w="466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Purpose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Files</w:t>
            </w:r>
          </w:p>
        </w:tc>
        <w:tc>
          <w:tcPr>
            <w:tcW w:type="dxa" w:w="1200"/>
            <w:tcBorders>
              <w:top w:val="single" w:color="CCCCCC" w:sz="1"/>
              <w:left w:val="single" w:color="CCCCCC" w:sz="1"/>
              <w:bottom w:val="single" w:color="CCCCCC" w:sz="1"/>
              <w:right w:val="single" w:color="CCCCCC" w:sz="1"/>
            </w:tcBorders>
          </w:tcPr>
          <w:p>
            <w:r>
              <w:rPr>
                <w:sz w:val="20"/>
                <w:szCs w:val="20"/>
              </w:rPr>
              <w:t xml:space="preserve">📁</w:t>
            </w:r>
          </w:p>
        </w:tc>
        <w:tc>
          <w:tcPr>
            <w:tcW w:type="dxa" w:w="1500"/>
            <w:tcBorders>
              <w:top w:val="single" w:color="CCCCCC" w:sz="1"/>
              <w:left w:val="single" w:color="CCCCCC" w:sz="1"/>
              <w:bottom w:val="single" w:color="CCCCCC" w:sz="1"/>
              <w:right w:val="single" w:color="CCCCCC" w:sz="1"/>
            </w:tcBorders>
          </w:tcPr>
          <w:p>
            <w:r>
              <w:rPr>
                <w:sz w:val="20"/>
                <w:szCs w:val="20"/>
              </w:rPr>
              <w:t xml:space="preserve">Blue</w:t>
            </w:r>
          </w:p>
        </w:tc>
        <w:tc>
          <w:tcPr>
            <w:tcW w:type="dxa" w:w="4660"/>
            <w:tcBorders>
              <w:top w:val="single" w:color="CCCCCC" w:sz="1"/>
              <w:left w:val="single" w:color="CCCCCC" w:sz="1"/>
              <w:bottom w:val="single" w:color="CCCCCC" w:sz="1"/>
              <w:right w:val="single" w:color="CCCCCC" w:sz="1"/>
            </w:tcBorders>
          </w:tcPr>
          <w:p>
            <w:r>
              <w:rPr>
                <w:sz w:val="20"/>
                <w:szCs w:val="20"/>
              </w:rPr>
              <w:t xml:space="preserve">Project storage, upload, versioning, organization</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Datasets</w:t>
            </w:r>
          </w:p>
        </w:tc>
        <w:tc>
          <w:tcPr>
            <w:tcW w:type="dxa" w:w="1200"/>
            <w:tcBorders>
              <w:top w:val="single" w:color="CCCCCC" w:sz="1"/>
              <w:left w:val="single" w:color="CCCCCC" w:sz="1"/>
              <w:bottom w:val="single" w:color="CCCCCC" w:sz="1"/>
              <w:right w:val="single" w:color="CCCCCC" w:sz="1"/>
            </w:tcBorders>
          </w:tcPr>
          <w:p>
            <w:r>
              <w:rPr>
                <w:sz w:val="20"/>
                <w:szCs w:val="20"/>
              </w:rPr>
              <w:t xml:space="preserve">🗃️</w:t>
            </w:r>
          </w:p>
        </w:tc>
        <w:tc>
          <w:tcPr>
            <w:tcW w:type="dxa" w:w="1500"/>
            <w:tcBorders>
              <w:top w:val="single" w:color="CCCCCC" w:sz="1"/>
              <w:left w:val="single" w:color="CCCCCC" w:sz="1"/>
              <w:bottom w:val="single" w:color="CCCCCC" w:sz="1"/>
              <w:right w:val="single" w:color="CCCCCC" w:sz="1"/>
            </w:tcBorders>
          </w:tcPr>
          <w:p>
            <w:r>
              <w:rPr>
                <w:sz w:val="20"/>
                <w:szCs w:val="20"/>
              </w:rPr>
              <w:t xml:space="preserve">Teal</w:t>
            </w:r>
          </w:p>
        </w:tc>
        <w:tc>
          <w:tcPr>
            <w:tcW w:type="dxa" w:w="4660"/>
            <w:tcBorders>
              <w:top w:val="single" w:color="CCCCCC" w:sz="1"/>
              <w:left w:val="single" w:color="CCCCCC" w:sz="1"/>
              <w:bottom w:val="single" w:color="CCCCCC" w:sz="1"/>
              <w:right w:val="single" w:color="CCCCCC" w:sz="1"/>
            </w:tcBorders>
          </w:tcPr>
          <w:p>
            <w:r>
              <w:rPr>
                <w:sz w:val="20"/>
                <w:szCs w:val="20"/>
              </w:rPr>
              <w:t xml:space="preserve">Loaded data palette, dataset management</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Views</w:t>
            </w:r>
          </w:p>
        </w:tc>
        <w:tc>
          <w:tcPr>
            <w:tcW w:type="dxa" w:w="1200"/>
            <w:tcBorders>
              <w:top w:val="single" w:color="CCCCCC" w:sz="1"/>
              <w:left w:val="single" w:color="CCCCCC" w:sz="1"/>
              <w:bottom w:val="single" w:color="CCCCCC" w:sz="1"/>
              <w:right w:val="single" w:color="CCCCCC" w:sz="1"/>
            </w:tcBorders>
          </w:tcPr>
          <w:p>
            <w:r>
              <w:rPr>
                <w:sz w:val="20"/>
                <w:szCs w:val="20"/>
              </w:rPr>
              <w:t xml:space="preserve">👁</w:t>
            </w:r>
          </w:p>
        </w:tc>
        <w:tc>
          <w:tcPr>
            <w:tcW w:type="dxa" w:w="1500"/>
            <w:tcBorders>
              <w:top w:val="single" w:color="CCCCCC" w:sz="1"/>
              <w:left w:val="single" w:color="CCCCCC" w:sz="1"/>
              <w:bottom w:val="single" w:color="CCCCCC" w:sz="1"/>
              <w:right w:val="single" w:color="CCCCCC" w:sz="1"/>
            </w:tcBorders>
          </w:tcPr>
          <w:p>
            <w:r>
              <w:rPr>
                <w:sz w:val="20"/>
                <w:szCs w:val="20"/>
              </w:rPr>
              <w:t xml:space="preserve">Purple</w:t>
            </w:r>
          </w:p>
        </w:tc>
        <w:tc>
          <w:tcPr>
            <w:tcW w:type="dxa" w:w="4660"/>
            <w:tcBorders>
              <w:top w:val="single" w:color="CCCCCC" w:sz="1"/>
              <w:left w:val="single" w:color="CCCCCC" w:sz="1"/>
              <w:bottom w:val="single" w:color="CCCCCC" w:sz="1"/>
              <w:right w:val="single" w:color="CCCCCC" w:sz="1"/>
            </w:tcBorders>
          </w:tcPr>
          <w:p>
            <w:r>
              <w:rPr>
                <w:sz w:val="20"/>
                <w:szCs w:val="20"/>
              </w:rPr>
              <w:t xml:space="preserve">View creation, placement, linking, lifecycle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Instance Tools</w:t>
            </w:r>
          </w:p>
        </w:tc>
        <w:tc>
          <w:tcPr>
            <w:tcW w:type="dxa" w:w="1200"/>
            <w:tcBorders>
              <w:top w:val="single" w:color="CCCCCC" w:sz="1"/>
              <w:left w:val="single" w:color="CCCCCC" w:sz="1"/>
              <w:bottom w:val="single" w:color="CCCCCC" w:sz="1"/>
              <w:right w:val="single" w:color="CCCCCC" w:sz="1"/>
            </w:tcBorders>
          </w:tcPr>
          <w:p>
            <w:r>
              <w:rPr>
                <w:sz w:val="20"/>
                <w:szCs w:val="20"/>
              </w:rPr>
              <w:t xml:space="preserve">🔧</w:t>
            </w:r>
          </w:p>
        </w:tc>
        <w:tc>
          <w:tcPr>
            <w:tcW w:type="dxa" w:w="1500"/>
            <w:tcBorders>
              <w:top w:val="single" w:color="CCCCCC" w:sz="1"/>
              <w:left w:val="single" w:color="CCCCCC" w:sz="1"/>
              <w:bottom w:val="single" w:color="CCCCCC" w:sz="1"/>
              <w:right w:val="single" w:color="CCCCCC" w:sz="1"/>
            </w:tcBorders>
          </w:tcPr>
          <w:p>
            <w:r>
              <w:rPr>
                <w:sz w:val="20"/>
                <w:szCs w:val="20"/>
              </w:rPr>
              <w:t xml:space="preserve">Amber</w:t>
            </w:r>
          </w:p>
        </w:tc>
        <w:tc>
          <w:tcPr>
            <w:tcW w:type="dxa" w:w="4660"/>
            <w:tcBorders>
              <w:top w:val="single" w:color="CCCCCC" w:sz="1"/>
              <w:left w:val="single" w:color="CCCCCC" w:sz="1"/>
              <w:bottom w:val="single" w:color="CCCCCC" w:sz="1"/>
              <w:right w:val="single" w:color="CCCCCC" w:sz="1"/>
            </w:tcBorders>
          </w:tcPr>
          <w:p>
            <w:r>
              <w:rPr>
                <w:sz w:val="20"/>
                <w:szCs w:val="20"/>
              </w:rPr>
              <w:t xml:space="preserve">Active instance control panel</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Layout</w:t>
            </w:r>
          </w:p>
        </w:tc>
        <w:tc>
          <w:tcPr>
            <w:tcW w:type="dxa" w:w="1200"/>
            <w:tcBorders>
              <w:top w:val="single" w:color="CCCCCC" w:sz="1"/>
              <w:left w:val="single" w:color="CCCCCC" w:sz="1"/>
              <w:bottom w:val="single" w:color="CCCCCC" w:sz="1"/>
              <w:right w:val="single" w:color="CCCCCC" w:sz="1"/>
            </w:tcBorders>
          </w:tcPr>
          <w:p>
            <w:r>
              <w:rPr>
                <w:sz w:val="20"/>
                <w:szCs w:val="20"/>
              </w:rPr>
              <w:t xml:space="preserve">📐</w:t>
            </w:r>
          </w:p>
        </w:tc>
        <w:tc>
          <w:tcPr>
            <w:tcW w:type="dxa" w:w="1500"/>
            <w:tcBorders>
              <w:top w:val="single" w:color="CCCCCC" w:sz="1"/>
              <w:left w:val="single" w:color="CCCCCC" w:sz="1"/>
              <w:bottom w:val="single" w:color="CCCCCC" w:sz="1"/>
              <w:right w:val="single" w:color="CCCCCC" w:sz="1"/>
            </w:tcBorders>
          </w:tcPr>
          <w:p>
            <w:r>
              <w:rPr>
                <w:sz w:val="20"/>
                <w:szCs w:val="20"/>
              </w:rPr>
              <w:t xml:space="preserve">Green</w:t>
            </w:r>
          </w:p>
        </w:tc>
        <w:tc>
          <w:tcPr>
            <w:tcW w:type="dxa" w:w="4660"/>
            <w:tcBorders>
              <w:top w:val="single" w:color="CCCCCC" w:sz="1"/>
              <w:left w:val="single" w:color="CCCCCC" w:sz="1"/>
              <w:bottom w:val="single" w:color="CCCCCC" w:sz="1"/>
              <w:right w:val="single" w:color="CCCCCC" w:sz="1"/>
            </w:tcBorders>
          </w:tcPr>
          <w:p>
            <w:r>
              <w:rPr>
                <w:sz w:val="20"/>
                <w:szCs w:val="20"/>
              </w:rPr>
              <w:t xml:space="preserve">Canvas structure, templates, navigation</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Annotations</w:t>
            </w:r>
          </w:p>
        </w:tc>
        <w:tc>
          <w:tcPr>
            <w:tcW w:type="dxa" w:w="1200"/>
            <w:tcBorders>
              <w:top w:val="single" w:color="CCCCCC" w:sz="1"/>
              <w:left w:val="single" w:color="CCCCCC" w:sz="1"/>
              <w:bottom w:val="single" w:color="CCCCCC" w:sz="1"/>
              <w:right w:val="single" w:color="CCCCCC" w:sz="1"/>
            </w:tcBorders>
          </w:tcPr>
          <w:p>
            <w:r>
              <w:rPr>
                <w:sz w:val="20"/>
                <w:szCs w:val="20"/>
              </w:rPr>
              <w:t xml:space="preserve">📍</w:t>
            </w:r>
          </w:p>
        </w:tc>
        <w:tc>
          <w:tcPr>
            <w:tcW w:type="dxa" w:w="1500"/>
            <w:tcBorders>
              <w:top w:val="single" w:color="CCCCCC" w:sz="1"/>
              <w:left w:val="single" w:color="CCCCCC" w:sz="1"/>
              <w:bottom w:val="single" w:color="CCCCCC" w:sz="1"/>
              <w:right w:val="single" w:color="CCCCCC" w:sz="1"/>
            </w:tcBorders>
          </w:tcPr>
          <w:p>
            <w:r>
              <w:rPr>
                <w:sz w:val="20"/>
                <w:szCs w:val="20"/>
              </w:rPr>
              <w:t xml:space="preserve">Pink</w:t>
            </w:r>
          </w:p>
        </w:tc>
        <w:tc>
          <w:tcPr>
            <w:tcW w:type="dxa" w:w="4660"/>
            <w:tcBorders>
              <w:top w:val="single" w:color="CCCCCC" w:sz="1"/>
              <w:left w:val="single" w:color="CCCCCC" w:sz="1"/>
              <w:bottom w:val="single" w:color="CCCCCC" w:sz="1"/>
              <w:right w:val="single" w:color="CCCCCC" w:sz="1"/>
            </w:tcBorders>
          </w:tcPr>
          <w:p>
            <w:r>
              <w:rPr>
                <w:sz w:val="20"/>
                <w:szCs w:val="20"/>
              </w:rPr>
              <w:t xml:space="preserve">All annotation management (central hub)</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Bookmarks &amp; Filters</w:t>
            </w:r>
          </w:p>
        </w:tc>
        <w:tc>
          <w:tcPr>
            <w:tcW w:type="dxa" w:w="1200"/>
            <w:tcBorders>
              <w:top w:val="single" w:color="CCCCCC" w:sz="1"/>
              <w:left w:val="single" w:color="CCCCCC" w:sz="1"/>
              <w:bottom w:val="single" w:color="CCCCCC" w:sz="1"/>
              <w:right w:val="single" w:color="CCCCCC" w:sz="1"/>
            </w:tcBorders>
          </w:tcPr>
          <w:p>
            <w:r>
              <w:rPr>
                <w:sz w:val="20"/>
                <w:szCs w:val="20"/>
              </w:rPr>
              <w:t xml:space="preserve">🔖</w:t>
            </w:r>
          </w:p>
        </w:tc>
        <w:tc>
          <w:tcPr>
            <w:tcW w:type="dxa" w:w="1500"/>
            <w:tcBorders>
              <w:top w:val="single" w:color="CCCCCC" w:sz="1"/>
              <w:left w:val="single" w:color="CCCCCC" w:sz="1"/>
              <w:bottom w:val="single" w:color="CCCCCC" w:sz="1"/>
              <w:right w:val="single" w:color="CCCCCC" w:sz="1"/>
            </w:tcBorders>
          </w:tcPr>
          <w:p>
            <w:r>
              <w:rPr>
                <w:sz w:val="20"/>
                <w:szCs w:val="20"/>
              </w:rPr>
              <w:t xml:space="preserve">Indigo</w:t>
            </w:r>
          </w:p>
        </w:tc>
        <w:tc>
          <w:tcPr>
            <w:tcW w:type="dxa" w:w="4660"/>
            <w:tcBorders>
              <w:top w:val="single" w:color="CCCCCC" w:sz="1"/>
              <w:left w:val="single" w:color="CCCCCC" w:sz="1"/>
              <w:bottom w:val="single" w:color="CCCCCC" w:sz="1"/>
              <w:right w:val="single" w:color="CCCCCC" w:sz="1"/>
            </w:tcBorders>
          </w:tcPr>
          <w:p>
            <w:r>
              <w:rPr>
                <w:sz w:val="20"/>
                <w:szCs w:val="20"/>
              </w:rPr>
              <w:t xml:space="preserve">Saved states and presets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Cursors</w:t>
            </w:r>
          </w:p>
        </w:tc>
        <w:tc>
          <w:tcPr>
            <w:tcW w:type="dxa" w:w="1200"/>
            <w:tcBorders>
              <w:top w:val="single" w:color="CCCCCC" w:sz="1"/>
              <w:left w:val="single" w:color="CCCCCC" w:sz="1"/>
              <w:bottom w:val="single" w:color="CCCCCC" w:sz="1"/>
              <w:right w:val="single" w:color="CCCCCC" w:sz="1"/>
            </w:tcBorders>
          </w:tcPr>
          <w:p>
            <w:r>
              <w:rPr>
                <w:sz w:val="20"/>
                <w:szCs w:val="20"/>
              </w:rPr>
              <w:t xml:space="preserve">🎯</w:t>
            </w:r>
          </w:p>
        </w:tc>
        <w:tc>
          <w:tcPr>
            <w:tcW w:type="dxa" w:w="1500"/>
            <w:tcBorders>
              <w:top w:val="single" w:color="CCCCCC" w:sz="1"/>
              <w:left w:val="single" w:color="CCCCCC" w:sz="1"/>
              <w:bottom w:val="single" w:color="CCCCCC" w:sz="1"/>
              <w:right w:val="single" w:color="CCCCCC" w:sz="1"/>
            </w:tcBorders>
          </w:tcPr>
          <w:p>
            <w:r>
              <w:rPr>
                <w:sz w:val="20"/>
                <w:szCs w:val="20"/>
              </w:rPr>
              <w:t xml:space="preserve">Teal/Cyan</w:t>
            </w:r>
          </w:p>
        </w:tc>
        <w:tc>
          <w:tcPr>
            <w:tcW w:type="dxa" w:w="4660"/>
            <w:tcBorders>
              <w:top w:val="single" w:color="CCCCCC" w:sz="1"/>
              <w:left w:val="single" w:color="CCCCCC" w:sz="1"/>
              <w:bottom w:val="single" w:color="CCCCCC" w:sz="1"/>
              <w:right w:val="single" w:color="CCCCCC" w:sz="1"/>
            </w:tcBorders>
          </w:tcPr>
          <w:p>
            <w:r>
              <w:rPr>
                <w:sz w:val="20"/>
                <w:szCs w:val="20"/>
              </w:rPr>
              <w:t xml:space="preserve">Cursor visibility and color settings</w:t>
            </w:r>
          </w:p>
        </w:tc>
      </w:tr>
    </w:tbl>
    <w:p>
      <w:pPr>
        <w:spacing w:after="120"/>
      </w:pPr>
      <w:r>
        <w:rPr>
          <w:sz w:val="22"/>
          <w:szCs w:val="22"/>
        </w:rPr>
        <w:t xml:space="preserve"/>
      </w:r>
    </w:p>
    <w:p>
      <w:pPr>
        <w:spacing w:after="120"/>
      </w:pPr>
      <w:r>
        <w:rPr>
          <w:b/>
          <w:bCs/>
          <w:sz w:val="22"/>
          <w:szCs w:val="22"/>
        </w:rPr>
        <w:t xml:space="preserve">Divider Placement:</w:t>
      </w:r>
    </w:p>
    <w:p>
      <w:pPr>
        <w:pStyle w:val="ListParagraph"/>
        <w:numPr>
          <w:ilvl w:val="0"/>
          <w:numId w:val="2"/>
        </w:numPr>
      </w:pPr>
      <w:r>
        <w:rPr>
          <w:sz w:val="22"/>
          <w:szCs w:val="22"/>
        </w:rPr>
        <w:t xml:space="preserve">After Datasets (separates DATA SOURCES from VISUALIZATION)</w:t>
      </w:r>
    </w:p>
    <w:p>
      <w:pPr>
        <w:pStyle w:val="ListParagraph"/>
        <w:numPr>
          <w:ilvl w:val="0"/>
          <w:numId w:val="2"/>
        </w:numPr>
      </w:pPr>
      <w:r>
        <w:rPr>
          <w:sz w:val="22"/>
          <w:szCs w:val="22"/>
        </w:rPr>
        <w:t xml:space="preserve">After Layout (separates VISUALIZATION from SPATIAL &amp; STATE)</w:t>
      </w:r>
    </w:p>
    <w:p>
      <w:pPr>
        <w:pStyle w:val="ListParagraph"/>
        <w:numPr>
          <w:ilvl w:val="0"/>
          <w:numId w:val="2"/>
        </w:numPr>
      </w:pPr>
      <w:r>
        <w:rPr>
          <w:sz w:val="22"/>
          <w:szCs w:val="22"/>
        </w:rPr>
        <w:t xml:space="preserve">After Bookmarks &amp; Filters (separates main tabs from Cursors for future VR expansion)</w:t>
      </w:r>
    </w:p>
    <w:p>
      <w:r>
        <w:br w:type="page"/>
      </w:r>
    </w:p>
    <w:p>
      <w:pPr>
        <w:pStyle w:val="Heading1"/>
      </w:pPr>
      <w:r>
        <w:t xml:space="preserve">3. Three-Layer Data Architecture</w:t>
      </w:r>
    </w:p>
    <w:p>
      <w:pPr>
        <w:spacing w:after="120"/>
      </w:pPr>
      <w:r>
        <w:rPr>
          <w:sz w:val="22"/>
          <w:szCs w:val="22"/>
        </w:rPr>
        <w:t xml:space="preserve">The Left Panel implements a clear separation between storage, working set, and active visualization.</w:t>
      </w:r>
    </w:p>
    <w:p>
      <w:pPr>
        <w:spacing w:after="120"/>
      </w:pPr>
      <w:r>
        <w:rPr>
          <w:sz w:val="22"/>
          <w:szCs w:val="22"/>
        </w:rPr>
        <w:t xml:space="preserve"/>
      </w:r>
    </w:p>
    <w:p>
      <w:pPr>
        <w:pStyle w:val="Heading2"/>
      </w:pPr>
      <w:r>
        <w:t xml:space="preserve">3.1 The Artist's Studio Analogy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00"/>
        <w:gridCol w:w="1860"/>
      </w:tblGrid>
      <w:tr>
        <w:trPr>
          <w:tblHeader/>
        </w:trPr>
        <w:tc>
          <w:tcPr>
            <w:tcW w:type="dxa" w:w="20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Layer</w:t>
            </w:r>
          </w:p>
        </w:tc>
        <w:tc>
          <w:tcPr>
            <w:tcW w:type="dxa" w:w="35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Analogy</w:t>
            </w:r>
          </w:p>
        </w:tc>
        <w:tc>
          <w:tcPr>
            <w:tcW w:type="dxa" w:w="20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Tab</w:t>
            </w:r>
          </w:p>
        </w:tc>
        <w:tc>
          <w:tcPr>
            <w:tcW w:type="dxa" w:w="186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Persistence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Files</w:t>
            </w:r>
          </w:p>
        </w:tc>
        <w:tc>
          <w:tcPr>
            <w:tcW w:type="dxa" w:w="3500"/>
            <w:tcBorders>
              <w:top w:val="single" w:color="CCCCCC" w:sz="1"/>
              <w:left w:val="single" w:color="CCCCCC" w:sz="1"/>
              <w:bottom w:val="single" w:color="CCCCCC" w:sz="1"/>
              <w:right w:val="single" w:color="CCCCCC" w:sz="1"/>
            </w:tcBorders>
          </w:tcPr>
          <w:p>
            <w:r>
              <w:rPr>
                <w:sz w:val="20"/>
                <w:szCs w:val="20"/>
              </w:rPr>
              <w:t xml:space="preserve">Supply closet (all paints in storage)</w:t>
            </w:r>
          </w:p>
        </w:tc>
        <w:tc>
          <w:tcPr>
            <w:tcW w:type="dxa" w:w="2000"/>
            <w:tcBorders>
              <w:top w:val="single" w:color="CCCCCC" w:sz="1"/>
              <w:left w:val="single" w:color="CCCCCC" w:sz="1"/>
              <w:bottom w:val="single" w:color="CCCCCC" w:sz="1"/>
              <w:right w:val="single" w:color="CCCCCC" w:sz="1"/>
            </w:tcBorders>
          </w:tcPr>
          <w:p>
            <w:r>
              <w:rPr>
                <w:sz w:val="20"/>
                <w:szCs w:val="20"/>
              </w:rPr>
              <w:t xml:space="preserve">Files Tab</w:t>
            </w:r>
          </w:p>
        </w:tc>
        <w:tc>
          <w:tcPr>
            <w:tcW w:type="dxa" w:w="1860"/>
            <w:tcBorders>
              <w:top w:val="single" w:color="CCCCCC" w:sz="1"/>
              <w:left w:val="single" w:color="CCCCCC" w:sz="1"/>
              <w:bottom w:val="single" w:color="CCCCCC" w:sz="1"/>
              <w:right w:val="single" w:color="CCCCCC" w:sz="1"/>
            </w:tcBorders>
          </w:tcPr>
          <w:p>
            <w:r>
              <w:rPr>
                <w:sz w:val="20"/>
                <w:szCs w:val="20"/>
              </w:rPr>
              <w:t xml:space="preserve">Permanent (server)</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Datasets</w:t>
            </w:r>
          </w:p>
        </w:tc>
        <w:tc>
          <w:tcPr>
            <w:tcW w:type="dxa" w:w="3500"/>
            <w:tcBorders>
              <w:top w:val="single" w:color="CCCCCC" w:sz="1"/>
              <w:left w:val="single" w:color="CCCCCC" w:sz="1"/>
              <w:bottom w:val="single" w:color="CCCCCC" w:sz="1"/>
              <w:right w:val="single" w:color="CCCCCC" w:sz="1"/>
            </w:tcBorders>
          </w:tcPr>
          <w:p>
            <w:r>
              <w:rPr>
                <w:sz w:val="20"/>
                <w:szCs w:val="20"/>
              </w:rPr>
              <w:t xml:space="preserve">Palette (paints I'm working with today)</w:t>
            </w:r>
          </w:p>
        </w:tc>
        <w:tc>
          <w:tcPr>
            <w:tcW w:type="dxa" w:w="2000"/>
            <w:tcBorders>
              <w:top w:val="single" w:color="CCCCCC" w:sz="1"/>
              <w:left w:val="single" w:color="CCCCCC" w:sz="1"/>
              <w:bottom w:val="single" w:color="CCCCCC" w:sz="1"/>
              <w:right w:val="single" w:color="CCCCCC" w:sz="1"/>
            </w:tcBorders>
          </w:tcPr>
          <w:p>
            <w:r>
              <w:rPr>
                <w:sz w:val="20"/>
                <w:szCs w:val="20"/>
              </w:rPr>
              <w:t xml:space="preserve">Datasets Tab</w:t>
            </w:r>
          </w:p>
        </w:tc>
        <w:tc>
          <w:tcPr>
            <w:tcW w:type="dxa" w:w="1860"/>
            <w:tcBorders>
              <w:top w:val="single" w:color="CCCCCC" w:sz="1"/>
              <w:left w:val="single" w:color="CCCCCC" w:sz="1"/>
              <w:bottom w:val="single" w:color="CCCCCC" w:sz="1"/>
              <w:right w:val="single" w:color="CCCCCC" w:sz="1"/>
            </w:tcBorders>
          </w:tcPr>
          <w:p>
            <w:r>
              <w:rPr>
                <w:sz w:val="20"/>
                <w:szCs w:val="20"/>
              </w:rPr>
              <w:t xml:space="preserve">Per-workspace (server)</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Views</w:t>
            </w:r>
          </w:p>
        </w:tc>
        <w:tc>
          <w:tcPr>
            <w:tcW w:type="dxa" w:w="3500"/>
            <w:tcBorders>
              <w:top w:val="single" w:color="CCCCCC" w:sz="1"/>
              <w:left w:val="single" w:color="CCCCCC" w:sz="1"/>
              <w:bottom w:val="single" w:color="CCCCCC" w:sz="1"/>
              <w:right w:val="single" w:color="CCCCCC" w:sz="1"/>
            </w:tcBorders>
          </w:tcPr>
          <w:p>
            <w:r>
              <w:rPr>
                <w:sz w:val="20"/>
                <w:szCs w:val="20"/>
              </w:rPr>
              <w:t xml:space="preserve">Easel (what's currently on canvas)</w:t>
            </w:r>
          </w:p>
        </w:tc>
        <w:tc>
          <w:tcPr>
            <w:tcW w:type="dxa" w:w="2000"/>
            <w:tcBorders>
              <w:top w:val="single" w:color="CCCCCC" w:sz="1"/>
              <w:left w:val="single" w:color="CCCCCC" w:sz="1"/>
              <w:bottom w:val="single" w:color="CCCCCC" w:sz="1"/>
              <w:right w:val="single" w:color="CCCCCC" w:sz="1"/>
            </w:tcBorders>
          </w:tcPr>
          <w:p>
            <w:r>
              <w:rPr>
                <w:sz w:val="20"/>
                <w:szCs w:val="20"/>
              </w:rPr>
              <w:t xml:space="preserve">Views Tab</w:t>
            </w:r>
          </w:p>
        </w:tc>
        <w:tc>
          <w:tcPr>
            <w:tcW w:type="dxa" w:w="1860"/>
            <w:tcBorders>
              <w:top w:val="single" w:color="CCCCCC" w:sz="1"/>
              <w:left w:val="single" w:color="CCCCCC" w:sz="1"/>
              <w:bottom w:val="single" w:color="CCCCCC" w:sz="1"/>
              <w:right w:val="single" w:color="CCCCCC" w:sz="1"/>
            </w:tcBorders>
          </w:tcPr>
          <w:p>
            <w:r>
              <w:rPr>
                <w:sz w:val="20"/>
                <w:szCs w:val="20"/>
              </w:rPr>
              <w:t xml:space="preserve">Per-workspace (server)</w:t>
            </w:r>
          </w:p>
        </w:tc>
      </w:tr>
    </w:tbl>
    <w:p>
      <w:pPr>
        <w:spacing w:after="120"/>
      </w:pPr>
      <w:r>
        <w:rPr>
          <w:sz w:val="22"/>
          <w:szCs w:val="22"/>
        </w:rPr>
        <w:t xml:space="preserve"/>
      </w:r>
    </w:p>
    <w:p>
      <w:pPr>
        <w:pStyle w:val="Heading2"/>
      </w:pPr>
      <w:r>
        <w:t xml:space="preserve">3.2 Memory Optimization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State</w:t>
            </w:r>
          </w:p>
        </w:tc>
        <w:tc>
          <w:tcPr>
            <w:tcW w:type="dxa" w:w="25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Memory Impact</w:t>
            </w:r>
          </w:p>
        </w:tc>
        <w:tc>
          <w:tcPr>
            <w:tcW w:type="dxa" w:w="436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Description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File (stored)</w:t>
            </w:r>
          </w:p>
        </w:tc>
        <w:tc>
          <w:tcPr>
            <w:tcW w:type="dxa" w:w="2500"/>
            <w:tcBorders>
              <w:top w:val="single" w:color="CCCCCC" w:sz="1"/>
              <w:left w:val="single" w:color="CCCCCC" w:sz="1"/>
              <w:bottom w:val="single" w:color="CCCCCC" w:sz="1"/>
              <w:right w:val="single" w:color="CCCCCC" w:sz="1"/>
            </w:tcBorders>
          </w:tcPr>
          <w:p>
            <w:r>
              <w:rPr>
                <w:sz w:val="20"/>
                <w:szCs w:val="20"/>
              </w:rPr>
              <w:t xml:space="preserve">0 MB client</w:t>
            </w:r>
          </w:p>
        </w:tc>
        <w:tc>
          <w:tcPr>
            <w:tcW w:type="dxa" w:w="4360"/>
            <w:tcBorders>
              <w:top w:val="single" w:color="CCCCCC" w:sz="1"/>
              <w:left w:val="single" w:color="CCCCCC" w:sz="1"/>
              <w:bottom w:val="single" w:color="CCCCCC" w:sz="1"/>
              <w:right w:val="single" w:color="CCCCCC" w:sz="1"/>
            </w:tcBorders>
          </w:tcPr>
          <w:p>
            <w:r>
              <w:rPr>
                <w:sz w:val="20"/>
                <w:szCs w:val="20"/>
              </w:rPr>
              <w:t xml:space="preserve">Server-side only</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Dataset (loaded)</w:t>
            </w:r>
          </w:p>
        </w:tc>
        <w:tc>
          <w:tcPr>
            <w:tcW w:type="dxa" w:w="2500"/>
            <w:tcBorders>
              <w:top w:val="single" w:color="CCCCCC" w:sz="1"/>
              <w:left w:val="single" w:color="CCCCCC" w:sz="1"/>
              <w:bottom w:val="single" w:color="CCCCCC" w:sz="1"/>
              <w:right w:val="single" w:color="CCCCCC" w:sz="1"/>
            </w:tcBorders>
          </w:tcPr>
          <w:p>
            <w:r>
              <w:rPr>
                <w:sz w:val="20"/>
                <w:szCs w:val="20"/>
              </w:rPr>
              <w:t xml:space="preserve">~1-10 MB</w:t>
            </w:r>
          </w:p>
        </w:tc>
        <w:tc>
          <w:tcPr>
            <w:tcW w:type="dxa" w:w="4360"/>
            <w:tcBorders>
              <w:top w:val="single" w:color="CCCCCC" w:sz="1"/>
              <w:left w:val="single" w:color="CCCCCC" w:sz="1"/>
              <w:bottom w:val="single" w:color="CCCCCC" w:sz="1"/>
              <w:right w:val="single" w:color="CCCCCC" w:sz="1"/>
            </w:tcBorders>
          </w:tcPr>
          <w:p>
            <w:r>
              <w:rPr>
                <w:sz w:val="20"/>
                <w:szCs w:val="20"/>
              </w:rPr>
              <w:t xml:space="preserve">Metadata, thumbnails, LOD info</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View (inactive)</w:t>
            </w:r>
          </w:p>
        </w:tc>
        <w:tc>
          <w:tcPr>
            <w:tcW w:type="dxa" w:w="2500"/>
            <w:tcBorders>
              <w:top w:val="single" w:color="CCCCCC" w:sz="1"/>
              <w:left w:val="single" w:color="CCCCCC" w:sz="1"/>
              <w:bottom w:val="single" w:color="CCCCCC" w:sz="1"/>
              <w:right w:val="single" w:color="CCCCCC" w:sz="1"/>
            </w:tcBorders>
          </w:tcPr>
          <w:p>
            <w:r>
              <w:rPr>
                <w:sz w:val="20"/>
                <w:szCs w:val="20"/>
              </w:rPr>
              <w:t xml:space="preserve">~10-50 MB</w:t>
            </w:r>
          </w:p>
        </w:tc>
        <w:tc>
          <w:tcPr>
            <w:tcW w:type="dxa" w:w="4360"/>
            <w:tcBorders>
              <w:top w:val="single" w:color="CCCCCC" w:sz="1"/>
              <w:left w:val="single" w:color="CCCCCC" w:sz="1"/>
              <w:bottom w:val="single" w:color="CCCCCC" w:sz="1"/>
              <w:right w:val="single" w:color="CCCCCC" w:sz="1"/>
            </w:tcBorders>
          </w:tcPr>
          <w:p>
            <w:r>
              <w:rPr>
                <w:sz w:val="20"/>
                <w:szCs w:val="20"/>
              </w:rPr>
              <w:t xml:space="preserve">Low-res proxy, cached thumbnail</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View (active)</w:t>
            </w:r>
          </w:p>
        </w:tc>
        <w:tc>
          <w:tcPr>
            <w:tcW w:type="dxa" w:w="2500"/>
            <w:tcBorders>
              <w:top w:val="single" w:color="CCCCCC" w:sz="1"/>
              <w:left w:val="single" w:color="CCCCCC" w:sz="1"/>
              <w:bottom w:val="single" w:color="CCCCCC" w:sz="1"/>
              <w:right w:val="single" w:color="CCCCCC" w:sz="1"/>
            </w:tcBorders>
          </w:tcPr>
          <w:p>
            <w:r>
              <w:rPr>
                <w:sz w:val="20"/>
                <w:szCs w:val="20"/>
              </w:rPr>
              <w:t xml:space="preserve">Full memory</w:t>
            </w:r>
          </w:p>
        </w:tc>
        <w:tc>
          <w:tcPr>
            <w:tcW w:type="dxa" w:w="4360"/>
            <w:tcBorders>
              <w:top w:val="single" w:color="CCCCCC" w:sz="1"/>
              <w:left w:val="single" w:color="CCCCCC" w:sz="1"/>
              <w:bottom w:val="single" w:color="CCCCCC" w:sz="1"/>
              <w:right w:val="single" w:color="CCCCCC" w:sz="1"/>
            </w:tcBorders>
          </w:tcPr>
          <w:p>
            <w:r>
              <w:rPr>
                <w:sz w:val="20"/>
                <w:szCs w:val="20"/>
              </w:rPr>
              <w:t xml:space="preserve">GPU textures, full resolution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View (background)</w:t>
            </w:r>
          </w:p>
        </w:tc>
        <w:tc>
          <w:tcPr>
            <w:tcW w:type="dxa" w:w="2500"/>
            <w:tcBorders>
              <w:top w:val="single" w:color="CCCCCC" w:sz="1"/>
              <w:left w:val="single" w:color="CCCCCC" w:sz="1"/>
              <w:bottom w:val="single" w:color="CCCCCC" w:sz="1"/>
              <w:right w:val="single" w:color="CCCCCC" w:sz="1"/>
            </w:tcBorders>
          </w:tcPr>
          <w:p>
            <w:r>
              <w:rPr>
                <w:sz w:val="20"/>
                <w:szCs w:val="20"/>
              </w:rPr>
              <w:t xml:space="preserve">Reduced</w:t>
            </w:r>
          </w:p>
        </w:tc>
        <w:tc>
          <w:tcPr>
            <w:tcW w:type="dxa" w:w="4360"/>
            <w:tcBorders>
              <w:top w:val="single" w:color="CCCCCC" w:sz="1"/>
              <w:left w:val="single" w:color="CCCCCC" w:sz="1"/>
              <w:bottom w:val="single" w:color="CCCCCC" w:sz="1"/>
              <w:right w:val="single" w:color="CCCCCC" w:sz="1"/>
            </w:tcBorders>
          </w:tcPr>
          <w:p>
            <w:r>
              <w:rPr>
                <w:sz w:val="20"/>
                <w:szCs w:val="20"/>
              </w:rPr>
              <w:t xml:space="preserve">Lower LOD, smaller textures</w:t>
            </w:r>
          </w:p>
        </w:tc>
      </w:tr>
    </w:tbl>
    <w:p>
      <w:pPr>
        <w:spacing w:after="120"/>
      </w:pPr>
      <w:r>
        <w:rPr>
          <w:sz w:val="22"/>
          <w:szCs w:val="22"/>
        </w:rPr>
        <w:t xml:space="preserve"/>
      </w:r>
    </w:p>
    <w:p>
      <w:pPr>
        <w:pStyle w:val="Heading2"/>
      </w:pPr>
      <w:r>
        <w:t xml:space="preserve">3.3 Persistence Model</w:t>
      </w:r>
    </w:p>
    <w:p>
      <w:pPr>
        <w:spacing w:after="120"/>
      </w:pPr>
      <w:r>
        <w:rPr>
          <w:sz w:val="22"/>
          <w:szCs w:val="22"/>
        </w:rPr>
        <w:t xml:space="preserve">All state persists to server for synchronous and asynchronous collaboration. Users return to find their workspace exactly as they left 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Data</w:t>
            </w:r>
          </w:p>
        </w:tc>
        <w:tc>
          <w:tcPr>
            <w:tcW w:type="dxa" w:w="30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Storage</w:t>
            </w:r>
          </w:p>
        </w:tc>
        <w:tc>
          <w:tcPr>
            <w:tcW w:type="dxa" w:w="286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Restored On Return</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Files</w:t>
            </w:r>
          </w:p>
        </w:tc>
        <w:tc>
          <w:tcPr>
            <w:tcW w:type="dxa" w:w="3000"/>
            <w:tcBorders>
              <w:top w:val="single" w:color="CCCCCC" w:sz="1"/>
              <w:left w:val="single" w:color="CCCCCC" w:sz="1"/>
              <w:bottom w:val="single" w:color="CCCCCC" w:sz="1"/>
              <w:right w:val="single" w:color="CCCCCC" w:sz="1"/>
            </w:tcBorders>
          </w:tcPr>
          <w:p>
            <w:r>
              <w:rPr>
                <w:sz w:val="20"/>
                <w:szCs w:val="20"/>
              </w:rPr>
              <w:t xml:space="preserve">Server (S3/MinIO)</w:t>
            </w:r>
          </w:p>
        </w:tc>
        <w:tc>
          <w:tcPr>
            <w:tcW w:type="dxa" w:w="2860"/>
            <w:tcBorders>
              <w:top w:val="single" w:color="CCCCCC" w:sz="1"/>
              <w:left w:val="single" w:color="CCCCCC" w:sz="1"/>
              <w:bottom w:val="single" w:color="CCCCCC" w:sz="1"/>
              <w:right w:val="single" w:color="CCCCCC" w:sz="1"/>
            </w:tcBorders>
          </w:tcPr>
          <w:p>
            <w:r>
              <w:rPr>
                <w:sz w:val="20"/>
                <w:szCs w:val="20"/>
              </w:rPr>
              <w:t xml:space="preserve">Always present</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Dataset metadata</w:t>
            </w:r>
          </w:p>
        </w:tc>
        <w:tc>
          <w:tcPr>
            <w:tcW w:type="dxa" w:w="3000"/>
            <w:tcBorders>
              <w:top w:val="single" w:color="CCCCCC" w:sz="1"/>
              <w:left w:val="single" w:color="CCCCCC" w:sz="1"/>
              <w:bottom w:val="single" w:color="CCCCCC" w:sz="1"/>
              <w:right w:val="single" w:color="CCCCCC" w:sz="1"/>
            </w:tcBorders>
          </w:tcPr>
          <w:p>
            <w:r>
              <w:rPr>
                <w:sz w:val="20"/>
                <w:szCs w:val="20"/>
              </w:rPr>
              <w:t xml:space="preserve">Server DB (PostgreSQL)</w:t>
            </w:r>
          </w:p>
        </w:tc>
        <w:tc>
          <w:tcPr>
            <w:tcW w:type="dxa" w:w="2860"/>
            <w:tcBorders>
              <w:top w:val="single" w:color="CCCCCC" w:sz="1"/>
              <w:left w:val="single" w:color="CCCCCC" w:sz="1"/>
              <w:bottom w:val="single" w:color="CCCCCC" w:sz="1"/>
              <w:right w:val="single" w:color="CCCCCC" w:sz="1"/>
            </w:tcBorders>
          </w:tcPr>
          <w:p>
            <w:r>
              <w:rPr>
                <w:sz w:val="20"/>
                <w:szCs w:val="20"/>
              </w:rPr>
              <w:t xml:space="preserve">Auto-restored</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ViewConfigurations</w:t>
            </w:r>
          </w:p>
        </w:tc>
        <w:tc>
          <w:tcPr>
            <w:tcW w:type="dxa" w:w="3000"/>
            <w:tcBorders>
              <w:top w:val="single" w:color="CCCCCC" w:sz="1"/>
              <w:left w:val="single" w:color="CCCCCC" w:sz="1"/>
              <w:bottom w:val="single" w:color="CCCCCC" w:sz="1"/>
              <w:right w:val="single" w:color="CCCCCC" w:sz="1"/>
            </w:tcBorders>
          </w:tcPr>
          <w:p>
            <w:r>
              <w:rPr>
                <w:sz w:val="20"/>
                <w:szCs w:val="20"/>
              </w:rPr>
              <w:t xml:space="preserve">Server DB</w:t>
            </w:r>
          </w:p>
        </w:tc>
        <w:tc>
          <w:tcPr>
            <w:tcW w:type="dxa" w:w="2860"/>
            <w:tcBorders>
              <w:top w:val="single" w:color="CCCCCC" w:sz="1"/>
              <w:left w:val="single" w:color="CCCCCC" w:sz="1"/>
              <w:bottom w:val="single" w:color="CCCCCC" w:sz="1"/>
              <w:right w:val="single" w:color="CCCCCC" w:sz="1"/>
            </w:tcBorders>
          </w:tcPr>
          <w:p>
            <w:r>
              <w:rPr>
                <w:sz w:val="20"/>
                <w:szCs w:val="20"/>
              </w:rPr>
              <w:t xml:space="preserve">Auto-restored</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Canvas Layout</w:t>
            </w:r>
          </w:p>
        </w:tc>
        <w:tc>
          <w:tcPr>
            <w:tcW w:type="dxa" w:w="3000"/>
            <w:tcBorders>
              <w:top w:val="single" w:color="CCCCCC" w:sz="1"/>
              <w:left w:val="single" w:color="CCCCCC" w:sz="1"/>
              <w:bottom w:val="single" w:color="CCCCCC" w:sz="1"/>
              <w:right w:val="single" w:color="CCCCCC" w:sz="1"/>
            </w:tcBorders>
          </w:tcPr>
          <w:p>
            <w:r>
              <w:rPr>
                <w:sz w:val="20"/>
                <w:szCs w:val="20"/>
              </w:rPr>
              <w:t xml:space="preserve">Server DB</w:t>
            </w:r>
          </w:p>
        </w:tc>
        <w:tc>
          <w:tcPr>
            <w:tcW w:type="dxa" w:w="2860"/>
            <w:tcBorders>
              <w:top w:val="single" w:color="CCCCCC" w:sz="1"/>
              <w:left w:val="single" w:color="CCCCCC" w:sz="1"/>
              <w:bottom w:val="single" w:color="CCCCCC" w:sz="1"/>
              <w:right w:val="single" w:color="CCCCCC" w:sz="1"/>
            </w:tcBorders>
          </w:tcPr>
          <w:p>
            <w:r>
              <w:rPr>
                <w:sz w:val="20"/>
                <w:szCs w:val="20"/>
              </w:rPr>
              <w:t xml:space="preserve">Auto-restored</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Annotations</w:t>
            </w:r>
          </w:p>
        </w:tc>
        <w:tc>
          <w:tcPr>
            <w:tcW w:type="dxa" w:w="3000"/>
            <w:tcBorders>
              <w:top w:val="single" w:color="CCCCCC" w:sz="1"/>
              <w:left w:val="single" w:color="CCCCCC" w:sz="1"/>
              <w:bottom w:val="single" w:color="CCCCCC" w:sz="1"/>
              <w:right w:val="single" w:color="CCCCCC" w:sz="1"/>
            </w:tcBorders>
          </w:tcPr>
          <w:p>
            <w:r>
              <w:rPr>
                <w:sz w:val="20"/>
                <w:szCs w:val="20"/>
              </w:rPr>
              <w:t xml:space="preserve">Server DB</w:t>
            </w:r>
          </w:p>
        </w:tc>
        <w:tc>
          <w:tcPr>
            <w:tcW w:type="dxa" w:w="2860"/>
            <w:tcBorders>
              <w:top w:val="single" w:color="CCCCCC" w:sz="1"/>
              <w:left w:val="single" w:color="CCCCCC" w:sz="1"/>
              <w:bottom w:val="single" w:color="CCCCCC" w:sz="1"/>
              <w:right w:val="single" w:color="CCCCCC" w:sz="1"/>
            </w:tcBorders>
          </w:tcPr>
          <w:p>
            <w:r>
              <w:rPr>
                <w:sz w:val="20"/>
                <w:szCs w:val="20"/>
              </w:rPr>
              <w:t xml:space="preserve">Auto-restored</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Instance GPU State</w:t>
            </w:r>
          </w:p>
        </w:tc>
        <w:tc>
          <w:tcPr>
            <w:tcW w:type="dxa" w:w="3000"/>
            <w:tcBorders>
              <w:top w:val="single" w:color="CCCCCC" w:sz="1"/>
              <w:left w:val="single" w:color="CCCCCC" w:sz="1"/>
              <w:bottom w:val="single" w:color="CCCCCC" w:sz="1"/>
              <w:right w:val="single" w:color="CCCCCC" w:sz="1"/>
            </w:tcBorders>
          </w:tcPr>
          <w:p>
            <w:r>
              <w:rPr>
                <w:sz w:val="20"/>
                <w:szCs w:val="20"/>
              </w:rPr>
              <w:t xml:space="preserve">Client memory</w:t>
            </w:r>
          </w:p>
        </w:tc>
        <w:tc>
          <w:tcPr>
            <w:tcW w:type="dxa" w:w="2860"/>
            <w:tcBorders>
              <w:top w:val="single" w:color="CCCCCC" w:sz="1"/>
              <w:left w:val="single" w:color="CCCCCC" w:sz="1"/>
              <w:bottom w:val="single" w:color="CCCCCC" w:sz="1"/>
              <w:right w:val="single" w:color="CCCCCC" w:sz="1"/>
            </w:tcBorders>
          </w:tcPr>
          <w:p>
            <w:r>
              <w:rPr>
                <w:sz w:val="20"/>
                <w:szCs w:val="20"/>
              </w:rPr>
              <w:t xml:space="preserve">Rebuilt from ViewConfig</w:t>
            </w:r>
          </w:p>
        </w:tc>
      </w:tr>
    </w:tbl>
    <w:p>
      <w:r>
        <w:br w:type="page"/>
      </w:r>
    </w:p>
    <w:p>
      <w:pPr>
        <w:pStyle w:val="Heading1"/>
      </w:pPr>
      <w:r>
        <w:t xml:space="preserve">4. Files Tab</w:t>
      </w:r>
    </w:p>
    <w:p>
      <w:pPr>
        <w:spacing w:after="120"/>
      </w:pPr>
      <w:r>
        <w:rPr>
          <w:sz w:val="22"/>
          <w:szCs w:val="22"/>
        </w:rPr>
        <w:t xml:space="preserve">Purpose: Project file storage and organization. Upload, browse, organize, version, and prepare files for use.</w:t>
      </w:r>
    </w:p>
    <w:p>
      <w:pPr>
        <w:spacing w:after="120"/>
      </w:pPr>
      <w:r>
        <w:rPr>
          <w:sz w:val="22"/>
          <w:szCs w:val="22"/>
        </w:rPr>
        <w:t xml:space="preserve"/>
      </w:r>
    </w:p>
    <w:p>
      <w:pPr>
        <w:pStyle w:val="Heading2"/>
      </w:pPr>
      <w:r>
        <w:t xml:space="preserve">4.1 File States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Icon</w:t>
            </w:r>
          </w:p>
        </w:tc>
        <w:tc>
          <w:tcPr>
            <w:tcW w:type="dxa" w:w="25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State</w:t>
            </w:r>
          </w:p>
        </w:tc>
        <w:tc>
          <w:tcPr>
            <w:tcW w:type="dxa" w:w="536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Description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w:t>
            </w:r>
          </w:p>
        </w:tc>
        <w:tc>
          <w:tcPr>
            <w:tcW w:type="dxa" w:w="2500"/>
            <w:tcBorders>
              <w:top w:val="single" w:color="CCCCCC" w:sz="1"/>
              <w:left w:val="single" w:color="CCCCCC" w:sz="1"/>
              <w:bottom w:val="single" w:color="CCCCCC" w:sz="1"/>
              <w:right w:val="single" w:color="CCCCCC" w:sz="1"/>
            </w:tcBorders>
          </w:tcPr>
          <w:p>
            <w:r>
              <w:rPr>
                <w:sz w:val="20"/>
                <w:szCs w:val="20"/>
              </w:rPr>
              <w:t xml:space="preserve">Stored</w:t>
            </w:r>
          </w:p>
        </w:tc>
        <w:tc>
          <w:tcPr>
            <w:tcW w:type="dxa" w:w="5360"/>
            <w:tcBorders>
              <w:top w:val="single" w:color="CCCCCC" w:sz="1"/>
              <w:left w:val="single" w:color="CCCCCC" w:sz="1"/>
              <w:bottom w:val="single" w:color="CCCCCC" w:sz="1"/>
              <w:right w:val="single" w:color="CCCCCC" w:sz="1"/>
            </w:tcBorders>
          </w:tcPr>
          <w:p>
            <w:r>
              <w:rPr>
                <w:sz w:val="20"/>
                <w:szCs w:val="20"/>
              </w:rPr>
              <w:t xml:space="preserve">In storage, not loaded as dataset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w:t>
            </w:r>
          </w:p>
        </w:tc>
        <w:tc>
          <w:tcPr>
            <w:tcW w:type="dxa" w:w="2500"/>
            <w:tcBorders>
              <w:top w:val="single" w:color="CCCCCC" w:sz="1"/>
              <w:left w:val="single" w:color="CCCCCC" w:sz="1"/>
              <w:bottom w:val="single" w:color="CCCCCC" w:sz="1"/>
              <w:right w:val="single" w:color="CCCCCC" w:sz="1"/>
            </w:tcBorders>
          </w:tcPr>
          <w:p>
            <w:r>
              <w:rPr>
                <w:sz w:val="20"/>
                <w:szCs w:val="20"/>
              </w:rPr>
              <w:t xml:space="preserve">Loading</w:t>
            </w:r>
          </w:p>
        </w:tc>
        <w:tc>
          <w:tcPr>
            <w:tcW w:type="dxa" w:w="5360"/>
            <w:tcBorders>
              <w:top w:val="single" w:color="CCCCCC" w:sz="1"/>
              <w:left w:val="single" w:color="CCCCCC" w:sz="1"/>
              <w:bottom w:val="single" w:color="CCCCCC" w:sz="1"/>
              <w:right w:val="single" w:color="CCCCCC" w:sz="1"/>
            </w:tcBorders>
          </w:tcPr>
          <w:p>
            <w:r>
              <w:rPr>
                <w:sz w:val="20"/>
                <w:szCs w:val="20"/>
              </w:rPr>
              <w:t xml:space="preserve">Currently loading into dataset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w:t>
            </w:r>
          </w:p>
        </w:tc>
        <w:tc>
          <w:tcPr>
            <w:tcW w:type="dxa" w:w="2500"/>
            <w:tcBorders>
              <w:top w:val="single" w:color="CCCCCC" w:sz="1"/>
              <w:left w:val="single" w:color="CCCCCC" w:sz="1"/>
              <w:bottom w:val="single" w:color="CCCCCC" w:sz="1"/>
              <w:right w:val="single" w:color="CCCCCC" w:sz="1"/>
            </w:tcBorders>
          </w:tcPr>
          <w:p>
            <w:r>
              <w:rPr>
                <w:sz w:val="20"/>
                <w:szCs w:val="20"/>
              </w:rPr>
              <w:t xml:space="preserve">Loaded</w:t>
            </w:r>
          </w:p>
        </w:tc>
        <w:tc>
          <w:tcPr>
            <w:tcW w:type="dxa" w:w="5360"/>
            <w:tcBorders>
              <w:top w:val="single" w:color="CCCCCC" w:sz="1"/>
              <w:left w:val="single" w:color="CCCCCC" w:sz="1"/>
              <w:bottom w:val="single" w:color="CCCCCC" w:sz="1"/>
              <w:right w:val="single" w:color="CCCCCC" w:sz="1"/>
            </w:tcBorders>
          </w:tcPr>
          <w:p>
            <w:r>
              <w:rPr>
                <w:sz w:val="20"/>
                <w:szCs w:val="20"/>
              </w:rPr>
              <w:t xml:space="preserve">Active as dataset (in Datasets Tab)</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w:t>
            </w:r>
          </w:p>
        </w:tc>
        <w:tc>
          <w:tcPr>
            <w:tcW w:type="dxa" w:w="2500"/>
            <w:tcBorders>
              <w:top w:val="single" w:color="CCCCCC" w:sz="1"/>
              <w:left w:val="single" w:color="CCCCCC" w:sz="1"/>
              <w:bottom w:val="single" w:color="CCCCCC" w:sz="1"/>
              <w:right w:val="single" w:color="CCCCCC" w:sz="1"/>
            </w:tcBorders>
          </w:tcPr>
          <w:p>
            <w:r>
              <w:rPr>
                <w:sz w:val="20"/>
                <w:szCs w:val="20"/>
              </w:rPr>
              <w:t xml:space="preserve">Processing</w:t>
            </w:r>
          </w:p>
        </w:tc>
        <w:tc>
          <w:tcPr>
            <w:tcW w:type="dxa" w:w="5360"/>
            <w:tcBorders>
              <w:top w:val="single" w:color="CCCCCC" w:sz="1"/>
              <w:left w:val="single" w:color="CCCCCC" w:sz="1"/>
              <w:bottom w:val="single" w:color="CCCCCC" w:sz="1"/>
              <w:right w:val="single" w:color="CCCCCC" w:sz="1"/>
            </w:tcBorders>
          </w:tcPr>
          <w:p>
            <w:r>
              <w:rPr>
                <w:sz w:val="20"/>
                <w:szCs w:val="20"/>
              </w:rPr>
              <w:t xml:space="preserve">Server-side compute running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w:t>
            </w:r>
          </w:p>
        </w:tc>
        <w:tc>
          <w:tcPr>
            <w:tcW w:type="dxa" w:w="2500"/>
            <w:tcBorders>
              <w:top w:val="single" w:color="CCCCCC" w:sz="1"/>
              <w:left w:val="single" w:color="CCCCCC" w:sz="1"/>
              <w:bottom w:val="single" w:color="CCCCCC" w:sz="1"/>
              <w:right w:val="single" w:color="CCCCCC" w:sz="1"/>
            </w:tcBorders>
          </w:tcPr>
          <w:p>
            <w:r>
              <w:rPr>
                <w:sz w:val="20"/>
                <w:szCs w:val="20"/>
              </w:rPr>
              <w:t xml:space="preserve">Error</w:t>
            </w:r>
          </w:p>
        </w:tc>
        <w:tc>
          <w:tcPr>
            <w:tcW w:type="dxa" w:w="5360"/>
            <w:tcBorders>
              <w:top w:val="single" w:color="CCCCCC" w:sz="1"/>
              <w:left w:val="single" w:color="CCCCCC" w:sz="1"/>
              <w:bottom w:val="single" w:color="CCCCCC" w:sz="1"/>
              <w:right w:val="single" w:color="CCCCCC" w:sz="1"/>
            </w:tcBorders>
          </w:tcPr>
          <w:p>
            <w:r>
              <w:rPr>
                <w:sz w:val="20"/>
                <w:szCs w:val="20"/>
              </w:rPr>
              <w:t xml:space="preserve">Failed to process/validate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w:t>
            </w:r>
          </w:p>
        </w:tc>
        <w:tc>
          <w:tcPr>
            <w:tcW w:type="dxa" w:w="2500"/>
            <w:tcBorders>
              <w:top w:val="single" w:color="CCCCCC" w:sz="1"/>
              <w:left w:val="single" w:color="CCCCCC" w:sz="1"/>
              <w:bottom w:val="single" w:color="CCCCCC" w:sz="1"/>
              <w:right w:val="single" w:color="CCCCCC" w:sz="1"/>
            </w:tcBorders>
          </w:tcPr>
          <w:p>
            <w:r>
              <w:rPr>
                <w:sz w:val="20"/>
                <w:szCs w:val="20"/>
              </w:rPr>
              <w:t xml:space="preserve">Restricted</w:t>
            </w:r>
          </w:p>
        </w:tc>
        <w:tc>
          <w:tcPr>
            <w:tcW w:type="dxa" w:w="5360"/>
            <w:tcBorders>
              <w:top w:val="single" w:color="CCCCCC" w:sz="1"/>
              <w:left w:val="single" w:color="CCCCCC" w:sz="1"/>
              <w:bottom w:val="single" w:color="CCCCCC" w:sz="1"/>
              <w:right w:val="single" w:color="CCCCCC" w:sz="1"/>
            </w:tcBorders>
          </w:tcPr>
          <w:p>
            <w:r>
              <w:rPr>
                <w:sz w:val="20"/>
                <w:szCs w:val="20"/>
              </w:rPr>
              <w:t xml:space="preserve">User doesn't have access</w:t>
            </w:r>
          </w:p>
        </w:tc>
      </w:tr>
    </w:tbl>
    <w:p>
      <w:pPr>
        <w:spacing w:after="120"/>
      </w:pPr>
      <w:r>
        <w:rPr>
          <w:sz w:val="22"/>
          <w:szCs w:val="22"/>
        </w:rPr>
        <w:t xml:space="preserve"/>
      </w:r>
    </w:p>
    <w:p>
      <w:pPr>
        <w:pStyle w:val="Heading2"/>
      </w:pPr>
      <w:r>
        <w:t xml:space="preserve">4.2 Organization</w:t>
      </w:r>
    </w:p>
    <w:p>
      <w:pPr>
        <w:pStyle w:val="ListParagraph"/>
        <w:numPr>
          <w:ilvl w:val="0"/>
          <w:numId w:val="2"/>
        </w:numPr>
      </w:pPr>
      <w:r>
        <w:rPr>
          <w:sz w:val="22"/>
          <w:szCs w:val="22"/>
        </w:rPr>
        <w:t xml:space="preserve">Starred: User-pinned files for quick access</w:t>
      </w:r>
    </w:p>
    <w:p>
      <w:pPr>
        <w:pStyle w:val="ListParagraph"/>
        <w:numPr>
          <w:ilvl w:val="0"/>
          <w:numId w:val="2"/>
        </w:numPr>
      </w:pPr>
      <w:r>
        <w:rPr>
          <w:sz w:val="22"/>
          <w:szCs w:val="22"/>
        </w:rPr>
        <w:t xml:space="preserve">Recent: Recently accessed files (viewed, loaded, modified)</w:t>
      </w:r>
    </w:p>
    <w:p>
      <w:pPr>
        <w:pStyle w:val="ListParagraph"/>
        <w:numPr>
          <w:ilvl w:val="0"/>
          <w:numId w:val="2"/>
        </w:numPr>
      </w:pPr>
      <w:r>
        <w:rPr>
          <w:sz w:val="22"/>
          <w:szCs w:val="22"/>
        </w:rPr>
        <w:t xml:space="preserve">All Files: Hierarchical folder structure</w:t>
      </w:r>
    </w:p>
    <w:p>
      <w:pPr>
        <w:pStyle w:val="ListParagraph"/>
        <w:numPr>
          <w:ilvl w:val="0"/>
          <w:numId w:val="2"/>
        </w:numPr>
      </w:pPr>
      <w:r>
        <w:rPr>
          <w:sz w:val="22"/>
          <w:szCs w:val="22"/>
        </w:rPr>
        <w:t xml:space="preserve">Tags: Virtual organization by tags</w:t>
      </w:r>
    </w:p>
    <w:p>
      <w:pPr>
        <w:pStyle w:val="ListParagraph"/>
        <w:numPr>
          <w:ilvl w:val="0"/>
          <w:numId w:val="2"/>
        </w:numPr>
      </w:pPr>
      <w:r>
        <w:rPr>
          <w:sz w:val="22"/>
          <w:szCs w:val="22"/>
        </w:rPr>
        <w:t xml:space="preserve">Collections: User-created smart folders</w:t>
      </w:r>
    </w:p>
    <w:p>
      <w:pPr>
        <w:spacing w:after="120"/>
      </w:pPr>
      <w:r>
        <w:rPr>
          <w:sz w:val="22"/>
          <w:szCs w:val="22"/>
        </w:rPr>
        <w:t xml:space="preserve"/>
      </w:r>
    </w:p>
    <w:p>
      <w:pPr>
        <w:pStyle w:val="Heading2"/>
      </w:pPr>
      <w:r>
        <w:t xml:space="preserve">4.3 Key Actions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Action</w:t>
            </w:r>
          </w:p>
        </w:tc>
        <w:tc>
          <w:tcPr>
            <w:tcW w:type="dxa" w:w="636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Description</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Preview</w:t>
            </w:r>
          </w:p>
        </w:tc>
        <w:tc>
          <w:tcPr>
            <w:tcW w:type="dxa" w:w="6360"/>
            <w:tcBorders>
              <w:top w:val="single" w:color="CCCCCC" w:sz="1"/>
              <w:left w:val="single" w:color="CCCCCC" w:sz="1"/>
              <w:bottom w:val="single" w:color="CCCCCC" w:sz="1"/>
              <w:right w:val="single" w:color="CCCCCC" w:sz="1"/>
            </w:tcBorders>
          </w:tcPr>
          <w:p>
            <w:r>
              <w:rPr>
                <w:sz w:val="20"/>
                <w:szCs w:val="20"/>
              </w:rPr>
              <w:t xml:space="preserve">Quick look without loading into memory (server-rendered)</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Load as Dataset</w:t>
            </w:r>
          </w:p>
        </w:tc>
        <w:tc>
          <w:tcPr>
            <w:tcW w:type="dxa" w:w="6360"/>
            <w:tcBorders>
              <w:top w:val="single" w:color="CCCCCC" w:sz="1"/>
              <w:left w:val="single" w:color="CCCCCC" w:sz="1"/>
              <w:bottom w:val="single" w:color="CCCCCC" w:sz="1"/>
              <w:right w:val="single" w:color="CCCCCC" w:sz="1"/>
            </w:tcBorders>
          </w:tcPr>
          <w:p>
            <w:r>
              <w:rPr>
                <w:sz w:val="20"/>
                <w:szCs w:val="20"/>
              </w:rPr>
              <w:t xml:space="preserve">Creates dataset in Datasets Tab (explicit load)</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Open</w:t>
            </w:r>
          </w:p>
        </w:tc>
        <w:tc>
          <w:tcPr>
            <w:tcW w:type="dxa" w:w="6360"/>
            <w:tcBorders>
              <w:top w:val="single" w:color="CCCCCC" w:sz="1"/>
              <w:left w:val="single" w:color="CCCCCC" w:sz="1"/>
              <w:bottom w:val="single" w:color="CCCCCC" w:sz="1"/>
              <w:right w:val="single" w:color="CCCCCC" w:sz="1"/>
            </w:tcBorders>
          </w:tcPr>
          <w:p>
            <w:r>
              <w:rPr>
                <w:sz w:val="20"/>
                <w:szCs w:val="20"/>
              </w:rPr>
              <w:t xml:space="preserve">Load + Create View + Place on Canvas (convenience)</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Version History</w:t>
            </w:r>
          </w:p>
        </w:tc>
        <w:tc>
          <w:tcPr>
            <w:tcW w:type="dxa" w:w="6360"/>
            <w:tcBorders>
              <w:top w:val="single" w:color="CCCCCC" w:sz="1"/>
              <w:left w:val="single" w:color="CCCCCC" w:sz="1"/>
              <w:bottom w:val="single" w:color="CCCCCC" w:sz="1"/>
              <w:right w:val="single" w:color="CCCCCC" w:sz="1"/>
            </w:tcBorders>
          </w:tcPr>
          <w:p>
            <w:r>
              <w:rPr>
                <w:sz w:val="20"/>
                <w:szCs w:val="20"/>
              </w:rPr>
              <w:t xml:space="preserve">View and restore previous versions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Permissions</w:t>
            </w:r>
          </w:p>
        </w:tc>
        <w:tc>
          <w:tcPr>
            <w:tcW w:type="dxa" w:w="6360"/>
            <w:tcBorders>
              <w:top w:val="single" w:color="CCCCCC" w:sz="1"/>
              <w:left w:val="single" w:color="CCCCCC" w:sz="1"/>
              <w:bottom w:val="single" w:color="CCCCCC" w:sz="1"/>
              <w:right w:val="single" w:color="CCCCCC" w:sz="1"/>
            </w:tcBorders>
          </w:tcPr>
          <w:p>
            <w:r>
              <w:rPr>
                <w:sz w:val="20"/>
                <w:szCs w:val="20"/>
              </w:rPr>
              <w:t xml:space="preserve">Control who can access the file</w:t>
            </w:r>
          </w:p>
        </w:tc>
      </w:tr>
    </w:tbl>
    <w:p>
      <w:pPr>
        <w:spacing w:after="120"/>
      </w:pPr>
      <w:r>
        <w:rPr>
          <w:sz w:val="22"/>
          <w:szCs w:val="22"/>
        </w:rPr>
        <w:t xml:space="preserve"/>
      </w:r>
    </w:p>
    <w:p>
      <w:pPr>
        <w:pStyle w:val="Heading2"/>
      </w:pPr>
      <w:r>
        <w:t xml:space="preserve">4.4 Upload Behavior</w:t>
      </w:r>
    </w:p>
    <w:p>
      <w:pPr>
        <w:spacing w:after="120"/>
      </w:pPr>
      <w:r>
        <w:rPr>
          <w:sz w:val="22"/>
          <w:szCs w:val="22"/>
        </w:rPr>
        <w:t xml:space="preserve">Default: Just upload (file goes to storage). Option to auto-load as dataset. Users explicitly choose when to load files into their working set.</w:t>
      </w:r>
    </w:p>
    <w:p>
      <w:pPr>
        <w:spacing w:after="120"/>
      </w:pPr>
      <w:r>
        <w:rPr>
          <w:sz w:val="22"/>
          <w:szCs w:val="22"/>
        </w:rPr>
        <w:t xml:space="preserve"/>
      </w:r>
    </w:p>
    <w:p>
      <w:pPr>
        <w:pStyle w:val="Heading2"/>
      </w:pPr>
      <w:r>
        <w:t xml:space="preserve">4.5 Permissions</w:t>
      </w:r>
    </w:p>
    <w:p>
      <w:pPr>
        <w:pStyle w:val="ListParagraph"/>
        <w:numPr>
          <w:ilvl w:val="0"/>
          <w:numId w:val="2"/>
        </w:numPr>
      </w:pPr>
      <w:r>
        <w:rPr>
          <w:sz w:val="22"/>
          <w:szCs w:val="22"/>
        </w:rPr>
        <w:t xml:space="preserve">Default: All project members can view (collaborative software)</w:t>
      </w:r>
    </w:p>
    <w:p>
      <w:pPr>
        <w:pStyle w:val="ListParagraph"/>
        <w:numPr>
          <w:ilvl w:val="0"/>
          <w:numId w:val="2"/>
        </w:numPr>
      </w:pPr>
      <w:r>
        <w:rPr>
          <w:sz w:val="22"/>
          <w:szCs w:val="22"/>
        </w:rPr>
        <w:t xml:space="preserve">Restricted files: Show greyed out to users without access</w:t>
      </w:r>
    </w:p>
    <w:p>
      <w:pPr>
        <w:pStyle w:val="ListParagraph"/>
        <w:numPr>
          <w:ilvl w:val="0"/>
          <w:numId w:val="2"/>
        </w:numPr>
      </w:pPr>
      <w:r>
        <w:rPr>
          <w:sz w:val="22"/>
          <w:szCs w:val="22"/>
        </w:rPr>
        <w:t xml:space="preserve">Workspace warning: Alert when loading restricted file if not all members can view</w:t>
      </w:r>
    </w:p>
    <w:p>
      <w:pPr>
        <w:pStyle w:val="ListParagraph"/>
        <w:numPr>
          <w:ilvl w:val="0"/>
          <w:numId w:val="2"/>
        </w:numPr>
      </w:pPr>
      <w:r>
        <w:rPr>
          <w:sz w:val="22"/>
          <w:szCs w:val="22"/>
        </w:rPr>
        <w:t xml:space="preserve">Breakout rooms: Suggested for restricted content</w:t>
      </w:r>
    </w:p>
    <w:p>
      <w:r>
        <w:br w:type="page"/>
      </w:r>
    </w:p>
    <w:p>
      <w:pPr>
        <w:pStyle w:val="Heading1"/>
      </w:pPr>
      <w:r>
        <w:t xml:space="preserve">5. Datasets Tab</w:t>
      </w:r>
    </w:p>
    <w:p>
      <w:pPr>
        <w:spacing w:after="120"/>
      </w:pPr>
      <w:r>
        <w:rPr>
          <w:sz w:val="22"/>
          <w:szCs w:val="22"/>
        </w:rPr>
        <w:t xml:space="preserve">Purpose: Browse and manage loaded datasets and their associated views. The working palette of data sources.</w:t>
      </w:r>
    </w:p>
    <w:p>
      <w:pPr>
        <w:spacing w:after="120"/>
      </w:pPr>
      <w:r>
        <w:rPr>
          <w:sz w:val="22"/>
          <w:szCs w:val="22"/>
        </w:rPr>
        <w:t xml:space="preserve"/>
      </w:r>
    </w:p>
    <w:p>
      <w:pPr>
        <w:pStyle w:val="Heading2"/>
      </w:pPr>
      <w:r>
        <w:t xml:space="preserve">5.1 Structure</w:t>
      </w:r>
    </w:p>
    <w:p>
      <w:pPr>
        <w:spacing w:after="120"/>
      </w:pPr>
      <w:r>
        <w:rPr>
          <w:sz w:val="22"/>
          <w:szCs w:val="22"/>
        </w:rPr>
        <w:t xml:space="preserve">Single view 'By Dataset' - hierarchical tree showing Dataset → Views relationship.</w:t>
      </w:r>
    </w:p>
    <w:p>
      <w:pPr>
        <w:spacing w:after="120"/>
      </w:pPr>
      <w:r>
        <w:rPr>
          <w:sz w:val="22"/>
          <w:szCs w:val="22"/>
        </w:rPr>
        <w:t xml:space="preserve"/>
      </w:r>
    </w:p>
    <w:p>
      <w:pPr>
        <w:pStyle w:val="Heading2"/>
      </w:pPr>
      <w:r>
        <w:t xml:space="preserve">5.2 Filter Chips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Filter</w:t>
            </w:r>
          </w:p>
        </w:tc>
        <w:tc>
          <w:tcPr>
            <w:tcW w:type="dxa" w:w="686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Description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Active</w:t>
            </w:r>
          </w:p>
        </w:tc>
        <w:tc>
          <w:tcPr>
            <w:tcW w:type="dxa" w:w="6860"/>
            <w:tcBorders>
              <w:top w:val="single" w:color="CCCCCC" w:sz="1"/>
              <w:left w:val="single" w:color="CCCCCC" w:sz="1"/>
              <w:bottom w:val="single" w:color="CCCCCC" w:sz="1"/>
              <w:right w:val="single" w:color="CCCCCC" w:sz="1"/>
            </w:tcBorders>
          </w:tcPr>
          <w:p>
            <w:r>
              <w:rPr>
                <w:sz w:val="20"/>
                <w:szCs w:val="20"/>
              </w:rPr>
              <w:t xml:space="preserve">Datasets with at least one view on canvas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Inactive</w:t>
            </w:r>
          </w:p>
        </w:tc>
        <w:tc>
          <w:tcPr>
            <w:tcW w:type="dxa" w:w="6860"/>
            <w:tcBorders>
              <w:top w:val="single" w:color="CCCCCC" w:sz="1"/>
              <w:left w:val="single" w:color="CCCCCC" w:sz="1"/>
              <w:bottom w:val="single" w:color="CCCCCC" w:sz="1"/>
              <w:right w:val="single" w:color="CCCCCC" w:sz="1"/>
            </w:tcBorders>
          </w:tcPr>
          <w:p>
            <w:r>
              <w:rPr>
                <w:sz w:val="20"/>
                <w:szCs w:val="20"/>
              </w:rPr>
              <w:t xml:space="preserve">Datasets loaded but no views on canvas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Shared</w:t>
            </w:r>
          </w:p>
        </w:tc>
        <w:tc>
          <w:tcPr>
            <w:tcW w:type="dxa" w:w="6860"/>
            <w:tcBorders>
              <w:top w:val="single" w:color="CCCCCC" w:sz="1"/>
              <w:left w:val="single" w:color="CCCCCC" w:sz="1"/>
              <w:bottom w:val="single" w:color="CCCCCC" w:sz="1"/>
              <w:right w:val="single" w:color="CCCCCC" w:sz="1"/>
            </w:tcBorders>
          </w:tcPr>
          <w:p>
            <w:r>
              <w:rPr>
                <w:sz w:val="20"/>
                <w:szCs w:val="20"/>
              </w:rPr>
              <w:t xml:space="preserve">Datasets/views shared by others</w:t>
            </w:r>
          </w:p>
        </w:tc>
      </w:tr>
    </w:tbl>
    <w:p>
      <w:pPr>
        <w:spacing w:after="120"/>
      </w:pPr>
      <w:r>
        <w:rPr>
          <w:sz w:val="22"/>
          <w:szCs w:val="22"/>
        </w:rPr>
        <w:t xml:space="preserve"/>
      </w:r>
    </w:p>
    <w:p>
      <w:pPr>
        <w:pStyle w:val="Heading2"/>
      </w:pPr>
      <w:r>
        <w:t xml:space="preserve">5.3 Dataset Node</w:t>
      </w:r>
    </w:p>
    <w:p>
      <w:pPr>
        <w:spacing w:after="120"/>
      </w:pPr>
      <w:r>
        <w:rPr>
          <w:sz w:val="22"/>
          <w:szCs w:val="22"/>
        </w:rPr>
        <w:t xml:space="preserve">Shows: Type icon, name, view count, handler type, file size, load timestamp. Expands to show child views.</w:t>
      </w:r>
    </w:p>
    <w:p>
      <w:pPr>
        <w:spacing w:after="120"/>
      </w:pPr>
      <w:r>
        <w:rPr>
          <w:sz w:val="22"/>
          <w:szCs w:val="22"/>
        </w:rPr>
        <w:t xml:space="preserve"/>
      </w:r>
    </w:p>
    <w:p>
      <w:pPr>
        <w:pStyle w:val="Heading2"/>
      </w:pPr>
      <w:r>
        <w:t xml:space="preserve">5.4 View Row (Within Dataset)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Element</w:t>
            </w:r>
          </w:p>
        </w:tc>
        <w:tc>
          <w:tcPr>
            <w:tcW w:type="dxa" w:w="686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Description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Color dot</w:t>
            </w:r>
          </w:p>
        </w:tc>
        <w:tc>
          <w:tcPr>
            <w:tcW w:type="dxa" w:w="6860"/>
            <w:tcBorders>
              <w:top w:val="single" w:color="CCCCCC" w:sz="1"/>
              <w:left w:val="single" w:color="CCCCCC" w:sz="1"/>
              <w:bottom w:val="single" w:color="CCCCCC" w:sz="1"/>
              <w:right w:val="single" w:color="CCCCCC" w:sz="1"/>
            </w:tcBorders>
          </w:tcPr>
          <w:p>
            <w:r>
              <w:rPr>
                <w:sz w:val="20"/>
                <w:szCs w:val="20"/>
              </w:rPr>
              <w:t xml:space="preserve">Instance color</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Status dot</w:t>
            </w:r>
          </w:p>
        </w:tc>
        <w:tc>
          <w:tcPr>
            <w:tcW w:type="dxa" w:w="6860"/>
            <w:tcBorders>
              <w:top w:val="single" w:color="CCCCCC" w:sz="1"/>
              <w:left w:val="single" w:color="CCCCCC" w:sz="1"/>
              <w:bottom w:val="single" w:color="CCCCCC" w:sz="1"/>
              <w:right w:val="single" w:color="CCCCCC" w:sz="1"/>
            </w:tcBorders>
          </w:tcPr>
          <w:p>
            <w:r>
              <w:rPr>
                <w:sz w:val="20"/>
                <w:szCs w:val="20"/>
              </w:rPr>
              <w:t xml:space="preserve">● Active (filled), ○ Inactive (outline)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Name</w:t>
            </w:r>
          </w:p>
        </w:tc>
        <w:tc>
          <w:tcPr>
            <w:tcW w:type="dxa" w:w="6860"/>
            <w:tcBorders>
              <w:top w:val="single" w:color="CCCCCC" w:sz="1"/>
              <w:left w:val="single" w:color="CCCCCC" w:sz="1"/>
              <w:bottom w:val="single" w:color="CCCCCC" w:sz="1"/>
              <w:right w:val="single" w:color="CCCCCC" w:sz="1"/>
            </w:tcBorders>
          </w:tcPr>
          <w:p>
            <w:r>
              <w:rPr>
                <w:sz w:val="20"/>
                <w:szCs w:val="20"/>
              </w:rPr>
              <w:t xml:space="preserve">View configuration name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Position</w:t>
            </w:r>
          </w:p>
        </w:tc>
        <w:tc>
          <w:tcPr>
            <w:tcW w:type="dxa" w:w="6860"/>
            <w:tcBorders>
              <w:top w:val="single" w:color="CCCCCC" w:sz="1"/>
              <w:left w:val="single" w:color="CCCCCC" w:sz="1"/>
              <w:bottom w:val="single" w:color="CCCCCC" w:sz="1"/>
              <w:right w:val="single" w:color="CCCCCC" w:sz="1"/>
            </w:tcBorders>
          </w:tcPr>
          <w:p>
            <w:r>
              <w:rPr>
                <w:sz w:val="20"/>
                <w:szCs w:val="20"/>
              </w:rPr>
              <w:t xml:space="preserve">Grid position if active, '—' if inactive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Menu</w:t>
            </w:r>
          </w:p>
        </w:tc>
        <w:tc>
          <w:tcPr>
            <w:tcW w:type="dxa" w:w="6860"/>
            <w:tcBorders>
              <w:top w:val="single" w:color="CCCCCC" w:sz="1"/>
              <w:left w:val="single" w:color="CCCCCC" w:sz="1"/>
              <w:bottom w:val="single" w:color="CCCCCC" w:sz="1"/>
              <w:right w:val="single" w:color="CCCCCC" w:sz="1"/>
            </w:tcBorders>
          </w:tcPr>
          <w:p>
            <w:r>
              <w:rPr>
                <w:sz w:val="20"/>
                <w:szCs w:val="20"/>
              </w:rPr>
              <w:t xml:space="preserve">View actions</w:t>
            </w:r>
          </w:p>
        </w:tc>
      </w:tr>
    </w:tbl>
    <w:p>
      <w:pPr>
        <w:spacing w:after="120"/>
      </w:pPr>
      <w:r>
        <w:rPr>
          <w:sz w:val="22"/>
          <w:szCs w:val="22"/>
        </w:rPr>
        <w:t xml:space="preserve"/>
      </w:r>
    </w:p>
    <w:p>
      <w:pPr>
        <w:pStyle w:val="Heading2"/>
      </w:pPr>
      <w:r>
        <w:t xml:space="preserve">5.5 Multi-Handler Support</w:t>
      </w:r>
    </w:p>
    <w:p>
      <w:pPr>
        <w:spacing w:after="120"/>
      </w:pPr>
      <w:r>
        <w:rPr>
          <w:sz w:val="22"/>
          <w:szCs w:val="22"/>
        </w:rPr>
        <w:t xml:space="preserve">A single dataset can support operations from multiple handlers. When creating a view, users can choose the view type (e.g., CSV as Table, Chart, Scatter, or Heatmap). Default set in settings, allows switching.</w:t>
      </w:r>
    </w:p>
    <w:p>
      <w:pPr>
        <w:spacing w:after="120"/>
      </w:pPr>
      <w:r>
        <w:rPr>
          <w:sz w:val="22"/>
          <w:szCs w:val="22"/>
        </w:rPr>
        <w:t xml:space="preserve"/>
      </w:r>
    </w:p>
    <w:p>
      <w:pPr>
        <w:pStyle w:val="Heading2"/>
      </w:pPr>
      <w:r>
        <w:t xml:space="preserve">5.6 Storage Management</w:t>
      </w:r>
    </w:p>
    <w:p>
      <w:pPr>
        <w:spacing w:after="120"/>
      </w:pPr>
      <w:r>
        <w:rPr>
          <w:sz w:val="22"/>
          <w:szCs w:val="22"/>
        </w:rPr>
        <w:t xml:space="preserve">Footer shows memory usage. Storage Management modal shows loaded datasets by size with unload options and auto-unload settings.</w:t>
      </w:r>
    </w:p>
    <w:p>
      <w:r>
        <w:br w:type="page"/>
      </w:r>
    </w:p>
    <w:p>
      <w:pPr>
        <w:pStyle w:val="Heading1"/>
      </w:pPr>
      <w:r>
        <w:t xml:space="preserve">6. Views Tab</w:t>
      </w:r>
    </w:p>
    <w:p>
      <w:pPr>
        <w:spacing w:after="120"/>
      </w:pPr>
      <w:r>
        <w:rPr>
          <w:sz w:val="22"/>
          <w:szCs w:val="22"/>
        </w:rPr>
        <w:t xml:space="preserve">Purpose: Centralized view management. Create, organize, place, and manage all ViewConfigurations in the workspace.</w:t>
      </w:r>
    </w:p>
    <w:p>
      <w:pPr>
        <w:spacing w:after="120"/>
      </w:pPr>
      <w:r>
        <w:rPr>
          <w:sz w:val="22"/>
          <w:szCs w:val="22"/>
        </w:rPr>
        <w:t xml:space="preserve"/>
      </w:r>
    </w:p>
    <w:p>
      <w:pPr>
        <w:pStyle w:val="Heading2"/>
      </w:pPr>
      <w:r>
        <w:t xml:space="preserve">6.1 Canvas Navigator (Shared)</w:t>
      </w:r>
    </w:p>
    <w:p>
      <w:pPr>
        <w:spacing w:after="120"/>
      </w:pPr>
      <w:r>
        <w:rPr>
          <w:sz w:val="22"/>
          <w:szCs w:val="22"/>
        </w:rPr>
        <w:t xml:space="preserve">The Canvas Navigator is shared between Views and Layout tabs with mode toggle: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Mode</w:t>
            </w:r>
          </w:p>
        </w:tc>
        <w:tc>
          <w:tcPr>
            <w:tcW w:type="dxa" w:w="25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Primary Tab</w:t>
            </w:r>
          </w:p>
        </w:tc>
        <w:tc>
          <w:tcPr>
            <w:tcW w:type="dxa" w:w="436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Focus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Layout Mode</w:t>
            </w:r>
          </w:p>
        </w:tc>
        <w:tc>
          <w:tcPr>
            <w:tcW w:type="dxa" w:w="2500"/>
            <w:tcBorders>
              <w:top w:val="single" w:color="CCCCCC" w:sz="1"/>
              <w:left w:val="single" w:color="CCCCCC" w:sz="1"/>
              <w:bottom w:val="single" w:color="CCCCCC" w:sz="1"/>
              <w:right w:val="single" w:color="CCCCCC" w:sz="1"/>
            </w:tcBorders>
          </w:tcPr>
          <w:p>
            <w:r>
              <w:rPr>
                <w:sz w:val="20"/>
                <w:szCs w:val="20"/>
              </w:rPr>
              <w:t xml:space="preserve">Layout Tab</w:t>
            </w:r>
          </w:p>
        </w:tc>
        <w:tc>
          <w:tcPr>
            <w:tcW w:type="dxa" w:w="4360"/>
            <w:tcBorders>
              <w:top w:val="single" w:color="CCCCCC" w:sz="1"/>
              <w:left w:val="single" w:color="CCCCCC" w:sz="1"/>
              <w:bottom w:val="single" w:color="CCCCCC" w:sz="1"/>
              <w:right w:val="single" w:color="CCCCCC" w:sz="1"/>
            </w:tcBorders>
          </w:tcPr>
          <w:p>
            <w:r>
              <w:rPr>
                <w:sz w:val="20"/>
                <w:szCs w:val="20"/>
              </w:rPr>
              <w:t xml:space="preserve">Canvas structure, merge cells, resize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Views Mode</w:t>
            </w:r>
          </w:p>
        </w:tc>
        <w:tc>
          <w:tcPr>
            <w:tcW w:type="dxa" w:w="2500"/>
            <w:tcBorders>
              <w:top w:val="single" w:color="CCCCCC" w:sz="1"/>
              <w:left w:val="single" w:color="CCCCCC" w:sz="1"/>
              <w:bottom w:val="single" w:color="CCCCCC" w:sz="1"/>
              <w:right w:val="single" w:color="CCCCCC" w:sz="1"/>
            </w:tcBorders>
          </w:tcPr>
          <w:p>
            <w:r>
              <w:rPr>
                <w:sz w:val="20"/>
                <w:szCs w:val="20"/>
              </w:rPr>
              <w:t xml:space="preserve">Views Tab</w:t>
            </w:r>
          </w:p>
        </w:tc>
        <w:tc>
          <w:tcPr>
            <w:tcW w:type="dxa" w:w="4360"/>
            <w:tcBorders>
              <w:top w:val="single" w:color="CCCCCC" w:sz="1"/>
              <w:left w:val="single" w:color="CCCCCC" w:sz="1"/>
              <w:bottom w:val="single" w:color="CCCCCC" w:sz="1"/>
              <w:right w:val="single" w:color="CCCCCC" w:sz="1"/>
            </w:tcBorders>
          </w:tcPr>
          <w:p>
            <w:r>
              <w:rPr>
                <w:sz w:val="20"/>
                <w:szCs w:val="20"/>
              </w:rPr>
              <w:t xml:space="preserve">View placement, move, swap</w:t>
            </w:r>
          </w:p>
        </w:tc>
      </w:tr>
    </w:tbl>
    <w:p>
      <w:pPr>
        <w:spacing w:after="120"/>
      </w:pPr>
      <w:r>
        <w:rPr>
          <w:sz w:val="22"/>
          <w:szCs w:val="22"/>
        </w:rPr>
        <w:t xml:space="preserve"/>
      </w:r>
    </w:p>
    <w:p>
      <w:pPr>
        <w:pStyle w:val="Heading2"/>
      </w:pPr>
      <w:r>
        <w:t xml:space="preserve">6.2 Sections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Section</w:t>
            </w:r>
          </w:p>
        </w:tc>
        <w:tc>
          <w:tcPr>
            <w:tcW w:type="dxa" w:w="636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Content</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On Canvas</w:t>
            </w:r>
          </w:p>
        </w:tc>
        <w:tc>
          <w:tcPr>
            <w:tcW w:type="dxa" w:w="6360"/>
            <w:tcBorders>
              <w:top w:val="single" w:color="CCCCCC" w:sz="1"/>
              <w:left w:val="single" w:color="CCCCCC" w:sz="1"/>
              <w:bottom w:val="single" w:color="CCCCCC" w:sz="1"/>
              <w:right w:val="single" w:color="CCCCCC" w:sz="1"/>
            </w:tcBorders>
          </w:tcPr>
          <w:p>
            <w:r>
              <w:rPr>
                <w:sz w:val="20"/>
                <w:szCs w:val="20"/>
              </w:rPr>
              <w:t xml:space="preserve">Active views currently placed on the canvas grid</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Not Placed</w:t>
            </w:r>
          </w:p>
        </w:tc>
        <w:tc>
          <w:tcPr>
            <w:tcW w:type="dxa" w:w="6360"/>
            <w:tcBorders>
              <w:top w:val="single" w:color="CCCCCC" w:sz="1"/>
              <w:left w:val="single" w:color="CCCCCC" w:sz="1"/>
              <w:bottom w:val="single" w:color="CCCCCC" w:sz="1"/>
              <w:right w:val="single" w:color="CCCCCC" w:sz="1"/>
            </w:tcBorders>
          </w:tcPr>
          <w:p>
            <w:r>
              <w:rPr>
                <w:sz w:val="20"/>
                <w:szCs w:val="20"/>
              </w:rPr>
              <w:t xml:space="preserve">Inactive views that exist but aren't on canvas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Recently Deleted</w:t>
            </w:r>
          </w:p>
        </w:tc>
        <w:tc>
          <w:tcPr>
            <w:tcW w:type="dxa" w:w="6360"/>
            <w:tcBorders>
              <w:top w:val="single" w:color="CCCCCC" w:sz="1"/>
              <w:left w:val="single" w:color="CCCCCC" w:sz="1"/>
              <w:bottom w:val="single" w:color="CCCCCC" w:sz="1"/>
              <w:right w:val="single" w:color="CCCCCC" w:sz="1"/>
            </w:tcBorders>
          </w:tcPr>
          <w:p>
            <w:r>
              <w:rPr>
                <w:sz w:val="20"/>
                <w:szCs w:val="20"/>
              </w:rPr>
              <w:t xml:space="preserve">Soft-deleted views (30-day retention for compliance)</w:t>
            </w:r>
          </w:p>
        </w:tc>
      </w:tr>
    </w:tbl>
    <w:p>
      <w:pPr>
        <w:spacing w:after="120"/>
      </w:pPr>
      <w:r>
        <w:rPr>
          <w:sz w:val="22"/>
          <w:szCs w:val="22"/>
        </w:rPr>
        <w:t xml:space="preserve"/>
      </w:r>
    </w:p>
    <w:p>
      <w:pPr>
        <w:pStyle w:val="Heading2"/>
      </w:pPr>
      <w:r>
        <w:t xml:space="preserve">6.3 ViewItem Component</w:t>
      </w:r>
    </w:p>
    <w:p>
      <w:pPr>
        <w:spacing w:after="120"/>
      </w:pPr>
      <w:r>
        <w:rPr>
          <w:b/>
          <w:bCs/>
          <w:sz w:val="22"/>
          <w:szCs w:val="22"/>
        </w:rPr>
        <w:t xml:space="preserve">Collapsed State:</w:t>
      </w:r>
    </w:p>
    <w:p>
      <w:pPr>
        <w:spacing w:after="120"/>
      </w:pPr>
      <w:r>
        <w:rPr>
          <w:sz w:val="22"/>
          <w:szCs w:val="22"/>
        </w:rPr>
        <w:t xml:space="preserve">Instance color, status dot, name, position, quick info (type, annotation count, modification time).</w:t>
      </w:r>
    </w:p>
    <w:p>
      <w:pPr>
        <w:spacing w:after="120"/>
      </w:pPr>
      <w:r>
        <w:rPr>
          <w:sz w:val="22"/>
          <w:szCs w:val="22"/>
        </w:rPr>
        <w:t xml:space="preserve"/>
      </w:r>
    </w:p>
    <w:p>
      <w:pPr>
        <w:spacing w:after="120"/>
      </w:pPr>
      <w:r>
        <w:rPr>
          <w:b/>
          <w:bCs/>
          <w:sz w:val="22"/>
          <w:szCs w:val="22"/>
        </w:rPr>
        <w:t xml:space="preserve">Expanded State:</w:t>
      </w:r>
    </w:p>
    <w:p>
      <w:pPr>
        <w:pStyle w:val="ListParagraph"/>
        <w:numPr>
          <w:ilvl w:val="0"/>
          <w:numId w:val="2"/>
        </w:numPr>
      </w:pPr>
      <w:r>
        <w:rPr>
          <w:sz w:val="22"/>
          <w:szCs w:val="22"/>
        </w:rPr>
        <w:t xml:space="preserve">Thumbnail and metadata</w:t>
      </w:r>
    </w:p>
    <w:p>
      <w:pPr>
        <w:pStyle w:val="ListParagraph"/>
        <w:numPr>
          <w:ilvl w:val="0"/>
          <w:numId w:val="2"/>
        </w:numPr>
      </w:pPr>
      <w:r>
        <w:rPr>
          <w:sz w:val="22"/>
          <w:szCs w:val="22"/>
        </w:rPr>
        <w:t xml:space="preserve">Applied filters (as removable chips)</w:t>
      </w:r>
    </w:p>
    <w:p>
      <w:pPr>
        <w:pStyle w:val="ListParagraph"/>
        <w:numPr>
          <w:ilvl w:val="0"/>
          <w:numId w:val="2"/>
        </w:numPr>
      </w:pPr>
      <w:r>
        <w:rPr>
          <w:sz w:val="22"/>
          <w:szCs w:val="22"/>
        </w:rPr>
        <w:t xml:space="preserve">Size picker (1×1, 2×1, 1×2, 2×2, Custom)</w:t>
      </w:r>
    </w:p>
    <w:p>
      <w:pPr>
        <w:pStyle w:val="ListParagraph"/>
        <w:numPr>
          <w:ilvl w:val="0"/>
          <w:numId w:val="2"/>
        </w:numPr>
      </w:pPr>
      <w:r>
        <w:rPr>
          <w:sz w:val="22"/>
          <w:szCs w:val="22"/>
        </w:rPr>
        <w:t xml:space="preserve">Linking configuration (camera, filters, widgets, cursors)</w:t>
      </w:r>
    </w:p>
    <w:p>
      <w:pPr>
        <w:pStyle w:val="ListParagraph"/>
        <w:numPr>
          <w:ilvl w:val="0"/>
          <w:numId w:val="2"/>
        </w:numPr>
      </w:pPr>
      <w:r>
        <w:rPr>
          <w:sz w:val="22"/>
          <w:szCs w:val="22"/>
        </w:rPr>
        <w:t xml:space="preserve">Action buttons (Go To, Tools, Duplicate, Bookmark, Share, Close, Delete)</w:t>
      </w:r>
    </w:p>
    <w:p>
      <w:pPr>
        <w:pStyle w:val="ListParagraph"/>
        <w:numPr>
          <w:ilvl w:val="0"/>
          <w:numId w:val="2"/>
        </w:numPr>
      </w:pPr>
      <w:r>
        <w:rPr>
          <w:sz w:val="22"/>
          <w:szCs w:val="22"/>
        </w:rPr>
        <w:t xml:space="preserve">Origin tracking (if spawned from bookmark)</w:t>
      </w:r>
    </w:p>
    <w:p>
      <w:pPr>
        <w:spacing w:after="120"/>
      </w:pPr>
      <w:r>
        <w:rPr>
          <w:sz w:val="22"/>
          <w:szCs w:val="22"/>
        </w:rPr>
        <w:t xml:space="preserve"/>
      </w:r>
    </w:p>
    <w:p>
      <w:pPr>
        <w:pStyle w:val="Heading2"/>
      </w:pPr>
      <w:r>
        <w:t xml:space="preserve">6.4 View Linking</w:t>
      </w:r>
    </w:p>
    <w:p>
      <w:pPr>
        <w:spacing w:after="120"/>
      </w:pPr>
      <w:r>
        <w:rPr>
          <w:sz w:val="22"/>
          <w:szCs w:val="22"/>
        </w:rPr>
        <w:t xml:space="preserve">Connect views for synchronized exploration.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Property</w:t>
            </w:r>
          </w:p>
        </w:tc>
        <w:tc>
          <w:tcPr>
            <w:tcW w:type="dxa" w:w="686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Description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Camera</w:t>
            </w:r>
          </w:p>
        </w:tc>
        <w:tc>
          <w:tcPr>
            <w:tcW w:type="dxa" w:w="6860"/>
            <w:tcBorders>
              <w:top w:val="single" w:color="CCCCCC" w:sz="1"/>
              <w:left w:val="single" w:color="CCCCCC" w:sz="1"/>
              <w:bottom w:val="single" w:color="CCCCCC" w:sz="1"/>
              <w:right w:val="single" w:color="CCCCCC" w:sz="1"/>
            </w:tcBorders>
          </w:tcPr>
          <w:p>
            <w:r>
              <w:rPr>
                <w:sz w:val="20"/>
                <w:szCs w:val="20"/>
              </w:rPr>
              <w:t xml:space="preserve">Synchronized camera position/angle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Filters</w:t>
            </w:r>
          </w:p>
        </w:tc>
        <w:tc>
          <w:tcPr>
            <w:tcW w:type="dxa" w:w="6860"/>
            <w:tcBorders>
              <w:top w:val="single" w:color="CCCCCC" w:sz="1"/>
              <w:left w:val="single" w:color="CCCCCC" w:sz="1"/>
              <w:bottom w:val="single" w:color="CCCCCC" w:sz="1"/>
              <w:right w:val="single" w:color="CCCCCC" w:sz="1"/>
            </w:tcBorders>
          </w:tcPr>
          <w:p>
            <w:r>
              <w:rPr>
                <w:sz w:val="20"/>
                <w:szCs w:val="20"/>
              </w:rPr>
              <w:t xml:space="preserve">Shared filter settings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Widgets</w:t>
            </w:r>
          </w:p>
        </w:tc>
        <w:tc>
          <w:tcPr>
            <w:tcW w:type="dxa" w:w="6860"/>
            <w:tcBorders>
              <w:top w:val="single" w:color="CCCCCC" w:sz="1"/>
              <w:left w:val="single" w:color="CCCCCC" w:sz="1"/>
              <w:bottom w:val="single" w:color="CCCCCC" w:sz="1"/>
              <w:right w:val="single" w:color="CCCCCC" w:sz="1"/>
            </w:tcBorders>
          </w:tcPr>
          <w:p>
            <w:r>
              <w:rPr>
                <w:sz w:val="20"/>
                <w:szCs w:val="20"/>
              </w:rPr>
              <w:t xml:space="preserve">Shared measurement widgets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Cursors</w:t>
            </w:r>
          </w:p>
        </w:tc>
        <w:tc>
          <w:tcPr>
            <w:tcW w:type="dxa" w:w="6860"/>
            <w:tcBorders>
              <w:top w:val="single" w:color="CCCCCC" w:sz="1"/>
              <w:left w:val="single" w:color="CCCCCC" w:sz="1"/>
              <w:bottom w:val="single" w:color="CCCCCC" w:sz="1"/>
              <w:right w:val="single" w:color="CCCCCC" w:sz="1"/>
            </w:tcBorders>
          </w:tcPr>
          <w:p>
            <w:r>
              <w:rPr>
                <w:sz w:val="20"/>
                <w:szCs w:val="20"/>
              </w:rPr>
              <w:t xml:space="preserve">Show cursors across linked views</w:t>
            </w:r>
          </w:p>
        </w:tc>
      </w:tr>
    </w:tbl>
    <w:p>
      <w:pPr>
        <w:spacing w:after="120"/>
      </w:pPr>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Mode</w:t>
            </w:r>
          </w:p>
        </w:tc>
        <w:tc>
          <w:tcPr>
            <w:tcW w:type="dxa" w:w="686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Behavior</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Follow</w:t>
            </w:r>
          </w:p>
        </w:tc>
        <w:tc>
          <w:tcPr>
            <w:tcW w:type="dxa" w:w="6860"/>
            <w:tcBorders>
              <w:top w:val="single" w:color="CCCCCC" w:sz="1"/>
              <w:left w:val="single" w:color="CCCCCC" w:sz="1"/>
              <w:bottom w:val="single" w:color="CCCCCC" w:sz="1"/>
              <w:right w:val="single" w:color="CCCCCC" w:sz="1"/>
            </w:tcBorders>
          </w:tcPr>
          <w:p>
            <w:r>
              <w:rPr>
                <w:sz w:val="20"/>
                <w:szCs w:val="20"/>
              </w:rPr>
              <w:t xml:space="preserve">One-way: This view follows the leader</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Bidirectional</w:t>
            </w:r>
          </w:p>
        </w:tc>
        <w:tc>
          <w:tcPr>
            <w:tcW w:type="dxa" w:w="6860"/>
            <w:tcBorders>
              <w:top w:val="single" w:color="CCCCCC" w:sz="1"/>
              <w:left w:val="single" w:color="CCCCCC" w:sz="1"/>
              <w:bottom w:val="single" w:color="CCCCCC" w:sz="1"/>
              <w:right w:val="single" w:color="CCCCCC" w:sz="1"/>
            </w:tcBorders>
          </w:tcPr>
          <w:p>
            <w:r>
              <w:rPr>
                <w:sz w:val="20"/>
                <w:szCs w:val="20"/>
              </w:rPr>
              <w:t xml:space="preserve">Two-way: Changes sync both directions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Broadcast</w:t>
            </w:r>
          </w:p>
        </w:tc>
        <w:tc>
          <w:tcPr>
            <w:tcW w:type="dxa" w:w="6860"/>
            <w:tcBorders>
              <w:top w:val="single" w:color="CCCCCC" w:sz="1"/>
              <w:left w:val="single" w:color="CCCCCC" w:sz="1"/>
              <w:bottom w:val="single" w:color="CCCCCC" w:sz="1"/>
              <w:right w:val="single" w:color="CCCCCC" w:sz="1"/>
            </w:tcBorders>
          </w:tcPr>
          <w:p>
            <w:r>
              <w:rPr>
                <w:sz w:val="20"/>
                <w:szCs w:val="20"/>
              </w:rPr>
              <w:t xml:space="preserve">One-to-many: Leader broadcasts to followers</w:t>
            </w:r>
          </w:p>
        </w:tc>
      </w:tr>
    </w:tbl>
    <w:p>
      <w:pPr>
        <w:spacing w:after="120"/>
      </w:pPr>
      <w:r>
        <w:rPr>
          <w:sz w:val="22"/>
          <w:szCs w:val="22"/>
        </w:rPr>
        <w:t xml:space="preserve"/>
      </w:r>
    </w:p>
    <w:p>
      <w:pPr>
        <w:pStyle w:val="Heading2"/>
      </w:pPr>
      <w:r>
        <w:t xml:space="preserve">6.5 Close vs Delete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Action</w:t>
            </w:r>
          </w:p>
        </w:tc>
        <w:tc>
          <w:tcPr>
            <w:tcW w:type="dxa" w:w="45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Result</w:t>
            </w:r>
          </w:p>
        </w:tc>
        <w:tc>
          <w:tcPr>
            <w:tcW w:type="dxa" w:w="236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Recoverable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Close</w:t>
            </w:r>
          </w:p>
        </w:tc>
        <w:tc>
          <w:tcPr>
            <w:tcW w:type="dxa" w:w="4500"/>
            <w:tcBorders>
              <w:top w:val="single" w:color="CCCCCC" w:sz="1"/>
              <w:left w:val="single" w:color="CCCCCC" w:sz="1"/>
              <w:bottom w:val="single" w:color="CCCCCC" w:sz="1"/>
              <w:right w:val="single" w:color="CCCCCC" w:sz="1"/>
            </w:tcBorders>
          </w:tcPr>
          <w:p>
            <w:r>
              <w:rPr>
                <w:sz w:val="20"/>
                <w:szCs w:val="20"/>
              </w:rPr>
              <w:t xml:space="preserve">Removes from canvas, view exists in 'Not Placed'</w:t>
            </w:r>
          </w:p>
        </w:tc>
        <w:tc>
          <w:tcPr>
            <w:tcW w:type="dxa" w:w="2360"/>
            <w:tcBorders>
              <w:top w:val="single" w:color="CCCCCC" w:sz="1"/>
              <w:left w:val="single" w:color="CCCCCC" w:sz="1"/>
              <w:bottom w:val="single" w:color="CCCCCC" w:sz="1"/>
              <w:right w:val="single" w:color="CCCCCC" w:sz="1"/>
            </w:tcBorders>
          </w:tcPr>
          <w:p>
            <w:r>
              <w:rPr>
                <w:sz w:val="20"/>
                <w:szCs w:val="20"/>
              </w:rPr>
              <w:t xml:space="preserve">Yes, just place again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Delete</w:t>
            </w:r>
          </w:p>
        </w:tc>
        <w:tc>
          <w:tcPr>
            <w:tcW w:type="dxa" w:w="4500"/>
            <w:tcBorders>
              <w:top w:val="single" w:color="CCCCCC" w:sz="1"/>
              <w:left w:val="single" w:color="CCCCCC" w:sz="1"/>
              <w:bottom w:val="single" w:color="CCCCCC" w:sz="1"/>
              <w:right w:val="single" w:color="CCCCCC" w:sz="1"/>
            </w:tcBorders>
          </w:tcPr>
          <w:p>
            <w:r>
              <w:rPr>
                <w:sz w:val="20"/>
                <w:szCs w:val="20"/>
              </w:rPr>
              <w:t xml:space="preserve">Moves to 'Recently Deleted'</w:t>
            </w:r>
          </w:p>
        </w:tc>
        <w:tc>
          <w:tcPr>
            <w:tcW w:type="dxa" w:w="2360"/>
            <w:tcBorders>
              <w:top w:val="single" w:color="CCCCCC" w:sz="1"/>
              <w:left w:val="single" w:color="CCCCCC" w:sz="1"/>
              <w:bottom w:val="single" w:color="CCCCCC" w:sz="1"/>
              <w:right w:val="single" w:color="CCCCCC" w:sz="1"/>
            </w:tcBorders>
          </w:tcPr>
          <w:p>
            <w:r>
              <w:rPr>
                <w:sz w:val="20"/>
                <w:szCs w:val="20"/>
              </w:rPr>
              <w:t xml:space="preserve">Yes, for 30 days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Permanently Delete</w:t>
            </w:r>
          </w:p>
        </w:tc>
        <w:tc>
          <w:tcPr>
            <w:tcW w:type="dxa" w:w="4500"/>
            <w:tcBorders>
              <w:top w:val="single" w:color="CCCCCC" w:sz="1"/>
              <w:left w:val="single" w:color="CCCCCC" w:sz="1"/>
              <w:bottom w:val="single" w:color="CCCCCC" w:sz="1"/>
              <w:right w:val="single" w:color="CCCCCC" w:sz="1"/>
            </w:tcBorders>
          </w:tcPr>
          <w:p>
            <w:r>
              <w:rPr>
                <w:sz w:val="20"/>
                <w:szCs w:val="20"/>
              </w:rPr>
              <w:t xml:space="preserve">Gone forever</w:t>
            </w:r>
          </w:p>
        </w:tc>
        <w:tc>
          <w:tcPr>
            <w:tcW w:type="dxa" w:w="2360"/>
            <w:tcBorders>
              <w:top w:val="single" w:color="CCCCCC" w:sz="1"/>
              <w:left w:val="single" w:color="CCCCCC" w:sz="1"/>
              <w:bottom w:val="single" w:color="CCCCCC" w:sz="1"/>
              <w:right w:val="single" w:color="CCCCCC" w:sz="1"/>
            </w:tcBorders>
          </w:tcPr>
          <w:p>
            <w:r>
              <w:rPr>
                <w:sz w:val="20"/>
                <w:szCs w:val="20"/>
              </w:rPr>
              <w:t xml:space="preserve">No</w:t>
            </w:r>
          </w:p>
        </w:tc>
      </w:tr>
    </w:tbl>
    <w:p>
      <w:r>
        <w:br w:type="page"/>
      </w:r>
    </w:p>
    <w:p>
      <w:pPr>
        <w:pStyle w:val="Heading1"/>
      </w:pPr>
      <w:r>
        <w:t xml:space="preserve">7. Instance Tools Tab</w:t>
      </w:r>
    </w:p>
    <w:p>
      <w:pPr>
        <w:spacing w:after="120"/>
      </w:pPr>
      <w:r>
        <w:rPr>
          <w:sz w:val="22"/>
          <w:szCs w:val="22"/>
        </w:rPr>
        <w:t xml:space="preserve">Purpose: Quick access to tools, layers, and instance-specific controls for the currently active instance.</w:t>
      </w:r>
    </w:p>
    <w:p>
      <w:pPr>
        <w:spacing w:after="120"/>
      </w:pPr>
      <w:r>
        <w:rPr>
          <w:sz w:val="22"/>
          <w:szCs w:val="22"/>
        </w:rPr>
        <w:t xml:space="preserve"/>
      </w:r>
    </w:p>
    <w:p>
      <w:pPr>
        <w:pStyle w:val="Heading2"/>
      </w:pPr>
      <w:r>
        <w:t xml:space="preserve">7.1 Active Instance Header</w:t>
      </w:r>
    </w:p>
    <w:p>
      <w:pPr>
        <w:spacing w:after="120"/>
      </w:pPr>
      <w:r>
        <w:rPr>
          <w:sz w:val="22"/>
          <w:szCs w:val="22"/>
        </w:rPr>
        <w:t xml:space="preserve">Always shows which instance is being controlled: color dot, name, dataset, type, position, status, annotation count. Dropdown to switch instances.</w:t>
      </w:r>
    </w:p>
    <w:p>
      <w:pPr>
        <w:spacing w:after="120"/>
      </w:pPr>
      <w:r>
        <w:rPr>
          <w:sz w:val="22"/>
          <w:szCs w:val="22"/>
        </w:rPr>
        <w:t xml:space="preserve"/>
      </w:r>
    </w:p>
    <w:p>
      <w:pPr>
        <w:pStyle w:val="Heading2"/>
      </w:pPr>
      <w:r>
        <w:t xml:space="preserve">7.2 Subtabs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Subtab</w:t>
            </w:r>
          </w:p>
        </w:tc>
        <w:tc>
          <w:tcPr>
            <w:tcW w:type="dxa" w:w="686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Content</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Tools</w:t>
            </w:r>
          </w:p>
        </w:tc>
        <w:tc>
          <w:tcPr>
            <w:tcW w:type="dxa" w:w="6860"/>
            <w:tcBorders>
              <w:top w:val="single" w:color="CCCCCC" w:sz="1"/>
              <w:left w:val="single" w:color="CCCCCC" w:sz="1"/>
              <w:bottom w:val="single" w:color="CCCCCC" w:sz="1"/>
              <w:right w:val="single" w:color="CCCCCC" w:sz="1"/>
            </w:tcBorders>
          </w:tcPr>
          <w:p>
            <w:r>
              <w:rPr>
                <w:sz w:val="20"/>
                <w:szCs w:val="20"/>
              </w:rPr>
              <w:t xml:space="preserve">Handler-provided tools: Navigation, Representation, Widgets, Appearance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Layers</w:t>
            </w:r>
          </w:p>
        </w:tc>
        <w:tc>
          <w:tcPr>
            <w:tcW w:type="dxa" w:w="6860"/>
            <w:tcBorders>
              <w:top w:val="single" w:color="CCCCCC" w:sz="1"/>
              <w:left w:val="single" w:color="CCCCCC" w:sz="1"/>
              <w:bottom w:val="single" w:color="CCCCCC" w:sz="1"/>
              <w:right w:val="single" w:color="CCCCCC" w:sz="1"/>
            </w:tcBorders>
          </w:tcPr>
          <w:p>
            <w:r>
              <w:rPr>
                <w:sz w:val="20"/>
                <w:szCs w:val="20"/>
              </w:rPr>
              <w:t xml:space="preserve">Visibility and opacity control for data geometry, annotations, widgets, cursors, etc.</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Annotations</w:t>
            </w:r>
          </w:p>
        </w:tc>
        <w:tc>
          <w:tcPr>
            <w:tcW w:type="dxa" w:w="6860"/>
            <w:tcBorders>
              <w:top w:val="single" w:color="CCCCCC" w:sz="1"/>
              <w:left w:val="single" w:color="CCCCCC" w:sz="1"/>
              <w:bottom w:val="single" w:color="CCCCCC" w:sz="1"/>
              <w:right w:val="single" w:color="CCCCCC" w:sz="1"/>
            </w:tcBorders>
          </w:tcPr>
          <w:p>
            <w:r>
              <w:rPr>
                <w:sz w:val="20"/>
                <w:szCs w:val="20"/>
              </w:rPr>
              <w:t xml:space="preserve">Quick annotation tools and list (links to full Annotations tab)</w:t>
            </w:r>
          </w:p>
        </w:tc>
      </w:tr>
    </w:tbl>
    <w:p>
      <w:pPr>
        <w:spacing w:after="120"/>
      </w:pPr>
      <w:r>
        <w:rPr>
          <w:sz w:val="22"/>
          <w:szCs w:val="22"/>
        </w:rPr>
        <w:t xml:space="preserve"/>
      </w:r>
    </w:p>
    <w:p>
      <w:pPr>
        <w:pStyle w:val="Heading2"/>
      </w:pPr>
      <w:r>
        <w:t xml:space="preserve">7.3 Tools Subtab Categories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Category</w:t>
            </w:r>
          </w:p>
        </w:tc>
        <w:tc>
          <w:tcPr>
            <w:tcW w:type="dxa" w:w="686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Examples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Navigation</w:t>
            </w:r>
          </w:p>
        </w:tc>
        <w:tc>
          <w:tcPr>
            <w:tcW w:type="dxa" w:w="6860"/>
            <w:tcBorders>
              <w:top w:val="single" w:color="CCCCCC" w:sz="1"/>
              <w:left w:val="single" w:color="CCCCCC" w:sz="1"/>
              <w:bottom w:val="single" w:color="CCCCCC" w:sz="1"/>
              <w:right w:val="single" w:color="CCCCCC" w:sz="1"/>
            </w:tcBorders>
          </w:tcPr>
          <w:p>
            <w:r>
              <w:rPr>
                <w:sz w:val="20"/>
                <w:szCs w:val="20"/>
              </w:rPr>
              <w:t xml:space="preserve">Reset, Fit, Ortho, Iso, Camera presets (Top, Bottom, Left, Right, Front, Back)</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Representation</w:t>
            </w:r>
          </w:p>
        </w:tc>
        <w:tc>
          <w:tcPr>
            <w:tcW w:type="dxa" w:w="6860"/>
            <w:tcBorders>
              <w:top w:val="single" w:color="CCCCCC" w:sz="1"/>
              <w:left w:val="single" w:color="CCCCCC" w:sz="1"/>
              <w:bottom w:val="single" w:color="CCCCCC" w:sz="1"/>
              <w:right w:val="single" w:color="CCCCCC" w:sz="1"/>
            </w:tcBorders>
          </w:tcPr>
          <w:p>
            <w:r>
              <w:rPr>
                <w:sz w:val="20"/>
                <w:szCs w:val="20"/>
              </w:rPr>
              <w:t xml:space="preserve">Surface/Wireframe/Points, Opacity slider, Color mapping</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Widgets</w:t>
            </w:r>
          </w:p>
        </w:tc>
        <w:tc>
          <w:tcPr>
            <w:tcW w:type="dxa" w:w="6860"/>
            <w:tcBorders>
              <w:top w:val="single" w:color="CCCCCC" w:sz="1"/>
              <w:left w:val="single" w:color="CCCCCC" w:sz="1"/>
              <w:bottom w:val="single" w:color="CCCCCC" w:sz="1"/>
              <w:right w:val="single" w:color="CCCCCC" w:sz="1"/>
            </w:tcBorders>
          </w:tcPr>
          <w:p>
            <w:r>
              <w:rPr>
                <w:sz w:val="20"/>
                <w:szCs w:val="20"/>
              </w:rPr>
              <w:t xml:space="preserve">Ruler, Angle, Clip Plane (toggleable)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Appearance</w:t>
            </w:r>
          </w:p>
        </w:tc>
        <w:tc>
          <w:tcPr>
            <w:tcW w:type="dxa" w:w="6860"/>
            <w:tcBorders>
              <w:top w:val="single" w:color="CCCCCC" w:sz="1"/>
              <w:left w:val="single" w:color="CCCCCC" w:sz="1"/>
              <w:bottom w:val="single" w:color="CCCCCC" w:sz="1"/>
              <w:right w:val="single" w:color="CCCCCC" w:sz="1"/>
            </w:tcBorders>
          </w:tcPr>
          <w:p>
            <w:r>
              <w:rPr>
                <w:sz w:val="20"/>
                <w:szCs w:val="20"/>
              </w:rPr>
              <w:t xml:space="preserve">Background color, Show Grid, Show Axes, Orientation Cube</w:t>
            </w:r>
          </w:p>
        </w:tc>
      </w:tr>
    </w:tbl>
    <w:p>
      <w:pPr>
        <w:spacing w:after="120"/>
      </w:pPr>
      <w:r>
        <w:rPr>
          <w:sz w:val="22"/>
          <w:szCs w:val="22"/>
        </w:rPr>
        <w:t xml:space="preserve"/>
      </w:r>
    </w:p>
    <w:p>
      <w:pPr>
        <w:pStyle w:val="Heading2"/>
      </w:pPr>
      <w:r>
        <w:t xml:space="preserve">7.4 Handler Interface</w:t>
      </w:r>
    </w:p>
    <w:p>
      <w:pPr>
        <w:spacing w:after="120"/>
      </w:pPr>
      <w:r>
        <w:rPr>
          <w:sz w:val="22"/>
          <w:szCs w:val="22"/>
        </w:rPr>
        <w:t xml:space="preserve">Tools come from the instance type handler (VTK, Chart, etc.) via getToolsConfig() and getLayersConfig() methods. This enables plugin extensibility.</w:t>
      </w:r>
    </w:p>
    <w:p>
      <w:pPr>
        <w:spacing w:after="120"/>
      </w:pPr>
      <w:r>
        <w:rPr>
          <w:sz w:val="22"/>
          <w:szCs w:val="22"/>
        </w:rPr>
        <w:t xml:space="preserve"/>
      </w:r>
    </w:p>
    <w:p>
      <w:pPr>
        <w:pStyle w:val="Heading2"/>
      </w:pPr>
      <w:r>
        <w:t xml:space="preserve">7.5 Sync with Viewport Toolbar</w:t>
      </w:r>
    </w:p>
    <w:p>
      <w:pPr>
        <w:spacing w:after="120"/>
      </w:pPr>
      <w:r>
        <w:rPr>
          <w:sz w:val="22"/>
          <w:szCs w:val="22"/>
        </w:rPr>
        <w:t xml:space="preserve">Tool states bidirectionally sync between Instance Tools tab and the mini toolbar that appears on hover in each instance viewport. Changes in either location immediately affect the other.</w:t>
      </w:r>
    </w:p>
    <w:p>
      <w:r>
        <w:br w:type="page"/>
      </w:r>
    </w:p>
    <w:p>
      <w:pPr>
        <w:pStyle w:val="Heading1"/>
      </w:pPr>
      <w:r>
        <w:t xml:space="preserve">8. Layout Tab</w:t>
      </w:r>
    </w:p>
    <w:p>
      <w:pPr>
        <w:spacing w:after="120"/>
      </w:pPr>
      <w:r>
        <w:rPr>
          <w:sz w:val="22"/>
          <w:szCs w:val="22"/>
        </w:rPr>
        <w:t xml:space="preserve">Purpose: Control the workspace canvas grid - navigation, sizing, arrangement, and layout tools.</w:t>
      </w:r>
    </w:p>
    <w:p>
      <w:pPr>
        <w:spacing w:after="120"/>
      </w:pPr>
      <w:r>
        <w:rPr>
          <w:sz w:val="22"/>
          <w:szCs w:val="22"/>
        </w:rPr>
        <w:t xml:space="preserve"/>
      </w:r>
    </w:p>
    <w:p>
      <w:pPr>
        <w:pStyle w:val="Heading2"/>
      </w:pPr>
      <w:r>
        <w:t xml:space="preserve">8.1 Canvas Navigator</w:t>
      </w:r>
    </w:p>
    <w:p>
      <w:pPr>
        <w:spacing w:after="120"/>
      </w:pPr>
      <w:r>
        <w:rPr>
          <w:sz w:val="22"/>
          <w:szCs w:val="22"/>
        </w:rPr>
        <w:t xml:space="preserve">Shared with Views Tab. Supports docking/undocking. When floating, shows combined tools bar. When docked, shows mode toggle (Layout/Views).</w:t>
      </w:r>
    </w:p>
    <w:p>
      <w:pPr>
        <w:spacing w:after="120"/>
      </w:pPr>
      <w:r>
        <w:rPr>
          <w:sz w:val="22"/>
          <w:szCs w:val="22"/>
        </w:rPr>
        <w:t xml:space="preserve"/>
      </w:r>
    </w:p>
    <w:p>
      <w:pPr>
        <w:pStyle w:val="Heading2"/>
      </w:pPr>
      <w:r>
        <w:t xml:space="preserve">8.2 Layout Mode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Mode</w:t>
            </w:r>
          </w:p>
        </w:tc>
        <w:tc>
          <w:tcPr>
            <w:tcW w:type="dxa" w:w="736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Behavior</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Grid</w:t>
            </w:r>
          </w:p>
        </w:tc>
        <w:tc>
          <w:tcPr>
            <w:tcW w:type="dxa" w:w="7360"/>
            <w:tcBorders>
              <w:top w:val="single" w:color="CCCCCC" w:sz="1"/>
              <w:left w:val="single" w:color="CCCCCC" w:sz="1"/>
              <w:bottom w:val="single" w:color="CCCCCC" w:sz="1"/>
              <w:right w:val="single" w:color="CCCCCC" w:sz="1"/>
            </w:tcBorders>
          </w:tcPr>
          <w:p>
            <w:r>
              <w:rPr>
                <w:sz w:val="20"/>
                <w:szCs w:val="20"/>
              </w:rPr>
              <w:t xml:space="preserve">Manual placement - drop views where you want</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Flow</w:t>
            </w:r>
          </w:p>
        </w:tc>
        <w:tc>
          <w:tcPr>
            <w:tcW w:type="dxa" w:w="7360"/>
            <w:tcBorders>
              <w:top w:val="single" w:color="CCCCCC" w:sz="1"/>
              <w:left w:val="single" w:color="CCCCCC" w:sz="1"/>
              <w:bottom w:val="single" w:color="CCCCCC" w:sz="1"/>
              <w:right w:val="single" w:color="CCCCCC" w:sz="1"/>
            </w:tcBorders>
          </w:tcPr>
          <w:p>
            <w:r>
              <w:rPr>
                <w:sz w:val="20"/>
                <w:szCs w:val="20"/>
              </w:rPr>
              <w:t xml:space="preserve">Auto-arrangement - new views fill next available slot (row-first or column-first)</w:t>
            </w:r>
          </w:p>
        </w:tc>
      </w:tr>
    </w:tbl>
    <w:p>
      <w:pPr>
        <w:spacing w:after="120"/>
      </w:pPr>
      <w:r>
        <w:rPr>
          <w:sz w:val="22"/>
          <w:szCs w:val="22"/>
        </w:rPr>
        <w:t xml:space="preserve"/>
      </w:r>
    </w:p>
    <w:p>
      <w:pPr>
        <w:pStyle w:val="Heading2"/>
      </w:pPr>
      <w:r>
        <w:t xml:space="preserve">8.3 New View Size (Spawn Settings)</w:t>
      </w:r>
    </w:p>
    <w:p>
      <w:pPr>
        <w:spacing w:after="120"/>
      </w:pPr>
      <w:r>
        <w:rPr>
          <w:sz w:val="22"/>
          <w:szCs w:val="22"/>
        </w:rPr>
        <w:t xml:space="preserve">Presets: 1×1, 2×1, 1×2, 2×2, 3×1, 3×2, Custom. Determines default size when creating new views.</w:t>
      </w:r>
    </w:p>
    <w:p>
      <w:pPr>
        <w:spacing w:after="120"/>
      </w:pPr>
      <w:r>
        <w:rPr>
          <w:sz w:val="22"/>
          <w:szCs w:val="22"/>
        </w:rPr>
        <w:t xml:space="preserve"/>
      </w:r>
    </w:p>
    <w:p>
      <w:pPr>
        <w:pStyle w:val="Heading2"/>
      </w:pPr>
      <w:r>
        <w:t xml:space="preserve">8.4 Quick Layouts</w:t>
      </w:r>
    </w:p>
    <w:p>
      <w:pPr>
        <w:spacing w:after="120"/>
      </w:pPr>
      <w:r>
        <w:rPr>
          <w:sz w:val="22"/>
          <w:szCs w:val="22"/>
        </w:rPr>
        <w:t xml:space="preserve">Preset arrangements: Single, Side-by-Side, Stacked, 2×2 Grid, 3-up, 1+2, Custom. Rearranges existing views when applied.</w:t>
      </w:r>
    </w:p>
    <w:p>
      <w:pPr>
        <w:spacing w:after="120"/>
      </w:pPr>
      <w:r>
        <w:rPr>
          <w:sz w:val="22"/>
          <w:szCs w:val="22"/>
        </w:rPr>
        <w:t xml:space="preserve"/>
      </w:r>
    </w:p>
    <w:p>
      <w:pPr>
        <w:pStyle w:val="Heading2"/>
      </w:pPr>
      <w:r>
        <w:t xml:space="preserve">8.5 Layout Templates</w:t>
      </w:r>
    </w:p>
    <w:p>
      <w:pPr>
        <w:spacing w:after="120"/>
      </w:pPr>
      <w:r>
        <w:rPr>
          <w:b/>
          <w:bCs/>
          <w:sz w:val="22"/>
          <w:szCs w:val="22"/>
        </w:rPr>
        <w:t xml:space="preserve">Key Concept: Layouts are structural templates, NOT view containers.</w:t>
      </w:r>
    </w:p>
    <w:p>
      <w:pPr>
        <w:spacing w:after="120"/>
      </w:pPr>
      <w:r>
        <w:rPr>
          <w:sz w:val="22"/>
          <w:szCs w:val="22"/>
        </w:rPr>
        <w:t xml:space="preserve"/>
      </w:r>
    </w:p>
    <w:p>
      <w:pPr>
        <w:spacing w:after="120"/>
      </w:pPr>
      <w:r>
        <w:rPr>
          <w:sz w:val="22"/>
          <w:szCs w:val="22"/>
        </w:rPr>
        <w:t xml:space="preserve">A layout template defines canvas dimensions, merged cell regions, slot names/labels, and constraints. It does NOT define which views/datasets go where.</w:t>
      </w:r>
    </w:p>
    <w:p>
      <w:pPr>
        <w:spacing w:after="120"/>
      </w:pPr>
      <w:r>
        <w:rPr>
          <w:sz w:val="22"/>
          <w:szCs w:val="22"/>
        </w:rPr>
        <w:t xml:space="preserve"/>
      </w:r>
    </w:p>
    <w:p>
      <w:pPr>
        <w:spacing w:after="120"/>
      </w:pPr>
      <w:r>
        <w:rPr>
          <w:b/>
          <w:bCs/>
          <w:sz w:val="22"/>
          <w:szCs w:val="22"/>
        </w:rPr>
        <w:t xml:space="preserve">Use Cases:</w:t>
      </w:r>
    </w:p>
    <w:p>
      <w:pPr>
        <w:pStyle w:val="ListParagraph"/>
        <w:numPr>
          <w:ilvl w:val="0"/>
          <w:numId w:val="2"/>
        </w:numPr>
      </w:pPr>
      <w:r>
        <w:rPr>
          <w:sz w:val="22"/>
          <w:szCs w:val="22"/>
        </w:rPr>
        <w:t xml:space="preserve">Standard Analysis: Team always uses 3-column comparison layout</w:t>
      </w:r>
    </w:p>
    <w:p>
      <w:pPr>
        <w:pStyle w:val="ListParagraph"/>
        <w:numPr>
          <w:ilvl w:val="0"/>
          <w:numId w:val="2"/>
        </w:numPr>
      </w:pPr>
      <w:r>
        <w:rPr>
          <w:sz w:val="22"/>
          <w:szCs w:val="22"/>
        </w:rPr>
        <w:t xml:space="preserve">Research Protocol: 20×28 grid for systematic review</w:t>
      </w:r>
    </w:p>
    <w:p>
      <w:pPr>
        <w:pStyle w:val="ListParagraph"/>
        <w:numPr>
          <w:ilvl w:val="0"/>
          <w:numId w:val="2"/>
        </w:numPr>
      </w:pPr>
      <w:r>
        <w:rPr>
          <w:sz w:val="22"/>
          <w:szCs w:val="22"/>
        </w:rPr>
        <w:t xml:space="preserve">Presentation Mode: Large main view + 4 thumbnails</w:t>
      </w:r>
    </w:p>
    <w:p>
      <w:pPr>
        <w:spacing w:after="120"/>
      </w:pPr>
      <w:r>
        <w:rPr>
          <w:sz w:val="22"/>
          <w:szCs w:val="22"/>
        </w:rPr>
        <w:t xml:space="preserve"/>
      </w:r>
    </w:p>
    <w:p>
      <w:pPr>
        <w:spacing w:after="120"/>
      </w:pPr>
      <w:r>
        <w:rPr>
          <w:b/>
          <w:bCs/>
          <w:sz w:val="22"/>
          <w:szCs w:val="22"/>
        </w:rPr>
        <w:t xml:space="preserve">Template Scope:</w:t>
      </w:r>
    </w:p>
    <w:p>
      <w:pPr>
        <w:spacing w:after="120"/>
      </w:pPr>
      <w:r>
        <w:rPr>
          <w:sz w:val="22"/>
          <w:szCs w:val="22"/>
        </w:rPr>
        <w:t xml:space="preserve">Personal, Workspace, Project, or Global. Templates can be exported/imported as .cialayout files.</w:t>
      </w:r>
    </w:p>
    <w:p>
      <w:pPr>
        <w:spacing w:after="120"/>
      </w:pPr>
      <w:r>
        <w:rPr>
          <w:sz w:val="22"/>
          <w:szCs w:val="22"/>
        </w:rPr>
        <w:t xml:space="preserve"/>
      </w:r>
    </w:p>
    <w:p>
      <w:pPr>
        <w:pStyle w:val="Heading2"/>
      </w:pPr>
      <w:r>
        <w:t xml:space="preserve">8.6 Tools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Tool</w:t>
            </w:r>
          </w:p>
        </w:tc>
        <w:tc>
          <w:tcPr>
            <w:tcW w:type="dxa" w:w="686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Description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Select</w:t>
            </w:r>
          </w:p>
        </w:tc>
        <w:tc>
          <w:tcPr>
            <w:tcW w:type="dxa" w:w="6860"/>
            <w:tcBorders>
              <w:top w:val="single" w:color="CCCCCC" w:sz="1"/>
              <w:left w:val="single" w:color="CCCCCC" w:sz="1"/>
              <w:bottom w:val="single" w:color="CCCCCC" w:sz="1"/>
              <w:right w:val="single" w:color="CCCCCC" w:sz="1"/>
            </w:tcBorders>
          </w:tcPr>
          <w:p>
            <w:r>
              <w:rPr>
                <w:sz w:val="20"/>
                <w:szCs w:val="20"/>
              </w:rPr>
              <w:t xml:space="preserve">Click to select views, drag to move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Pan</w:t>
            </w:r>
          </w:p>
        </w:tc>
        <w:tc>
          <w:tcPr>
            <w:tcW w:type="dxa" w:w="6860"/>
            <w:tcBorders>
              <w:top w:val="single" w:color="CCCCCC" w:sz="1"/>
              <w:left w:val="single" w:color="CCCCCC" w:sz="1"/>
              <w:bottom w:val="single" w:color="CCCCCC" w:sz="1"/>
              <w:right w:val="single" w:color="CCCCCC" w:sz="1"/>
            </w:tcBorders>
          </w:tcPr>
          <w:p>
            <w:r>
              <w:rPr>
                <w:sz w:val="20"/>
                <w:szCs w:val="20"/>
              </w:rPr>
              <w:t xml:space="preserve">Drag to pan canvas viewport</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Merge</w:t>
            </w:r>
          </w:p>
        </w:tc>
        <w:tc>
          <w:tcPr>
            <w:tcW w:type="dxa" w:w="6860"/>
            <w:tcBorders>
              <w:top w:val="single" w:color="CCCCCC" w:sz="1"/>
              <w:left w:val="single" w:color="CCCCCC" w:sz="1"/>
              <w:bottom w:val="single" w:color="CCCCCC" w:sz="1"/>
              <w:right w:val="single" w:color="CCCCCC" w:sz="1"/>
            </w:tcBorders>
          </w:tcPr>
          <w:p>
            <w:r>
              <w:rPr>
                <w:sz w:val="20"/>
                <w:szCs w:val="20"/>
              </w:rPr>
              <w:t xml:space="preserve">Select multiple views to merge cells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Edit</w:t>
            </w:r>
          </w:p>
        </w:tc>
        <w:tc>
          <w:tcPr>
            <w:tcW w:type="dxa" w:w="6860"/>
            <w:tcBorders>
              <w:top w:val="single" w:color="CCCCCC" w:sz="1"/>
              <w:left w:val="single" w:color="CCCCCC" w:sz="1"/>
              <w:bottom w:val="single" w:color="CCCCCC" w:sz="1"/>
              <w:right w:val="single" w:color="CCCCCC" w:sz="1"/>
            </w:tcBorders>
          </w:tcPr>
          <w:p>
            <w:r>
              <w:rPr>
                <w:sz w:val="20"/>
                <w:szCs w:val="20"/>
              </w:rPr>
              <w:t xml:space="preserve">Enable resize handles, show drop zones</w:t>
            </w:r>
          </w:p>
        </w:tc>
      </w:tr>
    </w:tbl>
    <w:p>
      <w:pPr>
        <w:spacing w:after="120"/>
      </w:pPr>
      <w:r>
        <w:rPr>
          <w:sz w:val="22"/>
          <w:szCs w:val="22"/>
        </w:rPr>
        <w:t xml:space="preserve"/>
      </w:r>
    </w:p>
    <w:p>
      <w:pPr>
        <w:pStyle w:val="Heading2"/>
      </w:pPr>
      <w:r>
        <w:t xml:space="preserve">8.7 Canvas Size</w:t>
      </w:r>
    </w:p>
    <w:p>
      <w:pPr>
        <w:spacing w:after="120"/>
      </w:pPr>
      <w:r>
        <w:rPr>
          <w:sz w:val="22"/>
          <w:szCs w:val="22"/>
        </w:rPr>
        <w:t xml:space="preserve">Manual control of canvas dimensions (columns × rows). Protection prevents reducing size if views would be removed. Compact Layout option auto-moves views to fit.</w:t>
      </w:r>
    </w:p>
    <w:p>
      <w:r>
        <w:br w:type="page"/>
      </w:r>
    </w:p>
    <w:p>
      <w:pPr>
        <w:pStyle w:val="Heading1"/>
      </w:pPr>
      <w:r>
        <w:t xml:space="preserve">9. Annotations Tab</w:t>
      </w:r>
    </w:p>
    <w:p>
      <w:pPr>
        <w:spacing w:after="120"/>
      </w:pPr>
      <w:r>
        <w:rPr>
          <w:sz w:val="22"/>
          <w:szCs w:val="22"/>
        </w:rPr>
        <w:t xml:space="preserve">Purpose: The single source of truth for all annotation management. Central command center for workspace, instance, and dataset annotations.</w:t>
      </w:r>
    </w:p>
    <w:p>
      <w:pPr>
        <w:spacing w:after="120"/>
      </w:pPr>
      <w:r>
        <w:rPr>
          <w:sz w:val="22"/>
          <w:szCs w:val="22"/>
        </w:rPr>
        <w:t xml:space="preserve"/>
      </w:r>
    </w:p>
    <w:p>
      <w:pPr>
        <w:pStyle w:val="Heading2"/>
      </w:pPr>
      <w:r>
        <w:t xml:space="preserve">9.1 Annotation Scope Hierarchy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Scope</w:t>
            </w:r>
          </w:p>
        </w:tc>
        <w:tc>
          <w:tcPr>
            <w:tcW w:type="dxa" w:w="25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Anchored To</w:t>
            </w:r>
          </w:p>
        </w:tc>
        <w:tc>
          <w:tcPr>
            <w:tcW w:type="dxa" w:w="20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Persists With</w:t>
            </w:r>
          </w:p>
        </w:tc>
        <w:tc>
          <w:tcPr>
            <w:tcW w:type="dxa" w:w="286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Use Cases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Workspace</w:t>
            </w:r>
          </w:p>
        </w:tc>
        <w:tc>
          <w:tcPr>
            <w:tcW w:type="dxa" w:w="2500"/>
            <w:tcBorders>
              <w:top w:val="single" w:color="CCCCCC" w:sz="1"/>
              <w:left w:val="single" w:color="CCCCCC" w:sz="1"/>
              <w:bottom w:val="single" w:color="CCCCCC" w:sz="1"/>
              <w:right w:val="single" w:color="CCCCCC" w:sz="1"/>
            </w:tcBorders>
          </w:tcPr>
          <w:p>
            <w:r>
              <w:rPr>
                <w:sz w:val="20"/>
                <w:szCs w:val="20"/>
              </w:rPr>
              <w:t xml:space="preserve">Canvas grid coordinates</w:t>
            </w:r>
          </w:p>
        </w:tc>
        <w:tc>
          <w:tcPr>
            <w:tcW w:type="dxa" w:w="2000"/>
            <w:tcBorders>
              <w:top w:val="single" w:color="CCCCCC" w:sz="1"/>
              <w:left w:val="single" w:color="CCCCCC" w:sz="1"/>
              <w:bottom w:val="single" w:color="CCCCCC" w:sz="1"/>
              <w:right w:val="single" w:color="CCCCCC" w:sz="1"/>
            </w:tcBorders>
          </w:tcPr>
          <w:p>
            <w:r>
              <w:rPr>
                <w:sz w:val="20"/>
                <w:szCs w:val="20"/>
              </w:rPr>
              <w:t xml:space="preserve">Workspace layout</w:t>
            </w:r>
          </w:p>
        </w:tc>
        <w:tc>
          <w:tcPr>
            <w:tcW w:type="dxa" w:w="2860"/>
            <w:tcBorders>
              <w:top w:val="single" w:color="CCCCCC" w:sz="1"/>
              <w:left w:val="single" w:color="CCCCCC" w:sz="1"/>
              <w:bottom w:val="single" w:color="CCCCCC" w:sz="1"/>
              <w:right w:val="single" w:color="CCCCCC" w:sz="1"/>
            </w:tcBorders>
          </w:tcPr>
          <w:p>
            <w:r>
              <w:rPr>
                <w:sz w:val="20"/>
                <w:szCs w:val="20"/>
              </w:rPr>
              <w:t xml:space="preserve">Arrows between views, labels, freehand notes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Instance/View</w:t>
            </w:r>
          </w:p>
        </w:tc>
        <w:tc>
          <w:tcPr>
            <w:tcW w:type="dxa" w:w="2500"/>
            <w:tcBorders>
              <w:top w:val="single" w:color="CCCCCC" w:sz="1"/>
              <w:left w:val="single" w:color="CCCCCC" w:sz="1"/>
              <w:bottom w:val="single" w:color="CCCCCC" w:sz="1"/>
              <w:right w:val="single" w:color="CCCCCC" w:sz="1"/>
            </w:tcBorders>
          </w:tcPr>
          <w:p>
            <w:r>
              <w:rPr>
                <w:sz w:val="20"/>
                <w:szCs w:val="20"/>
              </w:rPr>
              <w:t xml:space="preserve">View configuration</w:t>
            </w:r>
          </w:p>
        </w:tc>
        <w:tc>
          <w:tcPr>
            <w:tcW w:type="dxa" w:w="2000"/>
            <w:tcBorders>
              <w:top w:val="single" w:color="CCCCCC" w:sz="1"/>
              <w:left w:val="single" w:color="CCCCCC" w:sz="1"/>
              <w:bottom w:val="single" w:color="CCCCCC" w:sz="1"/>
              <w:right w:val="single" w:color="CCCCCC" w:sz="1"/>
            </w:tcBorders>
          </w:tcPr>
          <w:p>
            <w:r>
              <w:rPr>
                <w:sz w:val="20"/>
                <w:szCs w:val="20"/>
              </w:rPr>
              <w:t xml:space="preserve">The specific view</w:t>
            </w:r>
          </w:p>
        </w:tc>
        <w:tc>
          <w:tcPr>
            <w:tcW w:type="dxa" w:w="2860"/>
            <w:tcBorders>
              <w:top w:val="single" w:color="CCCCCC" w:sz="1"/>
              <w:left w:val="single" w:color="CCCCCC" w:sz="1"/>
              <w:bottom w:val="single" w:color="CCCCCC" w:sz="1"/>
              <w:right w:val="single" w:color="CCCCCC" w:sz="1"/>
            </w:tcBorders>
          </w:tcPr>
          <w:p>
            <w:r>
              <w:rPr>
                <w:sz w:val="20"/>
                <w:szCs w:val="20"/>
              </w:rPr>
              <w:t xml:space="preserve">Temporary markers, view-specific callouts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Dataset</w:t>
            </w:r>
          </w:p>
        </w:tc>
        <w:tc>
          <w:tcPr>
            <w:tcW w:type="dxa" w:w="2500"/>
            <w:tcBorders>
              <w:top w:val="single" w:color="CCCCCC" w:sz="1"/>
              <w:left w:val="single" w:color="CCCCCC" w:sz="1"/>
              <w:bottom w:val="single" w:color="CCCCCC" w:sz="1"/>
              <w:right w:val="single" w:color="CCCCCC" w:sz="1"/>
            </w:tcBorders>
          </w:tcPr>
          <w:p>
            <w:r>
              <w:rPr>
                <w:sz w:val="20"/>
                <w:szCs w:val="20"/>
              </w:rPr>
              <w:t xml:space="preserve">Data coordinates (x,y,z)</w:t>
            </w:r>
          </w:p>
        </w:tc>
        <w:tc>
          <w:tcPr>
            <w:tcW w:type="dxa" w:w="2000"/>
            <w:tcBorders>
              <w:top w:val="single" w:color="CCCCCC" w:sz="1"/>
              <w:left w:val="single" w:color="CCCCCC" w:sz="1"/>
              <w:bottom w:val="single" w:color="CCCCCC" w:sz="1"/>
              <w:right w:val="single" w:color="CCCCCC" w:sz="1"/>
            </w:tcBorders>
          </w:tcPr>
          <w:p>
            <w:r>
              <w:rPr>
                <w:sz w:val="20"/>
                <w:szCs w:val="20"/>
              </w:rPr>
              <w:t xml:space="preserve">The dataset itself</w:t>
            </w:r>
          </w:p>
        </w:tc>
        <w:tc>
          <w:tcPr>
            <w:tcW w:type="dxa" w:w="2860"/>
            <w:tcBorders>
              <w:top w:val="single" w:color="CCCCCC" w:sz="1"/>
              <w:left w:val="single" w:color="CCCCCC" w:sz="1"/>
              <w:bottom w:val="single" w:color="CCCCCC" w:sz="1"/>
              <w:right w:val="single" w:color="CCCCCC" w:sz="1"/>
            </w:tcBorders>
          </w:tcPr>
          <w:p>
            <w:r>
              <w:rPr>
                <w:sz w:val="20"/>
                <w:szCs w:val="20"/>
              </w:rPr>
              <w:t xml:space="preserve">Tumor markers, measurements, scientific annotations</w:t>
            </w:r>
          </w:p>
        </w:tc>
      </w:tr>
    </w:tbl>
    <w:p>
      <w:pPr>
        <w:spacing w:after="120"/>
      </w:pPr>
      <w:r>
        <w:rPr>
          <w:sz w:val="22"/>
          <w:szCs w:val="22"/>
        </w:rPr>
        <w:t xml:space="preserve"/>
      </w:r>
    </w:p>
    <w:p>
      <w:pPr>
        <w:pStyle w:val="Heading2"/>
      </w:pPr>
      <w:r>
        <w:t xml:space="preserve">9.2 Context Selector</w:t>
      </w:r>
    </w:p>
    <w:p>
      <w:pPr>
        <w:spacing w:after="120"/>
      </w:pPr>
      <w:r>
        <w:rPr>
          <w:sz w:val="22"/>
          <w:szCs w:val="22"/>
        </w:rPr>
        <w:t xml:space="preserve">Toggle between Workspace Canvas and Instance context. Instance dropdown shows all instances on canvas with position. Clear indication of what you're annotating.</w:t>
      </w:r>
    </w:p>
    <w:p>
      <w:pPr>
        <w:spacing w:after="120"/>
      </w:pPr>
      <w:r>
        <w:rPr>
          <w:sz w:val="22"/>
          <w:szCs w:val="22"/>
        </w:rPr>
        <w:t xml:space="preserve"/>
      </w:r>
    </w:p>
    <w:p>
      <w:pPr>
        <w:pStyle w:val="Heading2"/>
      </w:pPr>
      <w:r>
        <w:t xml:space="preserve">9.3 Annotation Tools</w:t>
      </w:r>
    </w:p>
    <w:p>
      <w:pPr>
        <w:spacing w:after="120"/>
      </w:pPr>
      <w:r>
        <w:rPr>
          <w:b/>
          <w:bCs/>
          <w:sz w:val="22"/>
          <w:szCs w:val="22"/>
        </w:rPr>
        <w:t xml:space="preserve">Instance Context:</w:t>
      </w:r>
    </w:p>
    <w:p>
      <w:pPr>
        <w:spacing w:after="120"/>
      </w:pPr>
      <w:r>
        <w:rPr>
          <w:sz w:val="22"/>
          <w:szCs w:val="22"/>
        </w:rPr>
        <w:t xml:space="preserve">Select, Point, Ruler, Angle, Region, Text, Draw, Highlight</w:t>
      </w:r>
    </w:p>
    <w:p>
      <w:pPr>
        <w:spacing w:after="120"/>
      </w:pPr>
      <w:r>
        <w:rPr>
          <w:sz w:val="22"/>
          <w:szCs w:val="22"/>
        </w:rPr>
        <w:t xml:space="preserve"/>
      </w:r>
    </w:p>
    <w:p>
      <w:pPr>
        <w:spacing w:after="120"/>
      </w:pPr>
      <w:r>
        <w:rPr>
          <w:b/>
          <w:bCs/>
          <w:sz w:val="22"/>
          <w:szCs w:val="22"/>
        </w:rPr>
        <w:t xml:space="preserve">Workspace Context:</w:t>
      </w:r>
    </w:p>
    <w:p>
      <w:pPr>
        <w:spacing w:after="120"/>
      </w:pPr>
      <w:r>
        <w:rPr>
          <w:sz w:val="22"/>
          <w:szCs w:val="22"/>
        </w:rPr>
        <w:t xml:space="preserve">Select, Freehand, Arrow, Rectangle, Ellipse, Text, Sticky Note</w:t>
      </w:r>
    </w:p>
    <w:p>
      <w:pPr>
        <w:spacing w:after="120"/>
      </w:pPr>
      <w:r>
        <w:rPr>
          <w:sz w:val="22"/>
          <w:szCs w:val="22"/>
        </w:rPr>
        <w:t xml:space="preserve"/>
      </w:r>
    </w:p>
    <w:p>
      <w:pPr>
        <w:pStyle w:val="Heading2"/>
      </w:pPr>
      <w:r>
        <w:t xml:space="preserve">9.4 Drawing Annotations</w:t>
      </w:r>
    </w:p>
    <w:p>
      <w:pPr>
        <w:spacing w:after="120"/>
      </w:pPr>
      <w:r>
        <w:rPr>
          <w:sz w:val="22"/>
          <w:szCs w:val="22"/>
        </w:rPr>
        <w:t xml:space="preserve">Freehand drawing/highlighting directly on 3D surfaces. Drawings are anchored to data coordinates (follow surface geometry). Stored as arrays of (position, normal) pairs.</w:t>
      </w:r>
    </w:p>
    <w:p>
      <w:pPr>
        <w:spacing w:after="120"/>
      </w:pPr>
      <w:r>
        <w:rPr>
          <w:sz w:val="22"/>
          <w:szCs w:val="22"/>
        </w:rPr>
        <w:t xml:space="preserve"/>
      </w:r>
    </w:p>
    <w:p>
      <w:pPr>
        <w:pStyle w:val="Heading2"/>
      </w:pPr>
      <w:r>
        <w:t xml:space="preserve">9.5 Replies &amp; Threads</w:t>
      </w:r>
    </w:p>
    <w:p>
      <w:pPr>
        <w:spacing w:after="120"/>
      </w:pPr>
      <w:r>
        <w:rPr>
          <w:sz w:val="22"/>
          <w:szCs w:val="22"/>
        </w:rPr>
        <w:t xml:space="preserve">Annotations can have threaded replies (like GitHub comments). Reply count badge shown on collapsed items. Full thread visible in expanded view.</w:t>
      </w:r>
    </w:p>
    <w:p>
      <w:pPr>
        <w:spacing w:after="120"/>
      </w:pPr>
      <w:r>
        <w:rPr>
          <w:sz w:val="22"/>
          <w:szCs w:val="22"/>
        </w:rPr>
        <w:t xml:space="preserve"/>
      </w:r>
    </w:p>
    <w:p>
      <w:pPr>
        <w:pStyle w:val="Heading2"/>
      </w:pPr>
      <w:r>
        <w:t xml:space="preserve">9.6 Status States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Status</w:t>
            </w:r>
          </w:p>
        </w:tc>
        <w:tc>
          <w:tcPr>
            <w:tcW w:type="dxa" w:w="15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Icon</w:t>
            </w:r>
          </w:p>
        </w:tc>
        <w:tc>
          <w:tcPr>
            <w:tcW w:type="dxa" w:w="586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Description</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Open</w:t>
            </w:r>
          </w:p>
        </w:tc>
        <w:tc>
          <w:tcPr>
            <w:tcW w:type="dxa" w:w="1500"/>
            <w:tcBorders>
              <w:top w:val="single" w:color="CCCCCC" w:sz="1"/>
              <w:left w:val="single" w:color="CCCCCC" w:sz="1"/>
              <w:bottom w:val="single" w:color="CCCCCC" w:sz="1"/>
              <w:right w:val="single" w:color="CCCCCC" w:sz="1"/>
            </w:tcBorders>
          </w:tcPr>
          <w:p>
            <w:r>
              <w:rPr>
                <w:sz w:val="20"/>
                <w:szCs w:val="20"/>
              </w:rPr>
              <w:t xml:space="preserve">⚪</w:t>
            </w:r>
          </w:p>
        </w:tc>
        <w:tc>
          <w:tcPr>
            <w:tcW w:type="dxa" w:w="5860"/>
            <w:tcBorders>
              <w:top w:val="single" w:color="CCCCCC" w:sz="1"/>
              <w:left w:val="single" w:color="CCCCCC" w:sz="1"/>
              <w:bottom w:val="single" w:color="CCCCCC" w:sz="1"/>
              <w:right w:val="single" w:color="CCCCCC" w:sz="1"/>
            </w:tcBorders>
          </w:tcPr>
          <w:p>
            <w:r>
              <w:rPr>
                <w:sz w:val="20"/>
                <w:szCs w:val="20"/>
              </w:rPr>
              <w:t xml:space="preserve">Active, needs attention</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Resolved</w:t>
            </w:r>
          </w:p>
        </w:tc>
        <w:tc>
          <w:tcPr>
            <w:tcW w:type="dxa" w:w="1500"/>
            <w:tcBorders>
              <w:top w:val="single" w:color="CCCCCC" w:sz="1"/>
              <w:left w:val="single" w:color="CCCCCC" w:sz="1"/>
              <w:bottom w:val="single" w:color="CCCCCC" w:sz="1"/>
              <w:right w:val="single" w:color="CCCCCC" w:sz="1"/>
            </w:tcBorders>
          </w:tcPr>
          <w:p>
            <w:r>
              <w:rPr>
                <w:sz w:val="20"/>
                <w:szCs w:val="20"/>
              </w:rPr>
              <w:t xml:space="preserve">✅</w:t>
            </w:r>
          </w:p>
        </w:tc>
        <w:tc>
          <w:tcPr>
            <w:tcW w:type="dxa" w:w="5860"/>
            <w:tcBorders>
              <w:top w:val="single" w:color="CCCCCC" w:sz="1"/>
              <w:left w:val="single" w:color="CCCCCC" w:sz="1"/>
              <w:bottom w:val="single" w:color="CCCCCC" w:sz="1"/>
              <w:right w:val="single" w:color="CCCCCC" w:sz="1"/>
            </w:tcBorders>
          </w:tcPr>
          <w:p>
            <w:r>
              <w:rPr>
                <w:sz w:val="20"/>
                <w:szCs w:val="20"/>
              </w:rPr>
              <w:t xml:space="preserve">Addressed, still visible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Archived</w:t>
            </w:r>
          </w:p>
        </w:tc>
        <w:tc>
          <w:tcPr>
            <w:tcW w:type="dxa" w:w="1500"/>
            <w:tcBorders>
              <w:top w:val="single" w:color="CCCCCC" w:sz="1"/>
              <w:left w:val="single" w:color="CCCCCC" w:sz="1"/>
              <w:bottom w:val="single" w:color="CCCCCC" w:sz="1"/>
              <w:right w:val="single" w:color="CCCCCC" w:sz="1"/>
            </w:tcBorders>
          </w:tcPr>
          <w:p>
            <w:r>
              <w:rPr>
                <w:sz w:val="20"/>
                <w:szCs w:val="20"/>
              </w:rPr>
              <w:t xml:space="preserve">📦</w:t>
            </w:r>
          </w:p>
        </w:tc>
        <w:tc>
          <w:tcPr>
            <w:tcW w:type="dxa" w:w="5860"/>
            <w:tcBorders>
              <w:top w:val="single" w:color="CCCCCC" w:sz="1"/>
              <w:left w:val="single" w:color="CCCCCC" w:sz="1"/>
              <w:bottom w:val="single" w:color="CCCCCC" w:sz="1"/>
              <w:right w:val="single" w:color="CCCCCC" w:sz="1"/>
            </w:tcBorders>
          </w:tcPr>
          <w:p>
            <w:r>
              <w:rPr>
                <w:sz w:val="20"/>
                <w:szCs w:val="20"/>
              </w:rPr>
              <w:t xml:space="preserve">Completed, hidden from default view (preserved for audit)</w:t>
            </w:r>
          </w:p>
        </w:tc>
      </w:tr>
    </w:tbl>
    <w:p>
      <w:pPr>
        <w:spacing w:after="120"/>
      </w:pPr>
      <w:r>
        <w:rPr>
          <w:sz w:val="22"/>
          <w:szCs w:val="22"/>
        </w:rPr>
        <w:t xml:space="preserve"/>
      </w:r>
    </w:p>
    <w:p>
      <w:pPr>
        <w:pStyle w:val="Heading2"/>
      </w:pPr>
      <w:r>
        <w:t xml:space="preserve">9.7 View-Specific Snapshots</w:t>
      </w:r>
    </w:p>
    <w:p>
      <w:pPr>
        <w:spacing w:after="120"/>
      </w:pPr>
      <w:r>
        <w:rPr>
          <w:sz w:val="22"/>
          <w:szCs w:val="22"/>
        </w:rPr>
        <w:t xml:space="preserve">View-specific annotations capture a snapshot of view state (camera, filters) when created. Essential for audit - allows 'Restore View Context' to recreate the visual context.</w:t>
      </w:r>
    </w:p>
    <w:p>
      <w:pPr>
        <w:spacing w:after="120"/>
      </w:pPr>
      <w:r>
        <w:rPr>
          <w:sz w:val="22"/>
          <w:szCs w:val="22"/>
        </w:rPr>
        <w:t xml:space="preserve"/>
      </w:r>
    </w:p>
    <w:p>
      <w:pPr>
        <w:pStyle w:val="Heading2"/>
      </w:pPr>
      <w:r>
        <w:t xml:space="preserve">9.8 Instance Tools Integration</w:t>
      </w:r>
    </w:p>
    <w:p>
      <w:pPr>
        <w:spacing w:after="120"/>
      </w:pPr>
      <w:r>
        <w:rPr>
          <w:sz w:val="22"/>
          <w:szCs w:val="22"/>
        </w:rPr>
        <w:t xml:space="preserve">The Annotations subtab in Instance Tools is a portal to this tab, not a separate system. 'Open Full Annotations Panel' button switches to Annotations tab with context pre-selected.</w:t>
      </w:r>
    </w:p>
    <w:p>
      <w:r>
        <w:br w:type="page"/>
      </w:r>
    </w:p>
    <w:p>
      <w:pPr>
        <w:pStyle w:val="Heading1"/>
      </w:pPr>
      <w:r>
        <w:t xml:space="preserve">10. Bookmarks &amp; Filters Tab</w:t>
      </w:r>
    </w:p>
    <w:p>
      <w:pPr>
        <w:spacing w:after="120"/>
      </w:pPr>
      <w:r>
        <w:rPr>
          <w:sz w:val="22"/>
          <w:szCs w:val="22"/>
        </w:rPr>
        <w:t xml:space="preserve">Purpose: Save and restore visualization states.</w:t>
      </w:r>
    </w:p>
    <w:p>
      <w:pPr>
        <w:spacing w:after="120"/>
      </w:pPr>
      <w:r>
        <w:rPr>
          <w:sz w:val="22"/>
          <w:szCs w:val="22"/>
        </w:rPr>
        <w:t xml:space="preserve"/>
      </w:r>
    </w:p>
    <w:p>
      <w:pPr>
        <w:pStyle w:val="Heading2"/>
      </w:pPr>
      <w:r>
        <w:t xml:space="preserve">10.1 Key Distinction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Aspect</w:t>
            </w:r>
          </w:p>
        </w:tc>
        <w:tc>
          <w:tcPr>
            <w:tcW w:type="dxa" w:w="33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Bookmark</w:t>
            </w:r>
          </w:p>
        </w:tc>
        <w:tc>
          <w:tcPr>
            <w:tcW w:type="dxa" w:w="356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Filter</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What it saves</w:t>
            </w:r>
          </w:p>
        </w:tc>
        <w:tc>
          <w:tcPr>
            <w:tcW w:type="dxa" w:w="3300"/>
            <w:tcBorders>
              <w:top w:val="single" w:color="CCCCCC" w:sz="1"/>
              <w:left w:val="single" w:color="CCCCCC" w:sz="1"/>
              <w:bottom w:val="single" w:color="CCCCCC" w:sz="1"/>
              <w:right w:val="single" w:color="CCCCCC" w:sz="1"/>
            </w:tcBorders>
          </w:tcPr>
          <w:p>
            <w:r>
              <w:rPr>
                <w:sz w:val="20"/>
                <w:szCs w:val="20"/>
              </w:rPr>
              <w:t xml:space="preserve">Complete view snapshot</w:t>
            </w:r>
          </w:p>
        </w:tc>
        <w:tc>
          <w:tcPr>
            <w:tcW w:type="dxa" w:w="3560"/>
            <w:tcBorders>
              <w:top w:val="single" w:color="CCCCCC" w:sz="1"/>
              <w:left w:val="single" w:color="CCCCCC" w:sz="1"/>
              <w:bottom w:val="single" w:color="CCCCCC" w:sz="1"/>
              <w:right w:val="single" w:color="CCCCCC" w:sz="1"/>
            </w:tcBorders>
          </w:tcPr>
          <w:p>
            <w:r>
              <w:rPr>
                <w:sz w:val="20"/>
                <w:szCs w:val="20"/>
              </w:rPr>
              <w:t xml:space="preserve">Subset of properties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When to use</w:t>
            </w:r>
          </w:p>
        </w:tc>
        <w:tc>
          <w:tcPr>
            <w:tcW w:type="dxa" w:w="3300"/>
            <w:tcBorders>
              <w:top w:val="single" w:color="CCCCCC" w:sz="1"/>
              <w:left w:val="single" w:color="CCCCCC" w:sz="1"/>
              <w:bottom w:val="single" w:color="CCCCCC" w:sz="1"/>
              <w:right w:val="single" w:color="CCCCCC" w:sz="1"/>
            </w:tcBorders>
          </w:tcPr>
          <w:p>
            <w:r>
              <w:rPr>
                <w:sz w:val="20"/>
                <w:szCs w:val="20"/>
              </w:rPr>
              <w:t xml:space="preserve">'Come back to exactly this'</w:t>
            </w:r>
          </w:p>
        </w:tc>
        <w:tc>
          <w:tcPr>
            <w:tcW w:type="dxa" w:w="3560"/>
            <w:tcBorders>
              <w:top w:val="single" w:color="CCCCCC" w:sz="1"/>
              <w:left w:val="single" w:color="CCCCCC" w:sz="1"/>
              <w:bottom w:val="single" w:color="CCCCCC" w:sz="1"/>
              <w:right w:val="single" w:color="CCCCCC" w:sz="1"/>
            </w:tcBorders>
          </w:tcPr>
          <w:p>
            <w:r>
              <w:rPr>
                <w:sz w:val="20"/>
                <w:szCs w:val="20"/>
              </w:rPr>
              <w:t xml:space="preserve">'Apply settings to any view'</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Creates new view?</w:t>
            </w:r>
          </w:p>
        </w:tc>
        <w:tc>
          <w:tcPr>
            <w:tcW w:type="dxa" w:w="3300"/>
            <w:tcBorders>
              <w:top w:val="single" w:color="CCCCCC" w:sz="1"/>
              <w:left w:val="single" w:color="CCCCCC" w:sz="1"/>
              <w:bottom w:val="single" w:color="CCCCCC" w:sz="1"/>
              <w:right w:val="single" w:color="CCCCCC" w:sz="1"/>
            </w:tcBorders>
          </w:tcPr>
          <w:p>
            <w:r>
              <w:rPr>
                <w:sz w:val="20"/>
                <w:szCs w:val="20"/>
              </w:rPr>
              <w:t xml:space="preserve">Yes, spawns ViewConfiguration</w:t>
            </w:r>
          </w:p>
        </w:tc>
        <w:tc>
          <w:tcPr>
            <w:tcW w:type="dxa" w:w="3560"/>
            <w:tcBorders>
              <w:top w:val="single" w:color="CCCCCC" w:sz="1"/>
              <w:left w:val="single" w:color="CCCCCC" w:sz="1"/>
              <w:bottom w:val="single" w:color="CCCCCC" w:sz="1"/>
              <w:right w:val="single" w:color="CCCCCC" w:sz="1"/>
            </w:tcBorders>
          </w:tcPr>
          <w:p>
            <w:r>
              <w:rPr>
                <w:sz w:val="20"/>
                <w:szCs w:val="20"/>
              </w:rPr>
              <w:t xml:space="preserve">No, modifies existing</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Dataset-bound?</w:t>
            </w:r>
          </w:p>
        </w:tc>
        <w:tc>
          <w:tcPr>
            <w:tcW w:type="dxa" w:w="3300"/>
            <w:tcBorders>
              <w:top w:val="single" w:color="CCCCCC" w:sz="1"/>
              <w:left w:val="single" w:color="CCCCCC" w:sz="1"/>
              <w:bottom w:val="single" w:color="CCCCCC" w:sz="1"/>
              <w:right w:val="single" w:color="CCCCCC" w:sz="1"/>
            </w:tcBorders>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Pr>
          <w:p>
            <w:r>
              <w:rPr>
                <w:sz w:val="20"/>
                <w:szCs w:val="20"/>
              </w:rPr>
              <w:t xml:space="preserve">No, type-compatible</w:t>
            </w:r>
          </w:p>
        </w:tc>
      </w:tr>
    </w:tbl>
    <w:p>
      <w:pPr>
        <w:spacing w:after="120"/>
      </w:pPr>
      <w:r>
        <w:rPr>
          <w:sz w:val="22"/>
          <w:szCs w:val="22"/>
        </w:rPr>
        <w:t xml:space="preserve"/>
      </w:r>
    </w:p>
    <w:p>
      <w:pPr>
        <w:pStyle w:val="Heading2"/>
      </w:pPr>
      <w:r>
        <w:t xml:space="preserve">10.2 Scope Chips</w:t>
      </w:r>
    </w:p>
    <w:p>
      <w:pPr>
        <w:spacing w:after="120"/>
      </w:pPr>
      <w:r>
        <w:rPr>
          <w:sz w:val="22"/>
          <w:szCs w:val="22"/>
        </w:rPr>
        <w:t xml:space="preserve">Project / Workspace / Mine - multi-select with counts. Search works across both subtabs.</w:t>
      </w:r>
    </w:p>
    <w:p>
      <w:pPr>
        <w:spacing w:after="120"/>
      </w:pPr>
      <w:r>
        <w:rPr>
          <w:sz w:val="22"/>
          <w:szCs w:val="22"/>
        </w:rPr>
        <w:t xml:space="preserve"/>
      </w:r>
    </w:p>
    <w:p>
      <w:pPr>
        <w:pStyle w:val="Heading2"/>
      </w:pPr>
      <w:r>
        <w:t xml:space="preserve">10.3 Bookmarks Subtab</w:t>
      </w:r>
    </w:p>
    <w:p>
      <w:pPr>
        <w:spacing w:after="120"/>
      </w:pPr>
      <w:r>
        <w:rPr>
          <w:b/>
          <w:bCs/>
          <w:sz w:val="22"/>
          <w:szCs w:val="22"/>
        </w:rPr>
        <w:t xml:space="preserve">What a Bookmark Saves:</w:t>
      </w:r>
    </w:p>
    <w:p>
      <w:pPr>
        <w:spacing w:after="120"/>
      </w:pPr>
      <w:r>
        <w:rPr>
          <w:sz w:val="22"/>
          <w:szCs w:val="22"/>
        </w:rPr>
        <w:t xml:space="preserve">Dataset reference, camera state, active filters, widget states, representation, color mapping, visibility, lighting, annotations, thumbnail.</w:t>
      </w:r>
    </w:p>
    <w:p>
      <w:pPr>
        <w:spacing w:after="120"/>
      </w:pPr>
      <w:r>
        <w:rPr>
          <w:sz w:val="22"/>
          <w:szCs w:val="22"/>
        </w:rPr>
        <w:t xml:space="preserve"/>
      </w:r>
    </w:p>
    <w:p>
      <w:pPr>
        <w:spacing w:after="120"/>
      </w:pPr>
      <w:r>
        <w:rPr>
          <w:b/>
          <w:bCs/>
          <w:sz w:val="22"/>
          <w:szCs w:val="22"/>
        </w:rPr>
        <w:t xml:space="preserve">Open Behavior:</w:t>
      </w:r>
    </w:p>
    <w:p>
      <w:pPr>
        <w:pStyle w:val="ListParagraph"/>
        <w:numPr>
          <w:ilvl w:val="0"/>
          <w:numId w:val="2"/>
        </w:numPr>
      </w:pPr>
      <w:r>
        <w:rPr>
          <w:sz w:val="22"/>
          <w:szCs w:val="22"/>
        </w:rPr>
        <w:t xml:space="preserve">Auto-flow placement on canvas</w:t>
      </w:r>
    </w:p>
    <w:p>
      <w:pPr>
        <w:pStyle w:val="ListParagraph"/>
        <w:numPr>
          <w:ilvl w:val="0"/>
          <w:numId w:val="2"/>
        </w:numPr>
      </w:pPr>
      <w:r>
        <w:rPr>
          <w:sz w:val="22"/>
          <w:szCs w:val="22"/>
        </w:rPr>
        <w:t xml:space="preserve">Creates new ViewConfiguration with server-generated ID</w:t>
      </w:r>
    </w:p>
    <w:p>
      <w:pPr>
        <w:pStyle w:val="ListParagraph"/>
        <w:numPr>
          <w:ilvl w:val="0"/>
          <w:numId w:val="2"/>
        </w:numPr>
      </w:pPr>
      <w:r>
        <w:rPr>
          <w:sz w:val="22"/>
          <w:szCs w:val="22"/>
        </w:rPr>
        <w:t xml:space="preserve">Links to bookmark (view knows origin)</w:t>
      </w:r>
    </w:p>
    <w:p>
      <w:pPr>
        <w:spacing w:after="120"/>
      </w:pPr>
      <w:r>
        <w:rPr>
          <w:sz w:val="22"/>
          <w:szCs w:val="22"/>
        </w:rPr>
        <w:t xml:space="preserve"/>
      </w:r>
    </w:p>
    <w:p>
      <w:pPr>
        <w:spacing w:after="120"/>
      </w:pPr>
      <w:r>
        <w:rPr>
          <w:b/>
          <w:bCs/>
          <w:sz w:val="22"/>
          <w:szCs w:val="22"/>
        </w:rPr>
        <w:t xml:space="preserve">Origin Tracking:</w:t>
      </w:r>
    </w:p>
    <w:p>
      <w:pPr>
        <w:spacing w:after="120"/>
      </w:pPr>
      <w:r>
        <w:rPr>
          <w:sz w:val="22"/>
          <w:szCs w:val="22"/>
        </w:rPr>
        <w:t xml:space="preserve">View Details shows 'Spawned from bookmark: [name]' with options to View Original or Save Changes (as new or update original).</w:t>
      </w:r>
    </w:p>
    <w:p>
      <w:pPr>
        <w:spacing w:after="120"/>
      </w:pPr>
      <w:r>
        <w:rPr>
          <w:sz w:val="22"/>
          <w:szCs w:val="22"/>
        </w:rPr>
        <w:t xml:space="preserve"/>
      </w:r>
    </w:p>
    <w:p>
      <w:pPr>
        <w:pStyle w:val="Heading2"/>
      </w:pPr>
      <w:r>
        <w:t xml:space="preserve">10.4 Filters Subtab</w:t>
      </w:r>
    </w:p>
    <w:p>
      <w:pPr>
        <w:spacing w:after="120"/>
      </w:pPr>
      <w:r>
        <w:rPr>
          <w:b/>
          <w:bCs/>
          <w:sz w:val="22"/>
          <w:szCs w:val="22"/>
        </w:rPr>
        <w:t xml:space="preserve">What a Filter Saves:</w:t>
      </w:r>
    </w:p>
    <w:p>
      <w:pPr>
        <w:spacing w:after="120"/>
      </w:pPr>
      <w:r>
        <w:rPr>
          <w:sz w:val="22"/>
          <w:szCs w:val="22"/>
        </w:rPr>
        <w:t xml:space="preserve">Subset of properties: camera, appearance, representation, color mapping, widgets, annotations visibility.</w:t>
      </w:r>
    </w:p>
    <w:p>
      <w:pPr>
        <w:spacing w:after="120"/>
      </w:pPr>
      <w:r>
        <w:rPr>
          <w:sz w:val="22"/>
          <w:szCs w:val="22"/>
        </w:rPr>
        <w:t xml:space="preserve"/>
      </w:r>
    </w:p>
    <w:p>
      <w:pPr>
        <w:spacing w:after="120"/>
      </w:pPr>
      <w:r>
        <w:rPr>
          <w:b/>
          <w:bCs/>
          <w:sz w:val="22"/>
          <w:szCs w:val="22"/>
        </w:rPr>
        <w:t xml:space="preserve">Application:</w:t>
      </w:r>
    </w:p>
    <w:p>
      <w:pPr>
        <w:pStyle w:val="ListParagraph"/>
        <w:numPr>
          <w:ilvl w:val="0"/>
          <w:numId w:val="2"/>
        </w:numPr>
      </w:pPr>
      <w:r>
        <w:rPr>
          <w:sz w:val="22"/>
          <w:szCs w:val="22"/>
        </w:rPr>
        <w:t xml:space="preserve">Select properties to apply with checkboxes</w:t>
      </w:r>
    </w:p>
    <w:p>
      <w:pPr>
        <w:pStyle w:val="ListParagraph"/>
        <w:numPr>
          <w:ilvl w:val="0"/>
          <w:numId w:val="2"/>
        </w:numPr>
      </w:pPr>
      <w:r>
        <w:rPr>
          <w:sz w:val="22"/>
          <w:szCs w:val="22"/>
        </w:rPr>
        <w:t xml:space="preserve">Conflicts highlighted</w:t>
      </w:r>
    </w:p>
    <w:p>
      <w:pPr>
        <w:pStyle w:val="ListParagraph"/>
        <w:numPr>
          <w:ilvl w:val="0"/>
          <w:numId w:val="2"/>
        </w:numPr>
      </w:pPr>
      <w:r>
        <w:rPr>
          <w:sz w:val="22"/>
          <w:szCs w:val="22"/>
        </w:rPr>
        <w:t xml:space="preserve">All changes added as single undo operation</w:t>
      </w:r>
    </w:p>
    <w:p>
      <w:pPr>
        <w:spacing w:after="120"/>
      </w:pPr>
      <w:r>
        <w:rPr>
          <w:sz w:val="22"/>
          <w:szCs w:val="22"/>
        </w:rPr>
        <w:t xml:space="preserve"/>
      </w:r>
    </w:p>
    <w:p>
      <w:pPr>
        <w:spacing w:after="120"/>
      </w:pPr>
      <w:r>
        <w:rPr>
          <w:b/>
          <w:bCs/>
          <w:sz w:val="22"/>
          <w:szCs w:val="22"/>
        </w:rPr>
        <w:t xml:space="preserve">Multiple Filter Loading:</w:t>
      </w:r>
    </w:p>
    <w:p>
      <w:pPr>
        <w:spacing w:after="120"/>
      </w:pPr>
      <w:r>
        <w:rPr>
          <w:sz w:val="22"/>
          <w:szCs w:val="22"/>
        </w:rPr>
        <w:t xml:space="preserve">Modal shows filters in order. Conflict resolution: Use First / Last / Skip.</w:t>
      </w:r>
    </w:p>
    <w:p>
      <w:r>
        <w:br w:type="page"/>
      </w:r>
    </w:p>
    <w:p>
      <w:pPr>
        <w:pStyle w:val="Heading1"/>
      </w:pPr>
      <w:r>
        <w:t xml:space="preserve">11. Cursors Tab</w:t>
      </w:r>
    </w:p>
    <w:p>
      <w:pPr>
        <w:spacing w:after="120"/>
      </w:pPr>
      <w:r>
        <w:rPr>
          <w:sz w:val="22"/>
          <w:szCs w:val="22"/>
        </w:rPr>
        <w:t xml:space="preserve">Purpose: Configure how YOU see other workspace members' cursors (local preferences, not presence tracking).</w:t>
      </w:r>
    </w:p>
    <w:p>
      <w:pPr>
        <w:spacing w:after="120"/>
      </w:pPr>
      <w:r>
        <w:rPr>
          <w:sz w:val="22"/>
          <w:szCs w:val="22"/>
        </w:rPr>
        <w:t xml:space="preserve"/>
      </w:r>
    </w:p>
    <w:p>
      <w:pPr>
        <w:pStyle w:val="Heading2"/>
      </w:pPr>
      <w:r>
        <w:t xml:space="preserve">11.1 Sections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Section</w:t>
            </w:r>
          </w:p>
        </w:tc>
        <w:tc>
          <w:tcPr>
            <w:tcW w:type="dxa" w:w="636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Content</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Your Cursor</w:t>
            </w:r>
          </w:p>
        </w:tc>
        <w:tc>
          <w:tcPr>
            <w:tcW w:type="dxa" w:w="6360"/>
            <w:tcBorders>
              <w:top w:val="single" w:color="CCCCCC" w:sz="1"/>
              <w:left w:val="single" w:color="CCCCCC" w:sz="1"/>
              <w:bottom w:val="single" w:color="CCCCCC" w:sz="1"/>
              <w:right w:val="single" w:color="CCCCCC" w:sz="1"/>
            </w:tcBorders>
          </w:tcPr>
          <w:p>
            <w:r>
              <w:rPr>
                <w:sz w:val="20"/>
                <w:szCs w:val="20"/>
              </w:rPr>
              <w:t xml:space="preserve">Broadcast toggle, style (Ring/Dot/Crosshair/Pointer), color picker</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Display Options</w:t>
            </w:r>
          </w:p>
        </w:tc>
        <w:tc>
          <w:tcPr>
            <w:tcW w:type="dxa" w:w="6360"/>
            <w:tcBorders>
              <w:top w:val="single" w:color="CCCCCC" w:sz="1"/>
              <w:left w:val="single" w:color="CCCCCC" w:sz="1"/>
              <w:bottom w:val="single" w:color="CCCCCC" w:sz="1"/>
              <w:right w:val="single" w:color="CCCCCC" w:sz="1"/>
            </w:tcBorders>
          </w:tcPr>
          <w:p>
            <w:r>
              <w:rPr>
                <w:sz w:val="20"/>
                <w:szCs w:val="20"/>
              </w:rPr>
              <w:t xml:space="preserve">Show names, show self cursor, size, fade inactive (30s default)</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Workspace Members</w:t>
            </w:r>
          </w:p>
        </w:tc>
        <w:tc>
          <w:tcPr>
            <w:tcW w:type="dxa" w:w="6360"/>
            <w:tcBorders>
              <w:top w:val="single" w:color="CCCCCC" w:sz="1"/>
              <w:left w:val="single" w:color="CCCCCC" w:sz="1"/>
              <w:bottom w:val="single" w:color="CCCCCC" w:sz="1"/>
              <w:right w:val="single" w:color="CCCCCC" w:sz="1"/>
            </w:tcBorders>
          </w:tcPr>
          <w:p>
            <w:r>
              <w:rPr>
                <w:sz w:val="20"/>
                <w:szCs w:val="20"/>
              </w:rPr>
              <w:t xml:space="preserve">Filterable list with per-user visibility and color overrides</w:t>
            </w:r>
          </w:p>
        </w:tc>
      </w:tr>
    </w:tbl>
    <w:p>
      <w:pPr>
        <w:spacing w:after="120"/>
      </w:pPr>
      <w:r>
        <w:rPr>
          <w:sz w:val="22"/>
          <w:szCs w:val="22"/>
        </w:rPr>
        <w:t xml:space="preserve"/>
      </w:r>
    </w:p>
    <w:p>
      <w:pPr>
        <w:pStyle w:val="Heading2"/>
      </w:pPr>
      <w:r>
        <w:t xml:space="preserve">11.2 Accessible Color Algorithm</w:t>
      </w:r>
    </w:p>
    <w:p>
      <w:pPr>
        <w:spacing w:after="120"/>
      </w:pPr>
      <w:r>
        <w:rPr>
          <w:b/>
          <w:bCs/>
          <w:sz w:val="22"/>
          <w:szCs w:val="22"/>
        </w:rPr>
        <w:t xml:space="preserve">Color Assignment Hierarchy:</w:t>
      </w:r>
    </w:p>
    <w:p>
      <w:pPr>
        <w:spacing w:after="120"/>
      </w:pPr>
      <w:r>
        <w:rPr>
          <w:sz w:val="22"/>
          <w:szCs w:val="22"/>
        </w:rPr>
        <w:t xml:space="preserve">1. Admin-assigned color (enforced, locked)</w:t>
      </w:r>
    </w:p>
    <w:p>
      <w:pPr>
        <w:spacing w:after="120"/>
      </w:pPr>
      <w:r>
        <w:rPr>
          <w:sz w:val="22"/>
          <w:szCs w:val="22"/>
        </w:rPr>
        <w:t xml:space="preserve">2. User's chosen color (if available in pool)</w:t>
      </w:r>
    </w:p>
    <w:p>
      <w:pPr>
        <w:spacing w:after="120"/>
      </w:pPr>
      <w:r>
        <w:rPr>
          <w:sz w:val="22"/>
          <w:szCs w:val="22"/>
        </w:rPr>
        <w:t xml:space="preserve">3. Auto-assigned accessible color</w:t>
      </w:r>
    </w:p>
    <w:p>
      <w:pPr>
        <w:spacing w:after="120"/>
      </w:pPr>
      <w:r>
        <w:rPr>
          <w:sz w:val="22"/>
          <w:szCs w:val="22"/>
        </w:rPr>
        <w:t xml:space="preserve">4. Local override (viewer only, doesn't change actual color)</w:t>
      </w:r>
    </w:p>
    <w:p>
      <w:pPr>
        <w:spacing w:after="120"/>
      </w:pPr>
      <w:r>
        <w:rPr>
          <w:sz w:val="22"/>
          <w:szCs w:val="22"/>
        </w:rPr>
        <w:t xml:space="preserve"/>
      </w:r>
    </w:p>
    <w:p>
      <w:pPr>
        <w:spacing w:after="120"/>
      </w:pPr>
      <w:r>
        <w:rPr>
          <w:b/>
          <w:bCs/>
          <w:sz w:val="22"/>
          <w:szCs w:val="22"/>
        </w:rPr>
        <w:t xml:space="preserve">Primary Palette (8 colors):</w:t>
      </w:r>
    </w:p>
    <w:p>
      <w:pPr>
        <w:spacing w:after="120"/>
      </w:pPr>
      <w:r>
        <w:rPr>
          <w:sz w:val="22"/>
          <w:szCs w:val="22"/>
        </w:rPr>
        <w:t xml:space="preserve">Perceptually distinct for deuteranopia/protanopia/tritanopia: Blue #0077BB, Cyan #33BBEE, Teal #009988, Orange #EE7733, Red #CC3311, Magenta #EE3377, Purple #AA3377, Yellow #EECC66</w:t>
      </w:r>
    </w:p>
    <w:p>
      <w:pPr>
        <w:spacing w:after="120"/>
      </w:pPr>
      <w:r>
        <w:rPr>
          <w:sz w:val="22"/>
          <w:szCs w:val="22"/>
        </w:rPr>
        <w:t xml:space="preserve"/>
      </w:r>
    </w:p>
    <w:p>
      <w:pPr>
        <w:spacing w:after="120"/>
      </w:pPr>
      <w:r>
        <w:rPr>
          <w:b/>
          <w:bCs/>
          <w:sz w:val="22"/>
          <w:szCs w:val="22"/>
        </w:rPr>
        <w:t xml:space="preserve">Assignment Algorithm:</w:t>
      </w:r>
    </w:p>
    <w:p>
      <w:pPr>
        <w:pStyle w:val="ListParagraph"/>
        <w:numPr>
          <w:ilvl w:val="0"/>
          <w:numId w:val="2"/>
        </w:numPr>
      </w:pPr>
      <w:r>
        <w:rPr>
          <w:sz w:val="22"/>
          <w:szCs w:val="22"/>
        </w:rPr>
        <w:t xml:space="preserve">Check admin override (locked)</w:t>
      </w:r>
    </w:p>
    <w:p>
      <w:pPr>
        <w:pStyle w:val="ListParagraph"/>
        <w:numPr>
          <w:ilvl w:val="0"/>
          <w:numId w:val="2"/>
        </w:numPr>
      </w:pPr>
      <w:r>
        <w:rPr>
          <w:sz w:val="22"/>
          <w:szCs w:val="22"/>
        </w:rPr>
        <w:t xml:space="preserve">Check user preference (if not taken)</w:t>
      </w:r>
    </w:p>
    <w:p>
      <w:pPr>
        <w:pStyle w:val="ListParagraph"/>
        <w:numPr>
          <w:ilvl w:val="0"/>
          <w:numId w:val="2"/>
        </w:numPr>
      </w:pPr>
      <w:r>
        <w:rPr>
          <w:sz w:val="22"/>
          <w:szCs w:val="22"/>
        </w:rPr>
        <w:t xml:space="preserve">Auto-assign from available pool (hash-based for consistency)</w:t>
      </w:r>
    </w:p>
    <w:p>
      <w:pPr>
        <w:pStyle w:val="ListParagraph"/>
        <w:numPr>
          <w:ilvl w:val="0"/>
          <w:numId w:val="2"/>
        </w:numPr>
      </w:pPr>
      <w:r>
        <w:rPr>
          <w:sz w:val="22"/>
          <w:szCs w:val="22"/>
        </w:rPr>
        <w:t xml:space="preserve">Generate unique shade using golden ratio hue stepping if pool exhausted</w:t>
      </w:r>
    </w:p>
    <w:p>
      <w:pPr>
        <w:spacing w:after="120"/>
      </w:pPr>
      <w:r>
        <w:rPr>
          <w:sz w:val="22"/>
          <w:szCs w:val="22"/>
        </w:rPr>
        <w:t xml:space="preserve"/>
      </w:r>
    </w:p>
    <w:p>
      <w:pPr>
        <w:spacing w:after="120"/>
      </w:pPr>
      <w:r>
        <w:rPr>
          <w:b/>
          <w:bCs/>
          <w:sz w:val="22"/>
          <w:szCs w:val="22"/>
        </w:rPr>
        <w:t xml:space="preserve">Color Distance Check:</w:t>
      </w:r>
    </w:p>
    <w:p>
      <w:pPr>
        <w:spacing w:after="120"/>
      </w:pPr>
      <w:r>
        <w:rPr>
          <w:sz w:val="22"/>
          <w:szCs w:val="22"/>
        </w:rPr>
        <w:t xml:space="preserve">CIEDE2000 deltaE &lt; 30 = too similar, warn user when selecting custom color.</w:t>
      </w:r>
    </w:p>
    <w:p>
      <w:pPr>
        <w:spacing w:after="120"/>
      </w:pPr>
      <w:r>
        <w:rPr>
          <w:sz w:val="22"/>
          <w:szCs w:val="22"/>
        </w:rPr>
        <w:t xml:space="preserve"/>
      </w:r>
    </w:p>
    <w:p>
      <w:pPr>
        <w:pStyle w:val="Heading2"/>
      </w:pPr>
      <w:r>
        <w:t xml:space="preserve">11.3 Settings Persistence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Setting</w:t>
            </w:r>
          </w:p>
        </w:tc>
        <w:tc>
          <w:tcPr>
            <w:tcW w:type="dxa" w:w="536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Storage</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User color preference</w:t>
            </w:r>
          </w:p>
        </w:tc>
        <w:tc>
          <w:tcPr>
            <w:tcW w:type="dxa" w:w="5360"/>
            <w:tcBorders>
              <w:top w:val="single" w:color="CCCCCC" w:sz="1"/>
              <w:left w:val="single" w:color="CCCCCC" w:sz="1"/>
              <w:bottom w:val="single" w:color="CCCCCC" w:sz="1"/>
              <w:right w:val="single" w:color="CCCCCC" w:sz="1"/>
            </w:tcBorders>
          </w:tcPr>
          <w:p>
            <w:r>
              <w:rPr>
                <w:sz w:val="20"/>
                <w:szCs w:val="20"/>
              </w:rPr>
              <w:t xml:space="preserve">Server (cross-workspace)</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Admin assignments/locks</w:t>
            </w:r>
          </w:p>
        </w:tc>
        <w:tc>
          <w:tcPr>
            <w:tcW w:type="dxa" w:w="5360"/>
            <w:tcBorders>
              <w:top w:val="single" w:color="CCCCCC" w:sz="1"/>
              <w:left w:val="single" w:color="CCCCCC" w:sz="1"/>
              <w:bottom w:val="single" w:color="CCCCCC" w:sz="1"/>
              <w:right w:val="single" w:color="CCCCCC" w:sz="1"/>
            </w:tcBorders>
          </w:tcPr>
          <w:p>
            <w:r>
              <w:rPr>
                <w:sz w:val="20"/>
                <w:szCs w:val="20"/>
              </w:rPr>
              <w:t xml:space="preserve">Server (workspace)</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Display options</w:t>
            </w:r>
          </w:p>
        </w:tc>
        <w:tc>
          <w:tcPr>
            <w:tcW w:type="dxa" w:w="5360"/>
            <w:tcBorders>
              <w:top w:val="single" w:color="CCCCCC" w:sz="1"/>
              <w:left w:val="single" w:color="CCCCCC" w:sz="1"/>
              <w:bottom w:val="single" w:color="CCCCCC" w:sz="1"/>
              <w:right w:val="single" w:color="CCCCCC" w:sz="1"/>
            </w:tcBorders>
          </w:tcPr>
          <w:p>
            <w:r>
              <w:rPr>
                <w:sz w:val="20"/>
                <w:szCs w:val="20"/>
              </w:rPr>
              <w:t xml:space="preserve">Local Storage (device only)</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Per-user overrides</w:t>
            </w:r>
          </w:p>
        </w:tc>
        <w:tc>
          <w:tcPr>
            <w:tcW w:type="dxa" w:w="5360"/>
            <w:tcBorders>
              <w:top w:val="single" w:color="CCCCCC" w:sz="1"/>
              <w:left w:val="single" w:color="CCCCCC" w:sz="1"/>
              <w:bottom w:val="single" w:color="CCCCCC" w:sz="1"/>
              <w:right w:val="single" w:color="CCCCCC" w:sz="1"/>
            </w:tcBorders>
          </w:tcPr>
          <w:p>
            <w:r>
              <w:rPr>
                <w:sz w:val="20"/>
                <w:szCs w:val="20"/>
              </w:rPr>
              <w:t xml:space="preserve">Local Storage (device only)</w:t>
            </w:r>
          </w:p>
        </w:tc>
      </w:tr>
    </w:tbl>
    <w:p>
      <w:r>
        <w:br w:type="page"/>
      </w:r>
    </w:p>
    <w:p>
      <w:pPr>
        <w:pStyle w:val="Heading1"/>
      </w:pPr>
      <w:r>
        <w:t xml:space="preserve">12. File Structure</w:t>
      </w:r>
    </w:p>
    <w:p>
      <w:pPr>
        <w:spacing w:after="120"/>
      </w:pPr>
      <w:r>
        <w:rPr>
          <w:sz w:val="22"/>
          <w:szCs w:val="22"/>
        </w:rPr>
        <w:t xml:space="preserve"/>
      </w:r>
    </w:p>
    <w:p>
      <w:pPr>
        <w:pStyle w:val="Heading2"/>
      </w:pPr>
      <w:r>
        <w:t xml:space="preserve">12.1 Directory Organization</w:t>
      </w:r>
    </w:p>
    <w:p>
      <w:pPr>
        <w:spacing w:after="120"/>
      </w:pPr>
      <w:r>
        <w:rPr>
          <w:sz w:val="22"/>
          <w:szCs w:val="22"/>
        </w:rPr>
        <w:t xml:space="preserve">src/ui/react/components/panels/LeftPanel/</w:t>
      </w:r>
    </w:p>
    <w:p>
      <w:pPr>
        <w:pStyle w:val="ListParagraph"/>
        <w:numPr>
          <w:ilvl w:val="0"/>
          <w:numId w:val="2"/>
        </w:numPr>
      </w:pPr>
      <w:r>
        <w:rPr>
          <w:sz w:val="22"/>
          <w:szCs w:val="22"/>
        </w:rPr>
        <w:t xml:space="preserve">tabs/ - All tab components</w:t>
      </w:r>
    </w:p>
    <w:p>
      <w:pPr>
        <w:pStyle w:val="ListParagraph"/>
        <w:numPr>
          <w:ilvl w:val="0"/>
          <w:numId w:val="2"/>
        </w:numPr>
      </w:pPr>
      <w:r>
        <w:rPr>
          <w:sz w:val="22"/>
          <w:szCs w:val="22"/>
        </w:rPr>
        <w:t xml:space="preserve">  FilesTab/ - Files tab with modals and hooks</w:t>
      </w:r>
    </w:p>
    <w:p>
      <w:pPr>
        <w:pStyle w:val="ListParagraph"/>
        <w:numPr>
          <w:ilvl w:val="0"/>
          <w:numId w:val="2"/>
        </w:numPr>
      </w:pPr>
      <w:r>
        <w:rPr>
          <w:sz w:val="22"/>
          <w:szCs w:val="22"/>
        </w:rPr>
        <w:t xml:space="preserve">  DatasetsTab/ - Datasets tab with tree components</w:t>
      </w:r>
    </w:p>
    <w:p>
      <w:pPr>
        <w:pStyle w:val="ListParagraph"/>
        <w:numPr>
          <w:ilvl w:val="0"/>
          <w:numId w:val="2"/>
        </w:numPr>
      </w:pPr>
      <w:r>
        <w:rPr>
          <w:sz w:val="22"/>
          <w:szCs w:val="22"/>
        </w:rPr>
        <w:t xml:space="preserve">  ViewsTab/ - Views tab with ViewItem components</w:t>
      </w:r>
    </w:p>
    <w:p>
      <w:pPr>
        <w:pStyle w:val="ListParagraph"/>
        <w:numPr>
          <w:ilvl w:val="0"/>
          <w:numId w:val="2"/>
        </w:numPr>
      </w:pPr>
      <w:r>
        <w:rPr>
          <w:sz w:val="22"/>
          <w:szCs w:val="22"/>
        </w:rPr>
        <w:t xml:space="preserve">  InstanceToolsTab/ - Instance Tools with subtabs</w:t>
      </w:r>
    </w:p>
    <w:p>
      <w:pPr>
        <w:pStyle w:val="ListParagraph"/>
        <w:numPr>
          <w:ilvl w:val="0"/>
          <w:numId w:val="2"/>
        </w:numPr>
      </w:pPr>
      <w:r>
        <w:rPr>
          <w:sz w:val="22"/>
          <w:szCs w:val="22"/>
        </w:rPr>
        <w:t xml:space="preserve">  LayoutTab/ - Layout tab with template management</w:t>
      </w:r>
    </w:p>
    <w:p>
      <w:pPr>
        <w:pStyle w:val="ListParagraph"/>
        <w:numPr>
          <w:ilvl w:val="0"/>
          <w:numId w:val="2"/>
        </w:numPr>
      </w:pPr>
      <w:r>
        <w:rPr>
          <w:sz w:val="22"/>
          <w:szCs w:val="22"/>
        </w:rPr>
        <w:t xml:space="preserve">  AnnotationsTab/ - Annotations tab (central hub)</w:t>
      </w:r>
    </w:p>
    <w:p>
      <w:pPr>
        <w:pStyle w:val="ListParagraph"/>
        <w:numPr>
          <w:ilvl w:val="0"/>
          <w:numId w:val="2"/>
        </w:numPr>
      </w:pPr>
      <w:r>
        <w:rPr>
          <w:sz w:val="22"/>
          <w:szCs w:val="22"/>
        </w:rPr>
        <w:t xml:space="preserve">  BookmarksFiltersTab/ - Bookmarks &amp; Filters with subtabs</w:t>
      </w:r>
    </w:p>
    <w:p>
      <w:pPr>
        <w:pStyle w:val="ListParagraph"/>
        <w:numPr>
          <w:ilvl w:val="0"/>
          <w:numId w:val="2"/>
        </w:numPr>
      </w:pPr>
      <w:r>
        <w:rPr>
          <w:sz w:val="22"/>
          <w:szCs w:val="22"/>
        </w:rPr>
        <w:t xml:space="preserve">  CursorsTab/ - Cursors tab with color algorithm</w:t>
      </w:r>
    </w:p>
    <w:p>
      <w:pPr>
        <w:spacing w:after="120"/>
      </w:pPr>
      <w:r>
        <w:rPr>
          <w:sz w:val="22"/>
          <w:szCs w:val="22"/>
        </w:rPr>
        <w:t xml:space="preserve"/>
      </w:r>
    </w:p>
    <w:p>
      <w:pPr>
        <w:pStyle w:val="Heading2"/>
      </w:pPr>
      <w:r>
        <w:t xml:space="preserve">12.2 Shared Components</w:t>
      </w:r>
    </w:p>
    <w:p>
      <w:pPr>
        <w:spacing w:after="120"/>
      </w:pPr>
      <w:r>
        <w:rPr>
          <w:sz w:val="22"/>
          <w:szCs w:val="22"/>
        </w:rPr>
        <w:t xml:space="preserve">src/ui/react/components/panels/LayoutPanel/components/CanvasNavigator/ - Shared between Layout and Views tabs</w:t>
      </w:r>
    </w:p>
    <w:p>
      <w:pPr>
        <w:spacing w:after="120"/>
      </w:pPr>
      <w:r>
        <w:rPr>
          <w:sz w:val="22"/>
          <w:szCs w:val="22"/>
        </w:rPr>
        <w:t xml:space="preserve"/>
      </w:r>
    </w:p>
    <w:p>
      <w:pPr>
        <w:pStyle w:val="Heading2"/>
      </w:pPr>
      <w:r>
        <w:t xml:space="preserve">12.3 Component Pattern</w:t>
      </w:r>
    </w:p>
    <w:p>
      <w:pPr>
        <w:spacing w:after="120"/>
      </w:pPr>
      <w:r>
        <w:rPr>
          <w:sz w:val="22"/>
          <w:szCs w:val="22"/>
        </w:rPr>
        <w:t xml:space="preserve">Each tab follows the pattern:</w:t>
      </w:r>
    </w:p>
    <w:p>
      <w:pPr>
        <w:pStyle w:val="ListParagraph"/>
        <w:numPr>
          <w:ilvl w:val="0"/>
          <w:numId w:val="2"/>
        </w:numPr>
      </w:pPr>
      <w:r>
        <w:rPr>
          <w:sz w:val="22"/>
          <w:szCs w:val="22"/>
        </w:rPr>
        <w:t xml:space="preserve">index.jsx - Export</w:t>
      </w:r>
    </w:p>
    <w:p>
      <w:pPr>
        <w:pStyle w:val="ListParagraph"/>
        <w:numPr>
          <w:ilvl w:val="0"/>
          <w:numId w:val="2"/>
        </w:numPr>
      </w:pPr>
      <w:r>
        <w:rPr>
          <w:sz w:val="22"/>
          <w:szCs w:val="22"/>
        </w:rPr>
        <w:t xml:space="preserve">TabName.jsx - Main component</w:t>
      </w:r>
    </w:p>
    <w:p>
      <w:pPr>
        <w:pStyle w:val="ListParagraph"/>
        <w:numPr>
          <w:ilvl w:val="0"/>
          <w:numId w:val="2"/>
        </w:numPr>
      </w:pPr>
      <w:r>
        <w:rPr>
          <w:sz w:val="22"/>
          <w:szCs w:val="22"/>
        </w:rPr>
        <w:t xml:space="preserve">TabName.scss - Co-located styles</w:t>
      </w:r>
    </w:p>
    <w:p>
      <w:pPr>
        <w:pStyle w:val="ListParagraph"/>
        <w:numPr>
          <w:ilvl w:val="0"/>
          <w:numId w:val="2"/>
        </w:numPr>
      </w:pPr>
      <w:r>
        <w:rPr>
          <w:sz w:val="22"/>
          <w:szCs w:val="22"/>
        </w:rPr>
        <w:t xml:space="preserve">components/ - Child components</w:t>
      </w:r>
    </w:p>
    <w:p>
      <w:pPr>
        <w:pStyle w:val="ListParagraph"/>
        <w:numPr>
          <w:ilvl w:val="0"/>
          <w:numId w:val="2"/>
        </w:numPr>
      </w:pPr>
      <w:r>
        <w:rPr>
          <w:sz w:val="22"/>
          <w:szCs w:val="22"/>
        </w:rPr>
        <w:t xml:space="preserve">modals/ - Modal dialogs</w:t>
      </w:r>
    </w:p>
    <w:p>
      <w:pPr>
        <w:pStyle w:val="ListParagraph"/>
        <w:numPr>
          <w:ilvl w:val="0"/>
          <w:numId w:val="2"/>
        </w:numPr>
      </w:pPr>
      <w:r>
        <w:rPr>
          <w:sz w:val="22"/>
          <w:szCs w:val="22"/>
        </w:rPr>
        <w:t xml:space="preserve">hooks/ - Custom hooks</w:t>
      </w:r>
    </w:p>
    <w:p>
      <w:r>
        <w:br w:type="page"/>
      </w:r>
    </w:p>
    <w:p>
      <w:pPr>
        <w:pStyle w:val="Heading1"/>
      </w:pPr>
      <w:r>
        <w:t xml:space="preserve">13. Keyboard Shortcuts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Shortcut</w:t>
            </w:r>
          </w:p>
        </w:tc>
        <w:tc>
          <w:tcPr>
            <w:tcW w:type="dxa" w:w="636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Action</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F</w:t>
            </w:r>
          </w:p>
        </w:tc>
        <w:tc>
          <w:tcPr>
            <w:tcW w:type="dxa" w:w="6360"/>
            <w:tcBorders>
              <w:top w:val="single" w:color="CCCCCC" w:sz="1"/>
              <w:left w:val="single" w:color="CCCCCC" w:sz="1"/>
              <w:bottom w:val="single" w:color="CCCCCC" w:sz="1"/>
              <w:right w:val="single" w:color="CCCCCC" w:sz="1"/>
            </w:tcBorders>
          </w:tcPr>
          <w:p>
            <w:r>
              <w:rPr>
                <w:sz w:val="20"/>
                <w:szCs w:val="20"/>
              </w:rPr>
              <w:t xml:space="preserve">Open Files tab</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D</w:t>
            </w:r>
          </w:p>
        </w:tc>
        <w:tc>
          <w:tcPr>
            <w:tcW w:type="dxa" w:w="6360"/>
            <w:tcBorders>
              <w:top w:val="single" w:color="CCCCCC" w:sz="1"/>
              <w:left w:val="single" w:color="CCCCCC" w:sz="1"/>
              <w:bottom w:val="single" w:color="CCCCCC" w:sz="1"/>
              <w:right w:val="single" w:color="CCCCCC" w:sz="1"/>
            </w:tcBorders>
          </w:tcPr>
          <w:p>
            <w:r>
              <w:rPr>
                <w:sz w:val="20"/>
                <w:szCs w:val="20"/>
              </w:rPr>
              <w:t xml:space="preserve">Open Datasets tab</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V</w:t>
            </w:r>
          </w:p>
        </w:tc>
        <w:tc>
          <w:tcPr>
            <w:tcW w:type="dxa" w:w="6360"/>
            <w:tcBorders>
              <w:top w:val="single" w:color="CCCCCC" w:sz="1"/>
              <w:left w:val="single" w:color="CCCCCC" w:sz="1"/>
              <w:bottom w:val="single" w:color="CCCCCC" w:sz="1"/>
              <w:right w:val="single" w:color="CCCCCC" w:sz="1"/>
            </w:tcBorders>
          </w:tcPr>
          <w:p>
            <w:r>
              <w:rPr>
                <w:sz w:val="20"/>
                <w:szCs w:val="20"/>
              </w:rPr>
              <w:t xml:space="preserve">Open Views tab</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I</w:t>
            </w:r>
          </w:p>
        </w:tc>
        <w:tc>
          <w:tcPr>
            <w:tcW w:type="dxa" w:w="6360"/>
            <w:tcBorders>
              <w:top w:val="single" w:color="CCCCCC" w:sz="1"/>
              <w:left w:val="single" w:color="CCCCCC" w:sz="1"/>
              <w:bottom w:val="single" w:color="CCCCCC" w:sz="1"/>
              <w:right w:val="single" w:color="CCCCCC" w:sz="1"/>
            </w:tcBorders>
          </w:tcPr>
          <w:p>
            <w:r>
              <w:rPr>
                <w:sz w:val="20"/>
                <w:szCs w:val="20"/>
              </w:rPr>
              <w:t xml:space="preserve">Open Instance Tools tab</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L</w:t>
            </w:r>
          </w:p>
        </w:tc>
        <w:tc>
          <w:tcPr>
            <w:tcW w:type="dxa" w:w="6360"/>
            <w:tcBorders>
              <w:top w:val="single" w:color="CCCCCC" w:sz="1"/>
              <w:left w:val="single" w:color="CCCCCC" w:sz="1"/>
              <w:bottom w:val="single" w:color="CCCCCC" w:sz="1"/>
              <w:right w:val="single" w:color="CCCCCC" w:sz="1"/>
            </w:tcBorders>
          </w:tcPr>
          <w:p>
            <w:r>
              <w:rPr>
                <w:sz w:val="20"/>
                <w:szCs w:val="20"/>
              </w:rPr>
              <w:t xml:space="preserve">Open Layout tab</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A</w:t>
            </w:r>
          </w:p>
        </w:tc>
        <w:tc>
          <w:tcPr>
            <w:tcW w:type="dxa" w:w="6360"/>
            <w:tcBorders>
              <w:top w:val="single" w:color="CCCCCC" w:sz="1"/>
              <w:left w:val="single" w:color="CCCCCC" w:sz="1"/>
              <w:bottom w:val="single" w:color="CCCCCC" w:sz="1"/>
              <w:right w:val="single" w:color="CCCCCC" w:sz="1"/>
            </w:tcBorders>
          </w:tcPr>
          <w:p>
            <w:r>
              <w:rPr>
                <w:sz w:val="20"/>
                <w:szCs w:val="20"/>
              </w:rPr>
              <w:t xml:space="preserve">Open Annotations tab</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B</w:t>
            </w:r>
          </w:p>
        </w:tc>
        <w:tc>
          <w:tcPr>
            <w:tcW w:type="dxa" w:w="6360"/>
            <w:tcBorders>
              <w:top w:val="single" w:color="CCCCCC" w:sz="1"/>
              <w:left w:val="single" w:color="CCCCCC" w:sz="1"/>
              <w:bottom w:val="single" w:color="CCCCCC" w:sz="1"/>
              <w:right w:val="single" w:color="CCCCCC" w:sz="1"/>
            </w:tcBorders>
          </w:tcPr>
          <w:p>
            <w:r>
              <w:rPr>
                <w:sz w:val="20"/>
                <w:szCs w:val="20"/>
              </w:rPr>
              <w:t xml:space="preserve">Save current view as bookmark</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Shift+B</w:t>
            </w:r>
          </w:p>
        </w:tc>
        <w:tc>
          <w:tcPr>
            <w:tcW w:type="dxa" w:w="6360"/>
            <w:tcBorders>
              <w:top w:val="single" w:color="CCCCCC" w:sz="1"/>
              <w:left w:val="single" w:color="CCCCCC" w:sz="1"/>
              <w:bottom w:val="single" w:color="CCCCCC" w:sz="1"/>
              <w:right w:val="single" w:color="CCCCCC" w:sz="1"/>
            </w:tcBorders>
          </w:tcPr>
          <w:p>
            <w:r>
              <w:rPr>
                <w:sz w:val="20"/>
                <w:szCs w:val="20"/>
              </w:rPr>
              <w:t xml:space="preserve">Open Bookmarks &amp; Filters tab</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U</w:t>
            </w:r>
          </w:p>
        </w:tc>
        <w:tc>
          <w:tcPr>
            <w:tcW w:type="dxa" w:w="6360"/>
            <w:tcBorders>
              <w:top w:val="single" w:color="CCCCCC" w:sz="1"/>
              <w:left w:val="single" w:color="CCCCCC" w:sz="1"/>
              <w:bottom w:val="single" w:color="CCCCCC" w:sz="1"/>
              <w:right w:val="single" w:color="CCCCCC" w:sz="1"/>
            </w:tcBorders>
          </w:tcPr>
          <w:p>
            <w:r>
              <w:rPr>
                <w:sz w:val="20"/>
                <w:szCs w:val="20"/>
              </w:rPr>
              <w:t xml:space="preserve">Upload files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N</w:t>
            </w:r>
          </w:p>
        </w:tc>
        <w:tc>
          <w:tcPr>
            <w:tcW w:type="dxa" w:w="6360"/>
            <w:tcBorders>
              <w:top w:val="single" w:color="CCCCCC" w:sz="1"/>
              <w:left w:val="single" w:color="CCCCCC" w:sz="1"/>
              <w:bottom w:val="single" w:color="CCCCCC" w:sz="1"/>
              <w:right w:val="single" w:color="CCCCCC" w:sz="1"/>
            </w:tcBorders>
          </w:tcPr>
          <w:p>
            <w:r>
              <w:rPr>
                <w:sz w:val="20"/>
                <w:szCs w:val="20"/>
              </w:rPr>
              <w:t xml:space="preserve">New view (in Views tab)</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M</w:t>
            </w:r>
          </w:p>
        </w:tc>
        <w:tc>
          <w:tcPr>
            <w:tcW w:type="dxa" w:w="6360"/>
            <w:tcBorders>
              <w:top w:val="single" w:color="CCCCCC" w:sz="1"/>
              <w:left w:val="single" w:color="CCCCCC" w:sz="1"/>
              <w:bottom w:val="single" w:color="CCCCCC" w:sz="1"/>
              <w:right w:val="single" w:color="CCCCCC" w:sz="1"/>
            </w:tcBorders>
          </w:tcPr>
          <w:p>
            <w:r>
              <w:rPr>
                <w:sz w:val="20"/>
                <w:szCs w:val="20"/>
              </w:rPr>
              <w:t xml:space="preserve">Quick add measurement</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T</w:t>
            </w:r>
          </w:p>
        </w:tc>
        <w:tc>
          <w:tcPr>
            <w:tcW w:type="dxa" w:w="6360"/>
            <w:tcBorders>
              <w:top w:val="single" w:color="CCCCCC" w:sz="1"/>
              <w:left w:val="single" w:color="CCCCCC" w:sz="1"/>
              <w:bottom w:val="single" w:color="CCCCCC" w:sz="1"/>
              <w:right w:val="single" w:color="CCCCCC" w:sz="1"/>
            </w:tcBorders>
          </w:tcPr>
          <w:p>
            <w:r>
              <w:rPr>
                <w:sz w:val="20"/>
                <w:szCs w:val="20"/>
              </w:rPr>
              <w:t xml:space="preserve">Quick add text annotation</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Enter</w:t>
            </w:r>
          </w:p>
        </w:tc>
        <w:tc>
          <w:tcPr>
            <w:tcW w:type="dxa" w:w="6360"/>
            <w:tcBorders>
              <w:top w:val="single" w:color="CCCCCC" w:sz="1"/>
              <w:left w:val="single" w:color="CCCCCC" w:sz="1"/>
              <w:bottom w:val="single" w:color="CCCCCC" w:sz="1"/>
              <w:right w:val="single" w:color="CCCCCC" w:sz="1"/>
            </w:tcBorders>
          </w:tcPr>
          <w:p>
            <w:r>
              <w:rPr>
                <w:sz w:val="20"/>
                <w:szCs w:val="20"/>
              </w:rPr>
              <w:t xml:space="preserve">Open/Go to selected item</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Space</w:t>
            </w:r>
          </w:p>
        </w:tc>
        <w:tc>
          <w:tcPr>
            <w:tcW w:type="dxa" w:w="6360"/>
            <w:tcBorders>
              <w:top w:val="single" w:color="CCCCCC" w:sz="1"/>
              <w:left w:val="single" w:color="CCCCCC" w:sz="1"/>
              <w:bottom w:val="single" w:color="CCCCCC" w:sz="1"/>
              <w:right w:val="single" w:color="CCCCCC" w:sz="1"/>
            </w:tcBorders>
          </w:tcPr>
          <w:p>
            <w:r>
              <w:rPr>
                <w:sz w:val="20"/>
                <w:szCs w:val="20"/>
              </w:rPr>
              <w:t xml:space="preserve">Expand/collapse selected item</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Delete</w:t>
            </w:r>
          </w:p>
        </w:tc>
        <w:tc>
          <w:tcPr>
            <w:tcW w:type="dxa" w:w="6360"/>
            <w:tcBorders>
              <w:top w:val="single" w:color="CCCCCC" w:sz="1"/>
              <w:left w:val="single" w:color="CCCCCC" w:sz="1"/>
              <w:bottom w:val="single" w:color="CCCCCC" w:sz="1"/>
              <w:right w:val="single" w:color="CCCCCC" w:sz="1"/>
            </w:tcBorders>
          </w:tcPr>
          <w:p>
            <w:r>
              <w:rPr>
                <w:sz w:val="20"/>
                <w:szCs w:val="20"/>
              </w:rPr>
              <w:t xml:space="preserve">Close selected view / Delete item</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Ctrl+Z</w:t>
            </w:r>
          </w:p>
        </w:tc>
        <w:tc>
          <w:tcPr>
            <w:tcW w:type="dxa" w:w="6360"/>
            <w:tcBorders>
              <w:top w:val="single" w:color="CCCCCC" w:sz="1"/>
              <w:left w:val="single" w:color="CCCCCC" w:sz="1"/>
              <w:bottom w:val="single" w:color="CCCCCC" w:sz="1"/>
              <w:right w:val="single" w:color="CCCCCC" w:sz="1"/>
            </w:tcBorders>
          </w:tcPr>
          <w:p>
            <w:r>
              <w:rPr>
                <w:sz w:val="20"/>
                <w:szCs w:val="20"/>
              </w:rPr>
              <w:t xml:space="preserve">Undo</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Ctrl+Shift+Z</w:t>
            </w:r>
          </w:p>
        </w:tc>
        <w:tc>
          <w:tcPr>
            <w:tcW w:type="dxa" w:w="6360"/>
            <w:tcBorders>
              <w:top w:val="single" w:color="CCCCCC" w:sz="1"/>
              <w:left w:val="single" w:color="CCCCCC" w:sz="1"/>
              <w:bottom w:val="single" w:color="CCCCCC" w:sz="1"/>
              <w:right w:val="single" w:color="CCCCCC" w:sz="1"/>
            </w:tcBorders>
          </w:tcPr>
          <w:p>
            <w:r>
              <w:rPr>
                <w:sz w:val="20"/>
                <w:szCs w:val="20"/>
              </w:rPr>
              <w:t xml:space="preserve">Redo</w:t>
            </w:r>
          </w:p>
        </w:tc>
      </w:tr>
    </w:tbl>
    <w:p>
      <w:r>
        <w:br w:type="page"/>
      </w:r>
    </w:p>
    <w:p>
      <w:pPr>
        <w:pStyle w:val="Heading1"/>
      </w:pPr>
      <w:r>
        <w:t xml:space="preserve">14. Backend API Endpoints</w:t>
      </w:r>
    </w:p>
    <w:p>
      <w:pPr>
        <w:spacing w:after="120"/>
      </w:pPr>
      <w:r>
        <w:rPr>
          <w:sz w:val="22"/>
          <w:szCs w:val="22"/>
        </w:rPr>
        <w:t xml:space="preserve"/>
      </w:r>
    </w:p>
    <w:p>
      <w:pPr>
        <w:pStyle w:val="Heading2"/>
      </w:pPr>
      <w:r>
        <w:t xml:space="preserve">14.1 Files</w:t>
      </w:r>
    </w:p>
    <w:p>
      <w:pPr>
        <w:pStyle w:val="ListParagraph"/>
        <w:numPr>
          <w:ilvl w:val="0"/>
          <w:numId w:val="2"/>
        </w:numPr>
      </w:pPr>
      <w:r>
        <w:rPr>
          <w:sz w:val="22"/>
          <w:szCs w:val="22"/>
        </w:rPr>
        <w:t xml:space="preserve">GET/POST /api/projects/:projectId/files</w:t>
      </w:r>
    </w:p>
    <w:p>
      <w:pPr>
        <w:pStyle w:val="ListParagraph"/>
        <w:numPr>
          <w:ilvl w:val="0"/>
          <w:numId w:val="2"/>
        </w:numPr>
      </w:pPr>
      <w:r>
        <w:rPr>
          <w:sz w:val="22"/>
          <w:szCs w:val="22"/>
        </w:rPr>
        <w:t xml:space="preserve">GET/PATCH/DELETE /api/files/:id</w:t>
      </w:r>
    </w:p>
    <w:p>
      <w:pPr>
        <w:pStyle w:val="ListParagraph"/>
        <w:numPr>
          <w:ilvl w:val="0"/>
          <w:numId w:val="2"/>
        </w:numPr>
      </w:pPr>
      <w:r>
        <w:rPr>
          <w:sz w:val="22"/>
          <w:szCs w:val="22"/>
        </w:rPr>
        <w:t xml:space="preserve">GET /api/files/:id/versions</w:t>
      </w:r>
    </w:p>
    <w:p>
      <w:pPr>
        <w:pStyle w:val="ListParagraph"/>
        <w:numPr>
          <w:ilvl w:val="0"/>
          <w:numId w:val="2"/>
        </w:numPr>
      </w:pPr>
      <w:r>
        <w:rPr>
          <w:sz w:val="22"/>
          <w:szCs w:val="22"/>
        </w:rPr>
        <w:t xml:space="preserve">POST /api/files/:id/upload (multipart)</w:t>
      </w:r>
    </w:p>
    <w:p>
      <w:pPr>
        <w:spacing w:after="120"/>
      </w:pPr>
      <w:r>
        <w:rPr>
          <w:sz w:val="22"/>
          <w:szCs w:val="22"/>
        </w:rPr>
        <w:t xml:space="preserve"/>
      </w:r>
    </w:p>
    <w:p>
      <w:pPr>
        <w:pStyle w:val="Heading2"/>
      </w:pPr>
      <w:r>
        <w:t xml:space="preserve">14.2 Datasets</w:t>
      </w:r>
    </w:p>
    <w:p>
      <w:pPr>
        <w:pStyle w:val="ListParagraph"/>
        <w:numPr>
          <w:ilvl w:val="0"/>
          <w:numId w:val="2"/>
        </w:numPr>
      </w:pPr>
      <w:r>
        <w:rPr>
          <w:sz w:val="22"/>
          <w:szCs w:val="22"/>
        </w:rPr>
        <w:t xml:space="preserve">GET/POST /api/workspaces/:workspaceId/datasets</w:t>
      </w:r>
    </w:p>
    <w:p>
      <w:pPr>
        <w:pStyle w:val="ListParagraph"/>
        <w:numPr>
          <w:ilvl w:val="0"/>
          <w:numId w:val="2"/>
        </w:numPr>
      </w:pPr>
      <w:r>
        <w:rPr>
          <w:sz w:val="22"/>
          <w:szCs w:val="22"/>
        </w:rPr>
        <w:t xml:space="preserve">GET/PATCH/DELETE /api/datasets/:id</w:t>
      </w:r>
    </w:p>
    <w:p>
      <w:pPr>
        <w:pStyle w:val="ListParagraph"/>
        <w:numPr>
          <w:ilvl w:val="0"/>
          <w:numId w:val="2"/>
        </w:numPr>
      </w:pPr>
      <w:r>
        <w:rPr>
          <w:sz w:val="22"/>
          <w:szCs w:val="22"/>
        </w:rPr>
        <w:t xml:space="preserve">POST /api/datasets/:id/load</w:t>
      </w:r>
    </w:p>
    <w:p>
      <w:pPr>
        <w:pStyle w:val="ListParagraph"/>
        <w:numPr>
          <w:ilvl w:val="0"/>
          <w:numId w:val="2"/>
        </w:numPr>
      </w:pPr>
      <w:r>
        <w:rPr>
          <w:sz w:val="22"/>
          <w:szCs w:val="22"/>
        </w:rPr>
        <w:t xml:space="preserve">POST /api/datasets/:id/unload</w:t>
      </w:r>
    </w:p>
    <w:p>
      <w:pPr>
        <w:spacing w:after="120"/>
      </w:pPr>
      <w:r>
        <w:rPr>
          <w:sz w:val="22"/>
          <w:szCs w:val="22"/>
        </w:rPr>
        <w:t xml:space="preserve"/>
      </w:r>
    </w:p>
    <w:p>
      <w:pPr>
        <w:pStyle w:val="Heading2"/>
      </w:pPr>
      <w:r>
        <w:t xml:space="preserve">14.3 Views</w:t>
      </w:r>
    </w:p>
    <w:p>
      <w:pPr>
        <w:pStyle w:val="ListParagraph"/>
        <w:numPr>
          <w:ilvl w:val="0"/>
          <w:numId w:val="2"/>
        </w:numPr>
      </w:pPr>
      <w:r>
        <w:rPr>
          <w:sz w:val="22"/>
          <w:szCs w:val="22"/>
        </w:rPr>
        <w:t xml:space="preserve">GET/POST /api/workspaces/:workspaceId/views</w:t>
      </w:r>
    </w:p>
    <w:p>
      <w:pPr>
        <w:pStyle w:val="ListParagraph"/>
        <w:numPr>
          <w:ilvl w:val="0"/>
          <w:numId w:val="2"/>
        </w:numPr>
      </w:pPr>
      <w:r>
        <w:rPr>
          <w:sz w:val="22"/>
          <w:szCs w:val="22"/>
        </w:rPr>
        <w:t xml:space="preserve">GET/PATCH/DELETE /api/views/:id</w:t>
      </w:r>
    </w:p>
    <w:p>
      <w:pPr>
        <w:pStyle w:val="ListParagraph"/>
        <w:numPr>
          <w:ilvl w:val="0"/>
          <w:numId w:val="2"/>
        </w:numPr>
      </w:pPr>
      <w:r>
        <w:rPr>
          <w:sz w:val="22"/>
          <w:szCs w:val="22"/>
        </w:rPr>
        <w:t xml:space="preserve">POST /api/views/:id/place</w:t>
      </w:r>
    </w:p>
    <w:p>
      <w:pPr>
        <w:pStyle w:val="ListParagraph"/>
        <w:numPr>
          <w:ilvl w:val="0"/>
          <w:numId w:val="2"/>
        </w:numPr>
      </w:pPr>
      <w:r>
        <w:rPr>
          <w:sz w:val="22"/>
          <w:szCs w:val="22"/>
        </w:rPr>
        <w:t xml:space="preserve">POST /api/views/:id/close</w:t>
      </w:r>
    </w:p>
    <w:p>
      <w:pPr>
        <w:spacing w:after="120"/>
      </w:pPr>
      <w:r>
        <w:rPr>
          <w:sz w:val="22"/>
          <w:szCs w:val="22"/>
        </w:rPr>
        <w:t xml:space="preserve"/>
      </w:r>
    </w:p>
    <w:p>
      <w:pPr>
        <w:pStyle w:val="Heading2"/>
      </w:pPr>
      <w:r>
        <w:t xml:space="preserve">14.4 Annotations</w:t>
      </w:r>
    </w:p>
    <w:p>
      <w:pPr>
        <w:pStyle w:val="ListParagraph"/>
        <w:numPr>
          <w:ilvl w:val="0"/>
          <w:numId w:val="2"/>
        </w:numPr>
      </w:pPr>
      <w:r>
        <w:rPr>
          <w:sz w:val="22"/>
          <w:szCs w:val="22"/>
        </w:rPr>
        <w:t xml:space="preserve">GET/POST /api/datasets/:datasetId/annotations</w:t>
      </w:r>
    </w:p>
    <w:p>
      <w:pPr>
        <w:pStyle w:val="ListParagraph"/>
        <w:numPr>
          <w:ilvl w:val="0"/>
          <w:numId w:val="2"/>
        </w:numPr>
      </w:pPr>
      <w:r>
        <w:rPr>
          <w:sz w:val="22"/>
          <w:szCs w:val="22"/>
        </w:rPr>
        <w:t xml:space="preserve">GET/POST /api/views/:viewId/annotations</w:t>
      </w:r>
    </w:p>
    <w:p>
      <w:pPr>
        <w:pStyle w:val="ListParagraph"/>
        <w:numPr>
          <w:ilvl w:val="0"/>
          <w:numId w:val="2"/>
        </w:numPr>
      </w:pPr>
      <w:r>
        <w:rPr>
          <w:sz w:val="22"/>
          <w:szCs w:val="22"/>
        </w:rPr>
        <w:t xml:space="preserve">GET/POST /api/workspaces/:workspaceId/annotations</w:t>
      </w:r>
    </w:p>
    <w:p>
      <w:pPr>
        <w:pStyle w:val="ListParagraph"/>
        <w:numPr>
          <w:ilvl w:val="0"/>
          <w:numId w:val="2"/>
        </w:numPr>
      </w:pPr>
      <w:r>
        <w:rPr>
          <w:sz w:val="22"/>
          <w:szCs w:val="22"/>
        </w:rPr>
        <w:t xml:space="preserve">PATCH/DELETE /api/annotations/:id</w:t>
      </w:r>
    </w:p>
    <w:p>
      <w:pPr>
        <w:pStyle w:val="ListParagraph"/>
        <w:numPr>
          <w:ilvl w:val="0"/>
          <w:numId w:val="2"/>
        </w:numPr>
      </w:pPr>
      <w:r>
        <w:rPr>
          <w:sz w:val="22"/>
          <w:szCs w:val="22"/>
        </w:rPr>
        <w:t xml:space="preserve">POST /api/annotations/:id/replies</w:t>
      </w:r>
    </w:p>
    <w:p>
      <w:pPr>
        <w:spacing w:after="120"/>
      </w:pPr>
      <w:r>
        <w:rPr>
          <w:sz w:val="22"/>
          <w:szCs w:val="22"/>
        </w:rPr>
        <w:t xml:space="preserve"/>
      </w:r>
    </w:p>
    <w:p>
      <w:pPr>
        <w:pStyle w:val="Heading2"/>
      </w:pPr>
      <w:r>
        <w:t xml:space="preserve">14.5 Bookmarks &amp; Filters</w:t>
      </w:r>
    </w:p>
    <w:p>
      <w:pPr>
        <w:pStyle w:val="ListParagraph"/>
        <w:numPr>
          <w:ilvl w:val="0"/>
          <w:numId w:val="2"/>
        </w:numPr>
      </w:pPr>
      <w:r>
        <w:rPr>
          <w:sz w:val="22"/>
          <w:szCs w:val="22"/>
        </w:rPr>
        <w:t xml:space="preserve">GET/POST /api/projects/:projectId/bookmarks</w:t>
      </w:r>
    </w:p>
    <w:p>
      <w:pPr>
        <w:pStyle w:val="ListParagraph"/>
        <w:numPr>
          <w:ilvl w:val="0"/>
          <w:numId w:val="2"/>
        </w:numPr>
      </w:pPr>
      <w:r>
        <w:rPr>
          <w:sz w:val="22"/>
          <w:szCs w:val="22"/>
        </w:rPr>
        <w:t xml:space="preserve">GET/POST /api/projects/:projectId/filters</w:t>
      </w:r>
    </w:p>
    <w:p>
      <w:pPr>
        <w:spacing w:after="120"/>
      </w:pPr>
      <w:r>
        <w:rPr>
          <w:sz w:val="22"/>
          <w:szCs w:val="22"/>
        </w:rPr>
        <w:t xml:space="preserve"/>
      </w:r>
    </w:p>
    <w:p>
      <w:pPr>
        <w:pStyle w:val="Heading2"/>
      </w:pPr>
      <w:r>
        <w:t xml:space="preserve">14.6 Layout Templates</w:t>
      </w:r>
    </w:p>
    <w:p>
      <w:pPr>
        <w:pStyle w:val="ListParagraph"/>
        <w:numPr>
          <w:ilvl w:val="0"/>
          <w:numId w:val="2"/>
        </w:numPr>
      </w:pPr>
      <w:r>
        <w:rPr>
          <w:sz w:val="22"/>
          <w:szCs w:val="22"/>
        </w:rPr>
        <w:t xml:space="preserve">GET/POST /api/projects/:projectId/layout-templates</w:t>
      </w:r>
    </w:p>
    <w:p>
      <w:pPr>
        <w:pStyle w:val="ListParagraph"/>
        <w:numPr>
          <w:ilvl w:val="0"/>
          <w:numId w:val="2"/>
        </w:numPr>
      </w:pPr>
      <w:r>
        <w:rPr>
          <w:sz w:val="22"/>
          <w:szCs w:val="22"/>
        </w:rPr>
        <w:t xml:space="preserve">GET/PATCH/DELETE /api/layout-templates/:id</w:t>
      </w:r>
    </w:p>
    <w:p>
      <w:r>
        <w:br w:type="page"/>
      </w:r>
    </w:p>
    <w:p>
      <w:pPr>
        <w:pStyle w:val="Heading1"/>
      </w:pPr>
      <w:r>
        <w:t xml:space="preserve">15. Summary</w:t>
      </w:r>
    </w:p>
    <w:p>
      <w:pPr>
        <w:spacing w:after="120"/>
      </w:pPr>
      <w:r>
        <w:rPr>
          <w:sz w:val="22"/>
          <w:szCs w:val="22"/>
        </w:rPr>
        <w:t xml:space="preserve">The Left Panel provides comprehensive project and visualization management through 8 specialized tabs:</w:t>
      </w:r>
    </w:p>
    <w:p>
      <w:pPr>
        <w:spacing w:after="120"/>
      </w:pPr>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Tab</w:t>
            </w:r>
          </w:p>
        </w:tc>
        <w:tc>
          <w:tcPr>
            <w:tcW w:type="dxa" w:w="6360"/>
            <w:tcBorders>
              <w:top w:val="single" w:color="CCCCCC" w:sz="1"/>
              <w:left w:val="single" w:color="CCCCCC" w:sz="1"/>
              <w:bottom w:val="single" w:color="CCCCCC" w:sz="1"/>
              <w:right w:val="single" w:color="CCCCCC" w:sz="1"/>
            </w:tcBorders>
            <w:shd w:fill="E8F4F8" w:val="clear"/>
          </w:tcPr>
          <w:p>
            <w:pPr>
              <w:jc w:val="center"/>
            </w:pPr>
            <w:r>
              <w:rPr>
                <w:b/>
                <w:bCs/>
                <w:sz w:val="22"/>
                <w:szCs w:val="22"/>
              </w:rPr>
              <w:t xml:space="preserve">Focus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Files</w:t>
            </w:r>
          </w:p>
        </w:tc>
        <w:tc>
          <w:tcPr>
            <w:tcW w:type="dxa" w:w="6360"/>
            <w:tcBorders>
              <w:top w:val="single" w:color="CCCCCC" w:sz="1"/>
              <w:left w:val="single" w:color="CCCCCC" w:sz="1"/>
              <w:bottom w:val="single" w:color="CCCCCC" w:sz="1"/>
              <w:right w:val="single" w:color="CCCCCC" w:sz="1"/>
            </w:tcBorders>
          </w:tcPr>
          <w:p>
            <w:r>
              <w:rPr>
                <w:sz w:val="20"/>
                <w:szCs w:val="20"/>
              </w:rPr>
              <w:t xml:space="preserve">Project storage - the supply closet</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Datasets</w:t>
            </w:r>
          </w:p>
        </w:tc>
        <w:tc>
          <w:tcPr>
            <w:tcW w:type="dxa" w:w="6360"/>
            <w:tcBorders>
              <w:top w:val="single" w:color="CCCCCC" w:sz="1"/>
              <w:left w:val="single" w:color="CCCCCC" w:sz="1"/>
              <w:bottom w:val="single" w:color="CCCCCC" w:sz="1"/>
              <w:right w:val="single" w:color="CCCCCC" w:sz="1"/>
            </w:tcBorders>
          </w:tcPr>
          <w:p>
            <w:r>
              <w:rPr>
                <w:sz w:val="20"/>
                <w:szCs w:val="20"/>
              </w:rPr>
              <w:t xml:space="preserve">Working set - the palette</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Views</w:t>
            </w:r>
          </w:p>
        </w:tc>
        <w:tc>
          <w:tcPr>
            <w:tcW w:type="dxa" w:w="6360"/>
            <w:tcBorders>
              <w:top w:val="single" w:color="CCCCCC" w:sz="1"/>
              <w:left w:val="single" w:color="CCCCCC" w:sz="1"/>
              <w:bottom w:val="single" w:color="CCCCCC" w:sz="1"/>
              <w:right w:val="single" w:color="CCCCCC" w:sz="1"/>
            </w:tcBorders>
          </w:tcPr>
          <w:p>
            <w:r>
              <w:rPr>
                <w:sz w:val="20"/>
                <w:szCs w:val="20"/>
              </w:rPr>
              <w:t xml:space="preserve">Active visualization - the easel</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Instance Tools</w:t>
            </w:r>
          </w:p>
        </w:tc>
        <w:tc>
          <w:tcPr>
            <w:tcW w:type="dxa" w:w="6360"/>
            <w:tcBorders>
              <w:top w:val="single" w:color="CCCCCC" w:sz="1"/>
              <w:left w:val="single" w:color="CCCCCC" w:sz="1"/>
              <w:bottom w:val="single" w:color="CCCCCC" w:sz="1"/>
              <w:right w:val="single" w:color="CCCCCC" w:sz="1"/>
            </w:tcBorders>
          </w:tcPr>
          <w:p>
            <w:r>
              <w:rPr>
                <w:sz w:val="20"/>
                <w:szCs w:val="20"/>
              </w:rPr>
              <w:t xml:space="preserve">Per-instance control panel</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Layout</w:t>
            </w:r>
          </w:p>
        </w:tc>
        <w:tc>
          <w:tcPr>
            <w:tcW w:type="dxa" w:w="6360"/>
            <w:tcBorders>
              <w:top w:val="single" w:color="CCCCCC" w:sz="1"/>
              <w:left w:val="single" w:color="CCCCCC" w:sz="1"/>
              <w:bottom w:val="single" w:color="CCCCCC" w:sz="1"/>
              <w:right w:val="single" w:color="CCCCCC" w:sz="1"/>
            </w:tcBorders>
          </w:tcPr>
          <w:p>
            <w:r>
              <w:rPr>
                <w:sz w:val="20"/>
                <w:szCs w:val="20"/>
              </w:rPr>
              <w:t xml:space="preserve">Canvas structure and templates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Annotations</w:t>
            </w:r>
          </w:p>
        </w:tc>
        <w:tc>
          <w:tcPr>
            <w:tcW w:type="dxa" w:w="6360"/>
            <w:tcBorders>
              <w:top w:val="single" w:color="CCCCCC" w:sz="1"/>
              <w:left w:val="single" w:color="CCCCCC" w:sz="1"/>
              <w:bottom w:val="single" w:color="CCCCCC" w:sz="1"/>
              <w:right w:val="single" w:color="CCCCCC" w:sz="1"/>
            </w:tcBorders>
          </w:tcPr>
          <w:p>
            <w:r>
              <w:rPr>
                <w:sz w:val="20"/>
                <w:szCs w:val="20"/>
              </w:rPr>
              <w:t xml:space="preserve">Central annotation hub (3 scopes)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Bookmarks &amp; Filters</w:t>
            </w:r>
          </w:p>
        </w:tc>
        <w:tc>
          <w:tcPr>
            <w:tcW w:type="dxa" w:w="6360"/>
            <w:tcBorders>
              <w:top w:val="single" w:color="CCCCCC" w:sz="1"/>
              <w:left w:val="single" w:color="CCCCCC" w:sz="1"/>
              <w:bottom w:val="single" w:color="CCCCCC" w:sz="1"/>
              <w:right w:val="single" w:color="CCCCCC" w:sz="1"/>
            </w:tcBorders>
          </w:tcPr>
          <w:p>
            <w:r>
              <w:rPr>
                <w:sz w:val="20"/>
                <w:szCs w:val="20"/>
              </w:rPr>
              <w:t xml:space="preserve">Saved states and presets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Cursors</w:t>
            </w:r>
          </w:p>
        </w:tc>
        <w:tc>
          <w:tcPr>
            <w:tcW w:type="dxa" w:w="6360"/>
            <w:tcBorders>
              <w:top w:val="single" w:color="CCCCCC" w:sz="1"/>
              <w:left w:val="single" w:color="CCCCCC" w:sz="1"/>
              <w:bottom w:val="single" w:color="CCCCCC" w:sz="1"/>
              <w:right w:val="single" w:color="CCCCCC" w:sz="1"/>
            </w:tcBorders>
          </w:tcPr>
          <w:p>
            <w:r>
              <w:rPr>
                <w:sz w:val="20"/>
                <w:szCs w:val="20"/>
              </w:rPr>
              <w:t xml:space="preserve">Collaborative cursor settings</w:t>
            </w:r>
          </w:p>
        </w:tc>
      </w:tr>
    </w:tbl>
    <w:p>
      <w:pPr>
        <w:spacing w:after="120"/>
      </w:pPr>
      <w:r>
        <w:rPr>
          <w:sz w:val="22"/>
          <w:szCs w:val="22"/>
        </w:rPr>
        <w:t xml:space="preserve"/>
      </w:r>
    </w:p>
    <w:p>
      <w:pPr>
        <w:spacing w:after="120"/>
      </w:pPr>
      <w:r>
        <w:rPr>
          <w:b/>
          <w:bCs/>
          <w:sz w:val="22"/>
          <w:szCs w:val="22"/>
        </w:rPr>
        <w:t xml:space="preserve">Key Architectural Decisions:</w:t>
      </w:r>
    </w:p>
    <w:p>
      <w:pPr>
        <w:pStyle w:val="ListParagraph"/>
        <w:numPr>
          <w:ilvl w:val="0"/>
          <w:numId w:val="2"/>
        </w:numPr>
      </w:pPr>
      <w:r>
        <w:rPr>
          <w:sz w:val="22"/>
          <w:szCs w:val="22"/>
        </w:rPr>
        <w:t xml:space="preserve">Three-layer data model (Files → Datasets → Views) with clear separation</w:t>
      </w:r>
    </w:p>
    <w:p>
      <w:pPr>
        <w:pStyle w:val="ListParagraph"/>
        <w:numPr>
          <w:ilvl w:val="0"/>
          <w:numId w:val="2"/>
        </w:numPr>
      </w:pPr>
      <w:r>
        <w:rPr>
          <w:sz w:val="22"/>
          <w:szCs w:val="22"/>
        </w:rPr>
        <w:t xml:space="preserve">Server-authority persistence for sync/async collaboration</w:t>
      </w:r>
    </w:p>
    <w:p>
      <w:pPr>
        <w:pStyle w:val="ListParagraph"/>
        <w:numPr>
          <w:ilvl w:val="0"/>
          <w:numId w:val="2"/>
        </w:numPr>
      </w:pPr>
      <w:r>
        <w:rPr>
          <w:sz w:val="22"/>
          <w:szCs w:val="22"/>
        </w:rPr>
        <w:t xml:space="preserve">Shared Canvas Navigator between Layout and Views tabs</w:t>
      </w:r>
    </w:p>
    <w:p>
      <w:pPr>
        <w:pStyle w:val="ListParagraph"/>
        <w:numPr>
          <w:ilvl w:val="0"/>
          <w:numId w:val="2"/>
        </w:numPr>
      </w:pPr>
      <w:r>
        <w:rPr>
          <w:sz w:val="22"/>
          <w:szCs w:val="22"/>
        </w:rPr>
        <w:t xml:space="preserve">Annotations tab as central hub (Instance Tools subtab is a portal)</w:t>
      </w:r>
    </w:p>
    <w:p>
      <w:pPr>
        <w:pStyle w:val="ListParagraph"/>
        <w:numPr>
          <w:ilvl w:val="0"/>
          <w:numId w:val="2"/>
        </w:numPr>
      </w:pPr>
      <w:r>
        <w:rPr>
          <w:sz w:val="22"/>
          <w:szCs w:val="22"/>
        </w:rPr>
        <w:t xml:space="preserve">Layout templates as reusable blueprints (independent of views)</w:t>
      </w:r>
    </w:p>
    <w:p>
      <w:pPr>
        <w:pStyle w:val="ListParagraph"/>
        <w:numPr>
          <w:ilvl w:val="0"/>
          <w:numId w:val="2"/>
        </w:numPr>
      </w:pPr>
      <w:r>
        <w:rPr>
          <w:sz w:val="22"/>
          <w:szCs w:val="22"/>
        </w:rPr>
        <w:t xml:space="preserve">Accessible color algorithm for cursors</w:t>
      </w:r>
    </w:p>
    <w:p>
      <w:pPr>
        <w:pStyle w:val="ListParagraph"/>
        <w:numPr>
          <w:ilvl w:val="0"/>
          <w:numId w:val="2"/>
        </w:numPr>
      </w:pPr>
      <w:r>
        <w:rPr>
          <w:sz w:val="22"/>
          <w:szCs w:val="22"/>
        </w:rPr>
        <w:t xml:space="preserve">Soft delete with 30-day retention for compliance</w:t>
      </w:r>
    </w:p>
    <w:p>
      <w:pPr>
        <w:spacing w:after="120"/>
      </w:pPr>
      <w:r>
        <w:rPr>
          <w:sz w:val="22"/>
          <w:szCs w:val="22"/>
        </w:rPr>
        <w:t xml:space="preserve"/>
      </w:r>
    </w:p>
    <w:p>
      <w:pPr>
        <w:spacing w:after="120"/>
      </w:pPr>
      <w:r>
        <w:rPr>
          <w:sz w:val="22"/>
          <w:szCs w:val="22"/>
        </w:rPr>
        <w:t xml:space="preserve">This specification provides the foundation for implementing the Left Panel with extensibility for future plugin types and VR integration.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a365d"/>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2c5282"/>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b6cb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182c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2025-12-19T22:12:34.247Z</dcterms:created>
  <dcterms:modified xsi:type="dcterms:W3CDTF">2025-12-19T22:12:34.248Z</dcterms:modified>
</cp:coreProperties>
</file>

<file path=docProps/custom.xml><?xml version="1.0" encoding="utf-8"?>
<Properties xmlns="http://schemas.openxmlformats.org/officeDocument/2006/custom-properties" xmlns:vt="http://schemas.openxmlformats.org/officeDocument/2006/docPropsVTypes"/>
</file>