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lformzottszveg"/>
        <w:jc w:val="center"/>
        <w:rPr>
          <w:rFonts w:ascii="Arial Narrow" w:hAnsi="Arial Narrow"/>
          <w:sz w:val="28"/>
          <w:szCs w:val="28"/>
        </w:rPr>
      </w:pPr>
      <w:r>
        <w:rPr>
          <w:rFonts w:ascii="Arial Narrow" w:hAnsi="Arial Narrow"/>
          <w:sz w:val="28"/>
          <w:szCs w:val="28"/>
        </w:rPr>
        <w:t>A – Audition</w:t>
      </w:r>
    </w:p>
    <w:p>
      <w:pPr>
        <w:pStyle w:val="Elformzottszveg"/>
        <w:rPr>
          <w:rFonts w:ascii="Arial Narrow" w:hAnsi="Arial Narrow"/>
        </w:rPr>
      </w:pPr>
      <w:r>
        <w:rPr>
          <w:rFonts w:ascii="Arial Narrow" w:hAnsi="Arial Narrow"/>
        </w:rPr>
      </w:r>
    </w:p>
    <w:p>
      <w:pPr>
        <w:pStyle w:val="Elformzottszveg"/>
        <w:rPr>
          <w:b/>
          <w:b/>
          <w:bCs/>
        </w:rPr>
      </w:pPr>
      <w:r>
        <w:rPr>
          <w:rFonts w:ascii="Arial Narrow" w:hAnsi="Arial Narrow"/>
          <w:b/>
          <w:bCs/>
          <w:sz w:val="24"/>
          <w:szCs w:val="24"/>
        </w:rPr>
        <w:t xml:space="preserve">A dokumentum célja, hogy felderítse a </w:t>
      </w:r>
      <w:r>
        <w:rPr>
          <w:rFonts w:ascii="Arial Narrow" w:hAnsi="Arial Narrow"/>
          <w:b/>
          <w:bCs/>
          <w:sz w:val="24"/>
          <w:szCs w:val="24"/>
        </w:rPr>
        <w:t xml:space="preserve">vizualizálást igénylő </w:t>
      </w:r>
      <w:r>
        <w:rPr>
          <w:rFonts w:ascii="Arial Narrow" w:hAnsi="Arial Narrow"/>
          <w:b/>
          <w:bCs/>
          <w:sz w:val="24"/>
          <w:szCs w:val="24"/>
        </w:rPr>
        <w:t>mérnöki gyakorlat</w:t>
      </w:r>
      <w:r>
        <w:rPr>
          <w:rFonts w:ascii="Arial Narrow" w:hAnsi="Arial Narrow"/>
          <w:b/>
          <w:bCs/>
          <w:sz w:val="24"/>
          <w:szCs w:val="24"/>
        </w:rPr>
        <w:t>okban</w:t>
      </w:r>
      <w:r>
        <w:rPr>
          <w:rFonts w:ascii="Arial Narrow" w:hAnsi="Arial Narrow"/>
          <w:b/>
          <w:bCs/>
          <w:sz w:val="24"/>
          <w:szCs w:val="24"/>
        </w:rPr>
        <w:t xml:space="preserve"> felmerülő feladatokat, azok szükségleteit </w:t>
      </w:r>
      <w:r>
        <w:rPr>
          <w:rFonts w:ascii="Arial Narrow" w:hAnsi="Arial Narrow"/>
          <w:b/>
          <w:bCs/>
          <w:sz w:val="24"/>
          <w:szCs w:val="24"/>
        </w:rPr>
        <w:t>és</w:t>
      </w:r>
      <w:r>
        <w:rPr>
          <w:rFonts w:ascii="Arial Narrow" w:hAnsi="Arial Narrow"/>
          <w:b/>
          <w:bCs/>
          <w:sz w:val="24"/>
          <w:szCs w:val="24"/>
        </w:rPr>
        <w:t xml:space="preserve"> problémáit.</w:t>
      </w:r>
    </w:p>
    <w:p>
      <w:pPr>
        <w:pStyle w:val="Elformzottszveg"/>
        <w:rPr>
          <w:rFonts w:ascii="Arial Narrow" w:hAnsi="Arial Narrow"/>
          <w:sz w:val="24"/>
          <w:szCs w:val="24"/>
        </w:rPr>
      </w:pPr>
      <w:r>
        <w:rPr>
          <w:b/>
          <w:bCs/>
        </w:rPr>
      </w:r>
    </w:p>
    <w:p>
      <w:pPr>
        <w:pStyle w:val="Elformzottszveg"/>
        <w:rPr/>
      </w:pPr>
      <w:r>
        <w:rPr>
          <w:rFonts w:ascii="Arial Narrow" w:hAnsi="Arial Narrow"/>
          <w:sz w:val="24"/>
          <w:szCs w:val="24"/>
        </w:rPr>
        <w:t>„</w:t>
      </w:r>
      <w:r>
        <w:rPr>
          <w:rFonts w:ascii="Arial Narrow" w:hAnsi="Arial Narrow"/>
          <w:sz w:val="24"/>
          <w:szCs w:val="24"/>
        </w:rPr>
        <w:t xml:space="preserve">A mérnök feladata gazdaságos és biztonságos módszerek kifejlesztése technikai követelményeket figyelemben tartva a tudományból ismert törvények matematikai alkalmazásával műszaki problémák megoldására, ami lehet új anyagok, szerkezetek, gépek, készülékek, vagy folyamatok tervezése, létrehozása, tovább fejlesztése, vagy azok előállításának (gyártási folyamatok) ellenőrzése, üzemeltetése és tovább fejlesztése.” </w:t>
      </w:r>
      <w:r>
        <w:rPr>
          <w:rFonts w:ascii="Arial Narrow" w:hAnsi="Arial Narrow"/>
          <w:sz w:val="24"/>
          <w:szCs w:val="24"/>
        </w:rPr>
        <w:t>[1]</w:t>
      </w:r>
    </w:p>
    <w:p>
      <w:pPr>
        <w:pStyle w:val="Elformzottszveg"/>
        <w:rPr>
          <w:rFonts w:ascii="Arial Narrow" w:hAnsi="Arial Narrow"/>
          <w:sz w:val="24"/>
          <w:szCs w:val="24"/>
        </w:rPr>
      </w:pPr>
      <w:r>
        <w:rPr/>
      </w:r>
    </w:p>
    <w:p>
      <w:pPr>
        <w:pStyle w:val="Elformzottszveg"/>
        <w:rPr/>
      </w:pPr>
      <w:r>
        <w:rPr>
          <w:rFonts w:ascii="Arial Narrow" w:hAnsi="Arial Narrow"/>
          <w:sz w:val="24"/>
          <w:szCs w:val="24"/>
        </w:rPr>
        <w:t>„</w:t>
      </w:r>
      <w:r>
        <w:rPr>
          <w:rFonts w:ascii="Arial Narrow" w:hAnsi="Arial Narrow"/>
          <w:sz w:val="24"/>
          <w:szCs w:val="24"/>
        </w:rPr>
        <w:t xml:space="preserve">A </w:t>
      </w:r>
      <w:r>
        <w:rPr>
          <w:rFonts w:ascii="Arial Narrow" w:hAnsi="Arial Narrow"/>
          <w:b/>
          <w:sz w:val="24"/>
          <w:szCs w:val="24"/>
        </w:rPr>
        <w:t>műszaki rajz</w:t>
      </w:r>
      <w:r>
        <w:rPr>
          <w:rFonts w:ascii="Arial Narrow" w:hAnsi="Arial Narrow"/>
          <w:sz w:val="24"/>
          <w:szCs w:val="24"/>
        </w:rPr>
        <w:t xml:space="preserve"> az ipari célú gondolatok rögzítésének és közlésének sajátos, vizuális kommunikációs eszköze, amellyel a tervező közvetíti az elgondolásait a kivitelező szakemberrel. A műszaki rajzok a rajz fajtája, a rajzlap alakja és helyzete, valamint a rajz elhelyezése szerint tájékoztatnak az alkatrészek alakjáról, méreteiről és egyéb műszaki követelményekről.</w:t>
      </w:r>
    </w:p>
    <w:p>
      <w:pPr>
        <w:pStyle w:val="Cmsor2"/>
        <w:rPr>
          <w:rFonts w:ascii="Arial Narrow" w:hAnsi="Arial Narrow" w:eastAsia="NSimSun" w:cs="Liberation Mono"/>
          <w:color w:val="auto"/>
          <w:sz w:val="24"/>
          <w:szCs w:val="24"/>
          <w:lang w:val="hu-HU" w:eastAsia="zh-CN" w:bidi="hi-IN"/>
        </w:rPr>
      </w:pPr>
      <w:bookmarkStart w:id="0" w:name="Jellemz%C5%91i"/>
      <w:bookmarkEnd w:id="0"/>
      <w:r>
        <w:rPr>
          <w:rFonts w:eastAsia="NSimSun" w:cs="Liberation Mono" w:ascii="Arial Narrow" w:hAnsi="Arial Narrow"/>
          <w:color w:val="auto"/>
          <w:sz w:val="24"/>
          <w:szCs w:val="24"/>
          <w:lang w:val="hu-HU" w:eastAsia="zh-CN" w:bidi="hi-IN"/>
        </w:rPr>
        <w:t>Jellemzői</w:t>
      </w:r>
    </w:p>
    <w:p>
      <w:pPr>
        <w:pStyle w:val="Szvegtrzs"/>
        <w:numPr>
          <w:ilvl w:val="0"/>
          <w:numId w:val="1"/>
        </w:numPr>
        <w:tabs>
          <w:tab w:val="left" w:pos="0" w:leader="none"/>
        </w:tabs>
        <w:spacing w:before="0" w:after="0"/>
        <w:ind w:left="707" w:hanging="283"/>
        <w:rPr/>
      </w:pPr>
      <w:r>
        <w:rPr>
          <w:rFonts w:eastAsia="NSimSun" w:cs="Liberation Mono" w:ascii="Arial Narrow" w:hAnsi="Arial Narrow"/>
          <w:color w:val="auto"/>
          <w:sz w:val="24"/>
          <w:szCs w:val="24"/>
          <w:lang w:val="hu-HU" w:eastAsia="zh-CN" w:bidi="hi-IN"/>
        </w:rPr>
        <w:t xml:space="preserve">A műszaki rajz az ábrázoló geometrián alapul, jelölési rendszerét szabványok rögzítik. </w:t>
      </w:r>
    </w:p>
    <w:p>
      <w:pPr>
        <w:pStyle w:val="Szvegtrzs"/>
        <w:numPr>
          <w:ilvl w:val="0"/>
          <w:numId w:val="1"/>
        </w:numPr>
        <w:tabs>
          <w:tab w:val="left" w:pos="0" w:leader="none"/>
        </w:tabs>
        <w:spacing w:before="0" w:after="0"/>
        <w:ind w:left="707" w:hanging="283"/>
        <w:rPr>
          <w:rFonts w:ascii="Arial Narrow" w:hAnsi="Arial Narrow" w:eastAsia="NSimSun" w:cs="Liberation Mono"/>
          <w:color w:val="auto"/>
          <w:sz w:val="24"/>
          <w:szCs w:val="24"/>
          <w:lang w:val="hu-HU" w:eastAsia="zh-CN" w:bidi="hi-IN"/>
        </w:rPr>
      </w:pPr>
      <w:r>
        <w:rPr>
          <w:rFonts w:eastAsia="NSimSun" w:cs="Liberation Mono" w:ascii="Arial Narrow" w:hAnsi="Arial Narrow"/>
          <w:color w:val="auto"/>
          <w:sz w:val="24"/>
          <w:szCs w:val="24"/>
          <w:lang w:val="hu-HU" w:eastAsia="zh-CN" w:bidi="hi-IN"/>
        </w:rPr>
        <w:t xml:space="preserve">elkészítéséhez ismernünk kell: </w:t>
      </w:r>
    </w:p>
    <w:p>
      <w:pPr>
        <w:pStyle w:val="Szvegtrzs"/>
        <w:numPr>
          <w:ilvl w:val="1"/>
          <w:numId w:val="1"/>
        </w:numPr>
        <w:tabs>
          <w:tab w:val="left" w:pos="0" w:leader="none"/>
        </w:tabs>
        <w:spacing w:before="0" w:after="0"/>
        <w:ind w:left="1414" w:hanging="283"/>
        <w:rPr>
          <w:rFonts w:ascii="Arial Narrow" w:hAnsi="Arial Narrow" w:eastAsia="NSimSun" w:cs="Liberation Mono"/>
          <w:color w:val="auto"/>
          <w:sz w:val="24"/>
          <w:szCs w:val="24"/>
          <w:lang w:val="hu-HU" w:eastAsia="zh-CN" w:bidi="hi-IN"/>
        </w:rPr>
      </w:pPr>
      <w:r>
        <w:rPr>
          <w:rFonts w:eastAsia="NSimSun" w:cs="Liberation Mono" w:ascii="Arial Narrow" w:hAnsi="Arial Narrow"/>
          <w:color w:val="auto"/>
          <w:sz w:val="24"/>
          <w:szCs w:val="24"/>
          <w:lang w:val="hu-HU" w:eastAsia="zh-CN" w:bidi="hi-IN"/>
        </w:rPr>
        <w:t xml:space="preserve">az ábrázolási szabályokat, </w:t>
      </w:r>
    </w:p>
    <w:p>
      <w:pPr>
        <w:pStyle w:val="Szvegtrzs"/>
        <w:numPr>
          <w:ilvl w:val="1"/>
          <w:numId w:val="1"/>
        </w:numPr>
        <w:tabs>
          <w:tab w:val="left" w:pos="0" w:leader="none"/>
        </w:tabs>
        <w:spacing w:before="0" w:after="0"/>
        <w:ind w:left="1414" w:hanging="283"/>
        <w:rPr>
          <w:rFonts w:ascii="Arial Narrow" w:hAnsi="Arial Narrow" w:eastAsia="NSimSun" w:cs="Liberation Mono"/>
          <w:color w:val="auto"/>
          <w:sz w:val="24"/>
          <w:szCs w:val="24"/>
          <w:lang w:val="hu-HU" w:eastAsia="zh-CN" w:bidi="hi-IN"/>
        </w:rPr>
      </w:pPr>
      <w:r>
        <w:rPr>
          <w:rFonts w:eastAsia="NSimSun" w:cs="Liberation Mono" w:ascii="Arial Narrow" w:hAnsi="Arial Narrow"/>
          <w:color w:val="auto"/>
          <w:sz w:val="24"/>
          <w:szCs w:val="24"/>
          <w:lang w:val="hu-HU" w:eastAsia="zh-CN" w:bidi="hi-IN"/>
        </w:rPr>
        <w:t xml:space="preserve">a rajzi méretmegadás szabályait és gyakorlatát, </w:t>
      </w:r>
    </w:p>
    <w:p>
      <w:pPr>
        <w:pStyle w:val="Szvegtrzs"/>
        <w:numPr>
          <w:ilvl w:val="1"/>
          <w:numId w:val="1"/>
        </w:numPr>
        <w:tabs>
          <w:tab w:val="left" w:pos="0" w:leader="none"/>
        </w:tabs>
        <w:spacing w:before="0" w:after="0"/>
        <w:ind w:left="1414" w:hanging="283"/>
        <w:rPr>
          <w:rFonts w:ascii="Arial Narrow" w:hAnsi="Arial Narrow" w:eastAsia="NSimSun" w:cs="Liberation Mono"/>
          <w:color w:val="auto"/>
          <w:sz w:val="24"/>
          <w:szCs w:val="24"/>
          <w:lang w:val="hu-HU" w:eastAsia="zh-CN" w:bidi="hi-IN"/>
        </w:rPr>
      </w:pPr>
      <w:r>
        <w:rPr>
          <w:rFonts w:eastAsia="NSimSun" w:cs="Liberation Mono" w:ascii="Arial Narrow" w:hAnsi="Arial Narrow"/>
          <w:color w:val="auto"/>
          <w:sz w:val="24"/>
          <w:szCs w:val="24"/>
          <w:lang w:val="hu-HU" w:eastAsia="zh-CN" w:bidi="hi-IN"/>
        </w:rPr>
        <w:t xml:space="preserve">a tűrések és illesztések rajzi megadását, </w:t>
      </w:r>
    </w:p>
    <w:p>
      <w:pPr>
        <w:pStyle w:val="Szvegtrzs"/>
        <w:numPr>
          <w:ilvl w:val="1"/>
          <w:numId w:val="1"/>
        </w:numPr>
        <w:tabs>
          <w:tab w:val="left" w:pos="0" w:leader="none"/>
        </w:tabs>
        <w:spacing w:before="0" w:after="140"/>
        <w:ind w:left="1414" w:hanging="283"/>
        <w:rPr>
          <w:rFonts w:ascii="Arial Narrow" w:hAnsi="Arial Narrow" w:eastAsia="NSimSun" w:cs="Liberation Mono"/>
          <w:color w:val="auto"/>
          <w:sz w:val="24"/>
          <w:szCs w:val="24"/>
          <w:lang w:val="hu-HU" w:eastAsia="zh-CN" w:bidi="hi-IN"/>
        </w:rPr>
      </w:pPr>
      <w:r>
        <w:rPr>
          <w:rFonts w:eastAsia="NSimSun" w:cs="Liberation Mono" w:ascii="Arial Narrow" w:hAnsi="Arial Narrow"/>
          <w:color w:val="auto"/>
          <w:sz w:val="24"/>
          <w:szCs w:val="24"/>
          <w:lang w:val="hu-HU" w:eastAsia="zh-CN" w:bidi="hi-IN"/>
        </w:rPr>
        <w:t xml:space="preserve">felületminőségi jelöléseket.”[2]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Liberation Mono">
    <w:altName w:val="Courier New"/>
    <w:charset w:val="ee"/>
    <w:family w:val="roman"/>
    <w:pitch w:val="variable"/>
  </w:font>
  <w:font w:name="Arial Narrow">
    <w:charset w:val="ee"/>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Cmsor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Cs w:val="24"/>
        <w:lang w:val="hu-HU"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Mangal"/>
      <w:color w:val="auto"/>
      <w:kern w:val="0"/>
      <w:sz w:val="24"/>
      <w:szCs w:val="24"/>
      <w:lang w:val="hu-HU" w:eastAsia="zh-CN" w:bidi="hi-IN"/>
    </w:rPr>
  </w:style>
  <w:style w:type="paragraph" w:styleId="Cmsor2">
    <w:name w:val="Heading 2"/>
    <w:basedOn w:val="Cmsor"/>
    <w:next w:val="Szvegtrzs"/>
    <w:qFormat/>
    <w:pPr>
      <w:spacing w:before="200" w:after="120"/>
      <w:outlineLvl w:val="1"/>
    </w:pPr>
    <w:rPr>
      <w:rFonts w:ascii="Liberation Serif" w:hAnsi="Liberation Serif" w:eastAsia="NSimSun" w:cs="Mangal"/>
      <w:b/>
      <w:bCs/>
      <w:sz w:val="36"/>
      <w:szCs w:val="36"/>
    </w:rPr>
  </w:style>
  <w:style w:type="character" w:styleId="Felsorolsjel">
    <w:name w:val="Felsorolásjel"/>
    <w:qFormat/>
    <w:rPr>
      <w:rFonts w:ascii="OpenSymbol" w:hAnsi="OpenSymbol" w:eastAsia="OpenSymbol" w:cs="OpenSymbol"/>
    </w:rPr>
  </w:style>
  <w:style w:type="character" w:styleId="Internethivatkozs">
    <w:name w:val="Internet-hivatkozás"/>
    <w:rPr>
      <w:color w:val="000080"/>
      <w:u w:val="single"/>
      <w:lang w:val="zxx" w:eastAsia="zxx" w:bidi="zxx"/>
    </w:rPr>
  </w:style>
  <w:style w:type="paragraph" w:styleId="Cmsor">
    <w:name w:val="Címsor"/>
    <w:basedOn w:val="Normal"/>
    <w:next w:val="Szvegtrzs"/>
    <w:qFormat/>
    <w:pPr>
      <w:keepNext w:val="true"/>
      <w:spacing w:before="240" w:after="120"/>
    </w:pPr>
    <w:rPr>
      <w:rFonts w:ascii="Liberation Sans" w:hAnsi="Liberation Sans" w:eastAsia="Microsoft YaHei" w:cs="Mang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Mangal"/>
    </w:rPr>
  </w:style>
  <w:style w:type="paragraph" w:styleId="Felirat">
    <w:name w:val="Caption"/>
    <w:basedOn w:val="Normal"/>
    <w:qFormat/>
    <w:pPr>
      <w:suppressLineNumbers/>
      <w:spacing w:before="120" w:after="120"/>
    </w:pPr>
    <w:rPr>
      <w:rFonts w:cs="Mangal"/>
      <w:i/>
      <w:iCs/>
      <w:sz w:val="24"/>
      <w:szCs w:val="24"/>
    </w:rPr>
  </w:style>
  <w:style w:type="paragraph" w:styleId="Trgymutat">
    <w:name w:val="Tárgymutató"/>
    <w:basedOn w:val="Normal"/>
    <w:qFormat/>
    <w:pPr>
      <w:suppressLineNumbers/>
    </w:pPr>
    <w:rPr>
      <w:rFonts w:cs="Mangal"/>
    </w:rPr>
  </w:style>
  <w:style w:type="paragraph" w:styleId="Elformzottszveg">
    <w:name w:val="Előformázott szöveg"/>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LibreOffice/6.1.0.3$Windows_X86_64 LibreOffice_project/efb621ed25068d70781dc026f7e9c5187a4decd1</Application>
  <Pages>1</Pages>
  <Words>149</Words>
  <Characters>1078</Characters>
  <CharactersWithSpaces>1217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hu-HU</dc:language>
  <cp:lastModifiedBy/>
  <dcterms:modified xsi:type="dcterms:W3CDTF">2018-09-04T11:29:06Z</dcterms:modified>
  <cp:revision>3</cp:revision>
  <dc:subject/>
  <dc:title/>
</cp:coreProperties>
</file>