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버전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목차</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제1절 소개</w:t>
            </w:r>
            <w:r w:rsidR="00E456DC">
              <w:tab/>
              <w:t xml:space="preserve">3</w:t>
            </w:r>
          </w:hyperlink>
        </w:p>
        <w:p w:rsidR="00B50E2E" w:rsidRDefault="00586B99">
          <w:pPr>
            <w:pStyle w:val="10"/>
            <w:tabs>
              <w:tab w:val="right" w:leader="dot" w:pos="9916"/>
            </w:tabs>
          </w:pPr>
          <w:hyperlink w:anchor="_bookmark1" w:history="1">
            <w:r w:rsidR="00E456DC">
              <w:t xml:space="preserve">제2절 정의</w:t>
            </w:r>
            <w:r w:rsidR="00E456DC">
              <w:tab/>
              <w:t xml:space="preserve">4</w:t>
            </w:r>
          </w:hyperlink>
        </w:p>
        <w:p w:rsidR="00B50E2E" w:rsidRDefault="00586B99">
          <w:pPr>
            <w:pStyle w:val="10"/>
            <w:tabs>
              <w:tab w:val="right" w:leader="dot" w:pos="9916"/>
            </w:tabs>
          </w:pPr>
          <w:hyperlink w:anchor="_bookmark2" w:history="1">
            <w:r w:rsidR="00E456DC">
              <w:t xml:space="preserve">제3절 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문서작성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면책</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제1절 소개</w:t>
      </w:r>
    </w:p>
    <w:p w:rsidR="00B50E2E" w:rsidRDefault="00E456DC" w:rsidP="00946293">
      <w:pPr>
        <w:pStyle w:val="a3"/>
        <w:spacing w:beforeLines="100" w:before="240" w:line="276" w:lineRule="auto"/>
        <w:ind w:left="561" w:right="578"/>
      </w:pPr>
      <w:r>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하위 조직은 상위 조직에서 이미 수행한 Compliance 작업을 다시 수행하는 일이 자주 발생하게 되었다.</w:t>
      </w:r>
    </w:p>
    <w:p w:rsidR="00B50E2E" w:rsidRDefault="00E456DC">
      <w:pPr>
        <w:pStyle w:val="a3"/>
        <w:spacing w:before="197" w:line="276" w:lineRule="auto"/>
        <w:ind w:left="560" w:right="394"/>
      </w:pPr>
      <w:r>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B50E2E" w:rsidRDefault="00E456DC">
      <w:pPr>
        <w:pStyle w:val="a3"/>
        <w:spacing w:before="197"/>
        <w:ind w:left="560"/>
      </w:pPr>
      <w:r>
        <w:t xml:space="preserve">OpenChain Initiative의 비전과 사명은 다음과 같다:</w:t>
      </w:r>
    </w:p>
    <w:p w:rsidR="00B50E2E" w:rsidRDefault="00E456DC">
      <w:pPr>
        <w:pStyle w:val="a4"/>
        <w:numPr>
          <w:ilvl w:val="0"/>
          <w:numId w:val="13"/>
        </w:numPr>
        <w:tabs>
          <w:tab w:val="left" w:pos="1641"/>
        </w:tabs>
        <w:spacing w:before="161" w:line="276" w:lineRule="auto"/>
        <w:ind w:right="273"/>
        <w:jc w:val="both"/>
      </w:pPr>
      <w:r>
        <w:rPr>
          <w:b/>
        </w:rPr>
        <w:t xml:space="preserve">비전</w:t>
      </w:r>
      <w:r>
        <w:t xml:space="preserve">: 신뢰할 수 있고 일관된 Compliance 정보와 함께 Free/Open Source Software(FOSS)를 제공하는 소프트웨어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사명</w:t>
      </w:r>
      <w:r>
        <w:t xml:space="preserve">: 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B50E2E" w:rsidRDefault="00E456DC">
      <w:pPr>
        <w:pStyle w:val="a3"/>
        <w:spacing w:before="197" w:line="276" w:lineRule="auto"/>
        <w:ind w:left="560" w:right="310"/>
      </w:pPr>
      <w:r>
        <w:t xml:space="preserve">비전과 사명에 따라 이 설명서 일련의 요구사항을 정의하고, 이 요구사항을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제2절 정의</w:t>
      </w:r>
    </w:p>
    <w:p w:rsidR="00B50E2E" w:rsidRDefault="00E456DC" w:rsidP="00946293">
      <w:pPr>
        <w:pStyle w:val="a3"/>
        <w:spacing w:beforeLines="100" w:before="240" w:line="278" w:lineRule="auto"/>
        <w:ind w:left="561" w:right="425"/>
      </w:pPr>
      <w:r>
        <w:rPr>
          <w:b/>
        </w:rPr>
        <w:t xml:space="preserve">배포할 Compliance 결과물 </w:t>
      </w:r>
      <w:r>
        <w:t xml:space="preserve">- 식별된 라이선스가 공급대상 소프트웨어와 함께 제공하기를 요구하는 결과물의 집합. 여기에는 다음 사항이 포함된다 (이에 국한되지 않음). : 저작권 고지, 라이선스 사본, 수정 내용 고지, 저작자 고지, 소스 코드, 서면 청약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B50E2E" w:rsidRDefault="00E456DC" w:rsidP="00AA0D9E">
      <w:pPr>
        <w:pStyle w:val="a3"/>
        <w:spacing w:beforeLines="100" w:before="240"/>
        <w:ind w:left="561"/>
      </w:pPr>
      <w:r>
        <w:rPr>
          <w:b/>
        </w:rPr>
        <w:t xml:space="preserve">FOSS 연락담당자 </w:t>
      </w:r>
      <w:r>
        <w:t xml:space="preserve">- 외부로부터의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라이선스의 집합.</w:t>
      </w:r>
    </w:p>
    <w:p w:rsidR="00B50E2E" w:rsidRDefault="00E456DC">
      <w:pPr>
        <w:spacing w:before="197"/>
        <w:ind w:left="560"/>
      </w:pPr>
      <w:r>
        <w:rPr>
          <w:b/>
        </w:rPr>
        <w:t xml:space="preserve">OpenChain 준수 프로그램 </w:t>
      </w:r>
      <w:r>
        <w:t xml:space="preserve">– 이 설명서의 모든 요구사항을 충족하는 프로그램.</w:t>
      </w:r>
    </w:p>
    <w:p w:rsidR="00B50E2E" w:rsidRDefault="00E456DC" w:rsidP="00946293">
      <w:pPr>
        <w:pStyle w:val="a3"/>
        <w:spacing w:beforeLines="100" w:before="240" w:line="278" w:lineRule="auto"/>
        <w:ind w:left="561" w:right="510"/>
      </w:pPr>
      <w:r>
        <w:rPr>
          <w:b/>
        </w:rPr>
        <w:t xml:space="preserve">소프트웨어 공급 담당자 </w:t>
      </w:r>
      <w:r>
        <w:t xml:space="preserve">- 공급대상 소프트웨어를 정의하거나, 그에 기여하거나 그를 준비하는 책임을 지는 모든 직원 또는 수급인. 조직에 따라 소프트웨어 개발자, 배포 엔지니어, 품질 엔지니어,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소프트웨어 패키지에 대한 라이선스 및 저작권 정보를 교환하기 위해 SPDX 워킹 그룹이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소프트웨어 </w:t>
      </w:r>
      <w:r>
        <w:t xml:space="preserve">– 한 조직에서 제3자(예: 다른 조직 혹은 개인)에게 제공(인도, 양도)하는 소프트웨어.</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제3절 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소프트웨어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소프트웨어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소프트웨어 공급담당자가 인식하게 하는 조치가 취해지도록 보장하기 위함. 이 절에서는 정책에 포함되어야 할 요구사항이 규정되지 않지만, 다른 절에서 정책에 요구사항을 부과할  수도 있다.</w:t>
      </w:r>
    </w:p>
    <w:p w:rsidR="00B50E2E" w:rsidRDefault="00E456DC" w:rsidP="00946293">
      <w:pPr>
        <w:pStyle w:val="3"/>
        <w:numPr>
          <w:ilvl w:val="1"/>
          <w:numId w:val="12"/>
        </w:numPr>
        <w:tabs>
          <w:tab w:val="left" w:pos="1281"/>
        </w:tabs>
        <w:spacing w:beforeLines="100" w:before="240"/>
        <w:ind w:left="1281"/>
      </w:pPr>
      <w:r>
        <w:t xml:space="preserve">모든 소프트웨어 공급담당자를 대상으로 다음과 같은 필수 FOSS 교육이 존재한다</w:t>
      </w:r>
      <w:r>
        <w:rPr>
          <w:spacing w:val="-19"/>
        </w:rPr>
        <w:t xml:space="preserve"> </w:t>
      </w:r>
      <w:r>
        <w:t xml:space="preserve">:</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r w:rsidRPr="004C187C">
        <w:rPr>
          <w:b/>
          <w:spacing w:val="-7"/>
        </w:rPr>
        <w:t xml:space="preserve"> </w:t>
      </w:r>
      <w:r w:rsidRPr="004C187C">
        <w:rPr>
          <w:b/>
        </w:rPr>
        <w:t xml:space="preserve">;</w:t>
      </w:r>
    </w:p>
    <w:p w:rsidR="00B50E2E" w:rsidRPr="004C187C" w:rsidRDefault="00E456DC" w:rsidP="004C187C">
      <w:pPr>
        <w:pStyle w:val="2"/>
        <w:rPr>
          <w:b/>
        </w:rPr>
      </w:pPr>
      <w:r w:rsidRPr="004C187C">
        <w:rPr>
          <w:b/>
        </w:rPr>
        <w:t xml:space="preserve">FOSS 및 FOSS 라이선스에 관한 지적재산법의 기본</w:t>
      </w:r>
      <w:r w:rsidRPr="004C187C">
        <w:rPr>
          <w:b/>
          <w:spacing w:val="-11"/>
        </w:rPr>
        <w:t xml:space="preserve"> </w:t>
      </w:r>
      <w:r w:rsidRPr="004C187C">
        <w:rPr>
          <w:b/>
        </w:rPr>
        <w:t xml:space="preserve">;</w:t>
      </w:r>
    </w:p>
    <w:p w:rsidR="00B50E2E" w:rsidRPr="004C187C" w:rsidRDefault="00E456DC" w:rsidP="004C187C">
      <w:pPr>
        <w:pStyle w:val="2"/>
        <w:rPr>
          <w:b/>
        </w:rPr>
      </w:pPr>
      <w:r w:rsidRPr="004C187C">
        <w:rPr>
          <w:b/>
        </w:rPr>
        <w:t xml:space="preserve">FOSS 라이선싱 개념 (Permissive 및 Copyleft 라이선스 개념 포함)</w:t>
      </w:r>
      <w:r w:rsidRPr="004C187C">
        <w:rPr>
          <w:b/>
          <w:spacing w:val="-22"/>
        </w:rPr>
        <w:t xml:space="preserve"> </w:t>
      </w:r>
      <w:r w:rsidRPr="004C187C">
        <w:rPr>
          <w:b/>
        </w:rPr>
        <w:t xml:space="preserve">;</w:t>
      </w:r>
    </w:p>
    <w:p w:rsidR="00B50E2E" w:rsidRPr="004C187C" w:rsidRDefault="00E456DC" w:rsidP="004C187C">
      <w:pPr>
        <w:pStyle w:val="2"/>
        <w:rPr>
          <w:b/>
        </w:rPr>
      </w:pPr>
      <w:r w:rsidRPr="004C187C">
        <w:rPr>
          <w:b/>
        </w:rPr>
        <w:t xml:space="preserve">FOSS 프로젝트 라이선싱 모델</w:t>
      </w:r>
      <w:r w:rsidRPr="004C187C">
        <w:rPr>
          <w:b/>
          <w:spacing w:val="-11"/>
        </w:rPr>
        <w:t xml:space="preserve"> </w:t>
      </w:r>
      <w:r w:rsidRPr="004C187C">
        <w:rPr>
          <w:b/>
        </w:rPr>
        <w:t xml:space="preserve">;</w:t>
      </w:r>
    </w:p>
    <w:p w:rsidR="00B50E2E" w:rsidRPr="004C187C" w:rsidRDefault="00E456DC" w:rsidP="004C187C">
      <w:pPr>
        <w:pStyle w:val="2"/>
        <w:rPr>
          <w:b/>
        </w:rPr>
      </w:pPr>
      <w:r w:rsidRPr="004C187C">
        <w:rPr>
          <w:b/>
        </w:rPr>
        <w:t xml:space="preserve">세부적인 FOSS Compliance 및 전반적인 FOSS 정책에 관한 소프트웨어 공급담당자의 역할 및 책임</w:t>
      </w:r>
      <w:r w:rsidRPr="004C187C">
        <w:rPr>
          <w:b/>
          <w:spacing w:val="-4"/>
        </w:rPr>
        <w:t xml:space="preserve"> </w:t>
      </w:r>
      <w:r w:rsidRPr="004C187C">
        <w:rPr>
          <w:b/>
        </w:rPr>
        <w:t xml:space="preserve">;</w:t>
      </w:r>
    </w:p>
    <w:p w:rsidR="00B50E2E" w:rsidRPr="004C187C" w:rsidRDefault="00E456DC" w:rsidP="004C187C">
      <w:pPr>
        <w:pStyle w:val="2"/>
        <w:rPr>
          <w:b/>
        </w:rPr>
      </w:pPr>
      <w:r w:rsidRPr="004C187C">
        <w:rPr>
          <w:b/>
        </w:rPr>
        <w:t xml:space="preserve">공급 대상 소프트웨어에 포함된 FOSS Component의 식별, 기록 및 추적을 위한 프로세스</w:t>
      </w:r>
      <w:r w:rsidRPr="004C187C">
        <w:rPr>
          <w:b/>
          <w:spacing w:val="-31"/>
        </w:rPr>
        <w:t xml:space="preserve"> </w:t>
      </w:r>
      <w:r w:rsidRPr="004C187C">
        <w:rPr>
          <w:b/>
        </w:rPr>
        <w:t xml:space="preserve">.</w:t>
      </w:r>
    </w:p>
    <w:p w:rsidR="00B50E2E" w:rsidRPr="004C187C" w:rsidRDefault="00E456DC" w:rsidP="004C187C">
      <w:pPr>
        <w:pStyle w:val="a4"/>
        <w:numPr>
          <w:ilvl w:val="0"/>
          <w:numId w:val="11"/>
        </w:numPr>
        <w:rPr>
          <w:b/>
        </w:rPr>
      </w:pPr>
      <w:r w:rsidRPr="004C187C">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슬라이드 자료, 온라인 과정 혹은 이외 교육 자료)가 존재한다.</w:t>
      </w:r>
    </w:p>
    <w:p w:rsidR="00B50E2E" w:rsidRDefault="00E456DC">
      <w:pPr>
        <w:pStyle w:val="a4"/>
        <w:numPr>
          <w:ilvl w:val="2"/>
          <w:numId w:val="12"/>
        </w:numPr>
        <w:tabs>
          <w:tab w:val="left" w:pos="1641"/>
        </w:tabs>
      </w:pPr>
      <w:r>
        <w:t xml:space="preserve">1.2.2 모든 소프트웨어 공급담당자가 과정을 완료하였는지 추적하는 방법.</w:t>
      </w:r>
    </w:p>
    <w:p w:rsidR="00B50E2E" w:rsidRDefault="00E456DC">
      <w:pPr>
        <w:pStyle w:val="a4"/>
        <w:numPr>
          <w:ilvl w:val="2"/>
          <w:numId w:val="12"/>
        </w:numPr>
        <w:tabs>
          <w:tab w:val="left" w:pos="1641"/>
        </w:tabs>
      </w:pPr>
      <w:r>
        <w:t xml:space="preserve">1.2.3 적어도 소프트웨어 공급담당자의 85%가 현재 교육이수 상태(위 정의됨).</w:t>
      </w:r>
    </w:p>
    <w:p w:rsidR="00B50E2E" w:rsidRDefault="00E456DC" w:rsidP="004C187C">
      <w:pPr>
        <w:pStyle w:val="4"/>
      </w:pPr>
      <w:r>
        <w:t xml:space="preserve">이유:</w:t>
      </w:r>
    </w:p>
    <w:p w:rsidR="00B50E2E" w:rsidRDefault="00E456DC">
      <w:pPr>
        <w:pStyle w:val="a3"/>
        <w:ind w:left="1280" w:right="349"/>
      </w:pPr>
      <w:r>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연락담당자의 역할("FOSS 연락담당자")을 정한다.</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이메일주소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담당자(들)을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배정된다;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소프트웨어에 포함된 모든 FOSS Component들(및 그 각각 식별된 라이선스)을 확인,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소프트웨어에 포함된 FOSS Component 들 및 그 식별된 라이선스 목록을 확인,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소프트웨어를 제작하기 위해 사용된 모든 FOSS Component들을 확인 및 목록화하기 위한 프로세스가 존재하도록 보장하기 위함. 이 목록은 공급대상 소프트웨어에 적용되는 배포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소프트웨어에 대해 소프트웨어 공급관리자가 접하게 되는 일반적인 FOSS 사용 사례를 처리할 수 있어야 하고, 사용 사례는 공급대상 소프트웨어의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소프트웨어 내의 다른 Component와 상호 작용하는, 상호충돌하는 라이선스가 적용되는 FOSS 혹은 다른 소프트웨어를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소프트웨어에 대해 소프트웨어 공급관리자가 만나게 되는 전형적인 FOSS 사용 사례를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사업 실무의 결과로, FOSS 프로그램이 전형적인 사용 사례를 다루기에 충분히 견고하도록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문서작성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소프트웨어와 함께 제공하기 위한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요구하는대로 공급대상 소프트웨어와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소프트웨어가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소프트웨어에 적용되는 식별된 라이선스에서 요구하는 대로 완전한 Compliance 산출물 집합이 공급대상 소프트웨어와 함께 제공되도록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소프트웨어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충족되는 것이다.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