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010" w:hRule="atLeast"/>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300.0" w:type="dxa"/>
              <w:bottom w:w="160.0" w:type="dxa"/>
              <w:right w:w="300.0" w:type="dxa"/>
            </w:tcMar>
            <w:vAlign w:val="top"/>
          </w:tcPr>
          <w:p w:rsidR="00000000" w:rsidDel="00000000" w:rsidP="00000000" w:rsidRDefault="00000000" w:rsidRPr="00000000" w14:paraId="00000002">
            <w:pPr>
              <w:spacing w:after="60" w:lineRule="auto"/>
              <w:rPr>
                <w:b w:val="1"/>
                <w:bCs w:val="1"/>
                <w:color w:val="7ec8d3"/>
              </w:rPr>
            </w:pPr>
            <w:r w:rsidDel="00000000" w:rsidR="00000000" w:rsidRPr="00000000">
              <w:rPr>
                <w:b w:val="1"/>
                <w:bCs w:val="1"/>
                <w:color w:val="7ec8d3"/>
                <w:rtl w:val="0"/>
              </w:rPr>
              <w:t xml:space="preserve">OpenChain-Aligned</w:t>
            </w:r>
          </w:p>
          <w:p w:rsidR="00000000" w:rsidDel="00000000" w:rsidP="00000000" w:rsidRDefault="00000000" w:rsidRPr="00000000" w14:paraId="00000003">
            <w:pPr>
              <w:spacing w:after="40" w:lineRule="auto"/>
              <w:rPr>
                <w:b w:val="1"/>
                <w:bCs w:val="1"/>
                <w:color w:val="ffffff"/>
                <w:sz w:val="52"/>
                <w:szCs w:val="52"/>
              </w:rPr>
            </w:pPr>
            <w:r w:rsidDel="00000000" w:rsidR="00000000" w:rsidRPr="00000000">
              <w:rPr>
                <w:b w:val="1"/>
                <w:bCs w:val="1"/>
                <w:color w:val="ffffff"/>
                <w:sz w:val="52"/>
                <w:szCs w:val="52"/>
                <w:rtl w:val="0"/>
              </w:rPr>
              <w:t xml:space="preserve">Cyber Resilience Act (CRA)</w:t>
            </w:r>
          </w:p>
          <w:p w:rsidR="00000000" w:rsidDel="00000000" w:rsidP="00000000" w:rsidRDefault="00000000" w:rsidRPr="00000000" w14:paraId="00000004">
            <w:pPr>
              <w:spacing w:after="60" w:lineRule="auto"/>
              <w:rPr>
                <w:color w:val="b8d4e8"/>
                <w:sz w:val="30"/>
                <w:szCs w:val="30"/>
              </w:rPr>
            </w:pPr>
            <w:r w:rsidDel="00000000" w:rsidR="00000000" w:rsidRPr="00000000">
              <w:rPr>
                <w:color w:val="b8d4e8"/>
                <w:sz w:val="30"/>
                <w:szCs w:val="30"/>
                <w:rtl w:val="0"/>
              </w:rPr>
              <w:t xml:space="preserve">Compliance </w:t>
            </w:r>
            <w:commentRangeStart w:id="0"/>
            <w:r w:rsidDel="00000000" w:rsidR="00000000" w:rsidRPr="00000000">
              <w:rPr>
                <w:color w:val="b8d4e8"/>
                <w:sz w:val="30"/>
                <w:szCs w:val="30"/>
                <w:rtl w:val="0"/>
              </w:rPr>
              <w:t xml:space="preserve">Checklist &amp; Requirements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before="80" w:lineRule="auto"/>
              <w:rPr>
                <w:color w:val="a0c4d8"/>
                <w:sz w:val="20"/>
                <w:szCs w:val="20"/>
              </w:rPr>
            </w:pPr>
            <w:r w:rsidDel="00000000" w:rsidR="00000000" w:rsidRPr="00000000">
              <w:rPr>
                <w:color w:val="a0c4d8"/>
                <w:sz w:val="20"/>
                <w:szCs w:val="20"/>
                <w:rtl w:val="0"/>
              </w:rPr>
              <w:t xml:space="preserve">Self-Certification Document</w:t>
            </w:r>
            <w:r w:rsidDel="00000000" w:rsidR="00000000" w:rsidRPr="00000000">
              <w:rPr>
                <w:color w:val="7ec8d3"/>
                <w:sz w:val="20"/>
                <w:szCs w:val="20"/>
                <w:rtl w:val="0"/>
              </w:rPr>
              <w:t xml:space="preserve">   ·   </w:t>
            </w:r>
            <w:r w:rsidDel="00000000" w:rsidR="00000000" w:rsidRPr="00000000">
              <w:rPr>
                <w:color w:val="a0c4d8"/>
                <w:sz w:val="20"/>
                <w:szCs w:val="20"/>
                <w:rtl w:val="0"/>
              </w:rPr>
              <w:t xml:space="preserve">ISO/IEC 18974 Aligned</w:t>
            </w:r>
            <w:r w:rsidDel="00000000" w:rsidR="00000000" w:rsidRPr="00000000">
              <w:rPr>
                <w:color w:val="7ec8d3"/>
                <w:sz w:val="20"/>
                <w:szCs w:val="20"/>
                <w:rtl w:val="0"/>
              </w:rPr>
              <w:t xml:space="preserve">   ·   </w:t>
            </w:r>
            <w:r w:rsidDel="00000000" w:rsidR="00000000" w:rsidRPr="00000000">
              <w:rPr>
                <w:color w:val="a0c4d8"/>
                <w:sz w:val="20"/>
                <w:szCs w:val="20"/>
                <w:rtl w:val="0"/>
              </w:rPr>
              <w:t xml:space="preserve">EU Regulation 2024/2847</w:t>
            </w:r>
          </w:p>
        </w:tc>
      </w:tr>
    </w:tbl>
    <w:p w:rsidR="00000000" w:rsidDel="00000000" w:rsidP="00000000" w:rsidRDefault="00000000" w:rsidRPr="00000000" w14:paraId="00000006">
      <w:pPr>
        <w:spacing w:before="480" w:lineRule="auto"/>
        <w:rPr/>
      </w:pPr>
      <w:r w:rsidDel="00000000" w:rsidR="00000000" w:rsidRPr="00000000">
        <w:rP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008">
      <w:pPr>
        <w:spacing w:before="400" w:lineRule="auto"/>
        <w:rPr/>
      </w:pPr>
      <w:r w:rsidDel="00000000" w:rsidR="00000000" w:rsidRPr="00000000">
        <w:rPr>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370"/>
        <w:tblGridChange w:id="0">
          <w:tblGrid>
            <w:gridCol w:w="2990"/>
            <w:gridCol w:w="6370"/>
          </w:tblGrid>
        </w:tblGridChange>
      </w:tblGrid>
      <w:tr>
        <w:trPr>
          <w:cantSplit w:val="0"/>
          <w:trHeight w:val="390" w:hRule="atLeast"/>
          <w:tblHeader w:val="0"/>
        </w:trPr>
        <w:tc>
          <w:tcPr>
            <w:tcBorders>
              <w:top w:color="cbd5e0" w:space="0" w:sz="6" w:val="single"/>
              <w:left w:color="000000" w:space="0" w:sz="0" w:val="nil"/>
              <w:bottom w:color="cbd5e0" w:space="0" w:sz="6" w:val="single"/>
              <w:right w:color="cbd5e0" w:space="0" w:sz="6" w:val="single"/>
            </w:tcBorders>
            <w:shd w:fill="e8edf2" w:val="clear"/>
            <w:tcMar>
              <w:top w:w="80.0" w:type="dxa"/>
              <w:left w:w="140.0" w:type="dxa"/>
              <w:bottom w:w="80.0" w:type="dxa"/>
              <w:right w:w="80.0" w:type="dxa"/>
            </w:tcMar>
            <w:vAlign w:val="top"/>
          </w:tcPr>
          <w:p w:rsidR="00000000" w:rsidDel="00000000" w:rsidP="00000000" w:rsidRDefault="00000000" w:rsidRPr="00000000" w14:paraId="00000009">
            <w:pPr>
              <w:rPr>
                <w:b w:val="1"/>
                <w:bCs w:val="1"/>
                <w:color w:val="1b3a6b"/>
                <w:sz w:val="18"/>
                <w:szCs w:val="18"/>
              </w:rPr>
            </w:pPr>
            <w:r w:rsidDel="00000000" w:rsidR="00000000" w:rsidRPr="00000000">
              <w:rPr>
                <w:b w:val="1"/>
                <w:bCs w:val="1"/>
                <w:color w:val="1b3a6b"/>
                <w:sz w:val="18"/>
                <w:szCs w:val="18"/>
                <w:rtl w:val="0"/>
              </w:rPr>
              <w:t xml:space="preserve">Document Title</w:t>
            </w:r>
          </w:p>
        </w:tc>
        <w:tc>
          <w:tcPr>
            <w:tcBorders>
              <w:top w:color="cbd5e0" w:space="0" w:sz="6" w:val="single"/>
              <w:left w:color="000000" w:space="0" w:sz="0" w:val="nil"/>
              <w:bottom w:color="cbd5e0" w:space="0" w:sz="6" w:val="single"/>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0A">
            <w:pPr>
              <w:rPr>
                <w:sz w:val="18"/>
                <w:szCs w:val="18"/>
              </w:rPr>
            </w:pPr>
            <w:r w:rsidDel="00000000" w:rsidR="00000000" w:rsidRPr="00000000">
              <w:rPr>
                <w:sz w:val="18"/>
                <w:szCs w:val="18"/>
                <w:rtl w:val="0"/>
              </w:rPr>
              <w:t xml:space="preserve">CRA Compliance Checklist &amp; Requirements</w:t>
            </w:r>
          </w:p>
        </w:tc>
      </w:tr>
      <w:tr>
        <w:trPr>
          <w:cantSplit w:val="0"/>
          <w:trHeight w:val="390" w:hRule="atLeast"/>
          <w:tblHeader w:val="0"/>
        </w:trPr>
        <w:tc>
          <w:tcPr>
            <w:tcBorders>
              <w:top w:color="000000" w:space="0" w:sz="0" w:val="nil"/>
              <w:left w:color="000000" w:space="0" w:sz="0" w:val="nil"/>
              <w:bottom w:color="cbd5e0" w:space="0" w:sz="6" w:val="single"/>
              <w:right w:color="cbd5e0" w:space="0" w:sz="6" w:val="single"/>
            </w:tcBorders>
            <w:shd w:fill="e8edf2" w:val="clear"/>
            <w:tcMar>
              <w:top w:w="80.0" w:type="dxa"/>
              <w:left w:w="140.0" w:type="dxa"/>
              <w:bottom w:w="80.0" w:type="dxa"/>
              <w:right w:w="80.0" w:type="dxa"/>
            </w:tcMar>
            <w:vAlign w:val="top"/>
          </w:tcPr>
          <w:p w:rsidR="00000000" w:rsidDel="00000000" w:rsidP="00000000" w:rsidRDefault="00000000" w:rsidRPr="00000000" w14:paraId="0000000B">
            <w:pPr>
              <w:rPr>
                <w:b w:val="1"/>
                <w:bCs w:val="1"/>
                <w:color w:val="1b3a6b"/>
                <w:sz w:val="18"/>
                <w:szCs w:val="18"/>
              </w:rPr>
            </w:pPr>
            <w:r w:rsidDel="00000000" w:rsidR="00000000" w:rsidRPr="00000000">
              <w:rPr>
                <w:b w:val="1"/>
                <w:bCs w:val="1"/>
                <w:color w:val="1b3a6b"/>
                <w:sz w:val="18"/>
                <w:szCs w:val="18"/>
                <w:rtl w:val="0"/>
              </w:rPr>
              <w:t xml:space="preserve">Document Type</w:t>
            </w:r>
          </w:p>
        </w:tc>
        <w:tc>
          <w:tcPr>
            <w:tcBorders>
              <w:top w:color="000000" w:space="0" w:sz="0" w:val="nil"/>
              <w:left w:color="000000" w:space="0" w:sz="0" w:val="nil"/>
              <w:bottom w:color="cbd5e0" w:space="0" w:sz="6" w:val="single"/>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0C">
            <w:pPr>
              <w:rPr>
                <w:sz w:val="18"/>
                <w:szCs w:val="18"/>
              </w:rPr>
            </w:pPr>
            <w:r w:rsidDel="00000000" w:rsidR="00000000" w:rsidRPr="00000000">
              <w:rPr>
                <w:sz w:val="18"/>
                <w:szCs w:val="18"/>
                <w:rtl w:val="0"/>
              </w:rPr>
              <w:t xml:space="preserve">Self-Certification / Governance Framework</w:t>
            </w:r>
          </w:p>
        </w:tc>
      </w:tr>
      <w:tr>
        <w:trPr>
          <w:cantSplit w:val="0"/>
          <w:trHeight w:val="390" w:hRule="atLeast"/>
          <w:tblHeader w:val="0"/>
        </w:trPr>
        <w:tc>
          <w:tcPr>
            <w:tcBorders>
              <w:top w:color="000000" w:space="0" w:sz="0" w:val="nil"/>
              <w:left w:color="000000" w:space="0" w:sz="0" w:val="nil"/>
              <w:bottom w:color="cbd5e0" w:space="0" w:sz="6" w:val="single"/>
              <w:right w:color="cbd5e0" w:space="0" w:sz="6" w:val="single"/>
            </w:tcBorders>
            <w:shd w:fill="e8edf2" w:val="clear"/>
            <w:tcMar>
              <w:top w:w="80.0" w:type="dxa"/>
              <w:left w:w="140.0" w:type="dxa"/>
              <w:bottom w:w="80.0" w:type="dxa"/>
              <w:right w:w="80.0" w:type="dxa"/>
            </w:tcMar>
            <w:vAlign w:val="top"/>
          </w:tcPr>
          <w:p w:rsidR="00000000" w:rsidDel="00000000" w:rsidP="00000000" w:rsidRDefault="00000000" w:rsidRPr="00000000" w14:paraId="0000000D">
            <w:pPr>
              <w:rPr>
                <w:b w:val="1"/>
                <w:bCs w:val="1"/>
                <w:color w:val="1b3a6b"/>
                <w:sz w:val="18"/>
                <w:szCs w:val="18"/>
              </w:rPr>
            </w:pPr>
            <w:r w:rsidDel="00000000" w:rsidR="00000000" w:rsidRPr="00000000">
              <w:rPr>
                <w:b w:val="1"/>
                <w:bCs w:val="1"/>
                <w:color w:val="1b3a6b"/>
                <w:sz w:val="18"/>
                <w:szCs w:val="18"/>
                <w:rtl w:val="0"/>
              </w:rPr>
              <w:t xml:space="preserve">Current Version</w:t>
            </w:r>
          </w:p>
        </w:tc>
        <w:tc>
          <w:tcPr>
            <w:tcBorders>
              <w:top w:color="000000" w:space="0" w:sz="0" w:val="nil"/>
              <w:left w:color="000000" w:space="0" w:sz="0" w:val="nil"/>
              <w:bottom w:color="cbd5e0" w:space="0" w:sz="6" w:val="single"/>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0E">
            <w:pPr>
              <w:rPr>
                <w:sz w:val="18"/>
                <w:szCs w:val="18"/>
              </w:rPr>
            </w:pPr>
            <w:r w:rsidDel="00000000" w:rsidR="00000000" w:rsidRPr="00000000">
              <w:rPr>
                <w:sz w:val="18"/>
                <w:szCs w:val="18"/>
                <w:rtl w:val="0"/>
              </w:rPr>
              <w:t xml:space="preserve">PA1</w:t>
            </w:r>
          </w:p>
        </w:tc>
      </w:tr>
      <w:tr>
        <w:trPr>
          <w:cantSplit w:val="0"/>
          <w:trHeight w:val="390" w:hRule="atLeast"/>
          <w:tblHeader w:val="0"/>
        </w:trPr>
        <w:tc>
          <w:tcPr>
            <w:tcBorders>
              <w:top w:color="000000" w:space="0" w:sz="0" w:val="nil"/>
              <w:left w:color="000000" w:space="0" w:sz="0" w:val="nil"/>
              <w:bottom w:color="cbd5e0" w:space="0" w:sz="6" w:val="single"/>
              <w:right w:color="cbd5e0" w:space="0" w:sz="6" w:val="single"/>
            </w:tcBorders>
            <w:shd w:fill="e8edf2" w:val="clear"/>
            <w:tcMar>
              <w:top w:w="80.0" w:type="dxa"/>
              <w:left w:w="140.0" w:type="dxa"/>
              <w:bottom w:w="80.0" w:type="dxa"/>
              <w:right w:w="80.0" w:type="dxa"/>
            </w:tcMar>
            <w:vAlign w:val="top"/>
          </w:tcPr>
          <w:p w:rsidR="00000000" w:rsidDel="00000000" w:rsidP="00000000" w:rsidRDefault="00000000" w:rsidRPr="00000000" w14:paraId="0000000F">
            <w:pPr>
              <w:rPr>
                <w:b w:val="1"/>
                <w:bCs w:val="1"/>
                <w:color w:val="1b3a6b"/>
                <w:sz w:val="18"/>
                <w:szCs w:val="18"/>
              </w:rPr>
            </w:pPr>
            <w:r w:rsidDel="00000000" w:rsidR="00000000" w:rsidRPr="00000000">
              <w:rPr>
                <w:b w:val="1"/>
                <w:bCs w:val="1"/>
                <w:color w:val="1b3a6b"/>
                <w:sz w:val="18"/>
                <w:szCs w:val="18"/>
                <w:rtl w:val="0"/>
              </w:rPr>
              <w:t xml:space="preserve">Date</w:t>
            </w:r>
          </w:p>
        </w:tc>
        <w:tc>
          <w:tcPr>
            <w:tcBorders>
              <w:top w:color="000000" w:space="0" w:sz="0" w:val="nil"/>
              <w:left w:color="000000" w:space="0" w:sz="0" w:val="nil"/>
              <w:bottom w:color="cbd5e0" w:space="0" w:sz="6" w:val="single"/>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10">
            <w:pPr>
              <w:rPr>
                <w:sz w:val="18"/>
                <w:szCs w:val="18"/>
              </w:rPr>
            </w:pPr>
            <w:r w:rsidDel="00000000" w:rsidR="00000000" w:rsidRPr="00000000">
              <w:rPr>
                <w:sz w:val="18"/>
                <w:szCs w:val="18"/>
                <w:rtl w:val="0"/>
              </w:rPr>
              <w:t xml:space="preserve">July 21, 2026</w:t>
            </w:r>
          </w:p>
        </w:tc>
      </w:tr>
      <w:tr>
        <w:trPr>
          <w:cantSplit w:val="0"/>
          <w:trHeight w:val="390" w:hRule="atLeast"/>
          <w:tblHeader w:val="0"/>
        </w:trPr>
        <w:tc>
          <w:tcPr>
            <w:tcBorders>
              <w:top w:color="000000" w:space="0" w:sz="0" w:val="nil"/>
              <w:left w:color="000000" w:space="0" w:sz="0" w:val="nil"/>
              <w:bottom w:color="cbd5e0" w:space="0" w:sz="6" w:val="single"/>
              <w:right w:color="cbd5e0" w:space="0" w:sz="6" w:val="single"/>
            </w:tcBorders>
            <w:shd w:fill="e8edf2" w:val="clear"/>
            <w:tcMar>
              <w:top w:w="80.0" w:type="dxa"/>
              <w:left w:w="140.0" w:type="dxa"/>
              <w:bottom w:w="80.0" w:type="dxa"/>
              <w:right w:w="80.0" w:type="dxa"/>
            </w:tcMar>
            <w:vAlign w:val="top"/>
          </w:tcPr>
          <w:p w:rsidR="00000000" w:rsidDel="00000000" w:rsidP="00000000" w:rsidRDefault="00000000" w:rsidRPr="00000000" w14:paraId="00000011">
            <w:pPr>
              <w:rPr>
                <w:b w:val="1"/>
                <w:bCs w:val="1"/>
                <w:color w:val="1b3a6b"/>
                <w:sz w:val="18"/>
                <w:szCs w:val="18"/>
              </w:rPr>
            </w:pPr>
            <w:r w:rsidDel="00000000" w:rsidR="00000000" w:rsidRPr="00000000">
              <w:rPr>
                <w:b w:val="1"/>
                <w:bCs w:val="1"/>
                <w:color w:val="1b3a6b"/>
                <w:sz w:val="18"/>
                <w:szCs w:val="18"/>
                <w:rtl w:val="0"/>
              </w:rPr>
              <w:t xml:space="preserve">Status</w:t>
            </w:r>
          </w:p>
        </w:tc>
        <w:tc>
          <w:tcPr>
            <w:tcBorders>
              <w:top w:color="000000" w:space="0" w:sz="0" w:val="nil"/>
              <w:left w:color="000000" w:space="0" w:sz="0" w:val="nil"/>
              <w:bottom w:color="cbd5e0" w:space="0" w:sz="6" w:val="single"/>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12">
            <w:pPr>
              <w:rPr>
                <w:sz w:val="18"/>
                <w:szCs w:val="18"/>
              </w:rPr>
            </w:pPr>
            <w:r w:rsidDel="00000000" w:rsidR="00000000" w:rsidRPr="00000000">
              <w:rPr>
                <w:sz w:val="18"/>
                <w:szCs w:val="18"/>
                <w:rtl w:val="0"/>
              </w:rPr>
              <w:t xml:space="preserve">DRAFT — Pre-Approval (PA)</w:t>
            </w:r>
          </w:p>
        </w:tc>
      </w:tr>
      <w:tr>
        <w:trPr>
          <w:cantSplit w:val="0"/>
          <w:trHeight w:val="390" w:hRule="atLeast"/>
          <w:tblHeader w:val="0"/>
        </w:trPr>
        <w:tc>
          <w:tcPr>
            <w:tcBorders>
              <w:top w:color="000000" w:space="0" w:sz="0" w:val="nil"/>
              <w:left w:color="000000" w:space="0" w:sz="0" w:val="nil"/>
              <w:bottom w:color="cbd5e0" w:space="0" w:sz="6" w:val="single"/>
              <w:right w:color="cbd5e0" w:space="0" w:sz="6" w:val="single"/>
            </w:tcBorders>
            <w:shd w:fill="e8edf2" w:val="clear"/>
            <w:tcMar>
              <w:top w:w="80.0" w:type="dxa"/>
              <w:left w:w="140.0" w:type="dxa"/>
              <w:bottom w:w="80.0" w:type="dxa"/>
              <w:right w:w="80.0" w:type="dxa"/>
            </w:tcMar>
            <w:vAlign w:val="top"/>
          </w:tcPr>
          <w:p w:rsidR="00000000" w:rsidDel="00000000" w:rsidP="00000000" w:rsidRDefault="00000000" w:rsidRPr="00000000" w14:paraId="00000013">
            <w:pPr>
              <w:rPr>
                <w:b w:val="1"/>
                <w:bCs w:val="1"/>
                <w:color w:val="1b3a6b"/>
                <w:sz w:val="18"/>
                <w:szCs w:val="18"/>
              </w:rPr>
            </w:pPr>
            <w:r w:rsidDel="00000000" w:rsidR="00000000" w:rsidRPr="00000000">
              <w:rPr>
                <w:b w:val="1"/>
                <w:bCs w:val="1"/>
                <w:color w:val="1b3a6b"/>
                <w:sz w:val="18"/>
                <w:szCs w:val="18"/>
                <w:rtl w:val="0"/>
              </w:rPr>
              <w:t xml:space="preserve">Review Cycle</w:t>
            </w:r>
          </w:p>
        </w:tc>
        <w:tc>
          <w:tcPr>
            <w:tcBorders>
              <w:top w:color="000000" w:space="0" w:sz="0" w:val="nil"/>
              <w:left w:color="000000" w:space="0" w:sz="0" w:val="nil"/>
              <w:bottom w:color="cbd5e0" w:space="0" w:sz="6" w:val="single"/>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14">
            <w:pPr>
              <w:rPr>
                <w:sz w:val="18"/>
                <w:szCs w:val="18"/>
              </w:rPr>
            </w:pPr>
            <w:r w:rsidDel="00000000" w:rsidR="00000000" w:rsidRPr="00000000">
              <w:rPr>
                <w:sz w:val="18"/>
                <w:szCs w:val="18"/>
                <w:rtl w:val="0"/>
              </w:rPr>
              <w:t xml:space="preserve">Annual (event-triggered on major releases)</w:t>
            </w:r>
          </w:p>
        </w:tc>
      </w:tr>
      <w:tr>
        <w:trPr>
          <w:cantSplit w:val="0"/>
          <w:trHeight w:val="390" w:hRule="atLeast"/>
          <w:tblHeader w:val="0"/>
        </w:trPr>
        <w:tc>
          <w:tcPr>
            <w:tcBorders>
              <w:top w:color="000000" w:space="0" w:sz="0" w:val="nil"/>
              <w:left w:color="000000" w:space="0" w:sz="0" w:val="nil"/>
              <w:bottom w:color="cbd5e0" w:space="0" w:sz="6" w:val="single"/>
              <w:right w:color="cbd5e0" w:space="0" w:sz="6" w:val="single"/>
            </w:tcBorders>
            <w:shd w:fill="e8edf2" w:val="clear"/>
            <w:tcMar>
              <w:top w:w="80.0" w:type="dxa"/>
              <w:left w:w="140.0" w:type="dxa"/>
              <w:bottom w:w="80.0" w:type="dxa"/>
              <w:right w:w="80.0" w:type="dxa"/>
            </w:tcMar>
            <w:vAlign w:val="top"/>
          </w:tcPr>
          <w:p w:rsidR="00000000" w:rsidDel="00000000" w:rsidP="00000000" w:rsidRDefault="00000000" w:rsidRPr="00000000" w14:paraId="00000015">
            <w:pPr>
              <w:rPr>
                <w:b w:val="1"/>
                <w:bCs w:val="1"/>
                <w:color w:val="1b3a6b"/>
                <w:sz w:val="18"/>
                <w:szCs w:val="18"/>
              </w:rPr>
            </w:pPr>
            <w:r w:rsidDel="00000000" w:rsidR="00000000" w:rsidRPr="00000000">
              <w:rPr>
                <w:b w:val="1"/>
                <w:bCs w:val="1"/>
                <w:color w:val="1b3a6b"/>
                <w:sz w:val="18"/>
                <w:szCs w:val="18"/>
                <w:rtl w:val="0"/>
              </w:rPr>
              <w:t xml:space="preserve">Document Owner</w:t>
            </w:r>
          </w:p>
        </w:tc>
        <w:tc>
          <w:tcPr>
            <w:tcBorders>
              <w:top w:color="000000" w:space="0" w:sz="0" w:val="nil"/>
              <w:left w:color="000000" w:space="0" w:sz="0" w:val="nil"/>
              <w:bottom w:color="cbd5e0" w:space="0" w:sz="6" w:val="single"/>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16">
            <w:pPr>
              <w:rPr>
                <w:sz w:val="18"/>
                <w:szCs w:val="18"/>
              </w:rPr>
            </w:pPr>
            <w:r w:rsidDel="00000000" w:rsidR="00000000" w:rsidRPr="00000000">
              <w:rPr>
                <w:sz w:val="18"/>
                <w:szCs w:val="18"/>
                <w:rtl w:val="0"/>
              </w:rPr>
              <w:t xml:space="preserve">Devashri Datta (Chairman)</w:t>
            </w:r>
          </w:p>
        </w:tc>
      </w:tr>
      <w:tr>
        <w:trPr>
          <w:cantSplit w:val="0"/>
          <w:trHeight w:val="390" w:hRule="atLeast"/>
          <w:tblHeader w:val="0"/>
        </w:trPr>
        <w:tc>
          <w:tcPr>
            <w:tcBorders>
              <w:top w:color="000000" w:space="0" w:sz="0" w:val="nil"/>
              <w:left w:color="000000" w:space="0" w:sz="0" w:val="nil"/>
              <w:bottom w:color="cbd5e0" w:space="0" w:sz="6" w:val="single"/>
              <w:right w:color="cbd5e0" w:space="0" w:sz="6" w:val="single"/>
            </w:tcBorders>
            <w:shd w:fill="e8edf2" w:val="clear"/>
            <w:tcMar>
              <w:top w:w="80.0" w:type="dxa"/>
              <w:left w:w="140.0" w:type="dxa"/>
              <w:bottom w:w="80.0" w:type="dxa"/>
              <w:right w:w="80.0" w:type="dxa"/>
            </w:tcMar>
            <w:vAlign w:val="top"/>
          </w:tcPr>
          <w:p w:rsidR="00000000" w:rsidDel="00000000" w:rsidP="00000000" w:rsidRDefault="00000000" w:rsidRPr="00000000" w14:paraId="00000017">
            <w:pPr>
              <w:rPr>
                <w:b w:val="1"/>
                <w:bCs w:val="1"/>
                <w:color w:val="1b3a6b"/>
                <w:sz w:val="18"/>
                <w:szCs w:val="18"/>
              </w:rPr>
            </w:pPr>
            <w:r w:rsidDel="00000000" w:rsidR="00000000" w:rsidRPr="00000000">
              <w:rPr>
                <w:b w:val="1"/>
                <w:bCs w:val="1"/>
                <w:color w:val="1b3a6b"/>
                <w:sz w:val="18"/>
                <w:szCs w:val="18"/>
                <w:rtl w:val="0"/>
              </w:rPr>
              <w:t xml:space="preserve">Standards Alignment</w:t>
            </w:r>
          </w:p>
        </w:tc>
        <w:tc>
          <w:tcPr>
            <w:tcBorders>
              <w:top w:color="000000" w:space="0" w:sz="0" w:val="nil"/>
              <w:left w:color="000000" w:space="0" w:sz="0" w:val="nil"/>
              <w:bottom w:color="cbd5e0" w:space="0" w:sz="6" w:val="single"/>
              <w:right w:color="000000" w:space="0" w:sz="0" w:val="nil"/>
            </w:tcBorders>
            <w:shd w:fill="ffffff" w:val="clear"/>
            <w:tcMar>
              <w:top w:w="80.0" w:type="dxa"/>
              <w:left w:w="140.0" w:type="dxa"/>
              <w:bottom w:w="80.0" w:type="dxa"/>
              <w:right w:w="80.0" w:type="dxa"/>
            </w:tcMar>
            <w:vAlign w:val="top"/>
          </w:tcPr>
          <w:p w:rsidR="00000000" w:rsidDel="00000000" w:rsidP="00000000" w:rsidRDefault="00000000" w:rsidRPr="00000000" w14:paraId="00000018">
            <w:pPr>
              <w:rPr>
                <w:sz w:val="18"/>
                <w:szCs w:val="18"/>
              </w:rPr>
            </w:pPr>
            <w:r w:rsidDel="00000000" w:rsidR="00000000" w:rsidRPr="00000000">
              <w:rPr>
                <w:sz w:val="18"/>
                <w:szCs w:val="18"/>
                <w:rtl w:val="0"/>
              </w:rPr>
              <w:t xml:space="preserve">ISO/IEC 18974 · EU CRA (Reg. 2024/2847) · OpenChain ISO/IEC 5230</w:t>
            </w:r>
          </w:p>
        </w:tc>
      </w:tr>
    </w:tbl>
    <w:p w:rsidR="00000000" w:rsidDel="00000000" w:rsidP="00000000" w:rsidRDefault="00000000" w:rsidRPr="00000000" w14:paraId="00000019">
      <w:pPr>
        <w:spacing w:before="480" w:lineRule="auto"/>
        <w:rPr/>
      </w:pPr>
      <w:r w:rsidDel="00000000" w:rsidR="00000000" w:rsidRPr="00000000">
        <w:rPr>
          <w:rtl w:val="0"/>
        </w:rPr>
        <w:t xml:space="preserve"> </w:t>
      </w:r>
    </w:p>
    <w:p w:rsidR="00000000" w:rsidDel="00000000" w:rsidP="00000000" w:rsidRDefault="00000000" w:rsidRPr="00000000" w14:paraId="0000001A">
      <w:pPr>
        <w:spacing w:after="60" w:before="40" w:lineRule="auto"/>
        <w:rPr>
          <w:b w:val="1"/>
          <w:bCs w:val="1"/>
          <w:color w:val="1b3a6b"/>
          <w:sz w:val="20"/>
          <w:szCs w:val="20"/>
        </w:rPr>
      </w:pPr>
      <w:r w:rsidDel="00000000" w:rsidR="00000000" w:rsidRPr="00000000">
        <w:rPr>
          <w:b w:val="1"/>
          <w:bCs w:val="1"/>
          <w:color w:val="1b3a6b"/>
          <w:sz w:val="20"/>
          <w:szCs w:val="20"/>
          <w:rtl w:val="0"/>
        </w:rPr>
        <w:t xml:space="preserve">Abstract</w:t>
      </w:r>
    </w:p>
    <w:p w:rsidR="00000000" w:rsidDel="00000000" w:rsidP="00000000" w:rsidRDefault="00000000" w:rsidRPr="00000000" w14:paraId="0000001B">
      <w:pPr>
        <w:spacing w:after="80" w:lineRule="auto"/>
        <w:rPr>
          <w:b w:val="1"/>
          <w:bCs w:val="1"/>
          <w:color w:val="555555"/>
          <w:sz w:val="20"/>
          <w:szCs w:val="20"/>
        </w:rPr>
      </w:pPr>
      <w:r w:rsidDel="00000000" w:rsidR="00000000" w:rsidRPr="00000000">
        <w:rPr>
          <w:b w:val="1"/>
          <w:bCs w:val="1"/>
          <w:color w:val="555555"/>
          <w:sz w:val="20"/>
          <w:szCs w:val="20"/>
          <w:rtl w:val="0"/>
        </w:rPr>
        <w:t xml:space="preserve">This document defines the organizational compliance framework for the EU Cyber Resilience Act (CRA, Regulation 2024/2847), structured in alignment with the OpenChain Project's adoption framework and ISO/IEC 18974. It serves simultaneously as a policy framework and a self-certification checklist, covering program governance, SBOM quality, vulnerability handling, regulatory reporting (including the CRA Article 14 three-stage cascade), OSS stewardship, and technical file obligations.</w:t>
      </w:r>
    </w:p>
    <w:p w:rsidR="00000000" w:rsidDel="00000000" w:rsidP="00000000" w:rsidRDefault="00000000" w:rsidRPr="00000000" w14:paraId="0000001C">
      <w:pPr>
        <w:spacing w:before="200" w:lineRule="auto"/>
        <w:rPr/>
      </w:pPr>
      <w:r w:rsidDel="00000000" w:rsidR="00000000" w:rsidRPr="00000000">
        <w:rPr>
          <w:rtl w:val="0"/>
        </w:rPr>
        <w:t xml:space="preserve"> </w:t>
      </w:r>
    </w:p>
    <w:p w:rsidR="00000000" w:rsidDel="00000000" w:rsidP="00000000" w:rsidRDefault="00000000" w:rsidRPr="00000000" w14:paraId="0000001D">
      <w:pPr>
        <w:spacing w:before="200" w:lineRule="auto"/>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shd w:fill="1b3a6b" w:val="clear"/>
        <w:spacing w:before="0" w:lineRule="auto"/>
        <w:ind w:left="180" w:right="180" w:firstLine="0"/>
        <w:rPr>
          <w:b w:val="1"/>
          <w:bCs w:val="1"/>
          <w:color w:val="ffffff"/>
          <w:sz w:val="26"/>
          <w:szCs w:val="26"/>
        </w:rPr>
      </w:pPr>
      <w:bookmarkStart w:colFirst="0" w:colLast="0" w:name="_y3lcg3pi8wge" w:id="0"/>
      <w:bookmarkEnd w:id="0"/>
      <w:r w:rsidDel="00000000" w:rsidR="00000000" w:rsidRPr="00000000">
        <w:rPr>
          <w:b w:val="1"/>
          <w:bCs w:val="1"/>
          <w:color w:val="ffffff"/>
          <w:sz w:val="26"/>
          <w:szCs w:val="26"/>
          <w:rtl w:val="0"/>
        </w:rPr>
        <w:t xml:space="preserve">Revision History</w:t>
      </w:r>
    </w:p>
    <w:p w:rsidR="00000000" w:rsidDel="00000000" w:rsidP="00000000" w:rsidRDefault="00000000" w:rsidRPr="00000000" w14:paraId="00000021">
      <w:pPr>
        <w:spacing w:before="120" w:lineRule="auto"/>
        <w:rPr/>
      </w:pPr>
      <w:r w:rsidDel="00000000" w:rsidR="00000000" w:rsidRPr="00000000">
        <w:rPr>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7647058823532"/>
        <w:gridCol w:w="6056.470588235294"/>
        <w:gridCol w:w="1651.7647058823532"/>
        <w:tblGridChange w:id="0">
          <w:tblGrid>
            <w:gridCol w:w="1651.7647058823532"/>
            <w:gridCol w:w="6056.470588235294"/>
            <w:gridCol w:w="1651.7647058823532"/>
          </w:tblGrid>
        </w:tblGridChange>
      </w:tblGrid>
      <w:tr>
        <w:trPr>
          <w:cantSplit w:val="0"/>
          <w:trHeight w:val="390"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22">
            <w:pPr>
              <w:rPr>
                <w:b w:val="1"/>
                <w:bCs w:val="1"/>
                <w:color w:val="ffffff"/>
                <w:sz w:val="18"/>
                <w:szCs w:val="18"/>
              </w:rPr>
            </w:pPr>
            <w:r w:rsidDel="00000000" w:rsidR="00000000" w:rsidRPr="00000000">
              <w:rPr>
                <w:b w:val="1"/>
                <w:bCs w:val="1"/>
                <w:color w:val="ffffff"/>
                <w:sz w:val="18"/>
                <w:szCs w:val="18"/>
                <w:rtl w:val="0"/>
              </w:rPr>
              <w:t xml:space="preserve">Version / Date</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23">
            <w:pPr>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24">
            <w:pPr>
              <w:rPr>
                <w:b w:val="1"/>
                <w:bCs w:val="1"/>
                <w:color w:val="ffffff"/>
                <w:sz w:val="18"/>
                <w:szCs w:val="18"/>
              </w:rPr>
            </w:pPr>
            <w:r w:rsidDel="00000000" w:rsidR="00000000" w:rsidRPr="00000000">
              <w:rPr>
                <w:b w:val="1"/>
                <w:bCs w:val="1"/>
                <w:color w:val="ffffff"/>
                <w:sz w:val="18"/>
                <w:szCs w:val="18"/>
                <w:rtl w:val="0"/>
              </w:rPr>
              <w:t xml:space="preserve">Author</w:t>
            </w:r>
          </w:p>
        </w:tc>
      </w:tr>
      <w:tr>
        <w:trPr>
          <w:cantSplit w:val="0"/>
          <w:trHeight w:val="39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25">
            <w:pPr>
              <w:rPr>
                <w:sz w:val="18"/>
                <w:szCs w:val="18"/>
              </w:rPr>
            </w:pPr>
            <w:r w:rsidDel="00000000" w:rsidR="00000000" w:rsidRPr="00000000">
              <w:rPr>
                <w:sz w:val="18"/>
                <w:szCs w:val="18"/>
                <w:rtl w:val="0"/>
              </w:rPr>
              <w:t xml:space="preserve">PA1 / Jul 21, 2026</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26">
            <w:pPr>
              <w:rPr>
                <w:sz w:val="18"/>
                <w:szCs w:val="18"/>
              </w:rPr>
            </w:pPr>
            <w:r w:rsidDel="00000000" w:rsidR="00000000" w:rsidRPr="00000000">
              <w:rPr>
                <w:sz w:val="18"/>
                <w:szCs w:val="18"/>
                <w:rtl w:val="0"/>
              </w:rPr>
              <w:t xml:space="preserve">1st draft - full 5-section structure, Art. 14 cascade, §4.5 RACI</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27">
            <w:pPr>
              <w:rPr>
                <w:color w:val="555555"/>
                <w:sz w:val="17"/>
                <w:szCs w:val="17"/>
              </w:rPr>
            </w:pPr>
            <w:r w:rsidDel="00000000" w:rsidR="00000000" w:rsidRPr="00000000">
              <w:rPr>
                <w:color w:val="555555"/>
                <w:sz w:val="17"/>
                <w:szCs w:val="17"/>
                <w:rtl w:val="0"/>
              </w:rPr>
              <w:t xml:space="preserve">Devashri Datta</w:t>
            </w:r>
          </w:p>
        </w:tc>
      </w:tr>
      <w:tr>
        <w:trPr>
          <w:cantSplit w:val="0"/>
          <w:trHeight w:val="405"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28">
            <w:pPr>
              <w:rPr>
                <w:sz w:val="18"/>
                <w:szCs w:val="18"/>
              </w:rPr>
            </w:pPr>
            <w:r w:rsidDel="00000000" w:rsidR="00000000" w:rsidRPr="00000000">
              <w:rPr>
                <w:sz w:val="18"/>
                <w:szCs w:val="18"/>
                <w:rtl w:val="0"/>
              </w:rPr>
              <w:t xml:space="preserve">PA2 / TBD</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29">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2A">
            <w:pPr>
              <w:rPr/>
            </w:pPr>
            <w:r w:rsidDel="00000000" w:rsidR="00000000" w:rsidRPr="00000000">
              <w:rPr>
                <w:rtl w:val="0"/>
              </w:rPr>
              <w:t xml:space="preserve"> </w:t>
            </w:r>
          </w:p>
        </w:tc>
      </w:tr>
      <w:tr>
        <w:trPr>
          <w:cantSplit w:val="0"/>
          <w:trHeight w:val="405"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2B">
            <w:pPr>
              <w:rPr>
                <w:sz w:val="18"/>
                <w:szCs w:val="18"/>
              </w:rPr>
            </w:pPr>
            <w:r w:rsidDel="00000000" w:rsidR="00000000" w:rsidRPr="00000000">
              <w:rPr>
                <w:sz w:val="18"/>
                <w:szCs w:val="18"/>
                <w:rtl w:val="0"/>
              </w:rPr>
              <w:t xml:space="preserve">PA3 / TBD</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2C">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2D">
            <w:pPr>
              <w:rPr/>
            </w:pPr>
            <w:r w:rsidDel="00000000" w:rsidR="00000000" w:rsidRPr="00000000">
              <w:rPr>
                <w:rtl w:val="0"/>
              </w:rPr>
              <w:t xml:space="preserve"> </w:t>
            </w:r>
          </w:p>
        </w:tc>
      </w:tr>
      <w:tr>
        <w:trPr>
          <w:cantSplit w:val="0"/>
          <w:trHeight w:val="405"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2E">
            <w:pPr>
              <w:rPr>
                <w:sz w:val="18"/>
                <w:szCs w:val="18"/>
              </w:rPr>
            </w:pPr>
            <w:r w:rsidDel="00000000" w:rsidR="00000000" w:rsidRPr="00000000">
              <w:rPr>
                <w:sz w:val="18"/>
                <w:szCs w:val="18"/>
                <w:rtl w:val="0"/>
              </w:rPr>
              <w:t xml:space="preserve">1.0 / TBD</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2F">
            <w:pPr>
              <w:rPr>
                <w:sz w:val="18"/>
                <w:szCs w:val="18"/>
              </w:rPr>
            </w:pPr>
            <w:r w:rsidDel="00000000" w:rsidR="00000000" w:rsidRPr="00000000">
              <w:rPr>
                <w:sz w:val="18"/>
                <w:szCs w:val="18"/>
                <w:rtl w:val="0"/>
              </w:rPr>
              <w:t xml:space="preserve">Initial approved release</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30">
            <w:pPr>
              <w:rPr/>
            </w:pPr>
            <w:r w:rsidDel="00000000" w:rsidR="00000000" w:rsidRPr="00000000">
              <w:rPr>
                <w:rtl w:val="0"/>
              </w:rPr>
              <w:t xml:space="preserve"> </w:t>
            </w:r>
          </w:p>
        </w:tc>
      </w:tr>
    </w:tbl>
    <w:p w:rsidR="00000000" w:rsidDel="00000000" w:rsidP="00000000" w:rsidRDefault="00000000" w:rsidRPr="00000000" w14:paraId="00000031">
      <w:pPr>
        <w:spacing w:before="640" w:lineRule="auto"/>
        <w:rPr/>
      </w:pPr>
      <w:r w:rsidDel="00000000" w:rsidR="00000000" w:rsidRPr="00000000">
        <w:rPr>
          <w:rtl w:val="0"/>
        </w:rPr>
        <w:t xml:space="preserve"> </w:t>
      </w:r>
    </w:p>
    <w:p w:rsidR="00000000" w:rsidDel="00000000" w:rsidP="00000000" w:rsidRDefault="00000000" w:rsidRPr="00000000" w14:paraId="00000032">
      <w:pPr>
        <w:pStyle w:val="Heading1"/>
        <w:keepNext w:val="0"/>
        <w:keepLines w:val="0"/>
        <w:shd w:fill="1b3a6b" w:val="clear"/>
        <w:spacing w:before="0" w:lineRule="auto"/>
        <w:ind w:left="180" w:right="180" w:firstLine="0"/>
        <w:rPr>
          <w:b w:val="1"/>
          <w:bCs w:val="1"/>
          <w:color w:val="ffffff"/>
          <w:sz w:val="26"/>
          <w:szCs w:val="26"/>
        </w:rPr>
      </w:pPr>
      <w:bookmarkStart w:colFirst="0" w:colLast="0" w:name="_kxf351114uwo" w:id="1"/>
      <w:bookmarkEnd w:id="1"/>
      <w:r w:rsidDel="00000000" w:rsidR="00000000" w:rsidRPr="00000000">
        <w:rPr>
          <w:b w:val="1"/>
          <w:bCs w:val="1"/>
          <w:color w:val="ffffff"/>
          <w:sz w:val="26"/>
          <w:szCs w:val="26"/>
          <w:rtl w:val="0"/>
        </w:rPr>
        <w:t xml:space="preserve">Contributors</w:t>
      </w:r>
    </w:p>
    <w:p w:rsidR="00000000" w:rsidDel="00000000" w:rsidP="00000000" w:rsidRDefault="00000000" w:rsidRPr="00000000" w14:paraId="00000033">
      <w:pPr>
        <w:spacing w:before="120" w:lineRule="auto"/>
        <w:rPr/>
      </w:pPr>
      <w:r w:rsidDel="00000000" w:rsidR="00000000" w:rsidRPr="00000000">
        <w:rPr>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1.2828438948995"/>
        <w:gridCol w:w="2647.41885625966"/>
        <w:gridCol w:w="2054.2812982998453"/>
        <w:gridCol w:w="2387.017001545595"/>
        <w:tblGridChange w:id="0">
          <w:tblGrid>
            <w:gridCol w:w="2271.2828438948995"/>
            <w:gridCol w:w="2647.41885625966"/>
            <w:gridCol w:w="2054.2812982998453"/>
            <w:gridCol w:w="2387.017001545595"/>
          </w:tblGrid>
        </w:tblGridChange>
      </w:tblGrid>
      <w:tr>
        <w:trPr>
          <w:cantSplit w:val="0"/>
          <w:trHeight w:val="390" w:hRule="atLeast"/>
          <w:tblHeader w:val="0"/>
        </w:trPr>
        <w:tc>
          <w:tcPr>
            <w:tcBorders>
              <w:top w:color="0d7377" w:space="0" w:sz="6" w:val="single"/>
              <w:left w:color="0d7377" w:space="0" w:sz="6" w:val="single"/>
              <w:bottom w:color="000000" w:space="0" w:sz="6" w:val="single"/>
              <w:right w:color="000000" w:space="0" w:sz="6" w:val="single"/>
            </w:tcBorders>
            <w:shd w:fill="0d7377" w:val="clear"/>
            <w:tcMar>
              <w:top w:w="80.0" w:type="dxa"/>
              <w:left w:w="100.0" w:type="dxa"/>
              <w:bottom w:w="80.0" w:type="dxa"/>
              <w:right w:w="80.0" w:type="dxa"/>
            </w:tcMar>
            <w:vAlign w:val="top"/>
          </w:tcPr>
          <w:p w:rsidR="00000000" w:rsidDel="00000000" w:rsidP="00000000" w:rsidRDefault="00000000" w:rsidRPr="00000000" w14:paraId="00000034">
            <w:pPr>
              <w:rPr>
                <w:b w:val="1"/>
                <w:bCs w:val="1"/>
                <w:color w:val="ffffff"/>
                <w:sz w:val="18"/>
                <w:szCs w:val="18"/>
              </w:rPr>
            </w:pPr>
            <w:r w:rsidDel="00000000" w:rsidR="00000000" w:rsidRPr="00000000">
              <w:rPr>
                <w:b w:val="1"/>
                <w:bCs w:val="1"/>
                <w:color w:val="ffffff"/>
                <w:sz w:val="18"/>
                <w:szCs w:val="18"/>
                <w:rtl w:val="0"/>
              </w:rPr>
              <w:t xml:space="preserve">Name</w:t>
            </w:r>
          </w:p>
        </w:tc>
        <w:tc>
          <w:tcPr>
            <w:tcBorders>
              <w:top w:color="0d7377" w:space="0" w:sz="6" w:val="single"/>
              <w:left w:color="000000" w:space="0" w:sz="0" w:val="nil"/>
              <w:bottom w:color="000000" w:space="0" w:sz="6" w:val="single"/>
              <w:right w:color="000000" w:space="0" w:sz="6" w:val="single"/>
            </w:tcBorders>
            <w:shd w:fill="0d7377" w:val="clear"/>
            <w:tcMar>
              <w:top w:w="80.0" w:type="dxa"/>
              <w:left w:w="100.0" w:type="dxa"/>
              <w:bottom w:w="80.0" w:type="dxa"/>
              <w:right w:w="80.0" w:type="dxa"/>
            </w:tcMar>
            <w:vAlign w:val="top"/>
          </w:tcPr>
          <w:p w:rsidR="00000000" w:rsidDel="00000000" w:rsidP="00000000" w:rsidRDefault="00000000" w:rsidRPr="00000000" w14:paraId="00000035">
            <w:pPr>
              <w:rPr>
                <w:b w:val="1"/>
                <w:bCs w:val="1"/>
                <w:color w:val="ffffff"/>
                <w:sz w:val="18"/>
                <w:szCs w:val="18"/>
              </w:rPr>
            </w:pPr>
            <w:r w:rsidDel="00000000" w:rsidR="00000000" w:rsidRPr="00000000">
              <w:rPr>
                <w:b w:val="1"/>
                <w:bCs w:val="1"/>
                <w:color w:val="ffffff"/>
                <w:sz w:val="18"/>
                <w:szCs w:val="18"/>
                <w:rtl w:val="0"/>
              </w:rPr>
              <w:t xml:space="preserve">Email</w:t>
            </w:r>
          </w:p>
        </w:tc>
        <w:tc>
          <w:tcPr>
            <w:tcBorders>
              <w:top w:color="0d7377" w:space="0" w:sz="6" w:val="single"/>
              <w:left w:color="000000" w:space="0" w:sz="0" w:val="nil"/>
              <w:bottom w:color="000000" w:space="0" w:sz="6" w:val="single"/>
              <w:right w:color="000000" w:space="0" w:sz="6" w:val="single"/>
            </w:tcBorders>
            <w:shd w:fill="0d7377" w:val="clear"/>
            <w:tcMar>
              <w:top w:w="80.0" w:type="dxa"/>
              <w:left w:w="100.0" w:type="dxa"/>
              <w:bottom w:w="80.0" w:type="dxa"/>
              <w:right w:w="80.0" w:type="dxa"/>
            </w:tcMar>
            <w:vAlign w:val="top"/>
          </w:tcPr>
          <w:p w:rsidR="00000000" w:rsidDel="00000000" w:rsidP="00000000" w:rsidRDefault="00000000" w:rsidRPr="00000000" w14:paraId="00000036">
            <w:pPr>
              <w:rPr>
                <w:b w:val="1"/>
                <w:bCs w:val="1"/>
                <w:color w:val="ffffff"/>
                <w:sz w:val="18"/>
                <w:szCs w:val="18"/>
              </w:rPr>
            </w:pPr>
            <w:r w:rsidDel="00000000" w:rsidR="00000000" w:rsidRPr="00000000">
              <w:rPr>
                <w:b w:val="1"/>
                <w:bCs w:val="1"/>
                <w:color w:val="ffffff"/>
                <w:sz w:val="18"/>
                <w:szCs w:val="18"/>
                <w:rtl w:val="0"/>
              </w:rPr>
              <w:t xml:space="preserve">Company</w:t>
            </w:r>
          </w:p>
        </w:tc>
        <w:tc>
          <w:tcPr>
            <w:tcBorders>
              <w:top w:color="0d7377" w:space="0" w:sz="6" w:val="single"/>
              <w:left w:color="000000" w:space="0" w:sz="0" w:val="nil"/>
              <w:bottom w:color="000000" w:space="0" w:sz="6" w:val="single"/>
              <w:right w:color="0d7377" w:space="0" w:sz="6" w:val="single"/>
            </w:tcBorders>
            <w:shd w:fill="0d7377" w:val="clear"/>
            <w:tcMar>
              <w:top w:w="80.0" w:type="dxa"/>
              <w:left w:w="100.0" w:type="dxa"/>
              <w:bottom w:w="80.0" w:type="dxa"/>
              <w:right w:w="80.0" w:type="dxa"/>
            </w:tcMar>
            <w:vAlign w:val="top"/>
          </w:tcPr>
          <w:p w:rsidR="00000000" w:rsidDel="00000000" w:rsidP="00000000" w:rsidRDefault="00000000" w:rsidRPr="00000000" w14:paraId="00000037">
            <w:pPr>
              <w:rPr>
                <w:b w:val="1"/>
                <w:bCs w:val="1"/>
                <w:color w:val="ffffff"/>
                <w:sz w:val="18"/>
                <w:szCs w:val="18"/>
              </w:rPr>
            </w:pPr>
            <w:r w:rsidDel="00000000" w:rsidR="00000000" w:rsidRPr="00000000">
              <w:rPr>
                <w:b w:val="1"/>
                <w:bCs w:val="1"/>
                <w:color w:val="ffffff"/>
                <w:sz w:val="18"/>
                <w:szCs w:val="18"/>
                <w:rtl w:val="0"/>
              </w:rPr>
              <w:t xml:space="preserve">GitHub ID</w:t>
            </w:r>
          </w:p>
        </w:tc>
      </w:tr>
      <w:tr>
        <w:trPr>
          <w:cantSplit w:val="0"/>
          <w:trHeight w:val="600" w:hRule="atLeast"/>
          <w:tblHeader w:val="0"/>
        </w:trPr>
        <w:tc>
          <w:tcPr>
            <w:tcBorders>
              <w:top w:color="000000" w:space="0" w:sz="0" w:val="nil"/>
              <w:left w:color="0d7377"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38">
            <w:pPr>
              <w:rPr>
                <w:b w:val="1"/>
                <w:bCs w:val="1"/>
                <w:color w:val="1b3a6b"/>
                <w:sz w:val="17"/>
                <w:szCs w:val="17"/>
              </w:rPr>
            </w:pPr>
            <w:r w:rsidDel="00000000" w:rsidR="00000000" w:rsidRPr="00000000">
              <w:rPr>
                <w:b w:val="1"/>
                <w:bCs w:val="1"/>
                <w:color w:val="1b3a6b"/>
                <w:sz w:val="17"/>
                <w:szCs w:val="17"/>
                <w:rtl w:val="0"/>
              </w:rPr>
              <w:t xml:space="preserve">Devashri Datta (Chairman)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39">
            <w:pPr>
              <w:rPr>
                <w:sz w:val="16"/>
                <w:szCs w:val="16"/>
              </w:rPr>
            </w:pPr>
            <w:r w:rsidDel="00000000" w:rsidR="00000000" w:rsidRPr="00000000">
              <w:rPr>
                <w:sz w:val="16"/>
                <w:szCs w:val="16"/>
                <w:rtl w:val="0"/>
              </w:rPr>
              <w:t xml:space="preserve">devashri.datta@gmail.com</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3A">
            <w:pPr>
              <w:rPr>
                <w:sz w:val="17"/>
                <w:szCs w:val="17"/>
              </w:rPr>
            </w:pPr>
            <w:r w:rsidDel="00000000" w:rsidR="00000000" w:rsidRPr="00000000">
              <w:rPr>
                <w:rtl w:val="0"/>
              </w:rPr>
            </w:r>
          </w:p>
        </w:tc>
        <w:tc>
          <w:tcPr>
            <w:tcBorders>
              <w:top w:color="000000" w:space="0" w:sz="0" w:val="nil"/>
              <w:left w:color="000000" w:space="0" w:sz="0" w:val="nil"/>
              <w:bottom w:color="000000" w:space="0" w:sz="6" w:val="single"/>
              <w:right w:color="0d7377"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3B">
            <w:pPr>
              <w:rPr>
                <w:color w:val="555555"/>
                <w:sz w:val="16"/>
                <w:szCs w:val="16"/>
              </w:rPr>
            </w:pPr>
            <w:r w:rsidDel="00000000" w:rsidR="00000000" w:rsidRPr="00000000">
              <w:rPr>
                <w:color w:val="555555"/>
                <w:sz w:val="16"/>
                <w:szCs w:val="16"/>
                <w:rtl w:val="0"/>
              </w:rPr>
              <w:t xml:space="preserve">devashridatta</w:t>
            </w:r>
          </w:p>
        </w:tc>
      </w:tr>
      <w:tr>
        <w:trPr>
          <w:cantSplit w:val="0"/>
          <w:trHeight w:val="390" w:hRule="atLeast"/>
          <w:tblHeader w:val="0"/>
        </w:trPr>
        <w:tc>
          <w:tcPr>
            <w:tcBorders>
              <w:top w:color="000000" w:space="0" w:sz="0" w:val="nil"/>
              <w:left w:color="0d7377" w:space="0" w:sz="6" w:val="single"/>
              <w:bottom w:color="0d7377"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3C">
            <w:pPr>
              <w:rPr>
                <w:b w:val="1"/>
                <w:bCs w:val="1"/>
                <w:color w:val="1b3a6b"/>
                <w:sz w:val="17"/>
                <w:szCs w:val="17"/>
              </w:rPr>
            </w:pPr>
            <w:r w:rsidDel="00000000" w:rsidR="00000000" w:rsidRPr="00000000">
              <w:rPr>
                <w:rtl w:val="0"/>
              </w:rPr>
            </w:r>
          </w:p>
        </w:tc>
        <w:tc>
          <w:tcPr>
            <w:tcBorders>
              <w:top w:color="000000" w:space="0" w:sz="0" w:val="nil"/>
              <w:left w:color="000000" w:space="0" w:sz="0" w:val="nil"/>
              <w:bottom w:color="0d7377"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3D">
            <w:pPr>
              <w:rPr>
                <w:sz w:val="16"/>
                <w:szCs w:val="16"/>
              </w:rPr>
            </w:pPr>
            <w:r w:rsidDel="00000000" w:rsidR="00000000" w:rsidRPr="00000000">
              <w:rPr>
                <w:rtl w:val="0"/>
              </w:rPr>
            </w:r>
          </w:p>
        </w:tc>
        <w:tc>
          <w:tcPr>
            <w:tcBorders>
              <w:top w:color="000000" w:space="0" w:sz="0" w:val="nil"/>
              <w:left w:color="000000" w:space="0" w:sz="0" w:val="nil"/>
              <w:bottom w:color="0d7377"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3E">
            <w:pPr>
              <w:rPr>
                <w:sz w:val="17"/>
                <w:szCs w:val="17"/>
              </w:rPr>
            </w:pPr>
            <w:r w:rsidDel="00000000" w:rsidR="00000000" w:rsidRPr="00000000">
              <w:rPr>
                <w:rtl w:val="0"/>
              </w:rPr>
            </w:r>
          </w:p>
        </w:tc>
        <w:tc>
          <w:tcPr>
            <w:tcBorders>
              <w:top w:color="000000" w:space="0" w:sz="0" w:val="nil"/>
              <w:left w:color="000000" w:space="0" w:sz="0" w:val="nil"/>
              <w:bottom w:color="0d7377" w:space="0" w:sz="6" w:val="single"/>
              <w:right w:color="0d7377"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3F">
            <w:pPr>
              <w:rPr>
                <w:color w:val="555555"/>
                <w:sz w:val="16"/>
                <w:szCs w:val="16"/>
              </w:rPr>
            </w:pPr>
            <w:r w:rsidDel="00000000" w:rsidR="00000000" w:rsidRPr="00000000">
              <w:rPr>
                <w:rtl w:val="0"/>
              </w:rPr>
            </w:r>
          </w:p>
        </w:tc>
      </w:tr>
    </w:tbl>
    <w:p w:rsidR="00000000" w:rsidDel="00000000" w:rsidP="00000000" w:rsidRDefault="00000000" w:rsidRPr="00000000" w14:paraId="00000040">
      <w:pPr>
        <w:spacing w:before="320" w:lineRule="auto"/>
        <w:rPr/>
      </w:pPr>
      <w:r w:rsidDel="00000000" w:rsidR="00000000" w:rsidRPr="00000000">
        <w:rPr>
          <w:rtl w:val="0"/>
        </w:rPr>
        <w:t xml:space="preserve"> </w:t>
      </w:r>
    </w:p>
    <w:p w:rsidR="00000000" w:rsidDel="00000000" w:rsidP="00000000" w:rsidRDefault="00000000" w:rsidRPr="00000000" w14:paraId="00000041">
      <w:pPr>
        <w:spacing w:before="6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pStyle w:val="Heading1"/>
        <w:keepNext w:val="0"/>
        <w:keepLines w:val="0"/>
        <w:shd w:fill="1b3a6b" w:val="clear"/>
        <w:spacing w:before="0" w:lineRule="auto"/>
        <w:ind w:left="180" w:right="180" w:firstLine="0"/>
        <w:rPr>
          <w:b w:val="1"/>
          <w:bCs w:val="1"/>
          <w:color w:val="ffffff"/>
          <w:sz w:val="26"/>
          <w:szCs w:val="26"/>
        </w:rPr>
      </w:pPr>
      <w:bookmarkStart w:colFirst="0" w:colLast="0" w:name="_d6k1jhqpne8i" w:id="2"/>
      <w:bookmarkEnd w:id="2"/>
      <w:r w:rsidDel="00000000" w:rsidR="00000000" w:rsidRPr="00000000">
        <w:rPr>
          <w:b w:val="1"/>
          <w:bCs w:val="1"/>
          <w:color w:val="ffffff"/>
          <w:sz w:val="26"/>
          <w:szCs w:val="26"/>
          <w:rtl w:val="0"/>
        </w:rPr>
        <w:t xml:space="preserve">Section 1: Introduction &amp; Scope</w:t>
      </w:r>
    </w:p>
    <w:p w:rsidR="00000000" w:rsidDel="00000000" w:rsidP="00000000" w:rsidRDefault="00000000" w:rsidRPr="00000000" w14:paraId="00000045">
      <w:pPr>
        <w:spacing w:after="80" w:before="60" w:lineRule="auto"/>
        <w:rPr/>
      </w:pPr>
      <w:r w:rsidDel="00000000" w:rsidR="00000000" w:rsidRPr="00000000">
        <w:rPr>
          <w:rtl w:val="0"/>
        </w:rPr>
        <w:t xml:space="preserve">This document defines the organization's compliance program for the EU Cyber Resilience Act (CRA), structured in alignment with the OpenChain Project's adoption framework and ISO/IEC 18974 (Open Source Security Assurance). It serves as both a policy framework and a self-certification checklist.</w:t>
      </w:r>
    </w:p>
    <w:p w:rsidR="00000000" w:rsidDel="00000000" w:rsidP="00000000" w:rsidRDefault="00000000" w:rsidRPr="00000000" w14:paraId="00000046">
      <w:pPr>
        <w:spacing w:after="80" w:before="60" w:lineRule="auto"/>
        <w:rPr/>
      </w:pPr>
      <w:r w:rsidDel="00000000" w:rsidR="00000000" w:rsidRPr="00000000">
        <w:rPr>
          <w:rtl w:val="0"/>
        </w:rPr>
        <w:t xml:space="preserve">The CRA (Regulation (EU) 2024/2847) establishes mandatory cybersecurity requirements for products with digital elements placed on the EU market. Organizations that develop, maintain, or distribute software with digital elements must ensure their products meet essential cybersecurity requirements throughout the product lifecycle.</w:t>
      </w:r>
    </w:p>
    <w:p w:rsidR="00000000" w:rsidDel="00000000" w:rsidP="00000000" w:rsidRDefault="00000000" w:rsidRPr="00000000" w14:paraId="00000047">
      <w:pPr>
        <w:spacing w:before="120" w:lineRule="auto"/>
        <w:rPr/>
      </w:pPr>
      <w:r w:rsidDel="00000000" w:rsidR="00000000" w:rsidRPr="00000000">
        <w:rPr>
          <w:rtl w:val="0"/>
        </w:rPr>
        <w:t xml:space="preserve"> </w:t>
      </w:r>
    </w:p>
    <w:p w:rsidR="00000000" w:rsidDel="00000000" w:rsidP="00000000" w:rsidRDefault="00000000" w:rsidRPr="00000000" w14:paraId="00000048">
      <w:pPr>
        <w:spacing w:after="80" w:before="60" w:lineRule="auto"/>
        <w:rPr>
          <w:b w:val="1"/>
          <w:bCs w:val="1"/>
        </w:rPr>
      </w:pPr>
      <w:r w:rsidDel="00000000" w:rsidR="00000000" w:rsidRPr="00000000">
        <w:rPr>
          <w:b w:val="1"/>
          <w:bCs w:val="1"/>
          <w:rtl w:val="0"/>
        </w:rPr>
        <w:t xml:space="preserve">Scope of this document:</w:t>
      </w:r>
    </w:p>
    <w:p w:rsidR="00000000" w:rsidDel="00000000" w:rsidP="00000000" w:rsidRDefault="00000000" w:rsidRPr="00000000" w14:paraId="00000049">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software products with digital elements placed on the EU market by [INSERT: Full legal entity name of manufacturer] </w:t>
      </w:r>
    </w:p>
    <w:p w:rsidR="00000000" w:rsidDel="00000000" w:rsidP="00000000" w:rsidRDefault="00000000" w:rsidRPr="00000000" w14:paraId="0000004A">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Open-source components included in released products</w:t>
      </w:r>
    </w:p>
    <w:p w:rsidR="00000000" w:rsidDel="00000000" w:rsidP="00000000" w:rsidRDefault="00000000" w:rsidRPr="00000000" w14:paraId="0000004B">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Software supply chain processes including SBOM generation, vulnerability management, and disclosure</w:t>
      </w:r>
    </w:p>
    <w:p w:rsidR="00000000" w:rsidDel="00000000" w:rsidP="00000000" w:rsidRDefault="00000000" w:rsidRPr="00000000" w14:paraId="0000004C">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Personnel and processes involved in development, security operations, legal, and compliance</w:t>
      </w:r>
    </w:p>
    <w:p w:rsidR="00000000" w:rsidDel="00000000" w:rsidP="00000000" w:rsidRDefault="00000000" w:rsidRPr="00000000" w14:paraId="0000004D">
      <w:pPr>
        <w:spacing w:before="160" w:lineRule="auto"/>
        <w:rPr/>
      </w:pPr>
      <w:r w:rsidDel="00000000" w:rsidR="00000000" w:rsidRPr="00000000">
        <w:rPr>
          <w:rtl w:val="0"/>
        </w:rPr>
        <w:t xml:space="preserve"> </w:t>
      </w:r>
    </w:p>
    <w:p w:rsidR="00000000" w:rsidDel="00000000" w:rsidP="00000000" w:rsidRDefault="00000000" w:rsidRPr="00000000" w14:paraId="0000004E">
      <w:pPr>
        <w:spacing w:before="120" w:lineRule="auto"/>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050">
      <w:pPr>
        <w:pStyle w:val="Heading1"/>
        <w:keepNext w:val="0"/>
        <w:keepLines w:val="0"/>
        <w:shd w:fill="1b3a6b" w:val="clear"/>
        <w:spacing w:before="0" w:lineRule="auto"/>
        <w:ind w:left="180" w:right="180" w:firstLine="0"/>
        <w:rPr>
          <w:b w:val="1"/>
          <w:bCs w:val="1"/>
          <w:color w:val="ffffff"/>
          <w:sz w:val="26"/>
          <w:szCs w:val="26"/>
        </w:rPr>
      </w:pPr>
      <w:bookmarkStart w:colFirst="0" w:colLast="0" w:name="_l8z9yxn00gll" w:id="3"/>
      <w:bookmarkEnd w:id="3"/>
      <w:r w:rsidDel="00000000" w:rsidR="00000000" w:rsidRPr="00000000">
        <w:rPr>
          <w:b w:val="1"/>
          <w:bCs w:val="1"/>
          <w:color w:val="ffffff"/>
          <w:sz w:val="26"/>
          <w:szCs w:val="26"/>
          <w:rtl w:val="0"/>
        </w:rPr>
        <w:t xml:space="preserve">Section 2: Program Architecture &amp; Governance</w:t>
      </w:r>
    </w:p>
    <w:p w:rsidR="00000000" w:rsidDel="00000000" w:rsidP="00000000" w:rsidRDefault="00000000" w:rsidRPr="00000000" w14:paraId="00000051">
      <w:pPr>
        <w:spacing w:after="80" w:before="60" w:lineRule="auto"/>
        <w:rPr/>
      </w:pPr>
      <w:r w:rsidDel="00000000" w:rsidR="00000000" w:rsidRPr="00000000">
        <w:rPr>
          <w:rtl w:val="0"/>
        </w:rPr>
        <w:t xml:space="preserve">This section establishes the organizational foundation for CRA compliance. Effective governance requires a documented policy commitment, clear role assignments, trained personnel, and a sustainable review cadence to ensure the program remains current across all release cycles.</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w3zwgmw8o135" w:id="4"/>
      <w:bookmarkEnd w:id="4"/>
      <w:r w:rsidDel="00000000" w:rsidR="00000000" w:rsidRPr="00000000">
        <w:rPr>
          <w:b w:val="1"/>
          <w:bCs w:val="1"/>
          <w:color w:val="0d7377"/>
          <w:sz w:val="22"/>
          <w:szCs w:val="22"/>
          <w:rtl w:val="0"/>
        </w:rPr>
        <w:t xml:space="preserve">2.1 CRA Policy</w:t>
      </w:r>
    </w:p>
    <w:p w:rsidR="00000000" w:rsidDel="00000000" w:rsidP="00000000" w:rsidRDefault="00000000" w:rsidRPr="00000000" w14:paraId="00000053">
      <w:pPr>
        <w:spacing w:after="80" w:before="60" w:lineRule="auto"/>
        <w:rPr/>
      </w:pPr>
      <w:r w:rsidDel="00000000" w:rsidR="00000000" w:rsidRPr="00000000">
        <w:rPr>
          <w:rtl w:val="0"/>
        </w:rPr>
        <w:t xml:space="preserve">A documented, published policy defining the organization's commitment to Cyber Resilience Act compliance and security assurance.</w:t>
      </w:r>
    </w:p>
    <w:p w:rsidR="00000000" w:rsidDel="00000000" w:rsidP="00000000" w:rsidRDefault="00000000" w:rsidRPr="00000000" w14:paraId="00000054">
      <w:pPr>
        <w:spacing w:before="80" w:lineRule="auto"/>
        <w:rPr/>
      </w:pPr>
      <w:r w:rsidDel="00000000" w:rsidR="00000000" w:rsidRPr="00000000">
        <w:rPr>
          <w:rtl w:val="0"/>
        </w:rPr>
        <w:t xml:space="preserve"> </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328173374613"/>
        <w:gridCol w:w="4346.749226006192"/>
        <w:gridCol w:w="2709.4736842105267"/>
        <w:gridCol w:w="1405.448916408669"/>
        <w:tblGridChange w:id="0">
          <w:tblGrid>
            <w:gridCol w:w="898.328173374613"/>
            <w:gridCol w:w="4346.749226006192"/>
            <w:gridCol w:w="2709.4736842105267"/>
            <w:gridCol w:w="1405.448916408669"/>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55">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56">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57">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58">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59">
            <w:pPr>
              <w:rPr>
                <w:sz w:val="17"/>
                <w:szCs w:val="17"/>
              </w:rPr>
            </w:pPr>
            <w:r w:rsidDel="00000000" w:rsidR="00000000" w:rsidRPr="00000000">
              <w:rPr>
                <w:sz w:val="17"/>
                <w:szCs w:val="17"/>
                <w:rtl w:val="0"/>
              </w:rPr>
              <w:t xml:space="preserve">2.1.1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5A">
            <w:pPr>
              <w:rPr>
                <w:sz w:val="17"/>
                <w:szCs w:val="17"/>
              </w:rPr>
            </w:pPr>
            <w:r w:rsidDel="00000000" w:rsidR="00000000" w:rsidRPr="00000000">
              <w:rPr>
                <w:sz w:val="17"/>
                <w:szCs w:val="17"/>
                <w:rtl w:val="0"/>
              </w:rPr>
              <w:t xml:space="preserve">A written CRA compliance policy exists and has been formally approved by senior management.</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5B">
            <w:pPr>
              <w:rPr>
                <w:color w:val="555555"/>
                <w:sz w:val="17"/>
                <w:szCs w:val="17"/>
              </w:rPr>
            </w:pPr>
            <w:r w:rsidDel="00000000" w:rsidR="00000000" w:rsidRPr="00000000">
              <w:rPr>
                <w:color w:val="555555"/>
                <w:sz w:val="17"/>
                <w:szCs w:val="17"/>
                <w:rtl w:val="0"/>
              </w:rPr>
              <w:t xml:space="preserve">Policy document reference; approval signature or board/exec minute.</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5C">
            <w:pPr>
              <w:rPr>
                <w:sz w:val="16"/>
                <w:szCs w:val="16"/>
              </w:rPr>
            </w:pPr>
            <w:r w:rsidDel="00000000" w:rsidR="00000000" w:rsidRPr="00000000">
              <w:rPr>
                <w:sz w:val="16"/>
                <w:szCs w:val="16"/>
                <w:rtl w:val="0"/>
              </w:rPr>
              <w:t xml:space="preserve">☐  Yes</w:t>
            </w:r>
          </w:p>
          <w:p w:rsidR="00000000" w:rsidDel="00000000" w:rsidP="00000000" w:rsidRDefault="00000000" w:rsidRPr="00000000" w14:paraId="0000005D">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5E">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5F">
            <w:pPr>
              <w:rPr>
                <w:sz w:val="17"/>
                <w:szCs w:val="17"/>
              </w:rPr>
            </w:pPr>
            <w:r w:rsidDel="00000000" w:rsidR="00000000" w:rsidRPr="00000000">
              <w:rPr>
                <w:sz w:val="17"/>
                <w:szCs w:val="17"/>
                <w:rtl w:val="0"/>
              </w:rPr>
              <w:t xml:space="preserve">2.1.2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60">
            <w:pPr>
              <w:rPr>
                <w:sz w:val="17"/>
                <w:szCs w:val="17"/>
              </w:rPr>
            </w:pPr>
            <w:r w:rsidDel="00000000" w:rsidR="00000000" w:rsidRPr="00000000">
              <w:rPr>
                <w:sz w:val="17"/>
                <w:szCs w:val="17"/>
                <w:rtl w:val="0"/>
              </w:rPr>
              <w:t xml:space="preserve">The policy is published and accessible to all relevant personnel (internal) and publicly available on the organization's website or product portal.</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61">
            <w:pPr>
              <w:rPr>
                <w:color w:val="555555"/>
                <w:sz w:val="17"/>
                <w:szCs w:val="17"/>
              </w:rPr>
            </w:pPr>
            <w:r w:rsidDel="00000000" w:rsidR="00000000" w:rsidRPr="00000000">
              <w:rPr>
                <w:color w:val="555555"/>
                <w:sz w:val="17"/>
                <w:szCs w:val="17"/>
                <w:rtl w:val="0"/>
              </w:rPr>
              <w:t xml:space="preserve">URL or intranet link; screenshot or acknowledgement log.</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62">
            <w:pPr>
              <w:rPr>
                <w:sz w:val="16"/>
                <w:szCs w:val="16"/>
              </w:rPr>
            </w:pPr>
            <w:r w:rsidDel="00000000" w:rsidR="00000000" w:rsidRPr="00000000">
              <w:rPr>
                <w:sz w:val="16"/>
                <w:szCs w:val="16"/>
                <w:rtl w:val="0"/>
              </w:rPr>
              <w:t xml:space="preserve">☐  Yes</w:t>
            </w:r>
          </w:p>
          <w:p w:rsidR="00000000" w:rsidDel="00000000" w:rsidP="00000000" w:rsidRDefault="00000000" w:rsidRPr="00000000" w14:paraId="0000006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6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5">
            <w:pPr>
              <w:rPr>
                <w:sz w:val="17"/>
                <w:szCs w:val="17"/>
              </w:rPr>
            </w:pPr>
            <w:r w:rsidDel="00000000" w:rsidR="00000000" w:rsidRPr="00000000">
              <w:rPr>
                <w:sz w:val="17"/>
                <w:szCs w:val="17"/>
                <w:rtl w:val="0"/>
              </w:rPr>
              <w:t xml:space="preserve">2.1.3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6">
            <w:pPr>
              <w:rPr>
                <w:sz w:val="17"/>
                <w:szCs w:val="17"/>
              </w:rPr>
            </w:pPr>
            <w:r w:rsidDel="00000000" w:rsidR="00000000" w:rsidRPr="00000000">
              <w:rPr>
                <w:sz w:val="17"/>
                <w:szCs w:val="17"/>
                <w:rtl w:val="0"/>
              </w:rPr>
              <w:t xml:space="preserve">The policy explicitly references obligations under EU CRA Articles 13, 14, and 15 (security requirements, vulnerability handling, reporting).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7">
            <w:pPr>
              <w:rPr>
                <w:color w:val="555555"/>
                <w:sz w:val="17"/>
                <w:szCs w:val="17"/>
              </w:rPr>
            </w:pPr>
            <w:r w:rsidDel="00000000" w:rsidR="00000000" w:rsidRPr="00000000">
              <w:rPr>
                <w:color w:val="555555"/>
                <w:sz w:val="17"/>
                <w:szCs w:val="17"/>
                <w:rtl w:val="0"/>
              </w:rPr>
              <w:t xml:space="preserve">Policy text mapping to CRA articles.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8">
            <w:pPr>
              <w:rPr>
                <w:sz w:val="16"/>
                <w:szCs w:val="16"/>
              </w:rPr>
            </w:pPr>
            <w:r w:rsidDel="00000000" w:rsidR="00000000" w:rsidRPr="00000000">
              <w:rPr>
                <w:sz w:val="16"/>
                <w:szCs w:val="16"/>
                <w:rtl w:val="0"/>
              </w:rPr>
              <w:t xml:space="preserve">☐  Yes</w:t>
            </w:r>
          </w:p>
          <w:p w:rsidR="00000000" w:rsidDel="00000000" w:rsidP="00000000" w:rsidRDefault="00000000" w:rsidRPr="00000000" w14:paraId="0000006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6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6B">
            <w:pPr>
              <w:rPr>
                <w:sz w:val="17"/>
                <w:szCs w:val="17"/>
              </w:rPr>
            </w:pPr>
            <w:r w:rsidDel="00000000" w:rsidR="00000000" w:rsidRPr="00000000">
              <w:rPr>
                <w:sz w:val="17"/>
                <w:szCs w:val="17"/>
                <w:rtl w:val="0"/>
              </w:rPr>
              <w:t xml:space="preserve">2.1.4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6C">
            <w:pPr>
              <w:rPr>
                <w:sz w:val="17"/>
                <w:szCs w:val="17"/>
              </w:rPr>
            </w:pPr>
            <w:r w:rsidDel="00000000" w:rsidR="00000000" w:rsidRPr="00000000">
              <w:rPr>
                <w:sz w:val="17"/>
                <w:szCs w:val="17"/>
                <w:rtl w:val="0"/>
              </w:rPr>
              <w:t xml:space="preserve">The policy covers the full product lifecycle: design, development, release, maintenance, and end-of-support.</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6D">
            <w:pPr>
              <w:rPr>
                <w:color w:val="555555"/>
                <w:sz w:val="17"/>
                <w:szCs w:val="17"/>
              </w:rPr>
            </w:pPr>
            <w:r w:rsidDel="00000000" w:rsidR="00000000" w:rsidRPr="00000000">
              <w:rPr>
                <w:color w:val="555555"/>
                <w:sz w:val="17"/>
                <w:szCs w:val="17"/>
                <w:rtl w:val="0"/>
              </w:rPr>
              <w:t xml:space="preserve">Lifecycle phase coverage section in policy.</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6E">
            <w:pPr>
              <w:rPr>
                <w:sz w:val="16"/>
                <w:szCs w:val="16"/>
              </w:rPr>
            </w:pPr>
            <w:r w:rsidDel="00000000" w:rsidR="00000000" w:rsidRPr="00000000">
              <w:rPr>
                <w:sz w:val="16"/>
                <w:szCs w:val="16"/>
                <w:rtl w:val="0"/>
              </w:rPr>
              <w:t xml:space="preserve">☐  Yes</w:t>
            </w:r>
          </w:p>
          <w:p w:rsidR="00000000" w:rsidDel="00000000" w:rsidP="00000000" w:rsidRDefault="00000000" w:rsidRPr="00000000" w14:paraId="0000006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70">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071">
      <w:pPr>
        <w:spacing w:before="160" w:lineRule="auto"/>
        <w:rPr/>
      </w:pPr>
      <w:r w:rsidDel="00000000" w:rsidR="00000000" w:rsidRPr="00000000">
        <w:rPr>
          <w:rtl w:val="0"/>
        </w:rPr>
        <w:t xml:space="preserve"> </w:t>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6td0tyhgb206" w:id="5"/>
      <w:bookmarkEnd w:id="5"/>
      <w:r w:rsidDel="00000000" w:rsidR="00000000" w:rsidRPr="00000000">
        <w:rPr>
          <w:b w:val="1"/>
          <w:bCs w:val="1"/>
          <w:color w:val="0d7377"/>
          <w:sz w:val="22"/>
          <w:szCs w:val="22"/>
          <w:rtl w:val="0"/>
        </w:rPr>
        <w:t xml:space="preserve">2.2 Roles &amp; Responsibilities</w:t>
      </w:r>
    </w:p>
    <w:p w:rsidR="00000000" w:rsidDel="00000000" w:rsidP="00000000" w:rsidRDefault="00000000" w:rsidRPr="00000000" w14:paraId="00000073">
      <w:pPr>
        <w:spacing w:after="80" w:before="60" w:lineRule="auto"/>
        <w:rPr/>
      </w:pPr>
      <w:r w:rsidDel="00000000" w:rsidR="00000000" w:rsidRPr="00000000">
        <w:rPr>
          <w:rtl w:val="0"/>
        </w:rPr>
        <w:t xml:space="preserve">Clear assignment of CRA compliance roles across management, legal, product engineering, and security operations.</w:t>
      </w:r>
    </w:p>
    <w:p w:rsidR="00000000" w:rsidDel="00000000" w:rsidP="00000000" w:rsidRDefault="00000000" w:rsidRPr="00000000" w14:paraId="00000074">
      <w:pPr>
        <w:spacing w:before="80" w:lineRule="auto"/>
        <w:rPr/>
      </w:pPr>
      <w:r w:rsidDel="00000000" w:rsidR="00000000" w:rsidRPr="00000000">
        <w:rPr>
          <w:rtl w:val="0"/>
        </w:rPr>
        <w:t xml:space="preserve"> </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328173374613"/>
        <w:gridCol w:w="4375.727554179567"/>
        <w:gridCol w:w="2680.495356037152"/>
        <w:gridCol w:w="1405.448916408669"/>
        <w:tblGridChange w:id="0">
          <w:tblGrid>
            <w:gridCol w:w="898.328173374613"/>
            <w:gridCol w:w="4375.727554179567"/>
            <w:gridCol w:w="2680.495356037152"/>
            <w:gridCol w:w="1405.448916408669"/>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75">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76">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77">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78">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9">
            <w:pPr>
              <w:rPr>
                <w:sz w:val="17"/>
                <w:szCs w:val="17"/>
              </w:rPr>
            </w:pPr>
            <w:r w:rsidDel="00000000" w:rsidR="00000000" w:rsidRPr="00000000">
              <w:rPr>
                <w:sz w:val="17"/>
                <w:szCs w:val="17"/>
                <w:rtl w:val="0"/>
              </w:rPr>
              <w:t xml:space="preserve">2.2.1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A">
            <w:pPr>
              <w:rPr>
                <w:sz w:val="17"/>
                <w:szCs w:val="17"/>
              </w:rPr>
            </w:pPr>
            <w:r w:rsidDel="00000000" w:rsidR="00000000" w:rsidRPr="00000000">
              <w:rPr>
                <w:sz w:val="17"/>
                <w:szCs w:val="17"/>
                <w:rtl w:val="0"/>
              </w:rPr>
              <w:t xml:space="preserve">A named CRA Program Manager (or equivalent) is designated with documented authority over compliance program decisions.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B">
            <w:pPr>
              <w:rPr>
                <w:color w:val="555555"/>
                <w:sz w:val="17"/>
                <w:szCs w:val="17"/>
              </w:rPr>
            </w:pPr>
            <w:r w:rsidDel="00000000" w:rsidR="00000000" w:rsidRPr="00000000">
              <w:rPr>
                <w:color w:val="555555"/>
                <w:sz w:val="17"/>
                <w:szCs w:val="17"/>
                <w:rtl w:val="0"/>
              </w:rPr>
              <w:t xml:space="preserve">RACI chart or org chart with role highlighted.</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C">
            <w:pPr>
              <w:rPr>
                <w:sz w:val="16"/>
                <w:szCs w:val="16"/>
              </w:rPr>
            </w:pPr>
            <w:r w:rsidDel="00000000" w:rsidR="00000000" w:rsidRPr="00000000">
              <w:rPr>
                <w:sz w:val="16"/>
                <w:szCs w:val="16"/>
                <w:rtl w:val="0"/>
              </w:rPr>
              <w:t xml:space="preserve">☐  Yes</w:t>
            </w:r>
          </w:p>
          <w:p w:rsidR="00000000" w:rsidDel="00000000" w:rsidP="00000000" w:rsidRDefault="00000000" w:rsidRPr="00000000" w14:paraId="0000007D">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7E">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7F">
            <w:pPr>
              <w:rPr>
                <w:sz w:val="17"/>
                <w:szCs w:val="17"/>
              </w:rPr>
            </w:pPr>
            <w:r w:rsidDel="00000000" w:rsidR="00000000" w:rsidRPr="00000000">
              <w:rPr>
                <w:sz w:val="17"/>
                <w:szCs w:val="17"/>
                <w:rtl w:val="0"/>
              </w:rPr>
              <w:t xml:space="preserve">2.2.2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80">
            <w:pPr>
              <w:rPr>
                <w:sz w:val="17"/>
                <w:szCs w:val="17"/>
              </w:rPr>
            </w:pPr>
            <w:r w:rsidDel="00000000" w:rsidR="00000000" w:rsidRPr="00000000">
              <w:rPr>
                <w:sz w:val="17"/>
                <w:szCs w:val="17"/>
                <w:rtl w:val="0"/>
              </w:rPr>
              <w:t xml:space="preserve">Legal/Regulatory counsel has a defined role for interpreting CRA obligations, essential requirements, and regulatory changes.</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81">
            <w:pPr>
              <w:rPr>
                <w:color w:val="555555"/>
                <w:sz w:val="17"/>
                <w:szCs w:val="17"/>
              </w:rPr>
            </w:pPr>
            <w:r w:rsidDel="00000000" w:rsidR="00000000" w:rsidRPr="00000000">
              <w:rPr>
                <w:color w:val="555555"/>
                <w:sz w:val="17"/>
                <w:szCs w:val="17"/>
                <w:rtl w:val="0"/>
              </w:rPr>
              <w:t xml:space="preserve">Legal review sign-off records.</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82">
            <w:pPr>
              <w:rPr>
                <w:sz w:val="16"/>
                <w:szCs w:val="16"/>
              </w:rPr>
            </w:pPr>
            <w:r w:rsidDel="00000000" w:rsidR="00000000" w:rsidRPr="00000000">
              <w:rPr>
                <w:sz w:val="16"/>
                <w:szCs w:val="16"/>
                <w:rtl w:val="0"/>
              </w:rPr>
              <w:t xml:space="preserve">☐  Yes</w:t>
            </w:r>
          </w:p>
          <w:p w:rsidR="00000000" w:rsidDel="00000000" w:rsidP="00000000" w:rsidRDefault="00000000" w:rsidRPr="00000000" w14:paraId="0000008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8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85">
            <w:pPr>
              <w:rPr>
                <w:sz w:val="17"/>
                <w:szCs w:val="17"/>
              </w:rPr>
            </w:pPr>
            <w:r w:rsidDel="00000000" w:rsidR="00000000" w:rsidRPr="00000000">
              <w:rPr>
                <w:sz w:val="17"/>
                <w:szCs w:val="17"/>
                <w:rtl w:val="0"/>
              </w:rPr>
              <w:t xml:space="preserve">2.2.3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86">
            <w:pPr>
              <w:rPr>
                <w:sz w:val="17"/>
                <w:szCs w:val="17"/>
              </w:rPr>
            </w:pPr>
            <w:r w:rsidDel="00000000" w:rsidR="00000000" w:rsidRPr="00000000">
              <w:rPr>
                <w:sz w:val="17"/>
                <w:szCs w:val="17"/>
                <w:rtl w:val="0"/>
              </w:rPr>
              <w:t xml:space="preserve">Product Engineering has assigned owners for SBOM generation, dependency management, and secure-by-design requirements.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87">
            <w:pPr>
              <w:rPr>
                <w:color w:val="555555"/>
                <w:sz w:val="17"/>
                <w:szCs w:val="17"/>
              </w:rPr>
            </w:pPr>
            <w:r w:rsidDel="00000000" w:rsidR="00000000" w:rsidRPr="00000000">
              <w:rPr>
                <w:color w:val="555555"/>
                <w:sz w:val="17"/>
                <w:szCs w:val="17"/>
                <w:rtl w:val="0"/>
              </w:rPr>
              <w:t xml:space="preserve">Ticket/backlog owner assignments; job description excerpts.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88">
            <w:pPr>
              <w:rPr>
                <w:sz w:val="16"/>
                <w:szCs w:val="16"/>
              </w:rPr>
            </w:pPr>
            <w:r w:rsidDel="00000000" w:rsidR="00000000" w:rsidRPr="00000000">
              <w:rPr>
                <w:sz w:val="16"/>
                <w:szCs w:val="16"/>
                <w:rtl w:val="0"/>
              </w:rPr>
              <w:t xml:space="preserve">☐  Yes</w:t>
            </w:r>
          </w:p>
          <w:p w:rsidR="00000000" w:rsidDel="00000000" w:rsidP="00000000" w:rsidRDefault="00000000" w:rsidRPr="00000000" w14:paraId="0000008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8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8B">
            <w:pPr>
              <w:rPr>
                <w:sz w:val="17"/>
                <w:szCs w:val="17"/>
              </w:rPr>
            </w:pPr>
            <w:r w:rsidDel="00000000" w:rsidR="00000000" w:rsidRPr="00000000">
              <w:rPr>
                <w:sz w:val="17"/>
                <w:szCs w:val="17"/>
                <w:rtl w:val="0"/>
              </w:rPr>
              <w:t xml:space="preserve">2.2.4</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8C">
            <w:pPr>
              <w:rPr>
                <w:sz w:val="17"/>
                <w:szCs w:val="17"/>
              </w:rPr>
            </w:pPr>
            <w:r w:rsidDel="00000000" w:rsidR="00000000" w:rsidRPr="00000000">
              <w:rPr>
                <w:sz w:val="17"/>
                <w:szCs w:val="17"/>
                <w:rtl w:val="0"/>
              </w:rPr>
              <w:t xml:space="preserve">Security Operations has defined responsibilities for vulnerability monitoring, VEX issuance, and incident response under CRA.</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8D">
            <w:pPr>
              <w:rPr>
                <w:color w:val="555555"/>
                <w:sz w:val="17"/>
                <w:szCs w:val="17"/>
              </w:rPr>
            </w:pPr>
            <w:r w:rsidDel="00000000" w:rsidR="00000000" w:rsidRPr="00000000">
              <w:rPr>
                <w:color w:val="555555"/>
                <w:sz w:val="17"/>
                <w:szCs w:val="17"/>
                <w:rtl w:val="0"/>
              </w:rPr>
              <w:t xml:space="preserve">SecOps runbook or on-call rotation referencing CRA.</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8E">
            <w:pPr>
              <w:rPr>
                <w:sz w:val="16"/>
                <w:szCs w:val="16"/>
              </w:rPr>
            </w:pPr>
            <w:r w:rsidDel="00000000" w:rsidR="00000000" w:rsidRPr="00000000">
              <w:rPr>
                <w:sz w:val="16"/>
                <w:szCs w:val="16"/>
                <w:rtl w:val="0"/>
              </w:rPr>
              <w:t xml:space="preserve">☐  Yes</w:t>
            </w:r>
          </w:p>
          <w:p w:rsidR="00000000" w:rsidDel="00000000" w:rsidP="00000000" w:rsidRDefault="00000000" w:rsidRPr="00000000" w14:paraId="0000008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9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91">
            <w:pPr>
              <w:rPr>
                <w:sz w:val="17"/>
                <w:szCs w:val="17"/>
              </w:rPr>
            </w:pPr>
            <w:r w:rsidDel="00000000" w:rsidR="00000000" w:rsidRPr="00000000">
              <w:rPr>
                <w:sz w:val="17"/>
                <w:szCs w:val="17"/>
                <w:rtl w:val="0"/>
              </w:rPr>
              <w:t xml:space="preserve">2.2.5</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92">
            <w:pPr>
              <w:rPr>
                <w:sz w:val="17"/>
                <w:szCs w:val="17"/>
              </w:rPr>
            </w:pPr>
            <w:r w:rsidDel="00000000" w:rsidR="00000000" w:rsidRPr="00000000">
              <w:rPr>
                <w:sz w:val="17"/>
                <w:szCs w:val="17"/>
                <w:rtl w:val="0"/>
              </w:rPr>
              <w:t xml:space="preserve">Role assignments are reviewed and updated at least annually or upon significant organizational change.</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93">
            <w:pPr>
              <w:rPr>
                <w:color w:val="555555"/>
                <w:sz w:val="17"/>
                <w:szCs w:val="17"/>
              </w:rPr>
            </w:pPr>
            <w:r w:rsidDel="00000000" w:rsidR="00000000" w:rsidRPr="00000000">
              <w:rPr>
                <w:color w:val="555555"/>
                <w:sz w:val="17"/>
                <w:szCs w:val="17"/>
                <w:rtl w:val="0"/>
              </w:rPr>
              <w:t xml:space="preserve">Change-log or version history of the RACI document.</w:t>
            </w:r>
          </w:p>
        </w:tc>
        <w:tc>
          <w:tcPr>
            <w:tcBorders>
              <w:top w:color="000000" w:space="0" w:sz="0" w:val="nil"/>
              <w:left w:color="000000" w:space="0" w:sz="0" w:val="nil"/>
              <w:bottom w:color="1b3a6b"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94">
            <w:pPr>
              <w:rPr>
                <w:sz w:val="16"/>
                <w:szCs w:val="16"/>
              </w:rPr>
            </w:pPr>
            <w:r w:rsidDel="00000000" w:rsidR="00000000" w:rsidRPr="00000000">
              <w:rPr>
                <w:sz w:val="16"/>
                <w:szCs w:val="16"/>
                <w:rtl w:val="0"/>
              </w:rPr>
              <w:t xml:space="preserve">☐  Yes</w:t>
            </w:r>
          </w:p>
          <w:p w:rsidR="00000000" w:rsidDel="00000000" w:rsidP="00000000" w:rsidRDefault="00000000" w:rsidRPr="00000000" w14:paraId="0000009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96">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097">
      <w:pPr>
        <w:spacing w:before="160" w:lineRule="auto"/>
        <w:rPr/>
      </w:pPr>
      <w:r w:rsidDel="00000000" w:rsidR="00000000" w:rsidRPr="00000000">
        <w:rPr>
          <w:rtl w:val="0"/>
        </w:rPr>
        <w:t xml:space="preserve"> </w:t>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x1mpu7myalyo" w:id="6"/>
      <w:bookmarkEnd w:id="6"/>
      <w:r w:rsidDel="00000000" w:rsidR="00000000" w:rsidRPr="00000000">
        <w:rPr>
          <w:b w:val="1"/>
          <w:bCs w:val="1"/>
          <w:color w:val="0d7377"/>
          <w:sz w:val="22"/>
          <w:szCs w:val="22"/>
          <w:rtl w:val="0"/>
        </w:rPr>
        <w:t xml:space="preserve">2.3 Competence &amp; Training</w:t>
      </w:r>
    </w:p>
    <w:p w:rsidR="00000000" w:rsidDel="00000000" w:rsidP="00000000" w:rsidRDefault="00000000" w:rsidRPr="00000000" w14:paraId="00000099">
      <w:pPr>
        <w:spacing w:after="80" w:before="60" w:lineRule="auto"/>
        <w:rPr/>
      </w:pPr>
      <w:r w:rsidDel="00000000" w:rsidR="00000000" w:rsidRPr="00000000">
        <w:rPr>
          <w:rtl w:val="0"/>
        </w:rPr>
        <w:t xml:space="preserve">Requirements for ensuring personnel dealing with CRA compliance, SBOMs, and vulnerability handling are properly trained and maintain current knowledge.</w:t>
      </w:r>
    </w:p>
    <w:p w:rsidR="00000000" w:rsidDel="00000000" w:rsidP="00000000" w:rsidRDefault="00000000" w:rsidRPr="00000000" w14:paraId="0000009A">
      <w:pPr>
        <w:spacing w:before="80" w:lineRule="auto"/>
        <w:rPr/>
      </w:pPr>
      <w:r w:rsidDel="00000000" w:rsidR="00000000" w:rsidRPr="00000000">
        <w:rPr>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
        <w:gridCol w:w="4376.666666666666"/>
        <w:gridCol w:w="2672.222222222222"/>
        <w:gridCol w:w="1401.111111111111"/>
        <w:tblGridChange w:id="0">
          <w:tblGrid>
            <w:gridCol w:w="910"/>
            <w:gridCol w:w="4376.666666666666"/>
            <w:gridCol w:w="2672.222222222222"/>
            <w:gridCol w:w="1401.111111111111"/>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9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9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9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9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9F">
            <w:pPr>
              <w:rPr>
                <w:sz w:val="17"/>
                <w:szCs w:val="17"/>
              </w:rPr>
            </w:pPr>
            <w:r w:rsidDel="00000000" w:rsidR="00000000" w:rsidRPr="00000000">
              <w:rPr>
                <w:sz w:val="17"/>
                <w:szCs w:val="17"/>
                <w:rtl w:val="0"/>
              </w:rPr>
              <w:t xml:space="preserve">2.3.1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0">
            <w:pPr>
              <w:rPr>
                <w:sz w:val="17"/>
                <w:szCs w:val="17"/>
              </w:rPr>
            </w:pPr>
            <w:r w:rsidDel="00000000" w:rsidR="00000000" w:rsidRPr="00000000">
              <w:rPr>
                <w:sz w:val="17"/>
                <w:szCs w:val="17"/>
                <w:rtl w:val="0"/>
              </w:rPr>
              <w:t xml:space="preserve">A training curriculum covering CRA obligations, SBOM tooling, and vulnerability handling is defined.</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1">
            <w:pPr>
              <w:rPr>
                <w:color w:val="555555"/>
                <w:sz w:val="17"/>
                <w:szCs w:val="17"/>
              </w:rPr>
            </w:pPr>
            <w:r w:rsidDel="00000000" w:rsidR="00000000" w:rsidRPr="00000000">
              <w:rPr>
                <w:color w:val="555555"/>
                <w:sz w:val="17"/>
                <w:szCs w:val="17"/>
                <w:rtl w:val="0"/>
              </w:rPr>
              <w:t xml:space="preserve">Training plan document; LMS catalog entry.</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2">
            <w:pPr>
              <w:rPr>
                <w:sz w:val="16"/>
                <w:szCs w:val="16"/>
              </w:rPr>
            </w:pPr>
            <w:r w:rsidDel="00000000" w:rsidR="00000000" w:rsidRPr="00000000">
              <w:rPr>
                <w:sz w:val="16"/>
                <w:szCs w:val="16"/>
                <w:rtl w:val="0"/>
              </w:rPr>
              <w:t xml:space="preserve">☐  Yes</w:t>
            </w:r>
          </w:p>
          <w:p w:rsidR="00000000" w:rsidDel="00000000" w:rsidP="00000000" w:rsidRDefault="00000000" w:rsidRPr="00000000" w14:paraId="000000A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A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A5">
            <w:pPr>
              <w:rPr>
                <w:sz w:val="17"/>
                <w:szCs w:val="17"/>
              </w:rPr>
            </w:pPr>
            <w:r w:rsidDel="00000000" w:rsidR="00000000" w:rsidRPr="00000000">
              <w:rPr>
                <w:sz w:val="17"/>
                <w:szCs w:val="17"/>
                <w:rtl w:val="0"/>
              </w:rPr>
              <w:t xml:space="preserve">2.3.2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A6">
            <w:pPr>
              <w:rPr>
                <w:sz w:val="17"/>
                <w:szCs w:val="17"/>
              </w:rPr>
            </w:pPr>
            <w:r w:rsidDel="00000000" w:rsidR="00000000" w:rsidRPr="00000000">
              <w:rPr>
                <w:sz w:val="17"/>
                <w:szCs w:val="17"/>
                <w:rtl w:val="0"/>
              </w:rPr>
              <w:t xml:space="preserve">All personnel with CRA compliance responsibilities have completed required training within the last 12 months.</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A7">
            <w:pPr>
              <w:rPr>
                <w:color w:val="555555"/>
                <w:sz w:val="17"/>
                <w:szCs w:val="17"/>
              </w:rPr>
            </w:pPr>
            <w:r w:rsidDel="00000000" w:rsidR="00000000" w:rsidRPr="00000000">
              <w:rPr>
                <w:color w:val="555555"/>
                <w:sz w:val="17"/>
                <w:szCs w:val="17"/>
                <w:rtl w:val="0"/>
              </w:rPr>
              <w:t xml:space="preserve">Training completion records; LMS export.</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A8">
            <w:pPr>
              <w:rPr>
                <w:sz w:val="16"/>
                <w:szCs w:val="16"/>
              </w:rPr>
            </w:pPr>
            <w:r w:rsidDel="00000000" w:rsidR="00000000" w:rsidRPr="00000000">
              <w:rPr>
                <w:sz w:val="16"/>
                <w:szCs w:val="16"/>
                <w:rtl w:val="0"/>
              </w:rPr>
              <w:t xml:space="preserve">☐  Yes</w:t>
            </w:r>
          </w:p>
          <w:p w:rsidR="00000000" w:rsidDel="00000000" w:rsidP="00000000" w:rsidRDefault="00000000" w:rsidRPr="00000000" w14:paraId="000000A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A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B">
            <w:pPr>
              <w:rPr>
                <w:sz w:val="17"/>
                <w:szCs w:val="17"/>
              </w:rPr>
            </w:pPr>
            <w:r w:rsidDel="00000000" w:rsidR="00000000" w:rsidRPr="00000000">
              <w:rPr>
                <w:sz w:val="17"/>
                <w:szCs w:val="17"/>
                <w:rtl w:val="0"/>
              </w:rPr>
              <w:t xml:space="preserve">2.3.3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C">
            <w:pPr>
              <w:rPr>
                <w:sz w:val="17"/>
                <w:szCs w:val="17"/>
              </w:rPr>
            </w:pPr>
            <w:r w:rsidDel="00000000" w:rsidR="00000000" w:rsidRPr="00000000">
              <w:rPr>
                <w:sz w:val="17"/>
                <w:szCs w:val="17"/>
                <w:rtl w:val="0"/>
              </w:rPr>
              <w:t xml:space="preserve">Competence requirements (knowledge, skills, experience) are documented for each CRA-relevant role.</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D">
            <w:pPr>
              <w:rPr>
                <w:color w:val="555555"/>
                <w:sz w:val="17"/>
                <w:szCs w:val="17"/>
              </w:rPr>
            </w:pPr>
            <w:r w:rsidDel="00000000" w:rsidR="00000000" w:rsidRPr="00000000">
              <w:rPr>
                <w:color w:val="555555"/>
                <w:sz w:val="17"/>
                <w:szCs w:val="17"/>
                <w:rtl w:val="0"/>
              </w:rPr>
              <w:t xml:space="preserve">Role competency matrix.</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E">
            <w:pPr>
              <w:rPr>
                <w:sz w:val="16"/>
                <w:szCs w:val="16"/>
              </w:rPr>
            </w:pPr>
            <w:r w:rsidDel="00000000" w:rsidR="00000000" w:rsidRPr="00000000">
              <w:rPr>
                <w:sz w:val="16"/>
                <w:szCs w:val="16"/>
                <w:rtl w:val="0"/>
              </w:rPr>
              <w:t xml:space="preserve">☐  Yes</w:t>
            </w:r>
          </w:p>
          <w:p w:rsidR="00000000" w:rsidDel="00000000" w:rsidP="00000000" w:rsidRDefault="00000000" w:rsidRPr="00000000" w14:paraId="000000A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B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B1">
            <w:pPr>
              <w:rPr>
                <w:sz w:val="17"/>
                <w:szCs w:val="17"/>
              </w:rPr>
            </w:pPr>
            <w:r w:rsidDel="00000000" w:rsidR="00000000" w:rsidRPr="00000000">
              <w:rPr>
                <w:sz w:val="17"/>
                <w:szCs w:val="17"/>
                <w:rtl w:val="0"/>
              </w:rPr>
              <w:t xml:space="preserve">2.3.4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B2">
            <w:pPr>
              <w:rPr>
                <w:sz w:val="17"/>
                <w:szCs w:val="17"/>
              </w:rPr>
            </w:pPr>
            <w:r w:rsidDel="00000000" w:rsidR="00000000" w:rsidRPr="00000000">
              <w:rPr>
                <w:sz w:val="17"/>
                <w:szCs w:val="17"/>
                <w:rtl w:val="0"/>
              </w:rPr>
              <w:t xml:space="preserve">A mechanism exists to keep training current as CRA implementing acts and standards evolve.</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B3">
            <w:pPr>
              <w:rPr>
                <w:color w:val="555555"/>
                <w:sz w:val="17"/>
                <w:szCs w:val="17"/>
              </w:rPr>
            </w:pPr>
            <w:r w:rsidDel="00000000" w:rsidR="00000000" w:rsidRPr="00000000">
              <w:rPr>
                <w:color w:val="555555"/>
                <w:sz w:val="17"/>
                <w:szCs w:val="17"/>
                <w:rtl w:val="0"/>
              </w:rPr>
              <w:t xml:space="preserve">Curriculum review schedule; owner assignment.</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B4">
            <w:pPr>
              <w:rPr>
                <w:sz w:val="16"/>
                <w:szCs w:val="16"/>
              </w:rPr>
            </w:pPr>
            <w:r w:rsidDel="00000000" w:rsidR="00000000" w:rsidRPr="00000000">
              <w:rPr>
                <w:sz w:val="16"/>
                <w:szCs w:val="16"/>
                <w:rtl w:val="0"/>
              </w:rPr>
              <w:t xml:space="preserve">☐  Yes</w:t>
            </w:r>
          </w:p>
          <w:p w:rsidR="00000000" w:rsidDel="00000000" w:rsidP="00000000" w:rsidRDefault="00000000" w:rsidRPr="00000000" w14:paraId="000000B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B6">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0B7">
      <w:pPr>
        <w:spacing w:before="160" w:lineRule="auto"/>
        <w:rPr/>
      </w:pPr>
      <w:r w:rsidDel="00000000" w:rsidR="00000000" w:rsidRPr="00000000">
        <w:rPr>
          <w:rtl w:val="0"/>
        </w:rPr>
        <w:t xml:space="preserve"> </w:t>
      </w:r>
    </w:p>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hqvhulyqt0uo" w:id="7"/>
      <w:bookmarkEnd w:id="7"/>
      <w:r w:rsidDel="00000000" w:rsidR="00000000" w:rsidRPr="00000000">
        <w:rPr>
          <w:b w:val="1"/>
          <w:bCs w:val="1"/>
          <w:color w:val="0d7377"/>
          <w:sz w:val="22"/>
          <w:szCs w:val="22"/>
          <w:rtl w:val="0"/>
        </w:rPr>
        <w:t xml:space="preserve">2.4 Sustainability &amp; Review</w:t>
      </w:r>
    </w:p>
    <w:p w:rsidR="00000000" w:rsidDel="00000000" w:rsidP="00000000" w:rsidRDefault="00000000" w:rsidRPr="00000000" w14:paraId="000000B9">
      <w:pPr>
        <w:spacing w:after="80" w:before="60" w:lineRule="auto"/>
        <w:rPr/>
      </w:pPr>
      <w:r w:rsidDel="00000000" w:rsidR="00000000" w:rsidRPr="00000000">
        <w:rPr>
          <w:rtl w:val="0"/>
        </w:rPr>
        <w:t xml:space="preserve">Periodic review processes to ensure CRA compliance mechanisms remain active and up-to-date across release cycles.</w:t>
      </w:r>
    </w:p>
    <w:p w:rsidR="00000000" w:rsidDel="00000000" w:rsidP="00000000" w:rsidRDefault="00000000" w:rsidRPr="00000000" w14:paraId="000000BA">
      <w:pPr>
        <w:spacing w:before="80" w:lineRule="auto"/>
        <w:rPr/>
      </w:pPr>
      <w:r w:rsidDel="00000000" w:rsidR="00000000" w:rsidRPr="00000000">
        <w:rPr>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54.497681607419"/>
        <w:gridCol w:w="2690.8191653786707"/>
        <w:gridCol w:w="1403.2766615146832"/>
        <w:tblGridChange w:id="0">
          <w:tblGrid>
            <w:gridCol w:w="911.4064914992273"/>
            <w:gridCol w:w="4354.497681607419"/>
            <w:gridCol w:w="2690.8191653786707"/>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B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B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B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B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F">
            <w:pPr>
              <w:rPr>
                <w:sz w:val="17"/>
                <w:szCs w:val="17"/>
              </w:rPr>
            </w:pPr>
            <w:r w:rsidDel="00000000" w:rsidR="00000000" w:rsidRPr="00000000">
              <w:rPr>
                <w:sz w:val="17"/>
                <w:szCs w:val="17"/>
                <w:rtl w:val="0"/>
              </w:rPr>
              <w:t xml:space="preserve">2.4.1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0">
            <w:pPr>
              <w:rPr>
                <w:sz w:val="17"/>
                <w:szCs w:val="17"/>
              </w:rPr>
            </w:pPr>
            <w:r w:rsidDel="00000000" w:rsidR="00000000" w:rsidRPr="00000000">
              <w:rPr>
                <w:sz w:val="17"/>
                <w:szCs w:val="17"/>
                <w:rtl w:val="0"/>
              </w:rPr>
              <w:t xml:space="preserve">The CRA compliance program is reviewed at least once per calendar year.</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1">
            <w:pPr>
              <w:rPr>
                <w:color w:val="555555"/>
                <w:sz w:val="17"/>
                <w:szCs w:val="17"/>
              </w:rPr>
            </w:pPr>
            <w:r w:rsidDel="00000000" w:rsidR="00000000" w:rsidRPr="00000000">
              <w:rPr>
                <w:color w:val="555555"/>
                <w:sz w:val="17"/>
                <w:szCs w:val="17"/>
                <w:rtl w:val="0"/>
              </w:rPr>
              <w:t xml:space="preserve">Review meeting minutes or audit report dated within 12 months.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2">
            <w:pPr>
              <w:rPr>
                <w:sz w:val="16"/>
                <w:szCs w:val="16"/>
              </w:rPr>
            </w:pPr>
            <w:r w:rsidDel="00000000" w:rsidR="00000000" w:rsidRPr="00000000">
              <w:rPr>
                <w:sz w:val="16"/>
                <w:szCs w:val="16"/>
                <w:rtl w:val="0"/>
              </w:rPr>
              <w:t xml:space="preserve">☐  Yes</w:t>
            </w:r>
          </w:p>
          <w:p w:rsidR="00000000" w:rsidDel="00000000" w:rsidP="00000000" w:rsidRDefault="00000000" w:rsidRPr="00000000" w14:paraId="000000C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C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C5">
            <w:pPr>
              <w:rPr>
                <w:sz w:val="17"/>
                <w:szCs w:val="17"/>
              </w:rPr>
            </w:pPr>
            <w:r w:rsidDel="00000000" w:rsidR="00000000" w:rsidRPr="00000000">
              <w:rPr>
                <w:sz w:val="17"/>
                <w:szCs w:val="17"/>
                <w:rtl w:val="0"/>
              </w:rPr>
              <w:t xml:space="preserve">2.4.2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C6">
            <w:pPr>
              <w:rPr>
                <w:sz w:val="17"/>
                <w:szCs w:val="17"/>
              </w:rPr>
            </w:pPr>
            <w:r w:rsidDel="00000000" w:rsidR="00000000" w:rsidRPr="00000000">
              <w:rPr>
                <w:sz w:val="17"/>
                <w:szCs w:val="17"/>
                <w:rtl w:val="0"/>
              </w:rPr>
              <w:t xml:space="preserve">Reviews are triggered by major product releases, significant dependency changes, or changes to regulatory guidance.</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C7">
            <w:pPr>
              <w:rPr>
                <w:color w:val="555555"/>
                <w:sz w:val="17"/>
                <w:szCs w:val="17"/>
              </w:rPr>
            </w:pPr>
            <w:r w:rsidDel="00000000" w:rsidR="00000000" w:rsidRPr="00000000">
              <w:rPr>
                <w:color w:val="555555"/>
                <w:sz w:val="17"/>
                <w:szCs w:val="17"/>
                <w:rtl w:val="0"/>
              </w:rPr>
              <w:t xml:space="preserve">Event-driven review trigger list in program governance document.</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C8">
            <w:pPr>
              <w:rPr>
                <w:sz w:val="16"/>
                <w:szCs w:val="16"/>
              </w:rPr>
            </w:pPr>
            <w:r w:rsidDel="00000000" w:rsidR="00000000" w:rsidRPr="00000000">
              <w:rPr>
                <w:sz w:val="16"/>
                <w:szCs w:val="16"/>
                <w:rtl w:val="0"/>
              </w:rPr>
              <w:t xml:space="preserve">☐  Yes</w:t>
            </w:r>
          </w:p>
          <w:p w:rsidR="00000000" w:rsidDel="00000000" w:rsidP="00000000" w:rsidRDefault="00000000" w:rsidRPr="00000000" w14:paraId="000000C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C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B">
            <w:pPr>
              <w:rPr>
                <w:sz w:val="17"/>
                <w:szCs w:val="17"/>
              </w:rPr>
            </w:pPr>
            <w:r w:rsidDel="00000000" w:rsidR="00000000" w:rsidRPr="00000000">
              <w:rPr>
                <w:sz w:val="17"/>
                <w:szCs w:val="17"/>
                <w:rtl w:val="0"/>
              </w:rPr>
              <w:t xml:space="preserve">2.4.3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C">
            <w:pPr>
              <w:rPr>
                <w:sz w:val="17"/>
                <w:szCs w:val="17"/>
              </w:rPr>
            </w:pPr>
            <w:r w:rsidDel="00000000" w:rsidR="00000000" w:rsidRPr="00000000">
              <w:rPr>
                <w:sz w:val="17"/>
                <w:szCs w:val="17"/>
                <w:rtl w:val="0"/>
              </w:rPr>
              <w:t xml:space="preserve">Review outcomes are formally recorded and assigned to responsible owners with target resolution dates.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D">
            <w:pPr>
              <w:rPr>
                <w:color w:val="555555"/>
                <w:sz w:val="17"/>
                <w:szCs w:val="17"/>
              </w:rPr>
            </w:pPr>
            <w:r w:rsidDel="00000000" w:rsidR="00000000" w:rsidRPr="00000000">
              <w:rPr>
                <w:color w:val="555555"/>
                <w:sz w:val="17"/>
                <w:szCs w:val="17"/>
                <w:rtl w:val="0"/>
              </w:rPr>
              <w:t xml:space="preserve">Issue tracker or action log with owner and due date fields.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E">
            <w:pPr>
              <w:rPr>
                <w:sz w:val="16"/>
                <w:szCs w:val="16"/>
              </w:rPr>
            </w:pPr>
            <w:r w:rsidDel="00000000" w:rsidR="00000000" w:rsidRPr="00000000">
              <w:rPr>
                <w:sz w:val="16"/>
                <w:szCs w:val="16"/>
                <w:rtl w:val="0"/>
              </w:rPr>
              <w:t xml:space="preserve">☐  Yes</w:t>
            </w:r>
          </w:p>
          <w:p w:rsidR="00000000" w:rsidDel="00000000" w:rsidP="00000000" w:rsidRDefault="00000000" w:rsidRPr="00000000" w14:paraId="000000C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D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D1">
            <w:pPr>
              <w:rPr>
                <w:sz w:val="17"/>
                <w:szCs w:val="17"/>
              </w:rPr>
            </w:pPr>
            <w:r w:rsidDel="00000000" w:rsidR="00000000" w:rsidRPr="00000000">
              <w:rPr>
                <w:sz w:val="17"/>
                <w:szCs w:val="17"/>
                <w:rtl w:val="0"/>
              </w:rPr>
              <w:t xml:space="preserve">2.4.4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D2">
            <w:pPr>
              <w:rPr>
                <w:sz w:val="17"/>
                <w:szCs w:val="17"/>
              </w:rPr>
            </w:pPr>
            <w:r w:rsidDel="00000000" w:rsidR="00000000" w:rsidRPr="00000000">
              <w:rPr>
                <w:sz w:val="17"/>
                <w:szCs w:val="17"/>
                <w:rtl w:val="0"/>
              </w:rPr>
              <w:t xml:space="preserve">A process exists to retire or archive compliance records for end-of-life products in accordance with CRA retention requirements.</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D3">
            <w:pPr>
              <w:rPr>
                <w:color w:val="555555"/>
                <w:sz w:val="17"/>
                <w:szCs w:val="17"/>
              </w:rPr>
            </w:pPr>
            <w:r w:rsidDel="00000000" w:rsidR="00000000" w:rsidRPr="00000000">
              <w:rPr>
                <w:color w:val="555555"/>
                <w:sz w:val="17"/>
                <w:szCs w:val="17"/>
                <w:rtl w:val="0"/>
              </w:rPr>
              <w:t xml:space="preserve">EoL / archival procedure documentation. Retention period: at least 10 years after market placement, or for the duration of the support period if longer (CRA Art. 13(15)) </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D4">
            <w:pPr>
              <w:rPr>
                <w:sz w:val="16"/>
                <w:szCs w:val="16"/>
              </w:rPr>
            </w:pPr>
            <w:r w:rsidDel="00000000" w:rsidR="00000000" w:rsidRPr="00000000">
              <w:rPr>
                <w:sz w:val="16"/>
                <w:szCs w:val="16"/>
                <w:rtl w:val="0"/>
              </w:rPr>
              <w:t xml:space="preserve">☐  Yes</w:t>
            </w:r>
          </w:p>
          <w:p w:rsidR="00000000" w:rsidDel="00000000" w:rsidP="00000000" w:rsidRDefault="00000000" w:rsidRPr="00000000" w14:paraId="000000D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0D6">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0D7">
      <w:pPr>
        <w:spacing w:before="160" w:lineRule="auto"/>
        <w:rPr/>
      </w:pPr>
      <w:r w:rsidDel="00000000" w:rsidR="00000000" w:rsidRPr="00000000">
        <w:rPr>
          <w:rtl w:val="0"/>
        </w:rPr>
        <w:t xml:space="preserve"> </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r6ci77f89dqg" w:id="8"/>
      <w:bookmarkEnd w:id="8"/>
      <w:r w:rsidDel="00000000" w:rsidR="00000000" w:rsidRPr="00000000">
        <w:rPr>
          <w:b w:val="1"/>
          <w:bCs w:val="1"/>
          <w:color w:val="0d7377"/>
          <w:sz w:val="22"/>
          <w:szCs w:val="22"/>
          <w:rtl w:val="0"/>
        </w:rPr>
        <w:t xml:space="preserve">2.5 Product Risk Categorization &amp; Conformity Assessment Route</w:t>
      </w:r>
    </w:p>
    <w:p w:rsidR="00000000" w:rsidDel="00000000" w:rsidP="00000000" w:rsidRDefault="00000000" w:rsidRPr="00000000" w14:paraId="000000D9">
      <w:pPr>
        <w:spacing w:after="80" w:before="60" w:lineRule="auto"/>
        <w:rPr/>
      </w:pPr>
      <w:r w:rsidDel="00000000" w:rsidR="00000000" w:rsidRPr="00000000">
        <w:rPr>
          <w:rtl w:val="0"/>
        </w:rPr>
        <w:t xml:space="preserve">Before executing self-certification, the organization must determine the CRA product classification (Default, Important Class I, Important Class II, or Critical) per CRA Art. 6, 24, and 32 and Annexes III–IV. Self-certification (Internal Control - Module A) is only lawful for Default products and certain Class I products using harmonized standards. This gate must be completed for each product before proceeding through Sections 3–7.</w:t>
      </w:r>
    </w:p>
    <w:p w:rsidR="00000000" w:rsidDel="00000000" w:rsidP="00000000" w:rsidRDefault="00000000" w:rsidRPr="00000000" w14:paraId="000000DA">
      <w:pPr>
        <w:spacing w:before="80" w:lineRule="auto"/>
        <w:rPr/>
      </w:pPr>
      <w:r w:rsidDel="00000000" w:rsidR="00000000" w:rsidRPr="00000000">
        <w:rPr>
          <w:rtl w:val="0"/>
        </w:rPr>
        <w:t xml:space="preserve"> </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68.9644513137555"/>
        <w:gridCol w:w="2676.352395672334"/>
        <w:gridCol w:w="1403.2766615146832"/>
        <w:tblGridChange w:id="0">
          <w:tblGrid>
            <w:gridCol w:w="911.4064914992273"/>
            <w:gridCol w:w="4368.9644513137555"/>
            <w:gridCol w:w="2676.352395672334"/>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D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D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D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0D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1020" w:hRule="atLeast"/>
          <w:tblHeader w:val="0"/>
        </w:trPr>
        <w:tc>
          <w:tcPr>
            <w:tcBorders>
              <w:top w:color="aaaaaa" w:space="0" w:sz="6" w:val="single"/>
              <w:left w:color="aaaaaa" w:space="0" w:sz="6" w:val="single"/>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0DF">
            <w:pPr>
              <w:spacing w:after="40" w:before="40" w:lineRule="auto"/>
              <w:rPr>
                <w:color w:val="1f3864"/>
                <w:sz w:val="18"/>
                <w:szCs w:val="18"/>
              </w:rPr>
            </w:pPr>
            <w:r w:rsidDel="00000000" w:rsidR="00000000" w:rsidRPr="00000000">
              <w:rPr>
                <w:color w:val="1f3864"/>
                <w:sz w:val="18"/>
                <w:szCs w:val="18"/>
                <w:rtl w:val="0"/>
              </w:rPr>
              <w:t xml:space="preserve">2.5.1</w:t>
            </w:r>
          </w:p>
        </w:tc>
        <w:tc>
          <w:tcPr>
            <w:tcBorders>
              <w:top w:color="aaaaaa" w:space="0" w:sz="6" w:val="single"/>
              <w:left w:color="000000" w:space="0" w:sz="0" w:val="nil"/>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0E0">
            <w:pPr>
              <w:spacing w:after="40" w:before="40" w:lineRule="auto"/>
              <w:rPr>
                <w:color w:val="1a1a1a"/>
                <w:sz w:val="19"/>
                <w:szCs w:val="19"/>
              </w:rPr>
            </w:pPr>
            <w:r w:rsidDel="00000000" w:rsidR="00000000" w:rsidRPr="00000000">
              <w:rPr>
                <w:color w:val="1a1a1a"/>
                <w:sz w:val="19"/>
                <w:szCs w:val="19"/>
                <w:rtl w:val="0"/>
              </w:rPr>
              <w:t xml:space="preserve">The organization has documented whether each product in scope constitutes a "product with digital elements" (PDE) under CRA Art. 3(1) vs. standalone SaaS excluded under Recital 12. Products whose primary function is remote data processing for a PDE are in CRA scope; standalone SaaS not providing remote data processing for a PDE falls under NIS2, not CRA.</w:t>
            </w:r>
          </w:p>
        </w:tc>
        <w:tc>
          <w:tcPr>
            <w:tcBorders>
              <w:top w:color="aaaaaa" w:space="0" w:sz="6" w:val="single"/>
              <w:left w:color="000000" w:space="0" w:sz="0" w:val="nil"/>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0E1">
            <w:pPr>
              <w:spacing w:after="40" w:before="40" w:lineRule="auto"/>
              <w:rPr>
                <w:color w:val="444444"/>
                <w:sz w:val="18"/>
                <w:szCs w:val="18"/>
              </w:rPr>
            </w:pPr>
            <w:r w:rsidDel="00000000" w:rsidR="00000000" w:rsidRPr="00000000">
              <w:rPr>
                <w:color w:val="444444"/>
                <w:sz w:val="18"/>
                <w:szCs w:val="18"/>
                <w:rtl w:val="0"/>
              </w:rPr>
              <w:t xml:space="preserve">Scope determination memo referencing Recital 12 and Commission draft guidance (March 2026, §3.2.3); product-by-product classification table.</w:t>
            </w:r>
          </w:p>
        </w:tc>
        <w:tc>
          <w:tcPr>
            <w:tcBorders>
              <w:top w:color="aaaaaa" w:space="0" w:sz="6" w:val="single"/>
              <w:left w:color="000000" w:space="0" w:sz="0" w:val="nil"/>
              <w:bottom w:color="aaaaaa" w:space="0" w:sz="6" w:val="single"/>
              <w:right w:color="aaaaaa"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0E2">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0E3">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0E4">
            <w:pPr>
              <w:spacing w:after="20" w:before="20" w:lineRule="auto"/>
              <w:rPr>
                <w:sz w:val="18"/>
                <w:szCs w:val="18"/>
              </w:rPr>
            </w:pPr>
            <w:r w:rsidDel="00000000" w:rsidR="00000000" w:rsidRPr="00000000">
              <w:rPr>
                <w:sz w:val="18"/>
                <w:szCs w:val="18"/>
                <w:rtl w:val="0"/>
              </w:rPr>
              <w:t xml:space="preserve">☐ Partial</w:t>
            </w:r>
          </w:p>
        </w:tc>
      </w:tr>
      <w:tr>
        <w:trPr>
          <w:cantSplit w:val="0"/>
          <w:trHeight w:val="1020" w:hRule="atLeast"/>
          <w:tblHeader w:val="0"/>
        </w:trPr>
        <w:tc>
          <w:tcPr>
            <w:tcBorders>
              <w:top w:color="aaaaaa" w:space="0" w:sz="6" w:val="single"/>
              <w:left w:color="aaaaaa" w:space="0" w:sz="6" w:val="single"/>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5">
            <w:pPr>
              <w:spacing w:after="40" w:before="40" w:lineRule="auto"/>
              <w:rPr>
                <w:color w:val="1f3864"/>
                <w:sz w:val="18"/>
                <w:szCs w:val="18"/>
              </w:rPr>
            </w:pPr>
            <w:r w:rsidDel="00000000" w:rsidR="00000000" w:rsidRPr="00000000">
              <w:rPr>
                <w:color w:val="1f3864"/>
                <w:sz w:val="18"/>
                <w:szCs w:val="18"/>
                <w:rtl w:val="0"/>
              </w:rPr>
              <w:t xml:space="preserve">2.5.2</w:t>
            </w:r>
          </w:p>
        </w:tc>
        <w:tc>
          <w:tcPr>
            <w:tcBorders>
              <w:top w:color="aaaaaa" w:space="0" w:sz="6" w:val="single"/>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6">
            <w:pPr>
              <w:spacing w:after="40" w:before="40" w:lineRule="auto"/>
              <w:rPr>
                <w:color w:val="1a1a1a"/>
                <w:sz w:val="19"/>
                <w:szCs w:val="19"/>
              </w:rPr>
            </w:pPr>
            <w:r w:rsidDel="00000000" w:rsidR="00000000" w:rsidRPr="00000000">
              <w:rPr>
                <w:color w:val="1a1a1a"/>
                <w:sz w:val="19"/>
                <w:szCs w:val="19"/>
                <w:rtl w:val="0"/>
              </w:rPr>
              <w:t xml:space="preserve">Before selecting a conformity pathway in §2.5, the organization has completed §7.4 (EU establishment determination and Authorized Representative appointment if required). If the organization is not EU-established and §7.4 is not yet complete, this gate must be resolved before proceeding.If the organization is EU-established, this item is N/A </w:t>
            </w:r>
          </w:p>
        </w:tc>
        <w:tc>
          <w:tcPr>
            <w:tcBorders>
              <w:top w:color="aaaaaa" w:space="0" w:sz="6" w:val="single"/>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7">
            <w:pPr>
              <w:spacing w:after="40" w:before="40" w:lineRule="auto"/>
              <w:rPr>
                <w:color w:val="444444"/>
                <w:sz w:val="18"/>
                <w:szCs w:val="18"/>
              </w:rPr>
            </w:pPr>
            <w:r w:rsidDel="00000000" w:rsidR="00000000" w:rsidRPr="00000000">
              <w:rPr>
                <w:color w:val="444444"/>
                <w:sz w:val="18"/>
                <w:szCs w:val="18"/>
                <w:rtl w:val="0"/>
              </w:rPr>
              <w:t xml:space="preserve">Cross-reference: completed §7.4 checklist items (7.4.1–7.4.4); EU establishment confirmation or signed AR mandate.</w:t>
            </w:r>
          </w:p>
        </w:tc>
        <w:tc>
          <w:tcPr>
            <w:tcBorders>
              <w:top w:color="aaaaaa" w:space="0" w:sz="6" w:val="single"/>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8">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0E9">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0EA">
            <w:pPr>
              <w:spacing w:after="20" w:before="20" w:lineRule="auto"/>
              <w:rPr>
                <w:sz w:val="18"/>
                <w:szCs w:val="18"/>
              </w:rPr>
            </w:pPr>
            <w:r w:rsidDel="00000000" w:rsidR="00000000" w:rsidRPr="00000000">
              <w:rPr>
                <w:sz w:val="18"/>
                <w:szCs w:val="18"/>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2.5.3</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The organization has formally evaluated each in-scope product against CRA Annex III (Important Class I &amp; II) and Annex IV (Critical) criteria and recorded a product classification decision with supporting rationale.</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Classification register with product name, classification outcome (Default / Important Class I / Important Class II / Critical), and decision date.</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Yes</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No</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Partial</w:t>
            </w:r>
          </w:p>
        </w:tc>
      </w:tr>
      <w:tr>
        <w:trPr>
          <w:cantSplit w:val="0"/>
          <w:trHeight w:val="96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2.5.4</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For products classified as Default, self-certification (Internal Control  Module A) is used and the assessment basis is documented.</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Self-assessment record referencing applicable harmonized standard(s) or essential requirements mapped to design.</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Yes</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No</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2.5.5</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For products classified as Important Class I, either (a) a harmonized standard is applied in full and self-certification is used, or (b) third-party conformity assessment by a Notified Body is engaged. This decision is documented and justified.</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Notified Body engagement letter OR harmonized standard coverage analysis; classification rationale memo.</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Yes</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No</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2.5.6</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For products classified as Important Class II or Critical, a Notified Body assessment or European Cybersecurity Certification Scheme is engaged and tracked to completion before EU market placement.</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Notified Body contract; assessment status; EU type-examination certificate (where required).</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Yes</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No</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2.5.7</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Product classification is reviewed upon significant product changes (new attack surfaces, new deployment contexts, new customer segments) and at minimum annually.</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Classification review log; change-triggered review records.</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Yes</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No</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1f3864"/>
                <w:sz w:val="18"/>
                <w:szCs w:val="18"/>
              </w:rPr>
            </w:pPr>
            <w:r w:rsidDel="00000000" w:rsidR="00000000" w:rsidRPr="00000000">
              <w:rPr>
                <w:color w:val="1f3864"/>
                <w:sz w:val="18"/>
                <w:szCs w:val="18"/>
                <w:rtl w:val="0"/>
              </w:rPr>
              <w:t xml:space="preserve">☐  Partial</w:t>
            </w:r>
          </w:p>
        </w:tc>
      </w:tr>
    </w:tbl>
    <w:p w:rsidR="00000000" w:rsidDel="00000000" w:rsidP="00000000" w:rsidRDefault="00000000" w:rsidRPr="00000000" w14:paraId="00000109">
      <w:pPr>
        <w:spacing w:before="160" w:lineRule="auto"/>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b w:val="1"/>
          <w:bCs w:val="1"/>
          <w:color w:val="0d7377"/>
          <w:rtl w:val="0"/>
        </w:rPr>
        <w:t xml:space="preserve">2.6 Harmonized Standards Tracking</w:t>
      </w:r>
      <w:r w:rsidDel="00000000" w:rsidR="00000000" w:rsidRPr="00000000">
        <w:rPr>
          <w:rtl w:val="0"/>
        </w:rPr>
        <w:t xml:space="preserve"> </w:t>
      </w:r>
    </w:p>
    <w:p w:rsidR="00000000" w:rsidDel="00000000" w:rsidP="00000000" w:rsidRDefault="00000000" w:rsidRPr="00000000" w14:paraId="0000010B">
      <w:pPr>
        <w:rPr>
          <w:i w:val="1"/>
          <w:iCs w:val="1"/>
          <w:color w:val="2c2c2c"/>
          <w:sz w:val="19"/>
          <w:szCs w:val="19"/>
        </w:rPr>
      </w:pPr>
      <w:r w:rsidDel="00000000" w:rsidR="00000000" w:rsidRPr="00000000">
        <w:rPr>
          <w:rtl w:val="0"/>
        </w:rPr>
        <w:t xml:space="preserve">CRA conformity for Default and Important Class I products depends on harmonized standards under Mandate M/606, being developed by ETSI, CEN, and CENELEC. As of mid-2026, first drafts are emerging, but full Annex I coverage is not yet available. ISO 27001 and IEC 62443 do not create a presumption of CRA conformity. This section ensures the organization tracks standard development and adjusts its conformity pathway as standards mature.</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t xml:space="preserve"> </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2839879154078"/>
        <w:gridCol w:w="4001.3293051359515"/>
        <w:gridCol w:w="2940.906344410876"/>
        <w:gridCol w:w="1371.4803625377644"/>
        <w:tblGridChange w:id="0">
          <w:tblGrid>
            <w:gridCol w:w="1046.2839879154078"/>
            <w:gridCol w:w="4001.3293051359515"/>
            <w:gridCol w:w="2940.906344410876"/>
            <w:gridCol w:w="1371.4803625377644"/>
          </w:tblGrid>
        </w:tblGridChange>
      </w:tblGrid>
      <w:tr>
        <w:trPr>
          <w:cantSplit w:val="0"/>
          <w:trHeight w:val="435" w:hRule="atLeast"/>
          <w:tblHeader w:val="0"/>
        </w:trPr>
        <w:tc>
          <w:tcPr>
            <w:tcBorders>
              <w:top w:color="aaaaaa" w:space="0" w:sz="6" w:val="single"/>
              <w:left w:color="aaaaaa" w:space="0" w:sz="6" w:val="single"/>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0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Ref</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0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0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Guidance / Evidence Expected</w:t>
            </w:r>
          </w:p>
        </w:tc>
        <w:tc>
          <w:tcPr>
            <w:tcBorders>
              <w:top w:color="aaaaaa" w:space="0" w:sz="6" w:val="single"/>
              <w:left w:color="000000" w:space="0" w:sz="0" w:val="nil"/>
              <w:bottom w:color="000000" w:space="0" w:sz="6" w:val="single"/>
              <w:right w:color="aaaaaa"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1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Conformant?</w:t>
            </w:r>
          </w:p>
        </w:tc>
      </w:tr>
      <w:tr>
        <w:trPr>
          <w:cantSplit w:val="0"/>
          <w:trHeight w:val="130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1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2.6.1</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12">
            <w:pPr>
              <w:spacing w:after="40" w:before="40" w:lineRule="auto"/>
              <w:rPr>
                <w:color w:val="1a1a1a"/>
                <w:sz w:val="19"/>
                <w:szCs w:val="19"/>
              </w:rPr>
            </w:pPr>
            <w:r w:rsidDel="00000000" w:rsidR="00000000" w:rsidRPr="00000000">
              <w:rPr>
                <w:color w:val="1a1a1a"/>
                <w:sz w:val="19"/>
                <w:szCs w:val="19"/>
                <w:rtl w:val="0"/>
              </w:rPr>
              <w:t xml:space="preserve">The organization has identified which M/606 harmonized standards under development are relevant to its product categories and is actively monitoring their publication status via ETSI / CEN / CENELEC.</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13">
            <w:pPr>
              <w:spacing w:after="40" w:before="40" w:lineRule="auto"/>
              <w:rPr>
                <w:color w:val="444444"/>
                <w:sz w:val="18"/>
                <w:szCs w:val="18"/>
              </w:rPr>
            </w:pPr>
            <w:r w:rsidDel="00000000" w:rsidR="00000000" w:rsidRPr="00000000">
              <w:rPr>
                <w:color w:val="444444"/>
                <w:sz w:val="18"/>
                <w:szCs w:val="18"/>
                <w:rtl w:val="0"/>
              </w:rPr>
              <w:t xml:space="preserve">Standards tracking register; assigned owner; reference to ENISA standards mapping document.</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14">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115">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116">
            <w:pPr>
              <w:spacing w:after="20" w:before="20" w:lineRule="auto"/>
              <w:rPr>
                <w:sz w:val="18"/>
                <w:szCs w:val="18"/>
              </w:rPr>
            </w:pPr>
            <w:r w:rsidDel="00000000" w:rsidR="00000000" w:rsidRPr="00000000">
              <w:rPr>
                <w:sz w:val="18"/>
                <w:szCs w:val="18"/>
                <w:rtl w:val="0"/>
              </w:rPr>
              <w:t xml:space="preserve">☐ Partial</w:t>
            </w:r>
          </w:p>
        </w:tc>
      </w:tr>
      <w:tr>
        <w:trPr>
          <w:cantSplit w:val="0"/>
          <w:trHeight w:val="130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17">
            <w:pPr>
              <w:spacing w:after="40" w:before="40" w:lineRule="auto"/>
              <w:rPr>
                <w:b w:val="1"/>
                <w:bCs w:val="1"/>
                <w:color w:val="1f3864"/>
                <w:sz w:val="18"/>
                <w:szCs w:val="18"/>
              </w:rPr>
            </w:pPr>
            <w:r w:rsidDel="00000000" w:rsidR="00000000" w:rsidRPr="00000000">
              <w:rPr>
                <w:b w:val="1"/>
                <w:bCs w:val="1"/>
                <w:color w:val="1f3864"/>
                <w:sz w:val="18"/>
                <w:szCs w:val="18"/>
                <w:rtl w:val="0"/>
              </w:rPr>
              <w:t xml:space="preserve">2.6.2</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18">
            <w:pPr>
              <w:spacing w:after="40" w:before="40" w:lineRule="auto"/>
              <w:rPr>
                <w:color w:val="1a1a1a"/>
                <w:sz w:val="19"/>
                <w:szCs w:val="19"/>
              </w:rPr>
            </w:pPr>
            <w:r w:rsidDel="00000000" w:rsidR="00000000" w:rsidRPr="00000000">
              <w:rPr>
                <w:color w:val="1a1a1a"/>
                <w:sz w:val="19"/>
                <w:szCs w:val="19"/>
                <w:rtl w:val="0"/>
              </w:rPr>
              <w:t xml:space="preserve">Where harmonized standards relevant to the product are not yet available, the conformity pathway documentation acknowledges this gap and records whether a notified body has been engaged (required for Class I products absent harmonized standards).</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19">
            <w:pPr>
              <w:spacing w:after="40" w:before="40" w:lineRule="auto"/>
              <w:rPr>
                <w:color w:val="444444"/>
                <w:sz w:val="18"/>
                <w:szCs w:val="18"/>
              </w:rPr>
            </w:pPr>
            <w:r w:rsidDel="00000000" w:rsidR="00000000" w:rsidRPr="00000000">
              <w:rPr>
                <w:color w:val="444444"/>
                <w:sz w:val="18"/>
                <w:szCs w:val="18"/>
                <w:rtl w:val="0"/>
              </w:rPr>
              <w:t xml:space="preserve">Conformity pathway decision log; notified body engagement record or written rationale.</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1A">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11B">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11C">
            <w:pPr>
              <w:spacing w:after="20" w:before="20" w:lineRule="auto"/>
              <w:rPr>
                <w:sz w:val="18"/>
                <w:szCs w:val="18"/>
              </w:rPr>
            </w:pPr>
            <w:r w:rsidDel="00000000" w:rsidR="00000000" w:rsidRPr="00000000">
              <w:rPr>
                <w:sz w:val="18"/>
                <w:szCs w:val="18"/>
                <w:rtl w:val="0"/>
              </w:rPr>
              <w:t xml:space="preserve">☐ Partial</w:t>
            </w:r>
          </w:p>
        </w:tc>
      </w:tr>
      <w:tr>
        <w:trPr>
          <w:cantSplit w:val="0"/>
          <w:trHeight w:val="130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1D">
            <w:pPr>
              <w:spacing w:after="40" w:before="40" w:lineRule="auto"/>
              <w:rPr>
                <w:b w:val="1"/>
                <w:bCs w:val="1"/>
                <w:color w:val="1f3864"/>
                <w:sz w:val="18"/>
                <w:szCs w:val="18"/>
              </w:rPr>
            </w:pPr>
            <w:r w:rsidDel="00000000" w:rsidR="00000000" w:rsidRPr="00000000">
              <w:rPr>
                <w:b w:val="1"/>
                <w:bCs w:val="1"/>
                <w:color w:val="1f3864"/>
                <w:sz w:val="18"/>
                <w:szCs w:val="18"/>
                <w:rtl w:val="0"/>
              </w:rPr>
              <w:t xml:space="preserve">2.6.3</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1E">
            <w:pPr>
              <w:spacing w:after="40" w:before="40" w:lineRule="auto"/>
              <w:rPr>
                <w:color w:val="1a1a1a"/>
                <w:sz w:val="19"/>
                <w:szCs w:val="19"/>
              </w:rPr>
            </w:pPr>
            <w:r w:rsidDel="00000000" w:rsidR="00000000" w:rsidRPr="00000000">
              <w:rPr>
                <w:color w:val="1a1a1a"/>
                <w:sz w:val="19"/>
                <w:szCs w:val="19"/>
                <w:rtl w:val="0"/>
              </w:rPr>
              <w:t xml:space="preserve">The organization does not rely on ISO 27001, IEC 62443, or equivalent general security standards as a basis for CRA conformity assessment. CRA conformity is assessed against Annex I requirements directly, pending M/606 finalization.</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1F">
            <w:pPr>
              <w:spacing w:after="40" w:before="40" w:lineRule="auto"/>
              <w:rPr>
                <w:color w:val="444444"/>
                <w:sz w:val="18"/>
                <w:szCs w:val="18"/>
              </w:rPr>
            </w:pPr>
            <w:r w:rsidDel="00000000" w:rsidR="00000000" w:rsidRPr="00000000">
              <w:rPr>
                <w:color w:val="444444"/>
                <w:sz w:val="18"/>
                <w:szCs w:val="18"/>
                <w:rtl w:val="0"/>
              </w:rPr>
              <w:t xml:space="preserve">Written acknowledgement in conformity documentation; no reference to ISO 27001 / IEC 62443 as CRA conformity basis.</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20">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121">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122">
            <w:pPr>
              <w:spacing w:after="20" w:before="20" w:lineRule="auto"/>
              <w:rPr>
                <w:sz w:val="18"/>
                <w:szCs w:val="18"/>
              </w:rPr>
            </w:pPr>
            <w:r w:rsidDel="00000000" w:rsidR="00000000" w:rsidRPr="00000000">
              <w:rPr>
                <w:sz w:val="18"/>
                <w:szCs w:val="18"/>
                <w:rtl w:val="0"/>
              </w:rPr>
              <w:t xml:space="preserve">☐ Partial</w:t>
            </w:r>
          </w:p>
        </w:tc>
      </w:tr>
      <w:tr>
        <w:trPr>
          <w:cantSplit w:val="0"/>
          <w:trHeight w:val="1305"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23">
            <w:pPr>
              <w:spacing w:after="40" w:before="40" w:lineRule="auto"/>
              <w:rPr>
                <w:b w:val="1"/>
                <w:bCs w:val="1"/>
                <w:color w:val="1f3864"/>
                <w:sz w:val="18"/>
                <w:szCs w:val="18"/>
              </w:rPr>
            </w:pPr>
            <w:r w:rsidDel="00000000" w:rsidR="00000000" w:rsidRPr="00000000">
              <w:rPr>
                <w:b w:val="1"/>
                <w:bCs w:val="1"/>
                <w:color w:val="1f3864"/>
                <w:sz w:val="18"/>
                <w:szCs w:val="18"/>
                <w:rtl w:val="0"/>
              </w:rPr>
              <w:t xml:space="preserve">2.6.4</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24">
            <w:pPr>
              <w:spacing w:after="40" w:before="40" w:lineRule="auto"/>
              <w:rPr>
                <w:color w:val="1a1a1a"/>
                <w:sz w:val="19"/>
                <w:szCs w:val="19"/>
              </w:rPr>
            </w:pPr>
            <w:r w:rsidDel="00000000" w:rsidR="00000000" w:rsidRPr="00000000">
              <w:rPr>
                <w:color w:val="1a1a1a"/>
                <w:sz w:val="19"/>
                <w:szCs w:val="19"/>
                <w:rtl w:val="0"/>
              </w:rPr>
              <w:t xml:space="preserve">A trigger exists to update the conformity pathway and re-run self-certification when a relevant M/606 harmonized standard is published, allowing transition from notified-body-assisted to Module A self-certification where eligible.</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25">
            <w:pPr>
              <w:spacing w:after="40" w:before="40" w:lineRule="auto"/>
              <w:rPr>
                <w:color w:val="444444"/>
                <w:sz w:val="18"/>
                <w:szCs w:val="18"/>
              </w:rPr>
            </w:pPr>
            <w:r w:rsidDel="00000000" w:rsidR="00000000" w:rsidRPr="00000000">
              <w:rPr>
                <w:color w:val="444444"/>
                <w:sz w:val="18"/>
                <w:szCs w:val="18"/>
                <w:rtl w:val="0"/>
              </w:rPr>
              <w:t xml:space="preserve">Standards publication monitoring procedure; update trigger defined in program governance.</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26">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127">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128">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pStyle w:val="Heading1"/>
        <w:keepNext w:val="0"/>
        <w:keepLines w:val="0"/>
        <w:shd w:fill="1b3a6b" w:val="clear"/>
        <w:spacing w:before="0" w:lineRule="auto"/>
        <w:ind w:left="180" w:right="180" w:firstLine="0"/>
        <w:rPr>
          <w:b w:val="1"/>
          <w:bCs w:val="1"/>
          <w:color w:val="ffffff"/>
          <w:sz w:val="26"/>
          <w:szCs w:val="26"/>
        </w:rPr>
      </w:pPr>
      <w:bookmarkStart w:colFirst="0" w:colLast="0" w:name="_kd1i8pgvxx5j" w:id="9"/>
      <w:bookmarkEnd w:id="9"/>
      <w:r w:rsidDel="00000000" w:rsidR="00000000" w:rsidRPr="00000000">
        <w:rPr>
          <w:b w:val="1"/>
          <w:bCs w:val="1"/>
          <w:color w:val="ffffff"/>
          <w:sz w:val="26"/>
          <w:szCs w:val="26"/>
          <w:rtl w:val="0"/>
        </w:rPr>
        <w:t xml:space="preserve">Section 3: Component Management &amp; SBOM Quality</w:t>
      </w:r>
    </w:p>
    <w:p w:rsidR="00000000" w:rsidDel="00000000" w:rsidP="00000000" w:rsidRDefault="00000000" w:rsidRPr="00000000" w14:paraId="0000012C">
      <w:pPr>
        <w:spacing w:after="80" w:before="60" w:lineRule="auto"/>
        <w:rPr/>
      </w:pPr>
      <w:r w:rsidDel="00000000" w:rsidR="00000000" w:rsidRPr="00000000">
        <w:rPr>
          <w:rtl w:val="0"/>
        </w:rPr>
        <w:t xml:space="preserve">This section governs the quality and integrity of Software Bills of Materials (SBOMs). CRA Article 13 requires manufacturers to document components with sufficient granularity to identify known vulnerabilities. OpenChain ISO/IEC 18974 requires a documented process for component identification and vulnerability tracking.</w:t>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9luimduzl64o" w:id="10"/>
      <w:bookmarkEnd w:id="10"/>
      <w:r w:rsidDel="00000000" w:rsidR="00000000" w:rsidRPr="00000000">
        <w:rPr>
          <w:b w:val="1"/>
          <w:bCs w:val="1"/>
          <w:color w:val="0d7377"/>
          <w:sz w:val="22"/>
          <w:szCs w:val="22"/>
          <w:rtl w:val="0"/>
        </w:rPr>
        <w:t xml:space="preserve">3.1 Software Identification &amp; Bill of Materials</w:t>
      </w:r>
    </w:p>
    <w:p w:rsidR="00000000" w:rsidDel="00000000" w:rsidP="00000000" w:rsidRDefault="00000000" w:rsidRPr="00000000" w14:paraId="0000012E">
      <w:pPr>
        <w:spacing w:after="80" w:before="60" w:lineRule="auto"/>
        <w:rPr/>
      </w:pPr>
      <w:r w:rsidDel="00000000" w:rsidR="00000000" w:rsidRPr="00000000">
        <w:rPr>
          <w:rtl w:val="0"/>
        </w:rPr>
        <w:t xml:space="preserve">Processes for automatically generating and managing machine-readable SBOMs for all released products and dependencies.</w:t>
      </w:r>
    </w:p>
    <w:p w:rsidR="00000000" w:rsidDel="00000000" w:rsidP="00000000" w:rsidRDefault="00000000" w:rsidRPr="00000000" w14:paraId="0000012F">
      <w:pPr>
        <w:spacing w:before="80" w:lineRule="auto"/>
        <w:rPr/>
      </w:pPr>
      <w:r w:rsidDel="00000000" w:rsidR="00000000" w:rsidRPr="00000000">
        <w:rPr>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68.9644513137555"/>
        <w:gridCol w:w="2676.352395672334"/>
        <w:gridCol w:w="1403.2766615146832"/>
        <w:tblGridChange w:id="0">
          <w:tblGrid>
            <w:gridCol w:w="911.4064914992273"/>
            <w:gridCol w:w="4368.9644513137555"/>
            <w:gridCol w:w="2676.352395672334"/>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30">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31">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32">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33">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aaaaaa" w:space="0" w:sz="6" w:val="single"/>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34">
            <w:pPr>
              <w:spacing w:after="40" w:before="40" w:lineRule="auto"/>
              <w:rPr>
                <w:b w:val="1"/>
                <w:bCs w:val="1"/>
                <w:color w:val="1f3864"/>
                <w:sz w:val="19"/>
                <w:szCs w:val="19"/>
              </w:rPr>
            </w:pPr>
            <w:r w:rsidDel="00000000" w:rsidR="00000000" w:rsidRPr="00000000">
              <w:rPr>
                <w:b w:val="1"/>
                <w:bCs w:val="1"/>
                <w:color w:val="1f3864"/>
                <w:sz w:val="19"/>
                <w:szCs w:val="19"/>
                <w:rtl w:val="0"/>
              </w:rPr>
              <w:t xml:space="preserve">3.1.1</w:t>
            </w:r>
          </w:p>
        </w:tc>
        <w:tc>
          <w:tcPr>
            <w:tcBorders>
              <w:top w:color="aaaaaa"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35">
            <w:pPr>
              <w:spacing w:after="40" w:before="40" w:lineRule="auto"/>
              <w:rPr>
                <w:color w:val="1a1a1a"/>
                <w:sz w:val="19"/>
                <w:szCs w:val="19"/>
              </w:rPr>
            </w:pPr>
            <w:r w:rsidDel="00000000" w:rsidR="00000000" w:rsidRPr="00000000">
              <w:rPr>
                <w:color w:val="1a1a1a"/>
                <w:sz w:val="19"/>
                <w:szCs w:val="19"/>
                <w:rtl w:val="0"/>
              </w:rPr>
              <w:t xml:space="preserve">A documented process exists for generating machine-readable SBOMs for all released products and major dependencies.</w:t>
            </w:r>
          </w:p>
        </w:tc>
        <w:tc>
          <w:tcPr>
            <w:tcBorders>
              <w:top w:color="aaaaaa"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36">
            <w:pPr>
              <w:spacing w:after="40" w:before="40" w:lineRule="auto"/>
              <w:rPr>
                <w:color w:val="444444"/>
                <w:sz w:val="19"/>
                <w:szCs w:val="19"/>
              </w:rPr>
            </w:pPr>
            <w:r w:rsidDel="00000000" w:rsidR="00000000" w:rsidRPr="00000000">
              <w:rPr>
                <w:color w:val="444444"/>
                <w:sz w:val="19"/>
                <w:szCs w:val="19"/>
                <w:rtl w:val="0"/>
              </w:rPr>
              <w:t xml:space="preserve">SBOM generation procedure; tool configuration (e.g., Syft, Trivy, CycloneDX CLI).</w:t>
            </w:r>
          </w:p>
        </w:tc>
        <w:tc>
          <w:tcPr>
            <w:tcBorders>
              <w:top w:color="aaaaaa" w:space="0" w:sz="6" w:val="single"/>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37">
            <w:pPr>
              <w:spacing w:after="20" w:before="20" w:lineRule="auto"/>
              <w:rPr>
                <w:sz w:val="19"/>
                <w:szCs w:val="19"/>
              </w:rPr>
            </w:pPr>
            <w:r w:rsidDel="00000000" w:rsidR="00000000" w:rsidRPr="00000000">
              <w:rPr>
                <w:sz w:val="19"/>
                <w:szCs w:val="19"/>
                <w:rtl w:val="0"/>
              </w:rPr>
              <w:t xml:space="preserve">☐ Yes</w:t>
            </w:r>
          </w:p>
          <w:p w:rsidR="00000000" w:rsidDel="00000000" w:rsidP="00000000" w:rsidRDefault="00000000" w:rsidRPr="00000000" w14:paraId="00000138">
            <w:pPr>
              <w:spacing w:after="20" w:before="20" w:lineRule="auto"/>
              <w:rPr>
                <w:sz w:val="19"/>
                <w:szCs w:val="19"/>
              </w:rPr>
            </w:pPr>
            <w:r w:rsidDel="00000000" w:rsidR="00000000" w:rsidRPr="00000000">
              <w:rPr>
                <w:sz w:val="19"/>
                <w:szCs w:val="19"/>
                <w:rtl w:val="0"/>
              </w:rPr>
              <w:t xml:space="preserve">☐ No</w:t>
            </w:r>
          </w:p>
          <w:p w:rsidR="00000000" w:rsidDel="00000000" w:rsidP="00000000" w:rsidRDefault="00000000" w:rsidRPr="00000000" w14:paraId="00000139">
            <w:pPr>
              <w:spacing w:after="20" w:before="20" w:lineRule="auto"/>
              <w:rPr>
                <w:sz w:val="19"/>
                <w:szCs w:val="19"/>
              </w:rPr>
            </w:pPr>
            <w:r w:rsidDel="00000000" w:rsidR="00000000" w:rsidRPr="00000000">
              <w:rPr>
                <w:sz w:val="19"/>
                <w:szCs w:val="19"/>
                <w:rtl w:val="0"/>
              </w:rPr>
              <w:t xml:space="preserve">☐ Partial</w:t>
            </w:r>
          </w:p>
        </w:tc>
      </w:tr>
      <w:tr>
        <w:trPr>
          <w:cantSplit w:val="0"/>
          <w:trHeight w:val="90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3A">
            <w:pPr>
              <w:spacing w:after="40" w:before="40" w:lineRule="auto"/>
              <w:rPr>
                <w:b w:val="1"/>
                <w:bCs w:val="1"/>
                <w:color w:val="1f3864"/>
                <w:sz w:val="19"/>
                <w:szCs w:val="19"/>
              </w:rPr>
            </w:pPr>
            <w:r w:rsidDel="00000000" w:rsidR="00000000" w:rsidRPr="00000000">
              <w:rPr>
                <w:b w:val="1"/>
                <w:bCs w:val="1"/>
                <w:color w:val="1f3864"/>
                <w:sz w:val="19"/>
                <w:szCs w:val="19"/>
                <w:rtl w:val="0"/>
              </w:rPr>
              <w:t xml:space="preserve">3.1.2</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3B">
            <w:pPr>
              <w:spacing w:after="40" w:before="40" w:lineRule="auto"/>
              <w:rPr>
                <w:color w:val="1a1a1a"/>
                <w:sz w:val="19"/>
                <w:szCs w:val="19"/>
              </w:rPr>
            </w:pPr>
            <w:r w:rsidDel="00000000" w:rsidR="00000000" w:rsidRPr="00000000">
              <w:rPr>
                <w:color w:val="1a1a1a"/>
                <w:sz w:val="19"/>
                <w:szCs w:val="19"/>
                <w:rtl w:val="0"/>
              </w:rPr>
              <w:t xml:space="preserve">SBOMs are produced in at least one CRA-recognized format: SPDX 2.3+/3.x or CycloneDX 1.4+.</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3C">
            <w:pPr>
              <w:spacing w:after="40" w:before="40" w:lineRule="auto"/>
              <w:rPr>
                <w:color w:val="444444"/>
                <w:sz w:val="19"/>
                <w:szCs w:val="19"/>
              </w:rPr>
            </w:pPr>
            <w:r w:rsidDel="00000000" w:rsidR="00000000" w:rsidRPr="00000000">
              <w:rPr>
                <w:color w:val="444444"/>
                <w:sz w:val="19"/>
                <w:szCs w:val="19"/>
                <w:rtl w:val="0"/>
              </w:rPr>
              <w:t xml:space="preserve">Sample SBOM file; format validation report. Note: CycloneDX 1.5+ recommended where native VEX embedding is required </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3D">
            <w:pPr>
              <w:spacing w:after="20" w:before="20" w:lineRule="auto"/>
              <w:rPr>
                <w:sz w:val="19"/>
                <w:szCs w:val="19"/>
              </w:rPr>
            </w:pPr>
            <w:r w:rsidDel="00000000" w:rsidR="00000000" w:rsidRPr="00000000">
              <w:rPr>
                <w:sz w:val="19"/>
                <w:szCs w:val="19"/>
                <w:rtl w:val="0"/>
              </w:rPr>
              <w:t xml:space="preserve">☐ Yes</w:t>
            </w:r>
          </w:p>
          <w:p w:rsidR="00000000" w:rsidDel="00000000" w:rsidP="00000000" w:rsidRDefault="00000000" w:rsidRPr="00000000" w14:paraId="0000013E">
            <w:pPr>
              <w:spacing w:after="20" w:before="20" w:lineRule="auto"/>
              <w:rPr>
                <w:sz w:val="19"/>
                <w:szCs w:val="19"/>
              </w:rPr>
            </w:pPr>
            <w:r w:rsidDel="00000000" w:rsidR="00000000" w:rsidRPr="00000000">
              <w:rPr>
                <w:sz w:val="19"/>
                <w:szCs w:val="19"/>
                <w:rtl w:val="0"/>
              </w:rPr>
              <w:t xml:space="preserve">☐ No</w:t>
            </w:r>
          </w:p>
          <w:p w:rsidR="00000000" w:rsidDel="00000000" w:rsidP="00000000" w:rsidRDefault="00000000" w:rsidRPr="00000000" w14:paraId="0000013F">
            <w:pPr>
              <w:spacing w:after="20" w:before="20" w:lineRule="auto"/>
              <w:rPr>
                <w:sz w:val="19"/>
                <w:szCs w:val="19"/>
              </w:rPr>
            </w:pPr>
            <w:r w:rsidDel="00000000" w:rsidR="00000000" w:rsidRPr="00000000">
              <w:rPr>
                <w:sz w:val="19"/>
                <w:szCs w:val="19"/>
                <w:rtl w:val="0"/>
              </w:rPr>
              <w:t xml:space="preserve">☐ Partial</w:t>
            </w:r>
          </w:p>
        </w:tc>
      </w:tr>
      <w:tr>
        <w:trPr>
          <w:cantSplit w:val="0"/>
          <w:trHeight w:val="90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40">
            <w:pPr>
              <w:spacing w:after="40" w:before="40" w:lineRule="auto"/>
              <w:rPr>
                <w:b w:val="1"/>
                <w:bCs w:val="1"/>
                <w:color w:val="1f3864"/>
                <w:sz w:val="19"/>
                <w:szCs w:val="19"/>
              </w:rPr>
            </w:pPr>
            <w:r w:rsidDel="00000000" w:rsidR="00000000" w:rsidRPr="00000000">
              <w:rPr>
                <w:b w:val="1"/>
                <w:bCs w:val="1"/>
                <w:color w:val="1f3864"/>
                <w:sz w:val="19"/>
                <w:szCs w:val="19"/>
                <w:rtl w:val="0"/>
              </w:rPr>
              <w:t xml:space="preserve">3.1.3</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1">
            <w:pPr>
              <w:spacing w:after="40" w:before="40" w:lineRule="auto"/>
              <w:rPr>
                <w:color w:val="1a1a1a"/>
                <w:sz w:val="19"/>
                <w:szCs w:val="19"/>
              </w:rPr>
            </w:pPr>
            <w:r w:rsidDel="00000000" w:rsidR="00000000" w:rsidRPr="00000000">
              <w:rPr>
                <w:color w:val="1a1a1a"/>
                <w:sz w:val="19"/>
                <w:szCs w:val="19"/>
                <w:rtl w:val="0"/>
              </w:rPr>
              <w:t xml:space="preserve">SBOM generation is integrated into the CI/CD pipeline and produces an artifact on every release build.</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2">
            <w:pPr>
              <w:spacing w:after="40" w:before="40" w:lineRule="auto"/>
              <w:rPr>
                <w:color w:val="444444"/>
                <w:sz w:val="19"/>
                <w:szCs w:val="19"/>
              </w:rPr>
            </w:pPr>
            <w:r w:rsidDel="00000000" w:rsidR="00000000" w:rsidRPr="00000000">
              <w:rPr>
                <w:color w:val="444444"/>
                <w:sz w:val="19"/>
                <w:szCs w:val="19"/>
                <w:rtl w:val="0"/>
              </w:rPr>
              <w:t xml:space="preserve">Pipeline configuration excerpt; build artifact manifest.</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3">
            <w:pPr>
              <w:spacing w:after="20" w:before="20" w:lineRule="auto"/>
              <w:rPr>
                <w:sz w:val="19"/>
                <w:szCs w:val="19"/>
              </w:rPr>
            </w:pPr>
            <w:r w:rsidDel="00000000" w:rsidR="00000000" w:rsidRPr="00000000">
              <w:rPr>
                <w:sz w:val="19"/>
                <w:szCs w:val="19"/>
                <w:rtl w:val="0"/>
              </w:rPr>
              <w:t xml:space="preserve">☐ Yes</w:t>
            </w:r>
          </w:p>
          <w:p w:rsidR="00000000" w:rsidDel="00000000" w:rsidP="00000000" w:rsidRDefault="00000000" w:rsidRPr="00000000" w14:paraId="00000144">
            <w:pPr>
              <w:spacing w:after="20" w:before="20" w:lineRule="auto"/>
              <w:rPr>
                <w:sz w:val="19"/>
                <w:szCs w:val="19"/>
              </w:rPr>
            </w:pPr>
            <w:r w:rsidDel="00000000" w:rsidR="00000000" w:rsidRPr="00000000">
              <w:rPr>
                <w:sz w:val="19"/>
                <w:szCs w:val="19"/>
                <w:rtl w:val="0"/>
              </w:rPr>
              <w:t xml:space="preserve">☐ No</w:t>
            </w:r>
          </w:p>
          <w:p w:rsidR="00000000" w:rsidDel="00000000" w:rsidP="00000000" w:rsidRDefault="00000000" w:rsidRPr="00000000" w14:paraId="00000145">
            <w:pPr>
              <w:spacing w:after="20" w:before="20" w:lineRule="auto"/>
              <w:rPr>
                <w:sz w:val="19"/>
                <w:szCs w:val="19"/>
              </w:rPr>
            </w:pPr>
            <w:r w:rsidDel="00000000" w:rsidR="00000000" w:rsidRPr="00000000">
              <w:rPr>
                <w:sz w:val="19"/>
                <w:szCs w:val="19"/>
                <w:rtl w:val="0"/>
              </w:rPr>
              <w:t xml:space="preserve">☐ Partial</w:t>
            </w:r>
          </w:p>
        </w:tc>
      </w:tr>
      <w:tr>
        <w:trPr>
          <w:cantSplit w:val="0"/>
          <w:trHeight w:val="90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46">
            <w:pPr>
              <w:spacing w:after="40" w:before="40" w:lineRule="auto"/>
              <w:rPr>
                <w:b w:val="1"/>
                <w:bCs w:val="1"/>
                <w:color w:val="1f3864"/>
                <w:sz w:val="19"/>
                <w:szCs w:val="19"/>
              </w:rPr>
            </w:pPr>
            <w:r w:rsidDel="00000000" w:rsidR="00000000" w:rsidRPr="00000000">
              <w:rPr>
                <w:b w:val="1"/>
                <w:bCs w:val="1"/>
                <w:color w:val="1f3864"/>
                <w:sz w:val="19"/>
                <w:szCs w:val="19"/>
                <w:rtl w:val="0"/>
              </w:rPr>
              <w:t xml:space="preserve">3.1.4</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7">
            <w:pPr>
              <w:spacing w:after="40" w:before="40" w:lineRule="auto"/>
              <w:rPr>
                <w:color w:val="1a1a1a"/>
                <w:sz w:val="19"/>
                <w:szCs w:val="19"/>
              </w:rPr>
            </w:pPr>
            <w:r w:rsidDel="00000000" w:rsidR="00000000" w:rsidRPr="00000000">
              <w:rPr>
                <w:color w:val="1a1a1a"/>
                <w:sz w:val="19"/>
                <w:szCs w:val="19"/>
                <w:rtl w:val="0"/>
              </w:rPr>
              <w:t xml:space="preserve">SBOMs cover at minimum top-level dependencies and, where feasible, transitive dependencies sufficient to support vulnerability identification and remediation.</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8">
            <w:pPr>
              <w:spacing w:after="40" w:before="40" w:lineRule="auto"/>
              <w:rPr>
                <w:color w:val="444444"/>
                <w:sz w:val="19"/>
                <w:szCs w:val="19"/>
              </w:rPr>
            </w:pPr>
            <w:r w:rsidDel="00000000" w:rsidR="00000000" w:rsidRPr="00000000">
              <w:rPr>
                <w:color w:val="444444"/>
                <w:sz w:val="19"/>
                <w:szCs w:val="19"/>
                <w:rtl w:val="0"/>
              </w:rPr>
              <w:t xml:space="preserve">Tooling depth configuration; sample SBOM component count vs. dependency graph audit.</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9">
            <w:pPr>
              <w:spacing w:after="20" w:before="20" w:lineRule="auto"/>
              <w:rPr>
                <w:sz w:val="19"/>
                <w:szCs w:val="19"/>
              </w:rPr>
            </w:pPr>
            <w:r w:rsidDel="00000000" w:rsidR="00000000" w:rsidRPr="00000000">
              <w:rPr>
                <w:sz w:val="19"/>
                <w:szCs w:val="19"/>
                <w:rtl w:val="0"/>
              </w:rPr>
              <w:t xml:space="preserve">☐ Yes</w:t>
            </w:r>
          </w:p>
          <w:p w:rsidR="00000000" w:rsidDel="00000000" w:rsidP="00000000" w:rsidRDefault="00000000" w:rsidRPr="00000000" w14:paraId="0000014A">
            <w:pPr>
              <w:spacing w:after="20" w:before="20" w:lineRule="auto"/>
              <w:rPr>
                <w:sz w:val="19"/>
                <w:szCs w:val="19"/>
              </w:rPr>
            </w:pPr>
            <w:r w:rsidDel="00000000" w:rsidR="00000000" w:rsidRPr="00000000">
              <w:rPr>
                <w:sz w:val="19"/>
                <w:szCs w:val="19"/>
                <w:rtl w:val="0"/>
              </w:rPr>
              <w:t xml:space="preserve">☐ No</w:t>
            </w:r>
          </w:p>
          <w:p w:rsidR="00000000" w:rsidDel="00000000" w:rsidP="00000000" w:rsidRDefault="00000000" w:rsidRPr="00000000" w14:paraId="0000014B">
            <w:pPr>
              <w:spacing w:after="20" w:before="20" w:lineRule="auto"/>
              <w:rPr>
                <w:sz w:val="19"/>
                <w:szCs w:val="19"/>
              </w:rPr>
            </w:pPr>
            <w:r w:rsidDel="00000000" w:rsidR="00000000" w:rsidRPr="00000000">
              <w:rPr>
                <w:sz w:val="19"/>
                <w:szCs w:val="19"/>
                <w:rtl w:val="0"/>
              </w:rPr>
              <w:t xml:space="preserve">☐ Partial</w:t>
            </w:r>
          </w:p>
        </w:tc>
      </w:tr>
      <w:tr>
        <w:trPr>
          <w:cantSplit w:val="0"/>
          <w:trHeight w:val="90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4C">
            <w:pPr>
              <w:spacing w:after="40" w:before="40" w:lineRule="auto"/>
              <w:rPr>
                <w:b w:val="1"/>
                <w:bCs w:val="1"/>
                <w:color w:val="1f3864"/>
                <w:sz w:val="17"/>
                <w:szCs w:val="17"/>
              </w:rPr>
            </w:pPr>
            <w:r w:rsidDel="00000000" w:rsidR="00000000" w:rsidRPr="00000000">
              <w:rPr>
                <w:b w:val="1"/>
                <w:bCs w:val="1"/>
                <w:color w:val="1f3864"/>
                <w:sz w:val="17"/>
                <w:szCs w:val="17"/>
                <w:rtl w:val="0"/>
              </w:rPr>
              <w:t xml:space="preserve">3.1.5</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D">
            <w:pPr>
              <w:spacing w:line="240" w:lineRule="auto"/>
              <w:rPr>
                <w:sz w:val="17"/>
                <w:szCs w:val="17"/>
              </w:rPr>
            </w:pPr>
            <w:r w:rsidDel="00000000" w:rsidR="00000000" w:rsidRPr="00000000">
              <w:rPr>
                <w:sz w:val="17"/>
                <w:szCs w:val="17"/>
                <w:rtl w:val="0"/>
              </w:rPr>
              <w:t xml:space="preserve">⚠ DEADLINE Sep 11, 2026 — The organization recognizes that meeting the 24-hour Art. 14 reporting obligation requires component-level visibility beyond top-level dependencies. A documented decision exists on target SBOM depth, with the operational rationale tied to the ability to answer: "does a newly published CVE affect any shipped product within 24 hours?" A top-level-only SBOM is insufficient for transitive-dependency scenarios (e.g., log4shell-type events).</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E">
            <w:pPr>
              <w:spacing w:after="40" w:before="40" w:lineRule="auto"/>
              <w:rPr>
                <w:color w:val="444444"/>
                <w:sz w:val="19"/>
                <w:szCs w:val="19"/>
              </w:rPr>
            </w:pPr>
            <w:r w:rsidDel="00000000" w:rsidR="00000000" w:rsidRPr="00000000">
              <w:rPr>
                <w:color w:val="444444"/>
                <w:sz w:val="19"/>
                <w:szCs w:val="19"/>
                <w:rtl w:val="0"/>
              </w:rPr>
              <w:t xml:space="preserve">SBOM depth policy; operational rationale linking depth to 24h window; evidence of automated CVE-to-SBOM matching test run.</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4F">
            <w:pPr>
              <w:spacing w:after="20" w:before="20" w:lineRule="auto"/>
              <w:rPr>
                <w:sz w:val="19"/>
                <w:szCs w:val="19"/>
              </w:rPr>
            </w:pPr>
            <w:r w:rsidDel="00000000" w:rsidR="00000000" w:rsidRPr="00000000">
              <w:rPr>
                <w:sz w:val="19"/>
                <w:szCs w:val="19"/>
                <w:rtl w:val="0"/>
              </w:rPr>
              <w:t xml:space="preserve">☐ Yes</w:t>
            </w:r>
          </w:p>
          <w:p w:rsidR="00000000" w:rsidDel="00000000" w:rsidP="00000000" w:rsidRDefault="00000000" w:rsidRPr="00000000" w14:paraId="00000150">
            <w:pPr>
              <w:spacing w:after="20" w:before="20" w:lineRule="auto"/>
              <w:rPr>
                <w:sz w:val="19"/>
                <w:szCs w:val="19"/>
              </w:rPr>
            </w:pPr>
            <w:r w:rsidDel="00000000" w:rsidR="00000000" w:rsidRPr="00000000">
              <w:rPr>
                <w:sz w:val="19"/>
                <w:szCs w:val="19"/>
                <w:rtl w:val="0"/>
              </w:rPr>
              <w:t xml:space="preserve">☐ No</w:t>
            </w:r>
          </w:p>
          <w:p w:rsidR="00000000" w:rsidDel="00000000" w:rsidP="00000000" w:rsidRDefault="00000000" w:rsidRPr="00000000" w14:paraId="00000151">
            <w:pPr>
              <w:spacing w:after="20" w:before="20" w:lineRule="auto"/>
              <w:rPr>
                <w:sz w:val="19"/>
                <w:szCs w:val="19"/>
              </w:rPr>
            </w:pPr>
            <w:r w:rsidDel="00000000" w:rsidR="00000000" w:rsidRPr="00000000">
              <w:rPr>
                <w:sz w:val="19"/>
                <w:szCs w:val="19"/>
                <w:rtl w:val="0"/>
              </w:rPr>
              <w:t xml:space="preserve">☐ Partial</w:t>
            </w:r>
          </w:p>
        </w:tc>
      </w:tr>
      <w:tr>
        <w:trPr>
          <w:cantSplit w:val="0"/>
          <w:trHeight w:val="900"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52">
            <w:pPr>
              <w:spacing w:after="40" w:before="40" w:line="240" w:lineRule="auto"/>
              <w:rPr>
                <w:b w:val="1"/>
                <w:bCs w:val="1"/>
                <w:color w:val="1f3864"/>
                <w:sz w:val="19"/>
                <w:szCs w:val="19"/>
              </w:rPr>
            </w:pPr>
            <w:r w:rsidDel="00000000" w:rsidR="00000000" w:rsidRPr="00000000">
              <w:rPr>
                <w:b w:val="1"/>
                <w:bCs w:val="1"/>
                <w:color w:val="1f3864"/>
                <w:sz w:val="19"/>
                <w:szCs w:val="19"/>
                <w:rtl w:val="0"/>
              </w:rPr>
              <w:t xml:space="preserve">3.1.6</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53">
            <w:pPr>
              <w:spacing w:after="40" w:before="40" w:line="240" w:lineRule="auto"/>
              <w:rPr>
                <w:color w:val="1a1a1a"/>
                <w:sz w:val="19"/>
                <w:szCs w:val="19"/>
              </w:rPr>
            </w:pPr>
            <w:r w:rsidDel="00000000" w:rsidR="00000000" w:rsidRPr="00000000">
              <w:rPr>
                <w:color w:val="1a1a1a"/>
                <w:sz w:val="19"/>
                <w:szCs w:val="19"/>
                <w:rtl w:val="0"/>
              </w:rPr>
              <w:t xml:space="preserve">Each SBOM includes a timestamp, supplier, product name, version, and unique identifier for each component.</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54">
            <w:pPr>
              <w:spacing w:after="40" w:before="40" w:line="240" w:lineRule="auto"/>
              <w:rPr>
                <w:color w:val="444444"/>
                <w:sz w:val="19"/>
                <w:szCs w:val="19"/>
              </w:rPr>
            </w:pPr>
            <w:r w:rsidDel="00000000" w:rsidR="00000000" w:rsidRPr="00000000">
              <w:rPr>
                <w:color w:val="444444"/>
                <w:sz w:val="19"/>
                <w:szCs w:val="19"/>
                <w:rtl w:val="0"/>
              </w:rPr>
              <w:t xml:space="preserve">SBOM field mapping to NTIA minimum elements or CRA Annex I.</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55">
            <w:pPr>
              <w:spacing w:after="20" w:before="20" w:line="240" w:lineRule="auto"/>
              <w:rPr>
                <w:sz w:val="19"/>
                <w:szCs w:val="19"/>
              </w:rPr>
            </w:pPr>
            <w:r w:rsidDel="00000000" w:rsidR="00000000" w:rsidRPr="00000000">
              <w:rPr>
                <w:sz w:val="19"/>
                <w:szCs w:val="19"/>
                <w:rtl w:val="0"/>
              </w:rPr>
              <w:t xml:space="preserve">☐ Yes</w:t>
            </w:r>
          </w:p>
          <w:p w:rsidR="00000000" w:rsidDel="00000000" w:rsidP="00000000" w:rsidRDefault="00000000" w:rsidRPr="00000000" w14:paraId="00000156">
            <w:pPr>
              <w:spacing w:after="20" w:before="20" w:line="240" w:lineRule="auto"/>
              <w:rPr>
                <w:sz w:val="19"/>
                <w:szCs w:val="19"/>
              </w:rPr>
            </w:pPr>
            <w:r w:rsidDel="00000000" w:rsidR="00000000" w:rsidRPr="00000000">
              <w:rPr>
                <w:sz w:val="19"/>
                <w:szCs w:val="19"/>
                <w:rtl w:val="0"/>
              </w:rPr>
              <w:t xml:space="preserve">☐ No</w:t>
            </w:r>
          </w:p>
          <w:p w:rsidR="00000000" w:rsidDel="00000000" w:rsidP="00000000" w:rsidRDefault="00000000" w:rsidRPr="00000000" w14:paraId="00000157">
            <w:pPr>
              <w:spacing w:after="20" w:before="20" w:line="240" w:lineRule="auto"/>
              <w:rPr>
                <w:sz w:val="19"/>
                <w:szCs w:val="19"/>
              </w:rPr>
            </w:pPr>
            <w:r w:rsidDel="00000000" w:rsidR="00000000" w:rsidRPr="00000000">
              <w:rPr>
                <w:sz w:val="19"/>
                <w:szCs w:val="19"/>
                <w:rtl w:val="0"/>
              </w:rPr>
              <w:t xml:space="preserve">☐ Partial</w:t>
            </w:r>
          </w:p>
        </w:tc>
      </w:tr>
    </w:tbl>
    <w:p w:rsidR="00000000" w:rsidDel="00000000" w:rsidP="00000000" w:rsidRDefault="00000000" w:rsidRPr="00000000" w14:paraId="00000158">
      <w:pPr>
        <w:spacing w:before="160" w:lineRule="auto"/>
        <w:rPr/>
      </w:pPr>
      <w:r w:rsidDel="00000000" w:rsidR="00000000" w:rsidRPr="00000000">
        <w:rPr>
          <w:rtl w:val="0"/>
        </w:rPr>
        <w:t xml:space="preserve"> </w:t>
      </w:r>
    </w:p>
    <w:p w:rsidR="00000000" w:rsidDel="00000000" w:rsidP="00000000" w:rsidRDefault="00000000" w:rsidRPr="00000000" w14:paraId="000001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q3i3fr4vgx17" w:id="11"/>
      <w:bookmarkEnd w:id="11"/>
      <w:r w:rsidDel="00000000" w:rsidR="00000000" w:rsidRPr="00000000">
        <w:rPr>
          <w:b w:val="1"/>
          <w:bCs w:val="1"/>
          <w:color w:val="0d7377"/>
          <w:sz w:val="22"/>
          <w:szCs w:val="22"/>
          <w:rtl w:val="0"/>
        </w:rPr>
        <w:t xml:space="preserve">3.2 Data Quality &amp; Completeness</w:t>
      </w:r>
    </w:p>
    <w:p w:rsidR="00000000" w:rsidDel="00000000" w:rsidP="00000000" w:rsidRDefault="00000000" w:rsidRPr="00000000" w14:paraId="0000015A">
      <w:pPr>
        <w:spacing w:after="80" w:before="60" w:lineRule="auto"/>
        <w:rPr/>
      </w:pPr>
      <w:r w:rsidDel="00000000" w:rsidR="00000000" w:rsidRPr="00000000">
        <w:rPr>
          <w:rtl w:val="0"/>
        </w:rPr>
        <w:t xml:space="preserve">Criteria for validating SBOM completeness, component granularity, and handling Known Unknowns, distinguishing genuinely unknown components from intentionally withheld proprietary code.</w:t>
      </w:r>
    </w:p>
    <w:p w:rsidR="00000000" w:rsidDel="00000000" w:rsidP="00000000" w:rsidRDefault="00000000" w:rsidRPr="00000000" w14:paraId="0000015B">
      <w:pPr>
        <w:spacing w:before="80" w:lineRule="auto"/>
        <w:rPr/>
      </w:pPr>
      <w:r w:rsidDel="00000000" w:rsidR="00000000" w:rsidRPr="00000000">
        <w:rPr>
          <w:rtl w:val="0"/>
        </w:rPr>
        <w:t xml:space="preserve"> </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68.9644513137555"/>
        <w:gridCol w:w="2676.352395672334"/>
        <w:gridCol w:w="1403.2766615146832"/>
        <w:tblGridChange w:id="0">
          <w:tblGrid>
            <w:gridCol w:w="911.4064914992273"/>
            <w:gridCol w:w="4368.9644513137555"/>
            <w:gridCol w:w="2676.352395672334"/>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5C">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5D">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5E">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5F">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60">
            <w:pPr>
              <w:rPr>
                <w:sz w:val="17"/>
                <w:szCs w:val="17"/>
              </w:rPr>
            </w:pPr>
            <w:r w:rsidDel="00000000" w:rsidR="00000000" w:rsidRPr="00000000">
              <w:rPr>
                <w:sz w:val="17"/>
                <w:szCs w:val="17"/>
                <w:rtl w:val="0"/>
              </w:rPr>
              <w:t xml:space="preserve">3.2.1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61">
            <w:pPr>
              <w:rPr>
                <w:sz w:val="17"/>
                <w:szCs w:val="17"/>
              </w:rPr>
            </w:pPr>
            <w:r w:rsidDel="00000000" w:rsidR="00000000" w:rsidRPr="00000000">
              <w:rPr>
                <w:sz w:val="17"/>
                <w:szCs w:val="17"/>
                <w:rtl w:val="0"/>
              </w:rPr>
              <w:t xml:space="preserve">A completeness validation gate (automated or manual) is applied to SBOMs before release.</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62">
            <w:pPr>
              <w:rPr>
                <w:color w:val="555555"/>
                <w:sz w:val="16"/>
                <w:szCs w:val="16"/>
              </w:rPr>
            </w:pPr>
            <w:r w:rsidDel="00000000" w:rsidR="00000000" w:rsidRPr="00000000">
              <w:rPr>
                <w:color w:val="555555"/>
                <w:sz w:val="16"/>
                <w:szCs w:val="16"/>
                <w:rtl w:val="0"/>
              </w:rPr>
              <w:t xml:space="preserve">SBOM linting tool output (e.g., sbom-scorecard, ort); CI gate pass/fail log.</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63">
            <w:pPr>
              <w:rPr>
                <w:sz w:val="16"/>
                <w:szCs w:val="16"/>
              </w:rPr>
            </w:pPr>
            <w:r w:rsidDel="00000000" w:rsidR="00000000" w:rsidRPr="00000000">
              <w:rPr>
                <w:sz w:val="16"/>
                <w:szCs w:val="16"/>
                <w:rtl w:val="0"/>
              </w:rPr>
              <w:t xml:space="preserve">☐  Yes</w:t>
            </w:r>
          </w:p>
          <w:p w:rsidR="00000000" w:rsidDel="00000000" w:rsidP="00000000" w:rsidRDefault="00000000" w:rsidRPr="00000000" w14:paraId="00000164">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65">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66">
            <w:pPr>
              <w:rPr>
                <w:sz w:val="17"/>
                <w:szCs w:val="17"/>
              </w:rPr>
            </w:pPr>
            <w:r w:rsidDel="00000000" w:rsidR="00000000" w:rsidRPr="00000000">
              <w:rPr>
                <w:sz w:val="17"/>
                <w:szCs w:val="17"/>
                <w:rtl w:val="0"/>
              </w:rPr>
              <w:t xml:space="preserve">3.2.2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67">
            <w:pPr>
              <w:rPr>
                <w:sz w:val="17"/>
                <w:szCs w:val="17"/>
              </w:rPr>
            </w:pPr>
            <w:r w:rsidDel="00000000" w:rsidR="00000000" w:rsidRPr="00000000">
              <w:rPr>
                <w:sz w:val="17"/>
                <w:szCs w:val="17"/>
                <w:rtl w:val="0"/>
              </w:rPr>
              <w:t xml:space="preserve">The organization has a defined policy for handling "Known Unknowns"  components whose identity cannot be fully determined  distinguishing them from intentionally withheld proprietary code.</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68">
            <w:pPr>
              <w:rPr>
                <w:color w:val="555555"/>
                <w:sz w:val="16"/>
                <w:szCs w:val="16"/>
              </w:rPr>
            </w:pPr>
            <w:r w:rsidDel="00000000" w:rsidR="00000000" w:rsidRPr="00000000">
              <w:rPr>
                <w:color w:val="555555"/>
                <w:sz w:val="16"/>
                <w:szCs w:val="16"/>
                <w:rtl w:val="0"/>
              </w:rPr>
              <w:t xml:space="preserve">Policy text or SBOM annotation convention for unknown components.</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69">
            <w:pPr>
              <w:rPr>
                <w:sz w:val="16"/>
                <w:szCs w:val="16"/>
              </w:rPr>
            </w:pPr>
            <w:r w:rsidDel="00000000" w:rsidR="00000000" w:rsidRPr="00000000">
              <w:rPr>
                <w:sz w:val="16"/>
                <w:szCs w:val="16"/>
                <w:rtl w:val="0"/>
              </w:rPr>
              <w:t xml:space="preserve">☐  Yes</w:t>
            </w:r>
          </w:p>
          <w:p w:rsidR="00000000" w:rsidDel="00000000" w:rsidP="00000000" w:rsidRDefault="00000000" w:rsidRPr="00000000" w14:paraId="0000016A">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6B">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6C">
            <w:pPr>
              <w:rPr>
                <w:sz w:val="17"/>
                <w:szCs w:val="17"/>
              </w:rPr>
            </w:pPr>
            <w:r w:rsidDel="00000000" w:rsidR="00000000" w:rsidRPr="00000000">
              <w:rPr>
                <w:sz w:val="17"/>
                <w:szCs w:val="17"/>
                <w:rtl w:val="0"/>
              </w:rPr>
              <w:t xml:space="preserve">3.2.3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6D">
            <w:pPr>
              <w:rPr>
                <w:sz w:val="17"/>
                <w:szCs w:val="17"/>
              </w:rPr>
            </w:pPr>
            <w:r w:rsidDel="00000000" w:rsidR="00000000" w:rsidRPr="00000000">
              <w:rPr>
                <w:sz w:val="17"/>
                <w:szCs w:val="17"/>
                <w:rtl w:val="0"/>
              </w:rPr>
              <w:t xml:space="preserve">Minimum required SBOM fields (per NTIA or CRA Annex I) are validated for every component before SBOM sign-off.</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6E">
            <w:pPr>
              <w:rPr>
                <w:color w:val="555555"/>
                <w:sz w:val="16"/>
                <w:szCs w:val="16"/>
              </w:rPr>
            </w:pPr>
            <w:r w:rsidDel="00000000" w:rsidR="00000000" w:rsidRPr="00000000">
              <w:rPr>
                <w:color w:val="555555"/>
                <w:sz w:val="16"/>
                <w:szCs w:val="16"/>
                <w:rtl w:val="0"/>
              </w:rPr>
              <w:t xml:space="preserve">Validation rule set; example of a rejected SBOM and remediation.</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6F">
            <w:pPr>
              <w:rPr>
                <w:sz w:val="16"/>
                <w:szCs w:val="16"/>
              </w:rPr>
            </w:pPr>
            <w:r w:rsidDel="00000000" w:rsidR="00000000" w:rsidRPr="00000000">
              <w:rPr>
                <w:sz w:val="16"/>
                <w:szCs w:val="16"/>
                <w:rtl w:val="0"/>
              </w:rPr>
              <w:t xml:space="preserve">☐  Yes</w:t>
            </w:r>
          </w:p>
          <w:p w:rsidR="00000000" w:rsidDel="00000000" w:rsidP="00000000" w:rsidRDefault="00000000" w:rsidRPr="00000000" w14:paraId="00000170">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71">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72">
            <w:pPr>
              <w:rPr>
                <w:sz w:val="17"/>
                <w:szCs w:val="17"/>
              </w:rPr>
            </w:pPr>
            <w:r w:rsidDel="00000000" w:rsidR="00000000" w:rsidRPr="00000000">
              <w:rPr>
                <w:sz w:val="17"/>
                <w:szCs w:val="17"/>
                <w:rtl w:val="0"/>
              </w:rPr>
              <w:t xml:space="preserve">3.2.4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73">
            <w:pPr>
              <w:rPr>
                <w:sz w:val="17"/>
                <w:szCs w:val="17"/>
              </w:rPr>
            </w:pPr>
            <w:r w:rsidDel="00000000" w:rsidR="00000000" w:rsidRPr="00000000">
              <w:rPr>
                <w:sz w:val="17"/>
                <w:szCs w:val="17"/>
                <w:rtl w:val="0"/>
              </w:rPr>
              <w:t xml:space="preserve">Quality metrics for SBOMs (e.g., completeness score, field population rate) are tracked and reviewed quarterly.</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74">
            <w:pPr>
              <w:rPr>
                <w:color w:val="555555"/>
                <w:sz w:val="16"/>
                <w:szCs w:val="16"/>
              </w:rPr>
            </w:pPr>
            <w:r w:rsidDel="00000000" w:rsidR="00000000" w:rsidRPr="00000000">
              <w:rPr>
                <w:color w:val="555555"/>
                <w:sz w:val="16"/>
                <w:szCs w:val="16"/>
                <w:rtl w:val="0"/>
              </w:rPr>
              <w:t xml:space="preserve">Dashboard screenshot or metrics report.</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75">
            <w:pPr>
              <w:rPr>
                <w:sz w:val="16"/>
                <w:szCs w:val="16"/>
              </w:rPr>
            </w:pPr>
            <w:r w:rsidDel="00000000" w:rsidR="00000000" w:rsidRPr="00000000">
              <w:rPr>
                <w:sz w:val="16"/>
                <w:szCs w:val="16"/>
                <w:rtl w:val="0"/>
              </w:rPr>
              <w:t xml:space="preserve">☐  Yes</w:t>
            </w:r>
          </w:p>
          <w:p w:rsidR="00000000" w:rsidDel="00000000" w:rsidP="00000000" w:rsidRDefault="00000000" w:rsidRPr="00000000" w14:paraId="00000176">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77">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178">
      <w:pPr>
        <w:spacing w:before="160" w:lineRule="auto"/>
        <w:rPr/>
      </w:pPr>
      <w:r w:rsidDel="00000000" w:rsidR="00000000" w:rsidRPr="00000000">
        <w:rPr>
          <w:rtl w:val="0"/>
        </w:rPr>
        <w:t xml:space="preserve"> </w:t>
      </w:r>
    </w:p>
    <w:p w:rsidR="00000000" w:rsidDel="00000000" w:rsidP="00000000" w:rsidRDefault="00000000" w:rsidRPr="00000000" w14:paraId="000001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xd8eg063gvnv" w:id="12"/>
      <w:bookmarkEnd w:id="12"/>
      <w:r w:rsidDel="00000000" w:rsidR="00000000" w:rsidRPr="00000000">
        <w:rPr>
          <w:b w:val="1"/>
          <w:bCs w:val="1"/>
          <w:color w:val="0d7377"/>
          <w:sz w:val="22"/>
          <w:szCs w:val="22"/>
          <w:rtl w:val="0"/>
        </w:rPr>
        <w:t xml:space="preserve">3.3 Provenance &amp; Integrity</w:t>
      </w:r>
    </w:p>
    <w:p w:rsidR="00000000" w:rsidDel="00000000" w:rsidP="00000000" w:rsidRDefault="00000000" w:rsidRPr="00000000" w14:paraId="0000017A">
      <w:pPr>
        <w:spacing w:after="80" w:before="60" w:lineRule="auto"/>
        <w:rPr/>
      </w:pPr>
      <w:r w:rsidDel="00000000" w:rsidR="00000000" w:rsidRPr="00000000">
        <w:rPr>
          <w:rtl w:val="0"/>
        </w:rPr>
        <w:t xml:space="preserve">Mechanisms for verifying software origins, tamper prevention, and change tracking across release cycles.</w:t>
      </w:r>
    </w:p>
    <w:p w:rsidR="00000000" w:rsidDel="00000000" w:rsidP="00000000" w:rsidRDefault="00000000" w:rsidRPr="00000000" w14:paraId="0000017B">
      <w:pPr>
        <w:spacing w:before="80" w:lineRule="auto"/>
        <w:rPr/>
      </w:pPr>
      <w:r w:rsidDel="00000000" w:rsidR="00000000" w:rsidRPr="00000000">
        <w:rPr>
          <w:rtl w:val="0"/>
        </w:rPr>
        <w:t xml:space="preserve"> </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54.497681607419"/>
        <w:gridCol w:w="2690.8191653786707"/>
        <w:gridCol w:w="1403.2766615146832"/>
        <w:tblGridChange w:id="0">
          <w:tblGrid>
            <w:gridCol w:w="911.4064914992273"/>
            <w:gridCol w:w="4354.497681607419"/>
            <w:gridCol w:w="2690.8191653786707"/>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7C">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7D">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7E">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7F">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80">
            <w:pPr>
              <w:rPr>
                <w:sz w:val="17"/>
                <w:szCs w:val="17"/>
              </w:rPr>
            </w:pPr>
            <w:r w:rsidDel="00000000" w:rsidR="00000000" w:rsidRPr="00000000">
              <w:rPr>
                <w:sz w:val="17"/>
                <w:szCs w:val="17"/>
                <w:rtl w:val="0"/>
              </w:rPr>
              <w:t xml:space="preserve">3.3.1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81">
            <w:pPr>
              <w:rPr>
                <w:sz w:val="17"/>
                <w:szCs w:val="17"/>
              </w:rPr>
            </w:pPr>
            <w:r w:rsidDel="00000000" w:rsidR="00000000" w:rsidRPr="00000000">
              <w:rPr>
                <w:sz w:val="17"/>
                <w:szCs w:val="17"/>
                <w:rtl w:val="0"/>
              </w:rPr>
              <w:t xml:space="preserve">All components in released products have a verified source (upstream repository URL, commit hash, or verified package registry coordinates).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82">
            <w:pPr>
              <w:rPr>
                <w:color w:val="555555"/>
                <w:sz w:val="16"/>
                <w:szCs w:val="16"/>
              </w:rPr>
            </w:pPr>
            <w:r w:rsidDel="00000000" w:rsidR="00000000" w:rsidRPr="00000000">
              <w:rPr>
                <w:color w:val="555555"/>
                <w:sz w:val="16"/>
                <w:szCs w:val="16"/>
                <w:rtl w:val="0"/>
              </w:rPr>
              <w:t xml:space="preserve">SBOM externalRef fields; PURL entries; reproducible-build artifacts.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83">
            <w:pPr>
              <w:rPr>
                <w:sz w:val="16"/>
                <w:szCs w:val="16"/>
              </w:rPr>
            </w:pPr>
            <w:r w:rsidDel="00000000" w:rsidR="00000000" w:rsidRPr="00000000">
              <w:rPr>
                <w:sz w:val="16"/>
                <w:szCs w:val="16"/>
                <w:rtl w:val="0"/>
              </w:rPr>
              <w:t xml:space="preserve">☐  Yes</w:t>
            </w:r>
          </w:p>
          <w:p w:rsidR="00000000" w:rsidDel="00000000" w:rsidP="00000000" w:rsidRDefault="00000000" w:rsidRPr="00000000" w14:paraId="00000184">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85">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86">
            <w:pPr>
              <w:rPr>
                <w:sz w:val="17"/>
                <w:szCs w:val="17"/>
              </w:rPr>
            </w:pPr>
            <w:r w:rsidDel="00000000" w:rsidR="00000000" w:rsidRPr="00000000">
              <w:rPr>
                <w:sz w:val="17"/>
                <w:szCs w:val="17"/>
                <w:rtl w:val="0"/>
              </w:rPr>
              <w:t xml:space="preserve">3.3.2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87">
            <w:pPr>
              <w:rPr>
                <w:sz w:val="17"/>
                <w:szCs w:val="17"/>
              </w:rPr>
            </w:pPr>
            <w:r w:rsidDel="00000000" w:rsidR="00000000" w:rsidRPr="00000000">
              <w:rPr>
                <w:sz w:val="17"/>
                <w:szCs w:val="17"/>
                <w:rtl w:val="0"/>
              </w:rPr>
              <w:t xml:space="preserve">Cryptographic checksums (SHA-256 or stronger) are recorded for all binary and source artifacts included in releases.</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88">
            <w:pPr>
              <w:rPr>
                <w:color w:val="555555"/>
                <w:sz w:val="16"/>
                <w:szCs w:val="16"/>
              </w:rPr>
            </w:pPr>
            <w:r w:rsidDel="00000000" w:rsidR="00000000" w:rsidRPr="00000000">
              <w:rPr>
                <w:color w:val="555555"/>
                <w:sz w:val="16"/>
                <w:szCs w:val="16"/>
                <w:rtl w:val="0"/>
              </w:rPr>
              <w:t xml:space="preserve">Artifact manifest with hash values; signing key documentation.</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89">
            <w:pPr>
              <w:rPr>
                <w:sz w:val="16"/>
                <w:szCs w:val="16"/>
              </w:rPr>
            </w:pPr>
            <w:r w:rsidDel="00000000" w:rsidR="00000000" w:rsidRPr="00000000">
              <w:rPr>
                <w:sz w:val="16"/>
                <w:szCs w:val="16"/>
                <w:rtl w:val="0"/>
              </w:rPr>
              <w:t xml:space="preserve">☐  Yes</w:t>
            </w:r>
          </w:p>
          <w:p w:rsidR="00000000" w:rsidDel="00000000" w:rsidP="00000000" w:rsidRDefault="00000000" w:rsidRPr="00000000" w14:paraId="0000018A">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8B">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8C">
            <w:pPr>
              <w:rPr>
                <w:sz w:val="17"/>
                <w:szCs w:val="17"/>
              </w:rPr>
            </w:pPr>
            <w:r w:rsidDel="00000000" w:rsidR="00000000" w:rsidRPr="00000000">
              <w:rPr>
                <w:sz w:val="17"/>
                <w:szCs w:val="17"/>
                <w:rtl w:val="0"/>
              </w:rPr>
              <w:t xml:space="preserve">3.3.3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8D">
            <w:pPr>
              <w:rPr>
                <w:sz w:val="17"/>
                <w:szCs w:val="17"/>
              </w:rPr>
            </w:pPr>
            <w:r w:rsidDel="00000000" w:rsidR="00000000" w:rsidRPr="00000000">
              <w:rPr>
                <w:sz w:val="17"/>
                <w:szCs w:val="17"/>
                <w:rtl w:val="0"/>
              </w:rPr>
              <w:t xml:space="preserve">A change-tracking mechanism records component additions, removals, and version updates between releases.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8E">
            <w:pPr>
              <w:rPr>
                <w:color w:val="555555"/>
                <w:sz w:val="16"/>
                <w:szCs w:val="16"/>
              </w:rPr>
            </w:pPr>
            <w:r w:rsidDel="00000000" w:rsidR="00000000" w:rsidRPr="00000000">
              <w:rPr>
                <w:color w:val="555555"/>
                <w:sz w:val="16"/>
                <w:szCs w:val="16"/>
                <w:rtl w:val="0"/>
              </w:rPr>
              <w:t xml:space="preserve">SBOM diff report between consecutive releases; changelog integration.</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8F">
            <w:pPr>
              <w:rPr>
                <w:sz w:val="16"/>
                <w:szCs w:val="16"/>
              </w:rPr>
            </w:pPr>
            <w:r w:rsidDel="00000000" w:rsidR="00000000" w:rsidRPr="00000000">
              <w:rPr>
                <w:sz w:val="16"/>
                <w:szCs w:val="16"/>
                <w:rtl w:val="0"/>
              </w:rPr>
              <w:t xml:space="preserve">☐  Yes</w:t>
            </w:r>
          </w:p>
          <w:p w:rsidR="00000000" w:rsidDel="00000000" w:rsidP="00000000" w:rsidRDefault="00000000" w:rsidRPr="00000000" w14:paraId="00000190">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91">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92">
            <w:pPr>
              <w:rPr>
                <w:sz w:val="17"/>
                <w:szCs w:val="17"/>
              </w:rPr>
            </w:pPr>
            <w:r w:rsidDel="00000000" w:rsidR="00000000" w:rsidRPr="00000000">
              <w:rPr>
                <w:sz w:val="17"/>
                <w:szCs w:val="17"/>
                <w:rtl w:val="0"/>
              </w:rPr>
              <w:t xml:space="preserve">3.3.4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93">
            <w:pPr>
              <w:rPr>
                <w:sz w:val="17"/>
                <w:szCs w:val="17"/>
              </w:rPr>
            </w:pPr>
            <w:r w:rsidDel="00000000" w:rsidR="00000000" w:rsidRPr="00000000">
              <w:rPr>
                <w:sz w:val="17"/>
                <w:szCs w:val="17"/>
                <w:rtl w:val="0"/>
              </w:rPr>
              <w:t xml:space="preserve">Software signing or attestation (e.g., Sigstore, in-toto, SLSA provenance) is applied to release artifacts.</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94">
            <w:pPr>
              <w:rPr>
                <w:color w:val="555555"/>
                <w:sz w:val="16"/>
                <w:szCs w:val="16"/>
              </w:rPr>
            </w:pPr>
            <w:r w:rsidDel="00000000" w:rsidR="00000000" w:rsidRPr="00000000">
              <w:rPr>
                <w:color w:val="555555"/>
                <w:sz w:val="16"/>
                <w:szCs w:val="16"/>
                <w:rtl w:val="0"/>
              </w:rPr>
              <w:t xml:space="preserve">Signing workflow; verification command for customers.</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95">
            <w:pPr>
              <w:rPr>
                <w:sz w:val="16"/>
                <w:szCs w:val="16"/>
              </w:rPr>
            </w:pPr>
            <w:r w:rsidDel="00000000" w:rsidR="00000000" w:rsidRPr="00000000">
              <w:rPr>
                <w:sz w:val="16"/>
                <w:szCs w:val="16"/>
                <w:rtl w:val="0"/>
              </w:rPr>
              <w:t xml:space="preserve">☐  Yes</w:t>
            </w:r>
          </w:p>
          <w:p w:rsidR="00000000" w:rsidDel="00000000" w:rsidP="00000000" w:rsidRDefault="00000000" w:rsidRPr="00000000" w14:paraId="00000196">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97">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198">
      <w:pPr>
        <w:spacing w:before="160" w:lineRule="auto"/>
        <w:rPr/>
      </w:pPr>
      <w:r w:rsidDel="00000000" w:rsidR="00000000" w:rsidRPr="00000000">
        <w:rPr>
          <w:rtl w:val="0"/>
        </w:rPr>
        <w:t xml:space="preserve"> </w:t>
      </w:r>
    </w:p>
    <w:p w:rsidR="00000000" w:rsidDel="00000000" w:rsidP="00000000" w:rsidRDefault="00000000" w:rsidRPr="00000000" w14:paraId="000001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86n1c4wjupx1" w:id="13"/>
      <w:bookmarkEnd w:id="13"/>
      <w:r w:rsidDel="00000000" w:rsidR="00000000" w:rsidRPr="00000000">
        <w:rPr>
          <w:b w:val="1"/>
          <w:bCs w:val="1"/>
          <w:color w:val="0d7377"/>
          <w:sz w:val="22"/>
          <w:szCs w:val="22"/>
          <w:rtl w:val="0"/>
        </w:rPr>
        <w:t xml:space="preserve">3.4 Secure Development Properties &amp; Security Testing (CRA Annex I, Part I)</w:t>
      </w:r>
    </w:p>
    <w:p w:rsidR="00000000" w:rsidDel="00000000" w:rsidP="00000000" w:rsidRDefault="00000000" w:rsidRPr="00000000" w14:paraId="0000019A">
      <w:pPr>
        <w:spacing w:after="80" w:before="60" w:lineRule="auto"/>
        <w:rPr/>
      </w:pPr>
      <w:r w:rsidDel="00000000" w:rsidR="00000000" w:rsidRPr="00000000">
        <w:rPr>
          <w:rtl w:val="0"/>
        </w:rPr>
        <w:t xml:space="preserve">CRA Annex I, Part I mandates that products are designed, developed, and produced with security by default. This subsection covers pre-release secure coding properties and testing evidence required to substantiate conformity. Items here also supply required content for the Technical File (§7.1).</w:t>
      </w:r>
    </w:p>
    <w:p w:rsidR="00000000" w:rsidDel="00000000" w:rsidP="00000000" w:rsidRDefault="00000000" w:rsidRPr="00000000" w14:paraId="0000019B">
      <w:pPr>
        <w:spacing w:before="80" w:lineRule="auto"/>
        <w:rPr/>
      </w:pPr>
      <w:r w:rsidDel="00000000" w:rsidR="00000000" w:rsidRPr="00000000">
        <w:rPr>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6.9397217928902"/>
        <w:gridCol w:w="4354.497681607419"/>
        <w:gridCol w:w="2705.2859350850076"/>
        <w:gridCol w:w="1403.2766615146832"/>
        <w:tblGridChange w:id="0">
          <w:tblGrid>
            <w:gridCol w:w="896.9397217928902"/>
            <w:gridCol w:w="4354.497681607419"/>
            <w:gridCol w:w="2705.2859350850076"/>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9C">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9D">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9E">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9F">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A0">
            <w:pPr>
              <w:rPr>
                <w:sz w:val="17"/>
                <w:szCs w:val="17"/>
              </w:rPr>
            </w:pPr>
            <w:r w:rsidDel="00000000" w:rsidR="00000000" w:rsidRPr="00000000">
              <w:rPr>
                <w:sz w:val="17"/>
                <w:szCs w:val="17"/>
                <w:rtl w:val="0"/>
              </w:rPr>
              <w:t xml:space="preserve">3.4.1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A1">
            <w:pPr>
              <w:rPr>
                <w:sz w:val="17"/>
                <w:szCs w:val="17"/>
              </w:rPr>
            </w:pPr>
            <w:r w:rsidDel="00000000" w:rsidR="00000000" w:rsidRPr="00000000">
              <w:rPr>
                <w:sz w:val="17"/>
                <w:szCs w:val="17"/>
                <w:rtl w:val="0"/>
              </w:rPr>
              <w:t xml:space="preserve">Products are delivered without default credentials; where authentication is required, users are prompted to set credentials on first use and default-deny network exposure applies.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A2">
            <w:pPr>
              <w:rPr>
                <w:color w:val="555555"/>
                <w:sz w:val="17"/>
                <w:szCs w:val="17"/>
              </w:rPr>
            </w:pPr>
            <w:r w:rsidDel="00000000" w:rsidR="00000000" w:rsidRPr="00000000">
              <w:rPr>
                <w:color w:val="555555"/>
                <w:sz w:val="17"/>
                <w:szCs w:val="17"/>
                <w:rtl w:val="0"/>
              </w:rPr>
              <w:t xml:space="preserve">Secure configuration policy; product startup flow documentation; credential policy test records.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A3">
            <w:pPr>
              <w:rPr>
                <w:sz w:val="16"/>
                <w:szCs w:val="16"/>
              </w:rPr>
            </w:pPr>
            <w:r w:rsidDel="00000000" w:rsidR="00000000" w:rsidRPr="00000000">
              <w:rPr>
                <w:sz w:val="16"/>
                <w:szCs w:val="16"/>
                <w:rtl w:val="0"/>
              </w:rPr>
              <w:t xml:space="preserve">☐  Yes</w:t>
            </w:r>
          </w:p>
          <w:p w:rsidR="00000000" w:rsidDel="00000000" w:rsidP="00000000" w:rsidRDefault="00000000" w:rsidRPr="00000000" w14:paraId="000001A4">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A5">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A6">
            <w:pPr>
              <w:rPr>
                <w:sz w:val="17"/>
                <w:szCs w:val="17"/>
              </w:rPr>
            </w:pPr>
            <w:r w:rsidDel="00000000" w:rsidR="00000000" w:rsidRPr="00000000">
              <w:rPr>
                <w:sz w:val="17"/>
                <w:szCs w:val="17"/>
                <w:rtl w:val="0"/>
              </w:rPr>
              <w:t xml:space="preserve">3.4.2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A7">
            <w:pPr>
              <w:rPr>
                <w:sz w:val="17"/>
                <w:szCs w:val="17"/>
              </w:rPr>
            </w:pPr>
            <w:r w:rsidDel="00000000" w:rsidR="00000000" w:rsidRPr="00000000">
              <w:rPr>
                <w:sz w:val="17"/>
                <w:szCs w:val="17"/>
                <w:rtl w:val="0"/>
              </w:rPr>
              <w:t xml:space="preserve">Attack surface minimization is applied: unnecessary ports, services, and interfaces are disabled by default and documented.</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A8">
            <w:pPr>
              <w:rPr>
                <w:color w:val="555555"/>
                <w:sz w:val="17"/>
                <w:szCs w:val="17"/>
              </w:rPr>
            </w:pPr>
            <w:r w:rsidDel="00000000" w:rsidR="00000000" w:rsidRPr="00000000">
              <w:rPr>
                <w:color w:val="555555"/>
                <w:sz w:val="17"/>
                <w:szCs w:val="17"/>
                <w:rtl w:val="0"/>
              </w:rPr>
              <w:t xml:space="preserve">Secure defaults checklist; network exposure map; hardening guide published to customers.</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A9">
            <w:pPr>
              <w:rPr>
                <w:sz w:val="16"/>
                <w:szCs w:val="16"/>
              </w:rPr>
            </w:pPr>
            <w:r w:rsidDel="00000000" w:rsidR="00000000" w:rsidRPr="00000000">
              <w:rPr>
                <w:sz w:val="16"/>
                <w:szCs w:val="16"/>
                <w:rtl w:val="0"/>
              </w:rPr>
              <w:t xml:space="preserve">☐  Yes</w:t>
            </w:r>
          </w:p>
          <w:p w:rsidR="00000000" w:rsidDel="00000000" w:rsidP="00000000" w:rsidRDefault="00000000" w:rsidRPr="00000000" w14:paraId="000001AA">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AB">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AC">
            <w:pPr>
              <w:rPr>
                <w:sz w:val="17"/>
                <w:szCs w:val="17"/>
              </w:rPr>
            </w:pPr>
            <w:r w:rsidDel="00000000" w:rsidR="00000000" w:rsidRPr="00000000">
              <w:rPr>
                <w:sz w:val="17"/>
                <w:szCs w:val="17"/>
                <w:rtl w:val="0"/>
              </w:rPr>
              <w:t xml:space="preserve">3.4.3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AD">
            <w:pPr>
              <w:rPr>
                <w:sz w:val="17"/>
                <w:szCs w:val="17"/>
              </w:rPr>
            </w:pPr>
            <w:r w:rsidDel="00000000" w:rsidR="00000000" w:rsidRPr="00000000">
              <w:rPr>
                <w:sz w:val="17"/>
                <w:szCs w:val="17"/>
                <w:rtl w:val="0"/>
              </w:rPr>
              <w:t xml:space="preserve">Data confidentiality and integrity controls are implemented: data in transit is encrypted using current standards (TLS 1.2+ or equivalent) and data at rest is encrypted where risk assessment identifies sensitivity.</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AE">
            <w:pPr>
              <w:rPr>
                <w:color w:val="555555"/>
                <w:sz w:val="17"/>
                <w:szCs w:val="17"/>
              </w:rPr>
            </w:pPr>
            <w:r w:rsidDel="00000000" w:rsidR="00000000" w:rsidRPr="00000000">
              <w:rPr>
                <w:color w:val="555555"/>
                <w:sz w:val="17"/>
                <w:szCs w:val="17"/>
                <w:rtl w:val="0"/>
              </w:rPr>
              <w:t xml:space="preserve">Encryption policy; TLS configuration audit; data classification map.</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AF">
            <w:pPr>
              <w:rPr>
                <w:sz w:val="16"/>
                <w:szCs w:val="16"/>
              </w:rPr>
            </w:pPr>
            <w:r w:rsidDel="00000000" w:rsidR="00000000" w:rsidRPr="00000000">
              <w:rPr>
                <w:sz w:val="16"/>
                <w:szCs w:val="16"/>
                <w:rtl w:val="0"/>
              </w:rPr>
              <w:t xml:space="preserve">☐  Yes</w:t>
            </w:r>
          </w:p>
          <w:p w:rsidR="00000000" w:rsidDel="00000000" w:rsidP="00000000" w:rsidRDefault="00000000" w:rsidRPr="00000000" w14:paraId="000001B0">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B1">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B2">
            <w:pPr>
              <w:rPr>
                <w:sz w:val="17"/>
                <w:szCs w:val="17"/>
              </w:rPr>
            </w:pPr>
            <w:r w:rsidDel="00000000" w:rsidR="00000000" w:rsidRPr="00000000">
              <w:rPr>
                <w:sz w:val="17"/>
                <w:szCs w:val="17"/>
                <w:rtl w:val="0"/>
              </w:rPr>
              <w:t xml:space="preserve">3.4.4</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B3">
            <w:pPr>
              <w:rPr>
                <w:sz w:val="17"/>
                <w:szCs w:val="17"/>
              </w:rPr>
            </w:pPr>
            <w:r w:rsidDel="00000000" w:rsidR="00000000" w:rsidRPr="00000000">
              <w:rPr>
                <w:sz w:val="17"/>
                <w:szCs w:val="17"/>
                <w:rtl w:val="0"/>
              </w:rPr>
              <w:t xml:space="preserve">Memory-safety mechanisms are applied where feasible (e.g., use of memory-safe languages, compiler mitigations such as ASLR, stack canaries, CFI) and any exceptions are documented with compensating controls.</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B4">
            <w:pPr>
              <w:rPr>
                <w:color w:val="555555"/>
                <w:sz w:val="17"/>
                <w:szCs w:val="17"/>
              </w:rPr>
            </w:pPr>
            <w:r w:rsidDel="00000000" w:rsidR="00000000" w:rsidRPr="00000000">
              <w:rPr>
                <w:color w:val="555555"/>
                <w:sz w:val="17"/>
                <w:szCs w:val="17"/>
                <w:rtl w:val="0"/>
              </w:rPr>
              <w:t xml:space="preserve">Build flag configuration; language/runtime selection rationale; exception register.</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B5">
            <w:pPr>
              <w:rPr>
                <w:sz w:val="16"/>
                <w:szCs w:val="16"/>
              </w:rPr>
            </w:pPr>
            <w:r w:rsidDel="00000000" w:rsidR="00000000" w:rsidRPr="00000000">
              <w:rPr>
                <w:sz w:val="16"/>
                <w:szCs w:val="16"/>
                <w:rtl w:val="0"/>
              </w:rPr>
              <w:t xml:space="preserve">☐  Yes</w:t>
            </w:r>
          </w:p>
          <w:p w:rsidR="00000000" w:rsidDel="00000000" w:rsidP="00000000" w:rsidRDefault="00000000" w:rsidRPr="00000000" w14:paraId="000001B6">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B7">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B8">
            <w:pPr>
              <w:rPr>
                <w:sz w:val="17"/>
                <w:szCs w:val="17"/>
              </w:rPr>
            </w:pPr>
            <w:r w:rsidDel="00000000" w:rsidR="00000000" w:rsidRPr="00000000">
              <w:rPr>
                <w:sz w:val="17"/>
                <w:szCs w:val="17"/>
                <w:rtl w:val="0"/>
              </w:rPr>
              <w:t xml:space="preserve">3.4.5</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B9">
            <w:pPr>
              <w:rPr>
                <w:sz w:val="17"/>
                <w:szCs w:val="17"/>
              </w:rPr>
            </w:pPr>
            <w:r w:rsidDel="00000000" w:rsidR="00000000" w:rsidRPr="00000000">
              <w:rPr>
                <w:sz w:val="17"/>
                <w:szCs w:val="17"/>
                <w:rtl w:val="0"/>
              </w:rPr>
              <w:t xml:space="preserve">Static Application Security Testing (SAST) is integrated into the CI/CD pipeline and executed on every release candidate; findings are triaged and critical/high findings are resolved before release.</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BA">
            <w:pPr>
              <w:rPr>
                <w:color w:val="555555"/>
                <w:sz w:val="17"/>
                <w:szCs w:val="17"/>
              </w:rPr>
            </w:pPr>
            <w:r w:rsidDel="00000000" w:rsidR="00000000" w:rsidRPr="00000000">
              <w:rPr>
                <w:color w:val="555555"/>
                <w:sz w:val="17"/>
                <w:szCs w:val="17"/>
                <w:rtl w:val="0"/>
              </w:rPr>
              <w:t xml:space="preserve">SAST tool configuration; scan results summary; finding disposition records.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BB">
            <w:pPr>
              <w:rPr>
                <w:sz w:val="16"/>
                <w:szCs w:val="16"/>
              </w:rPr>
            </w:pPr>
            <w:r w:rsidDel="00000000" w:rsidR="00000000" w:rsidRPr="00000000">
              <w:rPr>
                <w:sz w:val="16"/>
                <w:szCs w:val="16"/>
                <w:rtl w:val="0"/>
              </w:rPr>
              <w:t xml:space="preserve">☐  Yes</w:t>
            </w:r>
          </w:p>
          <w:p w:rsidR="00000000" w:rsidDel="00000000" w:rsidP="00000000" w:rsidRDefault="00000000" w:rsidRPr="00000000" w14:paraId="000001BC">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BD">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BE">
            <w:pPr>
              <w:rPr>
                <w:sz w:val="17"/>
                <w:szCs w:val="17"/>
              </w:rPr>
            </w:pPr>
            <w:r w:rsidDel="00000000" w:rsidR="00000000" w:rsidRPr="00000000">
              <w:rPr>
                <w:sz w:val="17"/>
                <w:szCs w:val="17"/>
                <w:rtl w:val="0"/>
              </w:rPr>
              <w:t xml:space="preserve">3.4.6</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BF">
            <w:pPr>
              <w:rPr>
                <w:sz w:val="17"/>
                <w:szCs w:val="17"/>
              </w:rPr>
            </w:pPr>
            <w:r w:rsidDel="00000000" w:rsidR="00000000" w:rsidRPr="00000000">
              <w:rPr>
                <w:sz w:val="17"/>
                <w:szCs w:val="17"/>
                <w:rtl w:val="0"/>
              </w:rPr>
              <w:t xml:space="preserve">Dynamic Application Security Testing (DAST) or fuzzing is applied at minimum on each major release and results are documented.</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C0">
            <w:pPr>
              <w:rPr>
                <w:color w:val="555555"/>
                <w:sz w:val="17"/>
                <w:szCs w:val="17"/>
              </w:rPr>
            </w:pPr>
            <w:r w:rsidDel="00000000" w:rsidR="00000000" w:rsidRPr="00000000">
              <w:rPr>
                <w:color w:val="555555"/>
                <w:sz w:val="17"/>
                <w:szCs w:val="17"/>
                <w:rtl w:val="0"/>
              </w:rPr>
              <w:t xml:space="preserve">DAST/fuzzing tool output; results triage records; remediation evidence.</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C1">
            <w:pPr>
              <w:rPr>
                <w:sz w:val="16"/>
                <w:szCs w:val="16"/>
              </w:rPr>
            </w:pPr>
            <w:r w:rsidDel="00000000" w:rsidR="00000000" w:rsidRPr="00000000">
              <w:rPr>
                <w:sz w:val="16"/>
                <w:szCs w:val="16"/>
                <w:rtl w:val="0"/>
              </w:rPr>
              <w:t xml:space="preserve">☐  Yes</w:t>
            </w:r>
          </w:p>
          <w:p w:rsidR="00000000" w:rsidDel="00000000" w:rsidP="00000000" w:rsidRDefault="00000000" w:rsidRPr="00000000" w14:paraId="000001C2">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C3">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C4">
            <w:pPr>
              <w:rPr>
                <w:sz w:val="17"/>
                <w:szCs w:val="17"/>
              </w:rPr>
            </w:pPr>
            <w:r w:rsidDel="00000000" w:rsidR="00000000" w:rsidRPr="00000000">
              <w:rPr>
                <w:sz w:val="17"/>
                <w:szCs w:val="17"/>
                <w:rtl w:val="0"/>
              </w:rPr>
              <w:t xml:space="preserve">3.4.7</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C5">
            <w:pPr>
              <w:rPr>
                <w:sz w:val="17"/>
                <w:szCs w:val="17"/>
              </w:rPr>
            </w:pPr>
            <w:r w:rsidDel="00000000" w:rsidR="00000000" w:rsidRPr="00000000">
              <w:rPr>
                <w:sz w:val="17"/>
                <w:szCs w:val="17"/>
                <w:rtl w:val="0"/>
              </w:rPr>
              <w:t xml:space="preserve">Penetration testing or structured threat-model-based security review is performed at minimum annually or upon significant architectural change; findings are tracked to remediation.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C6">
            <w:pPr>
              <w:rPr>
                <w:color w:val="555555"/>
                <w:sz w:val="17"/>
                <w:szCs w:val="17"/>
              </w:rPr>
            </w:pPr>
            <w:r w:rsidDel="00000000" w:rsidR="00000000" w:rsidRPr="00000000">
              <w:rPr>
                <w:color w:val="555555"/>
                <w:sz w:val="17"/>
                <w:szCs w:val="17"/>
                <w:rtl w:val="0"/>
              </w:rPr>
              <w:t xml:space="preserve">Pentest report or security review record; finding tracker; remediation sign-off.</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C7">
            <w:pPr>
              <w:rPr>
                <w:sz w:val="16"/>
                <w:szCs w:val="16"/>
              </w:rPr>
            </w:pPr>
            <w:r w:rsidDel="00000000" w:rsidR="00000000" w:rsidRPr="00000000">
              <w:rPr>
                <w:sz w:val="16"/>
                <w:szCs w:val="16"/>
                <w:rtl w:val="0"/>
              </w:rPr>
              <w:t xml:space="preserve">☐  Yes</w:t>
            </w:r>
          </w:p>
          <w:p w:rsidR="00000000" w:rsidDel="00000000" w:rsidP="00000000" w:rsidRDefault="00000000" w:rsidRPr="00000000" w14:paraId="000001C8">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C9">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CA">
            <w:pPr>
              <w:rPr>
                <w:sz w:val="17"/>
                <w:szCs w:val="17"/>
              </w:rPr>
            </w:pPr>
            <w:r w:rsidDel="00000000" w:rsidR="00000000" w:rsidRPr="00000000">
              <w:rPr>
                <w:sz w:val="17"/>
                <w:szCs w:val="17"/>
                <w:rtl w:val="0"/>
              </w:rPr>
              <w:t xml:space="preserve">3.4.8</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CB">
            <w:pPr>
              <w:rPr>
                <w:sz w:val="17"/>
                <w:szCs w:val="17"/>
              </w:rPr>
            </w:pPr>
            <w:r w:rsidDel="00000000" w:rsidR="00000000" w:rsidRPr="00000000">
              <w:rPr>
                <w:sz w:val="17"/>
                <w:szCs w:val="17"/>
                <w:rtl w:val="0"/>
              </w:rPr>
              <w:t xml:space="preserve">Security testing evidence (SAST results, pentest reports, DAST outputs) is retained as part of the Technical File for submission to market surveillance authorities on request.</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CC">
            <w:pPr>
              <w:rPr>
                <w:color w:val="555555"/>
                <w:sz w:val="17"/>
                <w:szCs w:val="17"/>
              </w:rPr>
            </w:pPr>
            <w:r w:rsidDel="00000000" w:rsidR="00000000" w:rsidRPr="00000000">
              <w:rPr>
                <w:color w:val="555555"/>
                <w:sz w:val="17"/>
                <w:szCs w:val="17"/>
                <w:rtl w:val="0"/>
              </w:rPr>
              <w:t xml:space="preserve">Technical File index entry for security testing artifacts; retention policy. Retention period: at least 10 years after market placement, or for the duration of the support period if longer (CRA Art. 13(15)) </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1CD">
            <w:pPr>
              <w:rPr>
                <w:sz w:val="16"/>
                <w:szCs w:val="16"/>
              </w:rPr>
            </w:pPr>
            <w:r w:rsidDel="00000000" w:rsidR="00000000" w:rsidRPr="00000000">
              <w:rPr>
                <w:sz w:val="16"/>
                <w:szCs w:val="16"/>
                <w:rtl w:val="0"/>
              </w:rPr>
              <w:t xml:space="preserve">☐  Yes</w:t>
            </w:r>
          </w:p>
          <w:p w:rsidR="00000000" w:rsidDel="00000000" w:rsidP="00000000" w:rsidRDefault="00000000" w:rsidRPr="00000000" w14:paraId="000001CE">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1CF">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1D0">
      <w:pPr>
        <w:spacing w:before="160" w:lineRule="auto"/>
        <w:rPr/>
      </w:pPr>
      <w:r w:rsidDel="00000000" w:rsidR="00000000" w:rsidRPr="00000000">
        <w:rPr>
          <w:rtl w:val="0"/>
        </w:rPr>
        <w:t xml:space="preserve">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80" w:before="200" w:lineRule="auto"/>
        <w:rPr>
          <w:b w:val="1"/>
          <w:bCs w:val="1"/>
          <w:color w:val="0d7377"/>
        </w:rPr>
      </w:pPr>
      <w:r w:rsidDel="00000000" w:rsidR="00000000" w:rsidRPr="00000000">
        <w:rPr>
          <w:b w:val="1"/>
          <w:bCs w:val="1"/>
          <w:color w:val="0d7377"/>
          <w:rtl w:val="0"/>
        </w:rPr>
        <w:t xml:space="preserve"> 3.5  Importer and Distributor Obligations </w:t>
      </w:r>
    </w:p>
    <w:p w:rsidR="00000000" w:rsidDel="00000000" w:rsidP="00000000" w:rsidRDefault="00000000" w:rsidRPr="00000000" w14:paraId="000001D2">
      <w:pPr>
        <w:rPr/>
      </w:pPr>
      <w:r w:rsidDel="00000000" w:rsidR="00000000" w:rsidRPr="00000000">
        <w:rPr>
          <w:rtl w:val="0"/>
        </w:rPr>
        <w:t xml:space="preserve">CRA Art. 19 and Art. 20 place independent obligations on importers and distributors of products with digital elements. These obligations apply in addition to  not instead of  the manufacturer obligations in §§2–3.4. Organizations that import or resell products must complete this sub-section.</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60" w:before="60" w:lineRule="auto"/>
        <w:rPr>
          <w:b w:val="1"/>
          <w:bCs w:val="1"/>
          <w:color w:val="0d7377"/>
        </w:rPr>
      </w:pPr>
      <w:r w:rsidDel="00000000" w:rsidR="00000000" w:rsidRPr="00000000">
        <w:rPr>
          <w:b w:val="1"/>
          <w:bCs w:val="1"/>
          <w:color w:val="0d7377"/>
          <w:rtl w:val="0"/>
        </w:rPr>
        <w:t xml:space="preserve"> </w:t>
      </w:r>
    </w:p>
    <w:tbl>
      <w:tblPr>
        <w:tblStyle w:val="Table1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2839879154078"/>
        <w:gridCol w:w="4015.4682779456193"/>
        <w:gridCol w:w="2926.7673716012087"/>
        <w:gridCol w:w="1371.4803625377644"/>
        <w:tblGridChange w:id="0">
          <w:tblGrid>
            <w:gridCol w:w="1046.2839879154078"/>
            <w:gridCol w:w="4015.4682779456193"/>
            <w:gridCol w:w="2926.7673716012087"/>
            <w:gridCol w:w="1371.4803625377644"/>
          </w:tblGrid>
        </w:tblGridChange>
      </w:tblGrid>
      <w:tr>
        <w:trPr>
          <w:cantSplit w:val="0"/>
          <w:trHeight w:val="435" w:hRule="atLeast"/>
          <w:tblHeader w:val="0"/>
        </w:trPr>
        <w:tc>
          <w:tcPr>
            <w:tcBorders>
              <w:top w:color="aaaaaa" w:space="0" w:sz="6" w:val="single"/>
              <w:left w:color="aaaaaa" w:space="0" w:sz="6" w:val="single"/>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0" w:before="40" w:lineRule="auto"/>
              <w:rPr>
                <w:color w:val="ffffff"/>
                <w:sz w:val="19"/>
                <w:szCs w:val="19"/>
              </w:rPr>
            </w:pPr>
            <w:r w:rsidDel="00000000" w:rsidR="00000000" w:rsidRPr="00000000">
              <w:rPr>
                <w:color w:val="ffffff"/>
                <w:sz w:val="19"/>
                <w:szCs w:val="19"/>
                <w:rtl w:val="0"/>
              </w:rPr>
              <w:t xml:space="preserve">Ref</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0" w:before="40" w:lineRule="auto"/>
              <w:rPr>
                <w:color w:val="ffffff"/>
                <w:sz w:val="19"/>
                <w:szCs w:val="19"/>
              </w:rPr>
            </w:pPr>
            <w:r w:rsidDel="00000000" w:rsidR="00000000" w:rsidRPr="00000000">
              <w:rPr>
                <w:color w:val="ffffff"/>
                <w:sz w:val="19"/>
                <w:szCs w:val="19"/>
                <w:rtl w:val="0"/>
              </w:rPr>
              <w:t xml:space="preserve">Requirement</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0" w:before="40" w:lineRule="auto"/>
              <w:rPr>
                <w:color w:val="ffffff"/>
                <w:sz w:val="19"/>
                <w:szCs w:val="19"/>
              </w:rPr>
            </w:pPr>
            <w:r w:rsidDel="00000000" w:rsidR="00000000" w:rsidRPr="00000000">
              <w:rPr>
                <w:color w:val="ffffff"/>
                <w:sz w:val="19"/>
                <w:szCs w:val="19"/>
                <w:rtl w:val="0"/>
              </w:rPr>
              <w:t xml:space="preserve">Guidance / Evidence Expected</w:t>
            </w:r>
          </w:p>
        </w:tc>
        <w:tc>
          <w:tcPr>
            <w:tcBorders>
              <w:top w:color="aaaaaa" w:space="0" w:sz="6" w:val="single"/>
              <w:left w:color="000000" w:space="0" w:sz="0" w:val="nil"/>
              <w:bottom w:color="000000" w:space="0" w:sz="6" w:val="single"/>
              <w:right w:color="aaaaaa"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0" w:before="40" w:lineRule="auto"/>
              <w:rPr>
                <w:color w:val="ffffff"/>
                <w:sz w:val="19"/>
                <w:szCs w:val="19"/>
              </w:rPr>
            </w:pPr>
            <w:r w:rsidDel="00000000" w:rsidR="00000000" w:rsidRPr="00000000">
              <w:rPr>
                <w:color w:val="ffffff"/>
                <w:sz w:val="19"/>
                <w:szCs w:val="19"/>
                <w:rtl w:val="0"/>
              </w:rPr>
              <w:t xml:space="preserve">Conformant?</w:t>
            </w:r>
          </w:p>
        </w:tc>
      </w:tr>
      <w:tr>
        <w:trPr>
          <w:cantSplit w:val="0"/>
          <w:trHeight w:val="217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0" w:before="40" w:lineRule="auto"/>
              <w:rPr>
                <w:color w:val="1f3864"/>
                <w:sz w:val="18"/>
                <w:szCs w:val="18"/>
              </w:rPr>
            </w:pPr>
            <w:r w:rsidDel="00000000" w:rsidR="00000000" w:rsidRPr="00000000">
              <w:rPr>
                <w:color w:val="1f3864"/>
                <w:sz w:val="18"/>
                <w:szCs w:val="18"/>
                <w:rtl w:val="0"/>
              </w:rPr>
              <w:t xml:space="preserve">3.5.1</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0" w:before="40" w:lineRule="auto"/>
              <w:rPr>
                <w:color w:val="1a1a1a"/>
                <w:sz w:val="19"/>
                <w:szCs w:val="19"/>
              </w:rPr>
            </w:pPr>
            <w:r w:rsidDel="00000000" w:rsidR="00000000" w:rsidRPr="00000000">
              <w:rPr>
                <w:color w:val="1a1a1a"/>
                <w:sz w:val="19"/>
                <w:szCs w:val="19"/>
                <w:rtl w:val="0"/>
              </w:rPr>
              <w:t xml:space="preserve">Before placing an imported product on the EU market, the organization verifies: (a) the manufacturer has completed the appropriate conformity assessment; (b) the required technical documentation exists; (c) the product bears CE marking and includes the EU Declaration of Conformity; (d) the manufacturer has a vulnerability handling process in place for the declared support period. (CRA Art. 19)</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0" w:before="40" w:lineRule="auto"/>
              <w:rPr>
                <w:i w:val="1"/>
                <w:iCs w:val="1"/>
                <w:color w:val="444444"/>
                <w:sz w:val="18"/>
                <w:szCs w:val="18"/>
              </w:rPr>
            </w:pPr>
            <w:r w:rsidDel="00000000" w:rsidR="00000000" w:rsidRPr="00000000">
              <w:rPr>
                <w:i w:val="1"/>
                <w:iCs w:val="1"/>
                <w:color w:val="444444"/>
                <w:sz w:val="18"/>
                <w:szCs w:val="18"/>
                <w:rtl w:val="0"/>
              </w:rPr>
              <w:t xml:space="preserve">Importer due-diligence checklist per product; manufacturer conformity evidence on file; CE mark verification record.</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Partial</w:t>
            </w:r>
          </w:p>
        </w:tc>
      </w:tr>
      <w:tr>
        <w:trPr>
          <w:cantSplit w:val="0"/>
          <w:trHeight w:val="151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0" w:before="40" w:lineRule="auto"/>
              <w:rPr>
                <w:color w:val="1f3864"/>
                <w:sz w:val="18"/>
                <w:szCs w:val="18"/>
              </w:rPr>
            </w:pPr>
            <w:r w:rsidDel="00000000" w:rsidR="00000000" w:rsidRPr="00000000">
              <w:rPr>
                <w:color w:val="1f3864"/>
                <w:sz w:val="18"/>
                <w:szCs w:val="18"/>
                <w:rtl w:val="0"/>
              </w:rPr>
              <w:t xml:space="preserve">3.5.2</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0" w:before="40" w:lineRule="auto"/>
              <w:rPr>
                <w:color w:val="1a1a1a"/>
                <w:sz w:val="19"/>
                <w:szCs w:val="19"/>
              </w:rPr>
            </w:pPr>
            <w:r w:rsidDel="00000000" w:rsidR="00000000" w:rsidRPr="00000000">
              <w:rPr>
                <w:color w:val="1a1a1a"/>
                <w:sz w:val="19"/>
                <w:szCs w:val="19"/>
                <w:rtl w:val="0"/>
              </w:rPr>
              <w:t xml:space="preserve">If the organization has reason to believe an imported product is not in conformity with the CRA, it does not place it on the market until conformity is achieved, and it informs the manufacturer and, where appropriate, market surveillance authorities. (CRA Art. 19)</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0" w:before="40" w:lineRule="auto"/>
              <w:rPr>
                <w:i w:val="1"/>
                <w:iCs w:val="1"/>
                <w:color w:val="444444"/>
                <w:sz w:val="18"/>
                <w:szCs w:val="18"/>
              </w:rPr>
            </w:pPr>
            <w:r w:rsidDel="00000000" w:rsidR="00000000" w:rsidRPr="00000000">
              <w:rPr>
                <w:i w:val="1"/>
                <w:iCs w:val="1"/>
                <w:color w:val="444444"/>
                <w:sz w:val="18"/>
                <w:szCs w:val="18"/>
                <w:rtl w:val="0"/>
              </w:rPr>
              <w:t xml:space="preserve">Non-conformity hold procedure; example record of a hold or escalation.</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Partial</w:t>
            </w:r>
          </w:p>
        </w:tc>
      </w:tr>
      <w:tr>
        <w:trPr>
          <w:cantSplit w:val="0"/>
          <w:trHeight w:val="195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0" w:before="40" w:lineRule="auto"/>
              <w:rPr>
                <w:color w:val="1f3864"/>
                <w:sz w:val="18"/>
                <w:szCs w:val="18"/>
              </w:rPr>
            </w:pPr>
            <w:r w:rsidDel="00000000" w:rsidR="00000000" w:rsidRPr="00000000">
              <w:rPr>
                <w:color w:val="1f3864"/>
                <w:sz w:val="18"/>
                <w:szCs w:val="18"/>
                <w:rtl w:val="0"/>
              </w:rPr>
              <w:t xml:space="preserve">3.5.3</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0" w:before="40" w:lineRule="auto"/>
              <w:rPr>
                <w:color w:val="1a1a1a"/>
                <w:sz w:val="19"/>
                <w:szCs w:val="19"/>
              </w:rPr>
            </w:pPr>
            <w:r w:rsidDel="00000000" w:rsidR="00000000" w:rsidRPr="00000000">
              <w:rPr>
                <w:color w:val="1a1a1a"/>
                <w:sz w:val="19"/>
                <w:szCs w:val="19"/>
                <w:rtl w:val="0"/>
              </w:rPr>
              <w:t xml:space="preserve">As a distributor, the organization verifies the product bears the CE mark, includes required instructions and information, and meets essential requirements before making it available. If the distributor becomes aware of a vulnerability or cybersecurity risk in a distributed product, it notifies the manufacturer and cooperates with market surveillance authorities. (CRA Art. 20)</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0" w:before="40" w:lineRule="auto"/>
              <w:rPr>
                <w:i w:val="1"/>
                <w:iCs w:val="1"/>
                <w:color w:val="444444"/>
                <w:sz w:val="18"/>
                <w:szCs w:val="18"/>
              </w:rPr>
            </w:pPr>
            <w:r w:rsidDel="00000000" w:rsidR="00000000" w:rsidRPr="00000000">
              <w:rPr>
                <w:i w:val="1"/>
                <w:iCs w:val="1"/>
                <w:color w:val="444444"/>
                <w:sz w:val="18"/>
                <w:szCs w:val="18"/>
                <w:rtl w:val="0"/>
              </w:rPr>
              <w:t xml:space="preserve">Distributor due-diligence checklist; vulnerability notification procedure to manufacturer; market surveillance cooperation record.</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Partial</w:t>
            </w:r>
          </w:p>
        </w:tc>
      </w:tr>
      <w:tr>
        <w:trPr>
          <w:cantSplit w:val="0"/>
          <w:trHeight w:val="1740"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0" w:before="40" w:lineRule="auto"/>
              <w:rPr>
                <w:color w:val="1f3864"/>
                <w:sz w:val="18"/>
                <w:szCs w:val="18"/>
              </w:rPr>
            </w:pPr>
            <w:r w:rsidDel="00000000" w:rsidR="00000000" w:rsidRPr="00000000">
              <w:rPr>
                <w:color w:val="1f3864"/>
                <w:sz w:val="18"/>
                <w:szCs w:val="18"/>
                <w:rtl w:val="0"/>
              </w:rPr>
              <w:t xml:space="preserve">3.5.4</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0" w:before="40" w:lineRule="auto"/>
              <w:rPr>
                <w:color w:val="1a1a1a"/>
                <w:sz w:val="19"/>
                <w:szCs w:val="19"/>
              </w:rPr>
            </w:pPr>
            <w:r w:rsidDel="00000000" w:rsidR="00000000" w:rsidRPr="00000000">
              <w:rPr>
                <w:color w:val="1a1a1a"/>
                <w:sz w:val="19"/>
                <w:szCs w:val="19"/>
                <w:rtl w:val="0"/>
              </w:rPr>
              <w:t xml:space="preserve">System integrators who combine components from multiple manufacturers into a solution placed on the EU market have formally determined whether they are acting as a manufacturer under the CRA. If so, the full conformity assessment obligation applies to the integrated system, not just to the individual components.</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0" w:before="40" w:lineRule="auto"/>
              <w:rPr>
                <w:i w:val="1"/>
                <w:iCs w:val="1"/>
                <w:color w:val="444444"/>
                <w:sz w:val="18"/>
                <w:szCs w:val="18"/>
              </w:rPr>
            </w:pPr>
            <w:r w:rsidDel="00000000" w:rsidR="00000000" w:rsidRPr="00000000">
              <w:rPr>
                <w:i w:val="1"/>
                <w:iCs w:val="1"/>
                <w:color w:val="444444"/>
                <w:sz w:val="18"/>
                <w:szCs w:val="18"/>
                <w:rtl w:val="0"/>
              </w:rPr>
              <w:t xml:space="preserve">System integrator role determination memo; legal sign-off; conformity assessment plan for the integrated system if applicable.</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80" w:before="200" w:lineRule="auto"/>
        <w:rPr>
          <w:b w:val="1"/>
          <w:bCs w:val="1"/>
          <w:color w:val="0d7377"/>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pStyle w:val="Heading1"/>
        <w:keepNext w:val="0"/>
        <w:keepLines w:val="0"/>
        <w:shd w:fill="1b3a6b" w:val="clear"/>
        <w:spacing w:before="0" w:lineRule="auto"/>
        <w:ind w:left="180" w:right="180" w:firstLine="0"/>
        <w:rPr>
          <w:b w:val="1"/>
          <w:bCs w:val="1"/>
          <w:color w:val="ffffff"/>
          <w:sz w:val="26"/>
          <w:szCs w:val="26"/>
        </w:rPr>
      </w:pPr>
      <w:bookmarkStart w:colFirst="0" w:colLast="0" w:name="_falqrm42sat2" w:id="14"/>
      <w:bookmarkEnd w:id="14"/>
      <w:r w:rsidDel="00000000" w:rsidR="00000000" w:rsidRPr="00000000">
        <w:rPr>
          <w:b w:val="1"/>
          <w:bCs w:val="1"/>
          <w:color w:val="ffffff"/>
          <w:sz w:val="26"/>
          <w:szCs w:val="26"/>
          <w:rtl w:val="0"/>
        </w:rPr>
        <w:t xml:space="preserve">Section 4: Vulnerability Handling &amp; VEX (CRA Article 13 Alignment)</w:t>
      </w:r>
    </w:p>
    <w:p w:rsidR="00000000" w:rsidDel="00000000" w:rsidP="00000000" w:rsidRDefault="00000000" w:rsidRPr="00000000" w14:paraId="000001F4">
      <w:pPr>
        <w:spacing w:after="80" w:before="60" w:lineRule="auto"/>
        <w:rPr/>
      </w:pPr>
      <w:r w:rsidDel="00000000" w:rsidR="00000000" w:rsidRPr="00000000">
        <w:rPr>
          <w:rtl w:val="0"/>
        </w:rPr>
        <w:t xml:space="preserve">CRA Article 13(6) requires manufacturers to address vulnerabilities without undue delay. Article 14 establishes a mandatory three-stage reporting cascade to the EU CRA Single Reporting Platform (EUVDB) for actively exploited vulnerabilities and severe security incidents. This section defines the end-to-end vulnerability lifecycle from ingestion through disclosure and regulatory notification.</w:t>
      </w:r>
    </w:p>
    <w:p w:rsidR="00000000" w:rsidDel="00000000" w:rsidP="00000000" w:rsidRDefault="00000000" w:rsidRPr="00000000" w14:paraId="000001F5">
      <w:pPr>
        <w:spacing w:before="80" w:lineRule="auto"/>
        <w:rPr/>
      </w:pPr>
      <w:r w:rsidDel="00000000" w:rsidR="00000000" w:rsidRPr="00000000">
        <w:rPr>
          <w:rtl w:val="0"/>
        </w:rPr>
        <w:t xml:space="preserve"> </w:t>
      </w:r>
    </w:p>
    <w:p w:rsidR="00000000" w:rsidDel="00000000" w:rsidP="00000000" w:rsidRDefault="00000000" w:rsidRPr="00000000" w14:paraId="000001F6">
      <w:pPr>
        <w:spacing w:before="80" w:lineRule="auto"/>
        <w:rPr>
          <w:b w:val="1"/>
          <w:bCs w:val="1"/>
          <w:color w:val="0d7377"/>
          <w:sz w:val="22"/>
          <w:szCs w:val="22"/>
        </w:rPr>
      </w:pPr>
      <w:r w:rsidDel="00000000" w:rsidR="00000000" w:rsidRPr="00000000">
        <w:rPr>
          <w:b w:val="1"/>
          <w:bCs w:val="1"/>
          <w:color w:val="0d7377"/>
          <w:rtl w:val="0"/>
        </w:rPr>
        <w:t xml:space="preserve">4</w:t>
      </w:r>
      <w:r w:rsidDel="00000000" w:rsidR="00000000" w:rsidRPr="00000000">
        <w:rPr>
          <w:b w:val="1"/>
          <w:bCs w:val="1"/>
          <w:color w:val="0d7377"/>
          <w:sz w:val="22"/>
          <w:szCs w:val="22"/>
          <w:rtl w:val="0"/>
        </w:rPr>
        <w:t xml:space="preserve">.1 Vulnerability Ingestion &amp; Monitoring</w:t>
      </w:r>
    </w:p>
    <w:p w:rsidR="00000000" w:rsidDel="00000000" w:rsidP="00000000" w:rsidRDefault="00000000" w:rsidRPr="00000000" w14:paraId="000001F7">
      <w:pPr>
        <w:spacing w:after="80" w:before="60" w:lineRule="auto"/>
        <w:rPr/>
      </w:pPr>
      <w:r w:rsidDel="00000000" w:rsidR="00000000" w:rsidRPr="00000000">
        <w:rPr>
          <w:rtl w:val="0"/>
        </w:rPr>
        <w:t xml:space="preserve">Process for continuously checking software components against known vulnerability databases and advisory feeds.</w:t>
      </w:r>
    </w:p>
    <w:p w:rsidR="00000000" w:rsidDel="00000000" w:rsidP="00000000" w:rsidRDefault="00000000" w:rsidRPr="00000000" w14:paraId="000001F8">
      <w:pPr>
        <w:spacing w:before="80" w:lineRule="auto"/>
        <w:rPr/>
      </w:pPr>
      <w:r w:rsidDel="00000000" w:rsidR="00000000" w:rsidRPr="00000000">
        <w:rPr>
          <w:rtl w:val="0"/>
        </w:rPr>
        <w:t xml:space="preserve"> </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54.497681607419"/>
        <w:gridCol w:w="2690.8191653786707"/>
        <w:gridCol w:w="1403.2766615146832"/>
        <w:tblGridChange w:id="0">
          <w:tblGrid>
            <w:gridCol w:w="911.4064914992273"/>
            <w:gridCol w:w="4354.497681607419"/>
            <w:gridCol w:w="2690.8191653786707"/>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F9">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FA">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FB">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1FC">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FD">
            <w:pPr>
              <w:rPr>
                <w:sz w:val="17"/>
                <w:szCs w:val="17"/>
              </w:rPr>
            </w:pPr>
            <w:r w:rsidDel="00000000" w:rsidR="00000000" w:rsidRPr="00000000">
              <w:rPr>
                <w:sz w:val="17"/>
                <w:szCs w:val="17"/>
                <w:rtl w:val="0"/>
              </w:rPr>
              <w:t xml:space="preserve">4.1.1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FE">
            <w:pPr>
              <w:rPr>
                <w:sz w:val="17"/>
                <w:szCs w:val="17"/>
              </w:rPr>
            </w:pPr>
            <w:r w:rsidDel="00000000" w:rsidR="00000000" w:rsidRPr="00000000">
              <w:rPr>
                <w:sz w:val="17"/>
                <w:szCs w:val="17"/>
                <w:rtl w:val="0"/>
              </w:rPr>
              <w:t xml:space="preserve">An automated process continuously monitors all product SBOMs against CVE databases (NVD, OSV, GitHub Advisory) and package manager advisories.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1FF">
            <w:pPr>
              <w:rPr>
                <w:color w:val="555555"/>
                <w:sz w:val="16"/>
                <w:szCs w:val="16"/>
              </w:rPr>
            </w:pPr>
            <w:r w:rsidDel="00000000" w:rsidR="00000000" w:rsidRPr="00000000">
              <w:rPr>
                <w:color w:val="555555"/>
                <w:sz w:val="16"/>
                <w:szCs w:val="16"/>
                <w:rtl w:val="0"/>
              </w:rPr>
              <w:t xml:space="preserve">Tool configuration; example alert triggered by a new CVE.</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00">
            <w:pPr>
              <w:rPr>
                <w:sz w:val="16"/>
                <w:szCs w:val="16"/>
              </w:rPr>
            </w:pPr>
            <w:r w:rsidDel="00000000" w:rsidR="00000000" w:rsidRPr="00000000">
              <w:rPr>
                <w:sz w:val="16"/>
                <w:szCs w:val="16"/>
                <w:rtl w:val="0"/>
              </w:rPr>
              <w:t xml:space="preserve">☐  Yes</w:t>
            </w:r>
          </w:p>
          <w:p w:rsidR="00000000" w:rsidDel="00000000" w:rsidP="00000000" w:rsidRDefault="00000000" w:rsidRPr="00000000" w14:paraId="00000201">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02">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03">
            <w:pPr>
              <w:rPr>
                <w:sz w:val="17"/>
                <w:szCs w:val="17"/>
              </w:rPr>
            </w:pPr>
            <w:r w:rsidDel="00000000" w:rsidR="00000000" w:rsidRPr="00000000">
              <w:rPr>
                <w:sz w:val="17"/>
                <w:szCs w:val="17"/>
                <w:rtl w:val="0"/>
              </w:rPr>
              <w:t xml:space="preserve">4.1.2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04">
            <w:pPr>
              <w:rPr>
                <w:sz w:val="17"/>
                <w:szCs w:val="17"/>
              </w:rPr>
            </w:pPr>
            <w:r w:rsidDel="00000000" w:rsidR="00000000" w:rsidRPr="00000000">
              <w:rPr>
                <w:sz w:val="17"/>
                <w:szCs w:val="17"/>
                <w:rtl w:val="0"/>
              </w:rPr>
              <w:t xml:space="preserve">Monitoring runs at minimum daily; results are logged and retained for audit purposes.</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05">
            <w:pPr>
              <w:rPr>
                <w:color w:val="555555"/>
                <w:sz w:val="16"/>
                <w:szCs w:val="16"/>
              </w:rPr>
            </w:pPr>
            <w:r w:rsidDel="00000000" w:rsidR="00000000" w:rsidRPr="00000000">
              <w:rPr>
                <w:color w:val="555555"/>
                <w:sz w:val="16"/>
                <w:szCs w:val="16"/>
                <w:rtl w:val="0"/>
              </w:rPr>
              <w:t xml:space="preserve">Scan schedule configuration; log retention policy.</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06">
            <w:pPr>
              <w:rPr>
                <w:sz w:val="16"/>
                <w:szCs w:val="16"/>
              </w:rPr>
            </w:pPr>
            <w:r w:rsidDel="00000000" w:rsidR="00000000" w:rsidRPr="00000000">
              <w:rPr>
                <w:sz w:val="16"/>
                <w:szCs w:val="16"/>
                <w:rtl w:val="0"/>
              </w:rPr>
              <w:t xml:space="preserve">☐  Yes</w:t>
            </w:r>
          </w:p>
          <w:p w:rsidR="00000000" w:rsidDel="00000000" w:rsidP="00000000" w:rsidRDefault="00000000" w:rsidRPr="00000000" w14:paraId="00000207">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08">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09">
            <w:pPr>
              <w:rPr>
                <w:sz w:val="17"/>
                <w:szCs w:val="17"/>
              </w:rPr>
            </w:pPr>
            <w:r w:rsidDel="00000000" w:rsidR="00000000" w:rsidRPr="00000000">
              <w:rPr>
                <w:sz w:val="17"/>
                <w:szCs w:val="17"/>
                <w:rtl w:val="0"/>
              </w:rPr>
              <w:t xml:space="preserve">4.1.3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0A">
            <w:pPr>
              <w:rPr>
                <w:sz w:val="17"/>
                <w:szCs w:val="17"/>
              </w:rPr>
            </w:pPr>
            <w:r w:rsidDel="00000000" w:rsidR="00000000" w:rsidRPr="00000000">
              <w:rPr>
                <w:sz w:val="17"/>
                <w:szCs w:val="17"/>
                <w:rtl w:val="0"/>
              </w:rPr>
              <w:t xml:space="preserve">A defined intake process triages new vulnerability alerts within a documented SLA (e.g., Critical: 24h, High: 72h).</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0B">
            <w:pPr>
              <w:rPr>
                <w:color w:val="555555"/>
                <w:sz w:val="16"/>
                <w:szCs w:val="16"/>
              </w:rPr>
            </w:pPr>
            <w:r w:rsidDel="00000000" w:rsidR="00000000" w:rsidRPr="00000000">
              <w:rPr>
                <w:color w:val="555555"/>
                <w:sz w:val="16"/>
                <w:szCs w:val="16"/>
                <w:rtl w:val="0"/>
              </w:rPr>
              <w:t xml:space="preserve">Triage SLA table in vulnerability management policy.</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0C">
            <w:pPr>
              <w:rPr>
                <w:sz w:val="16"/>
                <w:szCs w:val="16"/>
              </w:rPr>
            </w:pPr>
            <w:r w:rsidDel="00000000" w:rsidR="00000000" w:rsidRPr="00000000">
              <w:rPr>
                <w:sz w:val="16"/>
                <w:szCs w:val="16"/>
                <w:rtl w:val="0"/>
              </w:rPr>
              <w:t xml:space="preserve">☐  Yes</w:t>
            </w:r>
          </w:p>
          <w:p w:rsidR="00000000" w:rsidDel="00000000" w:rsidP="00000000" w:rsidRDefault="00000000" w:rsidRPr="00000000" w14:paraId="0000020D">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0E">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0F">
            <w:pPr>
              <w:rPr>
                <w:sz w:val="17"/>
                <w:szCs w:val="17"/>
              </w:rPr>
            </w:pPr>
            <w:r w:rsidDel="00000000" w:rsidR="00000000" w:rsidRPr="00000000">
              <w:rPr>
                <w:sz w:val="17"/>
                <w:szCs w:val="17"/>
                <w:rtl w:val="0"/>
              </w:rPr>
              <w:t xml:space="preserve">4.1.4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10">
            <w:pPr>
              <w:rPr>
                <w:sz w:val="17"/>
                <w:szCs w:val="17"/>
              </w:rPr>
            </w:pPr>
            <w:r w:rsidDel="00000000" w:rsidR="00000000" w:rsidRPr="00000000">
              <w:rPr>
                <w:sz w:val="17"/>
                <w:szCs w:val="17"/>
                <w:rtl w:val="0"/>
              </w:rPr>
              <w:t xml:space="preserve">Vulnerability data is enriched with EPSS scores and KEV catalog status to prioritize response.</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11">
            <w:pPr>
              <w:rPr>
                <w:color w:val="555555"/>
                <w:sz w:val="16"/>
                <w:szCs w:val="16"/>
              </w:rPr>
            </w:pPr>
            <w:r w:rsidDel="00000000" w:rsidR="00000000" w:rsidRPr="00000000">
              <w:rPr>
                <w:color w:val="555555"/>
                <w:sz w:val="16"/>
                <w:szCs w:val="16"/>
                <w:rtl w:val="0"/>
              </w:rPr>
              <w:t xml:space="preserve">Enrichment pipeline documentation; example enriched alert record.</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12">
            <w:pPr>
              <w:rPr>
                <w:sz w:val="16"/>
                <w:szCs w:val="16"/>
              </w:rPr>
            </w:pPr>
            <w:r w:rsidDel="00000000" w:rsidR="00000000" w:rsidRPr="00000000">
              <w:rPr>
                <w:sz w:val="16"/>
                <w:szCs w:val="16"/>
                <w:rtl w:val="0"/>
              </w:rPr>
              <w:t xml:space="preserve">☐  Yes</w:t>
            </w:r>
          </w:p>
          <w:p w:rsidR="00000000" w:rsidDel="00000000" w:rsidP="00000000" w:rsidRDefault="00000000" w:rsidRPr="00000000" w14:paraId="0000021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1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aaaaaa" w:space="0" w:sz="6" w:val="single"/>
              <w:left w:color="aaaaaa" w:space="0" w:sz="6" w:val="single"/>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15">
            <w:pPr>
              <w:spacing w:after="40" w:before="40" w:lineRule="auto"/>
              <w:rPr>
                <w:color w:val="1f3864"/>
                <w:sz w:val="18"/>
                <w:szCs w:val="18"/>
              </w:rPr>
            </w:pPr>
            <w:r w:rsidDel="00000000" w:rsidR="00000000" w:rsidRPr="00000000">
              <w:rPr>
                <w:color w:val="1f3864"/>
                <w:sz w:val="18"/>
                <w:szCs w:val="18"/>
                <w:rtl w:val="0"/>
              </w:rPr>
              <w:t xml:space="preserve">4.1.5</w:t>
            </w:r>
          </w:p>
        </w:tc>
        <w:tc>
          <w:tcPr>
            <w:tcBorders>
              <w:top w:color="aaaaaa"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16">
            <w:pPr>
              <w:spacing w:after="40" w:before="40" w:lineRule="auto"/>
              <w:rPr>
                <w:color w:val="1a1a1a"/>
                <w:sz w:val="19"/>
                <w:szCs w:val="19"/>
              </w:rPr>
            </w:pPr>
            <w:r w:rsidDel="00000000" w:rsidR="00000000" w:rsidRPr="00000000">
              <w:rPr>
                <w:color w:val="1a1a1a"/>
                <w:sz w:val="19"/>
                <w:szCs w:val="19"/>
                <w:rtl w:val="0"/>
              </w:rPr>
              <w:t xml:space="preserve">The EU Vulnerability Database (EUVDB, operated by ENISA at euvdb.enisa.europa.eu) is included as a monitored ingestion feed alongside NVD, OSV, and GitHub Advisory. EUVDB is the authoritative CRA source and may publish actively-exploited status ahead of NVD.</w:t>
            </w:r>
          </w:p>
        </w:tc>
        <w:tc>
          <w:tcPr>
            <w:tcBorders>
              <w:top w:color="aaaaaa"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17">
            <w:pPr>
              <w:spacing w:after="40" w:before="40" w:lineRule="auto"/>
              <w:rPr>
                <w:i w:val="1"/>
                <w:iCs w:val="1"/>
                <w:color w:val="444444"/>
                <w:sz w:val="18"/>
                <w:szCs w:val="18"/>
              </w:rPr>
            </w:pPr>
            <w:r w:rsidDel="00000000" w:rsidR="00000000" w:rsidRPr="00000000">
              <w:rPr>
                <w:i w:val="1"/>
                <w:iCs w:val="1"/>
                <w:color w:val="444444"/>
                <w:sz w:val="18"/>
                <w:szCs w:val="18"/>
                <w:rtl w:val="0"/>
              </w:rPr>
              <w:t xml:space="preserve">EUVDB feed configuration; monitoring tool screenshot showing EUVDB as an ingestion source.</w:t>
            </w:r>
          </w:p>
        </w:tc>
        <w:tc>
          <w:tcPr>
            <w:tcBorders>
              <w:top w:color="aaaaaa" w:space="0" w:sz="6" w:val="single"/>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18">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219">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21A">
            <w:pPr>
              <w:spacing w:after="20" w:before="20" w:lineRule="auto"/>
              <w:rPr>
                <w:sz w:val="18"/>
                <w:szCs w:val="18"/>
              </w:rPr>
            </w:pPr>
            <w:r w:rsidDel="00000000" w:rsidR="00000000" w:rsidRPr="00000000">
              <w:rPr>
                <w:sz w:val="18"/>
                <w:szCs w:val="18"/>
                <w:rtl w:val="0"/>
              </w:rPr>
              <w:t xml:space="preserve">☐ Partial</w:t>
            </w:r>
          </w:p>
        </w:tc>
      </w:tr>
      <w:tr>
        <w:trPr>
          <w:cantSplit w:val="0"/>
          <w:trHeight w:val="900" w:hRule="atLeast"/>
          <w:tblHeader w:val="0"/>
        </w:trPr>
        <w:tc>
          <w:tcPr>
            <w:tcBorders>
              <w:top w:color="000000" w:space="0" w:sz="0" w:val="nil"/>
              <w:left w:color="aaaaaa" w:space="0" w:sz="6" w:val="single"/>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21B">
            <w:pPr>
              <w:spacing w:after="40" w:before="40" w:lineRule="auto"/>
              <w:rPr>
                <w:color w:val="1f3864"/>
                <w:sz w:val="18"/>
                <w:szCs w:val="18"/>
              </w:rPr>
            </w:pPr>
            <w:r w:rsidDel="00000000" w:rsidR="00000000" w:rsidRPr="00000000">
              <w:rPr>
                <w:color w:val="1f3864"/>
                <w:sz w:val="18"/>
                <w:szCs w:val="18"/>
                <w:rtl w:val="0"/>
              </w:rPr>
              <w:t xml:space="preserve">4.1.6</w:t>
            </w:r>
          </w:p>
        </w:tc>
        <w:tc>
          <w:tcPr>
            <w:tcBorders>
              <w:top w:color="000000" w:space="0" w:sz="0" w:val="nil"/>
              <w:left w:color="000000" w:space="0" w:sz="0" w:val="nil"/>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21C">
            <w:pPr>
              <w:spacing w:after="40" w:before="40" w:lineRule="auto"/>
              <w:rPr>
                <w:color w:val="1a1a1a"/>
                <w:sz w:val="19"/>
                <w:szCs w:val="19"/>
              </w:rPr>
            </w:pPr>
            <w:r w:rsidDel="00000000" w:rsidR="00000000" w:rsidRPr="00000000">
              <w:rPr>
                <w:color w:val="1a1a1a"/>
                <w:sz w:val="19"/>
                <w:szCs w:val="19"/>
                <w:rtl w:val="0"/>
              </w:rPr>
              <w:t xml:space="preserve">The CISA Known Exploited Vulnerabilities (KEV) catalog is monitored as a trigger for immediate 24-hour CRA reporting assessment. A KEV listing for any component in a shipped product automatically initiates the Art. 14 Early Warning evaluation workflow (§4.4.2).</w:t>
            </w:r>
          </w:p>
        </w:tc>
        <w:tc>
          <w:tcPr>
            <w:tcBorders>
              <w:top w:color="000000" w:space="0" w:sz="0" w:val="nil"/>
              <w:left w:color="000000" w:space="0" w:sz="0" w:val="nil"/>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21D">
            <w:pPr>
              <w:spacing w:after="40" w:before="40" w:lineRule="auto"/>
              <w:rPr>
                <w:i w:val="1"/>
                <w:iCs w:val="1"/>
                <w:color w:val="444444"/>
                <w:sz w:val="18"/>
                <w:szCs w:val="18"/>
              </w:rPr>
            </w:pPr>
            <w:r w:rsidDel="00000000" w:rsidR="00000000" w:rsidRPr="00000000">
              <w:rPr>
                <w:i w:val="1"/>
                <w:iCs w:val="1"/>
                <w:color w:val="444444"/>
                <w:sz w:val="18"/>
                <w:szCs w:val="18"/>
                <w:rtl w:val="0"/>
              </w:rPr>
              <w:t xml:space="preserve">KEV monitoring configuration; documented linkage between KEV listing event and Art. 14 RACI trigger (§4.5.1).</w:t>
            </w:r>
          </w:p>
        </w:tc>
        <w:tc>
          <w:tcPr>
            <w:tcBorders>
              <w:top w:color="000000" w:space="0" w:sz="0" w:val="nil"/>
              <w:left w:color="000000" w:space="0" w:sz="0" w:val="nil"/>
              <w:bottom w:color="aaaaaa" w:space="0" w:sz="6" w:val="single"/>
              <w:right w:color="aaaaaa"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21E">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21F">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220">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221">
      <w:pPr>
        <w:spacing w:before="160" w:lineRule="auto"/>
        <w:rPr/>
      </w:pPr>
      <w:r w:rsidDel="00000000" w:rsidR="00000000" w:rsidRPr="00000000">
        <w:rPr>
          <w:rtl w:val="0"/>
        </w:rPr>
        <w:t xml:space="preserve"> </w:t>
      </w:r>
    </w:p>
    <w:p w:rsidR="00000000" w:rsidDel="00000000" w:rsidP="00000000" w:rsidRDefault="00000000" w:rsidRPr="00000000" w14:paraId="000002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edbxzkcdz58b" w:id="15"/>
      <w:bookmarkEnd w:id="15"/>
      <w:r w:rsidDel="00000000" w:rsidR="00000000" w:rsidRPr="00000000">
        <w:rPr>
          <w:b w:val="1"/>
          <w:bCs w:val="1"/>
          <w:color w:val="0d7377"/>
          <w:sz w:val="22"/>
          <w:szCs w:val="22"/>
          <w:rtl w:val="0"/>
        </w:rPr>
        <w:t xml:space="preserve">4.2 Risk Adjudication &amp; VEX</w:t>
      </w:r>
    </w:p>
    <w:p w:rsidR="00000000" w:rsidDel="00000000" w:rsidP="00000000" w:rsidRDefault="00000000" w:rsidRPr="00000000" w14:paraId="00000223">
      <w:pPr>
        <w:spacing w:after="80" w:before="60" w:lineRule="auto"/>
        <w:rPr/>
      </w:pPr>
      <w:r w:rsidDel="00000000" w:rsidR="00000000" w:rsidRPr="00000000">
        <w:rPr>
          <w:rtl w:val="0"/>
        </w:rPr>
        <w:t xml:space="preserve">Evaluating vulnerability exploitability in context: reachability, environment, safety relevance and outputting machine-readable VEX statements.</w:t>
      </w:r>
    </w:p>
    <w:p w:rsidR="00000000" w:rsidDel="00000000" w:rsidP="00000000" w:rsidRDefault="00000000" w:rsidRPr="00000000" w14:paraId="00000224">
      <w:pPr>
        <w:spacing w:before="80" w:lineRule="auto"/>
        <w:rPr/>
      </w:pPr>
      <w:r w:rsidDel="00000000" w:rsidR="00000000" w:rsidRPr="00000000">
        <w:rPr>
          <w:rtl w:val="0"/>
        </w:rPr>
        <w:t xml:space="preserve"> </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328173374613"/>
        <w:gridCol w:w="4390.216718266254"/>
        <w:gridCol w:w="2666.0061919504647"/>
        <w:gridCol w:w="1405.448916408669"/>
        <w:tblGridChange w:id="0">
          <w:tblGrid>
            <w:gridCol w:w="898.328173374613"/>
            <w:gridCol w:w="4390.216718266254"/>
            <w:gridCol w:w="2666.0061919504647"/>
            <w:gridCol w:w="1405.448916408669"/>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25">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26">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27">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28">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29">
            <w:pPr>
              <w:rPr>
                <w:sz w:val="17"/>
                <w:szCs w:val="17"/>
              </w:rPr>
            </w:pPr>
            <w:r w:rsidDel="00000000" w:rsidR="00000000" w:rsidRPr="00000000">
              <w:rPr>
                <w:sz w:val="17"/>
                <w:szCs w:val="17"/>
                <w:rtl w:val="0"/>
              </w:rPr>
              <w:t xml:space="preserve">4.2.1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2A">
            <w:pPr>
              <w:rPr>
                <w:sz w:val="17"/>
                <w:szCs w:val="17"/>
              </w:rPr>
            </w:pPr>
            <w:r w:rsidDel="00000000" w:rsidR="00000000" w:rsidRPr="00000000">
              <w:rPr>
                <w:sz w:val="17"/>
                <w:szCs w:val="17"/>
                <w:rtl w:val="0"/>
              </w:rPr>
              <w:t xml:space="preserve">A documented VEX (Vulnerability Exploitability eXchange) process exists, covering assessment of reachability, exploitability, and environmental context.</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2B">
            <w:pPr>
              <w:rPr>
                <w:color w:val="555555"/>
                <w:sz w:val="16"/>
                <w:szCs w:val="16"/>
              </w:rPr>
            </w:pPr>
            <w:r w:rsidDel="00000000" w:rsidR="00000000" w:rsidRPr="00000000">
              <w:rPr>
                <w:color w:val="555555"/>
                <w:sz w:val="16"/>
                <w:szCs w:val="16"/>
                <w:rtl w:val="0"/>
              </w:rPr>
              <w:t xml:space="preserve">VEX process document; assessment criteria checklist.</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2C">
            <w:pPr>
              <w:rPr>
                <w:sz w:val="16"/>
                <w:szCs w:val="16"/>
              </w:rPr>
            </w:pPr>
            <w:r w:rsidDel="00000000" w:rsidR="00000000" w:rsidRPr="00000000">
              <w:rPr>
                <w:sz w:val="16"/>
                <w:szCs w:val="16"/>
                <w:rtl w:val="0"/>
              </w:rPr>
              <w:t xml:space="preserve">☐  Yes</w:t>
            </w:r>
          </w:p>
          <w:p w:rsidR="00000000" w:rsidDel="00000000" w:rsidP="00000000" w:rsidRDefault="00000000" w:rsidRPr="00000000" w14:paraId="0000022D">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2E">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2F">
            <w:pPr>
              <w:rPr>
                <w:sz w:val="17"/>
                <w:szCs w:val="17"/>
              </w:rPr>
            </w:pPr>
            <w:r w:rsidDel="00000000" w:rsidR="00000000" w:rsidRPr="00000000">
              <w:rPr>
                <w:sz w:val="17"/>
                <w:szCs w:val="17"/>
                <w:rtl w:val="0"/>
              </w:rPr>
              <w:t xml:space="preserve">4.2.2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30">
            <w:pPr>
              <w:rPr>
                <w:sz w:val="17"/>
                <w:szCs w:val="17"/>
              </w:rPr>
            </w:pPr>
            <w:r w:rsidDel="00000000" w:rsidR="00000000" w:rsidRPr="00000000">
              <w:rPr>
                <w:sz w:val="17"/>
                <w:szCs w:val="17"/>
                <w:rtl w:val="0"/>
              </w:rPr>
              <w:t xml:space="preserve">VEX statements are issued in machine-readable format (CycloneDX VEX or OpenVEX) for all products in active support.</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31">
            <w:pPr>
              <w:rPr>
                <w:color w:val="555555"/>
                <w:sz w:val="16"/>
                <w:szCs w:val="16"/>
              </w:rPr>
            </w:pPr>
            <w:r w:rsidDel="00000000" w:rsidR="00000000" w:rsidRPr="00000000">
              <w:rPr>
                <w:color w:val="555555"/>
                <w:sz w:val="16"/>
                <w:szCs w:val="16"/>
                <w:rtl w:val="0"/>
              </w:rPr>
              <w:t xml:space="preserve">Sample VEX document; tooling used (e.g., Interlynk vexctl, CycloneDX CLI).</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32">
            <w:pPr>
              <w:rPr>
                <w:sz w:val="16"/>
                <w:szCs w:val="16"/>
              </w:rPr>
            </w:pPr>
            <w:r w:rsidDel="00000000" w:rsidR="00000000" w:rsidRPr="00000000">
              <w:rPr>
                <w:sz w:val="16"/>
                <w:szCs w:val="16"/>
                <w:rtl w:val="0"/>
              </w:rPr>
              <w:t xml:space="preserve">☐  Yes</w:t>
            </w:r>
          </w:p>
          <w:p w:rsidR="00000000" w:rsidDel="00000000" w:rsidP="00000000" w:rsidRDefault="00000000" w:rsidRPr="00000000" w14:paraId="0000023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3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35">
            <w:pPr>
              <w:rPr>
                <w:sz w:val="17"/>
                <w:szCs w:val="17"/>
              </w:rPr>
            </w:pPr>
            <w:r w:rsidDel="00000000" w:rsidR="00000000" w:rsidRPr="00000000">
              <w:rPr>
                <w:sz w:val="17"/>
                <w:szCs w:val="17"/>
                <w:rtl w:val="0"/>
              </w:rPr>
              <w:t xml:space="preserve">4.2.3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36">
            <w:pPr>
              <w:rPr>
                <w:sz w:val="17"/>
                <w:szCs w:val="17"/>
              </w:rPr>
            </w:pPr>
            <w:r w:rsidDel="00000000" w:rsidR="00000000" w:rsidRPr="00000000">
              <w:rPr>
                <w:sz w:val="17"/>
                <w:szCs w:val="17"/>
                <w:rtl w:val="0"/>
              </w:rPr>
              <w:t xml:space="preserve">VEX justifications align with standard status values: not_affected, affected, fixed, under_investigation.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37">
            <w:pPr>
              <w:rPr>
                <w:color w:val="555555"/>
                <w:sz w:val="16"/>
                <w:szCs w:val="16"/>
              </w:rPr>
            </w:pPr>
            <w:r w:rsidDel="00000000" w:rsidR="00000000" w:rsidRPr="00000000">
              <w:rPr>
                <w:color w:val="555555"/>
                <w:sz w:val="16"/>
                <w:szCs w:val="16"/>
                <w:rtl w:val="0"/>
              </w:rPr>
              <w:t xml:space="preserve">VEX status mapping table; sample justified statements.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38">
            <w:pPr>
              <w:rPr>
                <w:sz w:val="16"/>
                <w:szCs w:val="16"/>
              </w:rPr>
            </w:pPr>
            <w:r w:rsidDel="00000000" w:rsidR="00000000" w:rsidRPr="00000000">
              <w:rPr>
                <w:sz w:val="16"/>
                <w:szCs w:val="16"/>
                <w:rtl w:val="0"/>
              </w:rPr>
              <w:t xml:space="preserve">☐  Yes</w:t>
            </w:r>
          </w:p>
          <w:p w:rsidR="00000000" w:rsidDel="00000000" w:rsidP="00000000" w:rsidRDefault="00000000" w:rsidRPr="00000000" w14:paraId="0000023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3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3B">
            <w:pPr>
              <w:rPr>
                <w:sz w:val="17"/>
                <w:szCs w:val="17"/>
              </w:rPr>
            </w:pPr>
            <w:r w:rsidDel="00000000" w:rsidR="00000000" w:rsidRPr="00000000">
              <w:rPr>
                <w:sz w:val="17"/>
                <w:szCs w:val="17"/>
                <w:rtl w:val="0"/>
              </w:rPr>
              <w:t xml:space="preserve">4.2.4</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3C">
            <w:pPr>
              <w:rPr>
                <w:sz w:val="17"/>
                <w:szCs w:val="17"/>
              </w:rPr>
            </w:pPr>
            <w:r w:rsidDel="00000000" w:rsidR="00000000" w:rsidRPr="00000000">
              <w:rPr>
                <w:sz w:val="17"/>
                <w:szCs w:val="17"/>
                <w:rtl w:val="0"/>
              </w:rPr>
              <w:t xml:space="preserve">VEX statements are versioned, timestamped, and retained as part of the product's technical documentation.</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3D">
            <w:pPr>
              <w:rPr>
                <w:color w:val="555555"/>
                <w:sz w:val="16"/>
                <w:szCs w:val="16"/>
              </w:rPr>
            </w:pPr>
            <w:r w:rsidDel="00000000" w:rsidR="00000000" w:rsidRPr="00000000">
              <w:rPr>
                <w:color w:val="555555"/>
                <w:sz w:val="16"/>
                <w:szCs w:val="16"/>
                <w:rtl w:val="0"/>
              </w:rPr>
              <w:t xml:space="preserve">VEX archive; version control history.</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3E">
            <w:pPr>
              <w:rPr>
                <w:sz w:val="16"/>
                <w:szCs w:val="16"/>
              </w:rPr>
            </w:pPr>
            <w:r w:rsidDel="00000000" w:rsidR="00000000" w:rsidRPr="00000000">
              <w:rPr>
                <w:sz w:val="16"/>
                <w:szCs w:val="16"/>
                <w:rtl w:val="0"/>
              </w:rPr>
              <w:t xml:space="preserve">☐  Yes</w:t>
            </w:r>
          </w:p>
          <w:p w:rsidR="00000000" w:rsidDel="00000000" w:rsidP="00000000" w:rsidRDefault="00000000" w:rsidRPr="00000000" w14:paraId="0000023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4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41">
            <w:pPr>
              <w:rPr>
                <w:sz w:val="17"/>
                <w:szCs w:val="17"/>
              </w:rPr>
            </w:pPr>
            <w:r w:rsidDel="00000000" w:rsidR="00000000" w:rsidRPr="00000000">
              <w:rPr>
                <w:sz w:val="17"/>
                <w:szCs w:val="17"/>
                <w:rtl w:val="0"/>
              </w:rPr>
              <w:t xml:space="preserve">4.2.5</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42">
            <w:pPr>
              <w:rPr>
                <w:sz w:val="17"/>
                <w:szCs w:val="17"/>
              </w:rPr>
            </w:pPr>
            <w:r w:rsidDel="00000000" w:rsidR="00000000" w:rsidRPr="00000000">
              <w:rPr>
                <w:sz w:val="17"/>
                <w:szCs w:val="17"/>
                <w:rtl w:val="0"/>
              </w:rPr>
              <w:t xml:space="preserve">A Safety Relevance classification is applied to components where functional safety or AI/autonomous system context applies (e.g., SRIL/SRAP framework or equivalent).</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43">
            <w:pPr>
              <w:rPr>
                <w:color w:val="555555"/>
                <w:sz w:val="16"/>
                <w:szCs w:val="16"/>
              </w:rPr>
            </w:pPr>
            <w:r w:rsidDel="00000000" w:rsidR="00000000" w:rsidRPr="00000000">
              <w:rPr>
                <w:color w:val="555555"/>
                <w:sz w:val="16"/>
                <w:szCs w:val="16"/>
                <w:rtl w:val="0"/>
              </w:rPr>
              <w:t xml:space="preserve">Safety relevance scoring methodology; component classification register.</w:t>
            </w:r>
          </w:p>
        </w:tc>
        <w:tc>
          <w:tcPr>
            <w:tcBorders>
              <w:top w:color="000000" w:space="0" w:sz="0" w:val="nil"/>
              <w:left w:color="000000" w:space="0" w:sz="0" w:val="nil"/>
              <w:bottom w:color="1b3a6b"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44">
            <w:pPr>
              <w:rPr>
                <w:sz w:val="16"/>
                <w:szCs w:val="16"/>
              </w:rPr>
            </w:pPr>
            <w:r w:rsidDel="00000000" w:rsidR="00000000" w:rsidRPr="00000000">
              <w:rPr>
                <w:sz w:val="16"/>
                <w:szCs w:val="16"/>
                <w:rtl w:val="0"/>
              </w:rPr>
              <w:t xml:space="preserve">☐  Yes</w:t>
            </w:r>
          </w:p>
          <w:p w:rsidR="00000000" w:rsidDel="00000000" w:rsidP="00000000" w:rsidRDefault="00000000" w:rsidRPr="00000000" w14:paraId="0000024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46">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247">
      <w:pPr>
        <w:spacing w:before="160" w:lineRule="auto"/>
        <w:rPr/>
      </w:pPr>
      <w:r w:rsidDel="00000000" w:rsidR="00000000" w:rsidRPr="00000000">
        <w:rPr>
          <w:rtl w:val="0"/>
        </w:rPr>
        <w:t xml:space="preserve"> </w:t>
      </w:r>
    </w:p>
    <w:p w:rsidR="00000000" w:rsidDel="00000000" w:rsidP="00000000" w:rsidRDefault="00000000" w:rsidRPr="00000000" w14:paraId="000002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5oalu4s9riu4" w:id="16"/>
      <w:bookmarkEnd w:id="16"/>
      <w:r w:rsidDel="00000000" w:rsidR="00000000" w:rsidRPr="00000000">
        <w:rPr>
          <w:b w:val="1"/>
          <w:bCs w:val="1"/>
          <w:color w:val="0d7377"/>
          <w:sz w:val="22"/>
          <w:szCs w:val="22"/>
          <w:rtl w:val="0"/>
        </w:rPr>
        <w:t xml:space="preserve">4.3 Actionable Decisions</w:t>
      </w:r>
    </w:p>
    <w:p w:rsidR="00000000" w:rsidDel="00000000" w:rsidP="00000000" w:rsidRDefault="00000000" w:rsidRPr="00000000" w14:paraId="00000249">
      <w:pPr>
        <w:spacing w:after="80" w:before="60" w:lineRule="auto"/>
        <w:rPr/>
      </w:pPr>
      <w:r w:rsidDel="00000000" w:rsidR="00000000" w:rsidRPr="00000000">
        <w:rPr>
          <w:rtl w:val="0"/>
        </w:rPr>
        <w:t xml:space="preserve">Defined criteria for four clear operational outcomes: Immediate Remediation, Monitored Deferral, Formal Risk Acceptance, and Escalation.</w:t>
      </w:r>
    </w:p>
    <w:p w:rsidR="00000000" w:rsidDel="00000000" w:rsidP="00000000" w:rsidRDefault="00000000" w:rsidRPr="00000000" w14:paraId="0000024A">
      <w:pPr>
        <w:spacing w:before="80" w:lineRule="auto"/>
        <w:rPr/>
      </w:pPr>
      <w:r w:rsidDel="00000000" w:rsidR="00000000" w:rsidRPr="00000000">
        <w:rPr>
          <w:rtl w:val="0"/>
        </w:rPr>
        <w:t xml:space="preserve"> </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68.9644513137555"/>
        <w:gridCol w:w="2676.352395672334"/>
        <w:gridCol w:w="1403.2766615146832"/>
        <w:tblGridChange w:id="0">
          <w:tblGrid>
            <w:gridCol w:w="911.4064914992273"/>
            <w:gridCol w:w="4368.9644513137555"/>
            <w:gridCol w:w="2676.352395672334"/>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4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4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4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4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4F">
            <w:pPr>
              <w:rPr>
                <w:sz w:val="17"/>
                <w:szCs w:val="17"/>
              </w:rPr>
            </w:pPr>
            <w:r w:rsidDel="00000000" w:rsidR="00000000" w:rsidRPr="00000000">
              <w:rPr>
                <w:sz w:val="17"/>
                <w:szCs w:val="17"/>
                <w:rtl w:val="0"/>
              </w:rPr>
              <w:t xml:space="preserve">4.3.1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50">
            <w:pPr>
              <w:rPr>
                <w:sz w:val="17"/>
                <w:szCs w:val="17"/>
              </w:rPr>
            </w:pPr>
            <w:r w:rsidDel="00000000" w:rsidR="00000000" w:rsidRPr="00000000">
              <w:rPr>
                <w:rFonts w:ascii="Arial Unicode MS" w:cs="Arial Unicode MS" w:eastAsia="Arial Unicode MS" w:hAnsi="Arial Unicode MS"/>
                <w:sz w:val="17"/>
                <w:szCs w:val="17"/>
                <w:rtl w:val="0"/>
              </w:rPr>
              <w:t xml:space="preserve">Decision criteria for Immediate Remediation are documented (e.g., CVSS ≥9.0, KEV-listed, EPSS ≥0.70, or safety-critical component affected).</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51">
            <w:pPr>
              <w:rPr>
                <w:color w:val="555555"/>
                <w:sz w:val="16"/>
                <w:szCs w:val="16"/>
              </w:rPr>
            </w:pPr>
            <w:r w:rsidDel="00000000" w:rsidR="00000000" w:rsidRPr="00000000">
              <w:rPr>
                <w:color w:val="555555"/>
                <w:sz w:val="16"/>
                <w:szCs w:val="16"/>
                <w:rtl w:val="0"/>
              </w:rPr>
              <w:t xml:space="preserve">Decision matrix or policy text defining remediation triggers.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52">
            <w:pPr>
              <w:rPr>
                <w:sz w:val="16"/>
                <w:szCs w:val="16"/>
              </w:rPr>
            </w:pPr>
            <w:r w:rsidDel="00000000" w:rsidR="00000000" w:rsidRPr="00000000">
              <w:rPr>
                <w:sz w:val="16"/>
                <w:szCs w:val="16"/>
                <w:rtl w:val="0"/>
              </w:rPr>
              <w:t xml:space="preserve">☐  Yes</w:t>
            </w:r>
          </w:p>
          <w:p w:rsidR="00000000" w:rsidDel="00000000" w:rsidP="00000000" w:rsidRDefault="00000000" w:rsidRPr="00000000" w14:paraId="0000025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5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55">
            <w:pPr>
              <w:rPr>
                <w:sz w:val="17"/>
                <w:szCs w:val="17"/>
              </w:rPr>
            </w:pPr>
            <w:r w:rsidDel="00000000" w:rsidR="00000000" w:rsidRPr="00000000">
              <w:rPr>
                <w:sz w:val="17"/>
                <w:szCs w:val="17"/>
                <w:rtl w:val="0"/>
              </w:rPr>
              <w:t xml:space="preserve">4.3.2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56">
            <w:pPr>
              <w:rPr>
                <w:sz w:val="17"/>
                <w:szCs w:val="17"/>
              </w:rPr>
            </w:pPr>
            <w:r w:rsidDel="00000000" w:rsidR="00000000" w:rsidRPr="00000000">
              <w:rPr>
                <w:sz w:val="17"/>
                <w:szCs w:val="17"/>
                <w:rtl w:val="0"/>
              </w:rPr>
              <w:t xml:space="preserve">Decision criteria for Monitored Deferral are documented, including maximum deferral window and re-assessment trigger.</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57">
            <w:pPr>
              <w:rPr>
                <w:color w:val="555555"/>
                <w:sz w:val="16"/>
                <w:szCs w:val="16"/>
              </w:rPr>
            </w:pPr>
            <w:r w:rsidDel="00000000" w:rsidR="00000000" w:rsidRPr="00000000">
              <w:rPr>
                <w:color w:val="555555"/>
                <w:sz w:val="16"/>
                <w:szCs w:val="16"/>
                <w:rtl w:val="0"/>
              </w:rPr>
              <w:t xml:space="preserve">Deferral SLA table; re-assessment schedule.</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58">
            <w:pPr>
              <w:rPr>
                <w:sz w:val="16"/>
                <w:szCs w:val="16"/>
              </w:rPr>
            </w:pPr>
            <w:r w:rsidDel="00000000" w:rsidR="00000000" w:rsidRPr="00000000">
              <w:rPr>
                <w:sz w:val="16"/>
                <w:szCs w:val="16"/>
                <w:rtl w:val="0"/>
              </w:rPr>
              <w:t xml:space="preserve">☐  Yes</w:t>
            </w:r>
          </w:p>
          <w:p w:rsidR="00000000" w:rsidDel="00000000" w:rsidP="00000000" w:rsidRDefault="00000000" w:rsidRPr="00000000" w14:paraId="0000025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5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5B">
            <w:pPr>
              <w:rPr>
                <w:sz w:val="17"/>
                <w:szCs w:val="17"/>
              </w:rPr>
            </w:pPr>
            <w:r w:rsidDel="00000000" w:rsidR="00000000" w:rsidRPr="00000000">
              <w:rPr>
                <w:sz w:val="17"/>
                <w:szCs w:val="17"/>
                <w:rtl w:val="0"/>
              </w:rPr>
              <w:t xml:space="preserve">4.3.3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5C">
            <w:pPr>
              <w:rPr>
                <w:sz w:val="17"/>
                <w:szCs w:val="17"/>
              </w:rPr>
            </w:pPr>
            <w:r w:rsidDel="00000000" w:rsidR="00000000" w:rsidRPr="00000000">
              <w:rPr>
                <w:sz w:val="17"/>
                <w:szCs w:val="17"/>
                <w:rtl w:val="0"/>
              </w:rPr>
              <w:t xml:space="preserve">Formal Risk Acceptance requires documented business justification, risk owner sign-off, and a defined expiry date.</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5D">
            <w:pPr>
              <w:rPr>
                <w:color w:val="555555"/>
                <w:sz w:val="16"/>
                <w:szCs w:val="16"/>
              </w:rPr>
            </w:pPr>
            <w:r w:rsidDel="00000000" w:rsidR="00000000" w:rsidRPr="00000000">
              <w:rPr>
                <w:color w:val="555555"/>
                <w:sz w:val="16"/>
                <w:szCs w:val="16"/>
                <w:rtl w:val="0"/>
              </w:rPr>
              <w:t xml:space="preserve">Risk acceptance form template; approval workflow.</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5E">
            <w:pPr>
              <w:rPr>
                <w:sz w:val="16"/>
                <w:szCs w:val="16"/>
              </w:rPr>
            </w:pPr>
            <w:r w:rsidDel="00000000" w:rsidR="00000000" w:rsidRPr="00000000">
              <w:rPr>
                <w:sz w:val="16"/>
                <w:szCs w:val="16"/>
                <w:rtl w:val="0"/>
              </w:rPr>
              <w:t xml:space="preserve">☐  Yes</w:t>
            </w:r>
          </w:p>
          <w:p w:rsidR="00000000" w:rsidDel="00000000" w:rsidP="00000000" w:rsidRDefault="00000000" w:rsidRPr="00000000" w14:paraId="0000025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6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61">
            <w:pPr>
              <w:rPr>
                <w:sz w:val="17"/>
                <w:szCs w:val="17"/>
              </w:rPr>
            </w:pPr>
            <w:r w:rsidDel="00000000" w:rsidR="00000000" w:rsidRPr="00000000">
              <w:rPr>
                <w:sz w:val="17"/>
                <w:szCs w:val="17"/>
                <w:rtl w:val="0"/>
              </w:rPr>
              <w:t xml:space="preserve">4.3.4</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62">
            <w:pPr>
              <w:rPr>
                <w:sz w:val="17"/>
                <w:szCs w:val="17"/>
              </w:rPr>
            </w:pPr>
            <w:r w:rsidDel="00000000" w:rsidR="00000000" w:rsidRPr="00000000">
              <w:rPr>
                <w:sz w:val="17"/>
                <w:szCs w:val="17"/>
                <w:rtl w:val="0"/>
              </w:rPr>
              <w:t xml:space="preserve">Escalation criteria and escalation path are defined, including when legal, executive, or regulatory notification is required.</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63">
            <w:pPr>
              <w:rPr>
                <w:color w:val="555555"/>
                <w:sz w:val="16"/>
                <w:szCs w:val="16"/>
              </w:rPr>
            </w:pPr>
            <w:r w:rsidDel="00000000" w:rsidR="00000000" w:rsidRPr="00000000">
              <w:rPr>
                <w:color w:val="555555"/>
                <w:sz w:val="16"/>
                <w:szCs w:val="16"/>
                <w:rtl w:val="0"/>
              </w:rPr>
              <w:t xml:space="preserve">Escalation matrix; contact list with roles.</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64">
            <w:pPr>
              <w:rPr>
                <w:sz w:val="16"/>
                <w:szCs w:val="16"/>
              </w:rPr>
            </w:pPr>
            <w:r w:rsidDel="00000000" w:rsidR="00000000" w:rsidRPr="00000000">
              <w:rPr>
                <w:sz w:val="16"/>
                <w:szCs w:val="16"/>
                <w:rtl w:val="0"/>
              </w:rPr>
              <w:t xml:space="preserve">☐  Yes</w:t>
            </w:r>
          </w:p>
          <w:p w:rsidR="00000000" w:rsidDel="00000000" w:rsidP="00000000" w:rsidRDefault="00000000" w:rsidRPr="00000000" w14:paraId="0000026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66">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67">
            <w:pPr>
              <w:rPr>
                <w:sz w:val="17"/>
                <w:szCs w:val="17"/>
              </w:rPr>
            </w:pPr>
            <w:r w:rsidDel="00000000" w:rsidR="00000000" w:rsidRPr="00000000">
              <w:rPr>
                <w:sz w:val="17"/>
                <w:szCs w:val="17"/>
                <w:rtl w:val="0"/>
              </w:rPr>
              <w:t xml:space="preserve">4.3.5</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68">
            <w:pPr>
              <w:rPr>
                <w:sz w:val="17"/>
                <w:szCs w:val="17"/>
              </w:rPr>
            </w:pPr>
            <w:r w:rsidDel="00000000" w:rsidR="00000000" w:rsidRPr="00000000">
              <w:rPr>
                <w:sz w:val="17"/>
                <w:szCs w:val="17"/>
                <w:rtl w:val="0"/>
              </w:rPr>
              <w:t xml:space="preserve">All four decision outcomes are tracked in a vulnerability register with current status, owner, and resolution date.</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69">
            <w:pPr>
              <w:rPr>
                <w:color w:val="555555"/>
                <w:sz w:val="16"/>
                <w:szCs w:val="16"/>
              </w:rPr>
            </w:pPr>
            <w:r w:rsidDel="00000000" w:rsidR="00000000" w:rsidRPr="00000000">
              <w:rPr>
                <w:color w:val="555555"/>
                <w:sz w:val="16"/>
                <w:szCs w:val="16"/>
                <w:rtl w:val="0"/>
              </w:rPr>
              <w:t xml:space="preserve">Vulnerability register schema; sample populated record.</w:t>
            </w:r>
          </w:p>
        </w:tc>
        <w:tc>
          <w:tcPr>
            <w:tcBorders>
              <w:top w:color="000000" w:space="0" w:sz="0" w:val="nil"/>
              <w:left w:color="000000" w:space="0" w:sz="0" w:val="nil"/>
              <w:bottom w:color="1b3a6b"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6A">
            <w:pPr>
              <w:rPr>
                <w:sz w:val="16"/>
                <w:szCs w:val="16"/>
              </w:rPr>
            </w:pPr>
            <w:r w:rsidDel="00000000" w:rsidR="00000000" w:rsidRPr="00000000">
              <w:rPr>
                <w:sz w:val="16"/>
                <w:szCs w:val="16"/>
                <w:rtl w:val="0"/>
              </w:rPr>
              <w:t xml:space="preserve">☐  Yes</w:t>
            </w:r>
          </w:p>
          <w:p w:rsidR="00000000" w:rsidDel="00000000" w:rsidP="00000000" w:rsidRDefault="00000000" w:rsidRPr="00000000" w14:paraId="0000026B">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6C">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26D">
      <w:pPr>
        <w:spacing w:before="160" w:lineRule="auto"/>
        <w:rPr/>
      </w:pPr>
      <w:r w:rsidDel="00000000" w:rsidR="00000000" w:rsidRPr="00000000">
        <w:rPr>
          <w:rtl w:val="0"/>
        </w:rPr>
        <w:t xml:space="preserve"> </w:t>
      </w:r>
    </w:p>
    <w:p w:rsidR="00000000" w:rsidDel="00000000" w:rsidP="00000000" w:rsidRDefault="00000000" w:rsidRPr="00000000" w14:paraId="000002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33m84cortt8k" w:id="17"/>
      <w:bookmarkEnd w:id="17"/>
      <w:r w:rsidDel="00000000" w:rsidR="00000000" w:rsidRPr="00000000">
        <w:rPr>
          <w:b w:val="1"/>
          <w:bCs w:val="1"/>
          <w:color w:val="0d7377"/>
          <w:sz w:val="22"/>
          <w:szCs w:val="22"/>
          <w:rtl w:val="0"/>
        </w:rPr>
        <w:t xml:space="preserve">4.4 Disclosure &amp; Regulatory Reporting (CRA Art. 14  Three-Stage Cascade)</w:t>
      </w:r>
    </w:p>
    <w:p w:rsidR="00000000" w:rsidDel="00000000" w:rsidP="00000000" w:rsidRDefault="00000000" w:rsidRPr="00000000" w14:paraId="0000026F">
      <w:pPr>
        <w:spacing w:after="80" w:before="60" w:lineRule="auto"/>
        <w:rPr/>
      </w:pPr>
      <w:r w:rsidDel="00000000" w:rsidR="00000000" w:rsidRPr="00000000">
        <w:rPr>
          <w:rtl w:val="0"/>
        </w:rPr>
        <w:t xml:space="preserve">Standard operating procedures for publicly disclosing fixes, providing mitigation guidance, and meeting the three-stage CRA Article 14 regulatory reporting cascade: Early Warning (24h), Full Notification (72h), and Final Report (14 days). Items marked ⚠ are required before September 11, 2026.</w:t>
      </w:r>
    </w:p>
    <w:p w:rsidR="00000000" w:rsidDel="00000000" w:rsidP="00000000" w:rsidRDefault="00000000" w:rsidRPr="00000000" w14:paraId="00000270">
      <w:pPr>
        <w:spacing w:before="80" w:lineRule="auto"/>
        <w:rPr/>
      </w:pPr>
      <w:r w:rsidDel="00000000" w:rsidR="00000000" w:rsidRPr="00000000">
        <w:rPr>
          <w:rtl w:val="0"/>
        </w:rPr>
        <w:t xml:space="preserve"> </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68.9644513137555"/>
        <w:gridCol w:w="2676.352395672334"/>
        <w:gridCol w:w="1403.2766615146832"/>
        <w:tblGridChange w:id="0">
          <w:tblGrid>
            <w:gridCol w:w="911.4064914992273"/>
            <w:gridCol w:w="4368.9644513137555"/>
            <w:gridCol w:w="2676.352395672334"/>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71">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72">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73">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74">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75">
            <w:pPr>
              <w:rPr>
                <w:sz w:val="17"/>
                <w:szCs w:val="17"/>
              </w:rPr>
            </w:pPr>
            <w:r w:rsidDel="00000000" w:rsidR="00000000" w:rsidRPr="00000000">
              <w:rPr>
                <w:sz w:val="17"/>
                <w:szCs w:val="17"/>
                <w:rtl w:val="0"/>
              </w:rPr>
              <w:t xml:space="preserve">4.4.1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76">
            <w:pPr>
              <w:rPr>
                <w:sz w:val="17"/>
                <w:szCs w:val="17"/>
              </w:rPr>
            </w:pPr>
            <w:r w:rsidDel="00000000" w:rsidR="00000000" w:rsidRPr="00000000">
              <w:rPr>
                <w:sz w:val="17"/>
                <w:szCs w:val="17"/>
                <w:rtl w:val="0"/>
              </w:rPr>
              <w:t xml:space="preserve">A security advisory process publishes fix notifications to customers and users without undue delay after a patch is available (CRA Art. 14(1)).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77">
            <w:pPr>
              <w:rPr>
                <w:color w:val="555555"/>
                <w:sz w:val="17"/>
                <w:szCs w:val="17"/>
              </w:rPr>
            </w:pPr>
            <w:r w:rsidDel="00000000" w:rsidR="00000000" w:rsidRPr="00000000">
              <w:rPr>
                <w:color w:val="555555"/>
                <w:sz w:val="17"/>
                <w:szCs w:val="17"/>
                <w:rtl w:val="0"/>
              </w:rPr>
              <w:t xml:space="preserve">Advisory template; distribution channel list (CVE.org, product portal, mailing list).</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78">
            <w:pPr>
              <w:rPr>
                <w:sz w:val="16"/>
                <w:szCs w:val="16"/>
              </w:rPr>
            </w:pPr>
            <w:r w:rsidDel="00000000" w:rsidR="00000000" w:rsidRPr="00000000">
              <w:rPr>
                <w:sz w:val="16"/>
                <w:szCs w:val="16"/>
                <w:rtl w:val="0"/>
              </w:rPr>
              <w:t xml:space="preserve">☐  Yes</w:t>
            </w:r>
          </w:p>
          <w:p w:rsidR="00000000" w:rsidDel="00000000" w:rsidP="00000000" w:rsidRDefault="00000000" w:rsidRPr="00000000" w14:paraId="0000027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7A">
            <w:pPr>
              <w:spacing w:before="40" w:lineRule="auto"/>
              <w:rPr>
                <w:sz w:val="16"/>
                <w:szCs w:val="16"/>
              </w:rPr>
            </w:pPr>
            <w:r w:rsidDel="00000000" w:rsidR="00000000" w:rsidRPr="00000000">
              <w:rPr>
                <w:sz w:val="16"/>
                <w:szCs w:val="16"/>
                <w:rtl w:val="0"/>
              </w:rPr>
              <w:t xml:space="preserve">☐  Partial</w:t>
            </w:r>
          </w:p>
        </w:tc>
      </w:tr>
      <w:tr>
        <w:trPr>
          <w:cantSplit w:val="0"/>
          <w:trHeight w:val="1245"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7B">
            <w:pPr>
              <w:rPr>
                <w:sz w:val="17"/>
                <w:szCs w:val="17"/>
              </w:rPr>
            </w:pPr>
            <w:r w:rsidDel="00000000" w:rsidR="00000000" w:rsidRPr="00000000">
              <w:rPr>
                <w:sz w:val="17"/>
                <w:szCs w:val="17"/>
                <w:rtl w:val="0"/>
              </w:rPr>
              <w:t xml:space="preserve">4.4.2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7C">
            <w:pPr>
              <w:rPr>
                <w:sz w:val="17"/>
                <w:szCs w:val="17"/>
              </w:rPr>
            </w:pPr>
            <w:r w:rsidDel="00000000" w:rsidR="00000000" w:rsidRPr="00000000">
              <w:rPr>
                <w:rtl w:val="0"/>
              </w:rPr>
              <w:t xml:space="preserve">⚠</w:t>
            </w:r>
            <w:r w:rsidDel="00000000" w:rsidR="00000000" w:rsidRPr="00000000">
              <w:rPr>
                <w:sz w:val="17"/>
                <w:szCs w:val="17"/>
                <w:rtl w:val="0"/>
              </w:rPr>
              <w:t xml:space="preserve"> DEADLINE Sep 11, 2026  Actively exploited vulnerabilities are reported to ENISA via the EU CRA Single Reporting Platform (EUVDB) within 24 hours of the organization becoming aware of active exploitation (CRA Art. 14(2)(a)  Early Warning).</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7D">
            <w:pPr>
              <w:rPr>
                <w:color w:val="555555"/>
                <w:sz w:val="17"/>
                <w:szCs w:val="17"/>
              </w:rPr>
            </w:pPr>
            <w:r w:rsidDel="00000000" w:rsidR="00000000" w:rsidRPr="00000000">
              <w:rPr>
                <w:color w:val="555555"/>
                <w:sz w:val="17"/>
                <w:szCs w:val="17"/>
                <w:rtl w:val="0"/>
              </w:rPr>
              <w:t xml:space="preserve">EUVDB submission runbook; on-call contact for ENISA platform access; test submission record.</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7E">
            <w:pPr>
              <w:rPr>
                <w:sz w:val="16"/>
                <w:szCs w:val="16"/>
              </w:rPr>
            </w:pPr>
            <w:r w:rsidDel="00000000" w:rsidR="00000000" w:rsidRPr="00000000">
              <w:rPr>
                <w:sz w:val="16"/>
                <w:szCs w:val="16"/>
                <w:rtl w:val="0"/>
              </w:rPr>
              <w:t xml:space="preserve">☐  Yes</w:t>
            </w:r>
          </w:p>
          <w:p w:rsidR="00000000" w:rsidDel="00000000" w:rsidP="00000000" w:rsidRDefault="00000000" w:rsidRPr="00000000" w14:paraId="0000027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80">
            <w:pPr>
              <w:spacing w:before="40" w:lineRule="auto"/>
              <w:rPr>
                <w:sz w:val="16"/>
                <w:szCs w:val="16"/>
              </w:rPr>
            </w:pPr>
            <w:r w:rsidDel="00000000" w:rsidR="00000000" w:rsidRPr="00000000">
              <w:rPr>
                <w:sz w:val="16"/>
                <w:szCs w:val="16"/>
                <w:rtl w:val="0"/>
              </w:rPr>
              <w:t xml:space="preserve">☐  Partial</w:t>
            </w:r>
          </w:p>
        </w:tc>
      </w:tr>
      <w:tr>
        <w:trPr>
          <w:cantSplit w:val="0"/>
          <w:trHeight w:val="1035"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81">
            <w:pPr>
              <w:rPr>
                <w:sz w:val="17"/>
                <w:szCs w:val="17"/>
              </w:rPr>
            </w:pPr>
            <w:r w:rsidDel="00000000" w:rsidR="00000000" w:rsidRPr="00000000">
              <w:rPr>
                <w:sz w:val="17"/>
                <w:szCs w:val="17"/>
                <w:rtl w:val="0"/>
              </w:rPr>
              <w:t xml:space="preserve">4.4.3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82">
            <w:pPr>
              <w:rPr>
                <w:sz w:val="17"/>
                <w:szCs w:val="17"/>
              </w:rPr>
            </w:pPr>
            <w:r w:rsidDel="00000000" w:rsidR="00000000" w:rsidRPr="00000000">
              <w:rPr>
                <w:sz w:val="17"/>
                <w:szCs w:val="17"/>
                <w:rtl w:val="0"/>
              </w:rPr>
              <w:t xml:space="preserve"> </w:t>
            </w:r>
            <w:r w:rsidDel="00000000" w:rsidR="00000000" w:rsidRPr="00000000">
              <w:rPr>
                <w:rtl w:val="0"/>
              </w:rPr>
              <w:t xml:space="preserve">⚠</w:t>
            </w:r>
            <w:r w:rsidDel="00000000" w:rsidR="00000000" w:rsidRPr="00000000">
              <w:rPr>
                <w:sz w:val="17"/>
                <w:szCs w:val="17"/>
                <w:rtl w:val="0"/>
              </w:rPr>
              <w:t xml:space="preserve">DEADLINE Sep 11, 2026  A full vulnerability notification is submitted to EUVDB within 72 hours of the Early Warning, including severity assessment, affected versions, and interim mitigations (CRA Art. 14(2)(b)  Full Notification).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83">
            <w:pPr>
              <w:rPr>
                <w:color w:val="555555"/>
                <w:sz w:val="17"/>
                <w:szCs w:val="17"/>
              </w:rPr>
            </w:pPr>
            <w:r w:rsidDel="00000000" w:rsidR="00000000" w:rsidRPr="00000000">
              <w:rPr>
                <w:color w:val="555555"/>
                <w:sz w:val="17"/>
                <w:szCs w:val="17"/>
                <w:rtl w:val="0"/>
              </w:rPr>
              <w:t xml:space="preserve">Full notification template mapped to EUVDB required fields; 72-hour SLA documented in runbook.</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84">
            <w:pPr>
              <w:rPr>
                <w:sz w:val="16"/>
                <w:szCs w:val="16"/>
              </w:rPr>
            </w:pPr>
            <w:r w:rsidDel="00000000" w:rsidR="00000000" w:rsidRPr="00000000">
              <w:rPr>
                <w:sz w:val="16"/>
                <w:szCs w:val="16"/>
                <w:rtl w:val="0"/>
              </w:rPr>
              <w:t xml:space="preserve">☐  Yes</w:t>
            </w:r>
          </w:p>
          <w:p w:rsidR="00000000" w:rsidDel="00000000" w:rsidP="00000000" w:rsidRDefault="00000000" w:rsidRPr="00000000" w14:paraId="0000028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86">
            <w:pPr>
              <w:spacing w:before="40" w:lineRule="auto"/>
              <w:rPr>
                <w:sz w:val="16"/>
                <w:szCs w:val="16"/>
              </w:rPr>
            </w:pPr>
            <w:r w:rsidDel="00000000" w:rsidR="00000000" w:rsidRPr="00000000">
              <w:rPr>
                <w:sz w:val="16"/>
                <w:szCs w:val="16"/>
                <w:rtl w:val="0"/>
              </w:rPr>
              <w:t xml:space="preserve">☐  Partial</w:t>
            </w:r>
          </w:p>
        </w:tc>
      </w:tr>
      <w:tr>
        <w:trPr>
          <w:cantSplit w:val="0"/>
          <w:trHeight w:val="1245"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87">
            <w:pPr>
              <w:rPr>
                <w:sz w:val="17"/>
                <w:szCs w:val="17"/>
              </w:rPr>
            </w:pPr>
            <w:r w:rsidDel="00000000" w:rsidR="00000000" w:rsidRPr="00000000">
              <w:rPr>
                <w:sz w:val="17"/>
                <w:szCs w:val="17"/>
                <w:rtl w:val="0"/>
              </w:rPr>
              <w:t xml:space="preserve">4.4.4</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88">
            <w:pPr>
              <w:rPr>
                <w:sz w:val="17"/>
                <w:szCs w:val="17"/>
              </w:rPr>
            </w:pPr>
            <w:r w:rsidDel="00000000" w:rsidR="00000000" w:rsidRPr="00000000">
              <w:rPr>
                <w:rtl w:val="0"/>
              </w:rPr>
              <w:t xml:space="preserve">⚠</w:t>
            </w:r>
            <w:r w:rsidDel="00000000" w:rsidR="00000000" w:rsidRPr="00000000">
              <w:rPr>
                <w:sz w:val="17"/>
                <w:szCs w:val="17"/>
                <w:rtl w:val="0"/>
              </w:rPr>
              <w:t xml:space="preserve">DEADLINE Sep 11, 2026  A final report is submitted to EUVDB within 14 days after a corrective or mitigating measure becomes available, including root-cause analysis, remediation details, and disclosure timeline information (CRA Art. 14(2)(c)  Final Report).</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89">
            <w:pPr>
              <w:rPr>
                <w:color w:val="555555"/>
                <w:sz w:val="17"/>
                <w:szCs w:val="17"/>
              </w:rPr>
            </w:pPr>
            <w:r w:rsidDel="00000000" w:rsidR="00000000" w:rsidRPr="00000000">
              <w:rPr>
                <w:color w:val="555555"/>
                <w:sz w:val="17"/>
                <w:szCs w:val="17"/>
                <w:rtl w:val="0"/>
              </w:rPr>
              <w:t xml:space="preserve">Final report template; post-incident review procedure; 14-day SLA clock definition.</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8A">
            <w:pPr>
              <w:rPr>
                <w:sz w:val="16"/>
                <w:szCs w:val="16"/>
              </w:rPr>
            </w:pPr>
            <w:r w:rsidDel="00000000" w:rsidR="00000000" w:rsidRPr="00000000">
              <w:rPr>
                <w:sz w:val="16"/>
                <w:szCs w:val="16"/>
                <w:rtl w:val="0"/>
              </w:rPr>
              <w:t xml:space="preserve">☐  Yes</w:t>
            </w:r>
          </w:p>
          <w:p w:rsidR="00000000" w:rsidDel="00000000" w:rsidP="00000000" w:rsidRDefault="00000000" w:rsidRPr="00000000" w14:paraId="0000028B">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8C">
            <w:pPr>
              <w:spacing w:before="40" w:lineRule="auto"/>
              <w:rPr>
                <w:sz w:val="16"/>
                <w:szCs w:val="16"/>
              </w:rPr>
            </w:pPr>
            <w:r w:rsidDel="00000000" w:rsidR="00000000" w:rsidRPr="00000000">
              <w:rPr>
                <w:sz w:val="16"/>
                <w:szCs w:val="16"/>
                <w:rtl w:val="0"/>
              </w:rPr>
              <w:t xml:space="preserve">☐  Partial</w:t>
            </w:r>
          </w:p>
        </w:tc>
      </w:tr>
      <w:tr>
        <w:trPr>
          <w:cantSplit w:val="0"/>
          <w:trHeight w:val="1245"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8D">
            <w:pPr>
              <w:rPr>
                <w:sz w:val="17"/>
                <w:szCs w:val="17"/>
              </w:rPr>
            </w:pPr>
            <w:r w:rsidDel="00000000" w:rsidR="00000000" w:rsidRPr="00000000">
              <w:rPr>
                <w:sz w:val="17"/>
                <w:szCs w:val="17"/>
                <w:rtl w:val="0"/>
              </w:rPr>
              <w:t xml:space="preserve">4.4.5</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8E">
            <w:pPr>
              <w:rPr>
                <w:sz w:val="17"/>
                <w:szCs w:val="17"/>
              </w:rPr>
            </w:pPr>
            <w:r w:rsidDel="00000000" w:rsidR="00000000" w:rsidRPr="00000000">
              <w:rPr>
                <w:rtl w:val="0"/>
              </w:rPr>
              <w:t xml:space="preserve">⚠</w:t>
            </w:r>
            <w:r w:rsidDel="00000000" w:rsidR="00000000" w:rsidRPr="00000000">
              <w:rPr>
                <w:sz w:val="17"/>
                <w:szCs w:val="17"/>
                <w:rtl w:val="0"/>
              </w:rPr>
              <w:t xml:space="preserve">DEADLINE Sep 11, 2026  Severe security incidents that impact the availability, integrity, or confidentiality of a product with digital elements are reported to ENISA via EUVDB in accordance with the same three-stage cascade as actively exploited vulnerabilities (CRA Art. 14(3)).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8F">
            <w:pPr>
              <w:rPr>
                <w:color w:val="555555"/>
                <w:sz w:val="17"/>
                <w:szCs w:val="17"/>
              </w:rPr>
            </w:pPr>
            <w:r w:rsidDel="00000000" w:rsidR="00000000" w:rsidRPr="00000000">
              <w:rPr>
                <w:color w:val="555555"/>
                <w:sz w:val="17"/>
                <w:szCs w:val="17"/>
                <w:rtl w:val="0"/>
              </w:rPr>
              <w:t xml:space="preserve">"Severe security incident" definition documented (aligns with NIS2 thresholds); incident triage criteria distinguishing security incidents from vulnerability reports.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90">
            <w:pPr>
              <w:rPr>
                <w:sz w:val="16"/>
                <w:szCs w:val="16"/>
              </w:rPr>
            </w:pPr>
            <w:r w:rsidDel="00000000" w:rsidR="00000000" w:rsidRPr="00000000">
              <w:rPr>
                <w:sz w:val="16"/>
                <w:szCs w:val="16"/>
                <w:rtl w:val="0"/>
              </w:rPr>
              <w:t xml:space="preserve">☐  Yes</w:t>
            </w:r>
          </w:p>
          <w:p w:rsidR="00000000" w:rsidDel="00000000" w:rsidP="00000000" w:rsidRDefault="00000000" w:rsidRPr="00000000" w14:paraId="00000291">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92">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93">
            <w:pPr>
              <w:rPr>
                <w:sz w:val="17"/>
                <w:szCs w:val="17"/>
              </w:rPr>
            </w:pPr>
            <w:r w:rsidDel="00000000" w:rsidR="00000000" w:rsidRPr="00000000">
              <w:rPr>
                <w:sz w:val="17"/>
                <w:szCs w:val="17"/>
                <w:rtl w:val="0"/>
              </w:rPr>
              <w:t xml:space="preserve">4.4.6</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94">
            <w:pPr>
              <w:rPr>
                <w:sz w:val="17"/>
                <w:szCs w:val="17"/>
              </w:rPr>
            </w:pPr>
            <w:r w:rsidDel="00000000" w:rsidR="00000000" w:rsidRPr="00000000">
              <w:rPr>
                <w:sz w:val="17"/>
                <w:szCs w:val="17"/>
                <w:rtl w:val="0"/>
              </w:rPr>
              <w:t xml:space="preserve">Affected customers and users are notified without undue delay regarding actively exploited vulnerabilities or severe security incidents, including available mitigations and corrective actions (CRA Art. 14(8)).</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95">
            <w:pPr>
              <w:rPr>
                <w:color w:val="555555"/>
                <w:sz w:val="17"/>
                <w:szCs w:val="17"/>
              </w:rPr>
            </w:pPr>
            <w:r w:rsidDel="00000000" w:rsidR="00000000" w:rsidRPr="00000000">
              <w:rPr>
                <w:color w:val="555555"/>
                <w:sz w:val="17"/>
                <w:szCs w:val="17"/>
                <w:rtl w:val="0"/>
              </w:rPr>
              <w:t xml:space="preserve">Customer advisory template; notification runbook; mailing list, portal, or security advisory feed evidence.</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96">
            <w:pPr>
              <w:rPr>
                <w:sz w:val="16"/>
                <w:szCs w:val="16"/>
              </w:rPr>
            </w:pPr>
            <w:r w:rsidDel="00000000" w:rsidR="00000000" w:rsidRPr="00000000">
              <w:rPr>
                <w:sz w:val="16"/>
                <w:szCs w:val="16"/>
                <w:rtl w:val="0"/>
              </w:rPr>
              <w:t xml:space="preserve">☐  Yes</w:t>
            </w:r>
          </w:p>
          <w:p w:rsidR="00000000" w:rsidDel="00000000" w:rsidP="00000000" w:rsidRDefault="00000000" w:rsidRPr="00000000" w14:paraId="00000297">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98">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99">
            <w:pPr>
              <w:rPr>
                <w:sz w:val="17"/>
                <w:szCs w:val="17"/>
              </w:rPr>
            </w:pPr>
            <w:r w:rsidDel="00000000" w:rsidR="00000000" w:rsidRPr="00000000">
              <w:rPr>
                <w:sz w:val="17"/>
                <w:szCs w:val="17"/>
                <w:rtl w:val="0"/>
              </w:rPr>
              <w:t xml:space="preserve">4.4.7</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9A">
            <w:pPr>
              <w:rPr>
                <w:sz w:val="17"/>
                <w:szCs w:val="17"/>
              </w:rPr>
            </w:pPr>
            <w:r w:rsidDel="00000000" w:rsidR="00000000" w:rsidRPr="00000000">
              <w:rPr>
                <w:sz w:val="17"/>
                <w:szCs w:val="17"/>
                <w:rtl w:val="0"/>
              </w:rPr>
              <w:t xml:space="preserve">Coordinated Vulnerability Disclosure (CVD) policy is published and covers researcher contact channel, response SLA, and safe harbor statement.</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9B">
            <w:pPr>
              <w:rPr>
                <w:color w:val="555555"/>
                <w:sz w:val="17"/>
                <w:szCs w:val="17"/>
              </w:rPr>
            </w:pPr>
            <w:r w:rsidDel="00000000" w:rsidR="00000000" w:rsidRPr="00000000">
              <w:rPr>
                <w:color w:val="555555"/>
                <w:sz w:val="17"/>
                <w:szCs w:val="17"/>
                <w:rtl w:val="0"/>
              </w:rPr>
              <w:t xml:space="preserve">CVD policy URL; security.txt file.</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9C">
            <w:pPr>
              <w:rPr>
                <w:sz w:val="16"/>
                <w:szCs w:val="16"/>
              </w:rPr>
            </w:pPr>
            <w:r w:rsidDel="00000000" w:rsidR="00000000" w:rsidRPr="00000000">
              <w:rPr>
                <w:sz w:val="16"/>
                <w:szCs w:val="16"/>
                <w:rtl w:val="0"/>
              </w:rPr>
              <w:t xml:space="preserve">☐  Yes</w:t>
            </w:r>
          </w:p>
          <w:p w:rsidR="00000000" w:rsidDel="00000000" w:rsidP="00000000" w:rsidRDefault="00000000" w:rsidRPr="00000000" w14:paraId="0000029D">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9E">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9F">
            <w:pPr>
              <w:rPr>
                <w:sz w:val="17"/>
                <w:szCs w:val="17"/>
              </w:rPr>
            </w:pPr>
            <w:r w:rsidDel="00000000" w:rsidR="00000000" w:rsidRPr="00000000">
              <w:rPr>
                <w:sz w:val="17"/>
                <w:szCs w:val="17"/>
                <w:rtl w:val="0"/>
              </w:rPr>
              <w:t xml:space="preserve">4.4.8</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A0">
            <w:pPr>
              <w:rPr>
                <w:sz w:val="17"/>
                <w:szCs w:val="17"/>
              </w:rPr>
            </w:pPr>
            <w:r w:rsidDel="00000000" w:rsidR="00000000" w:rsidRPr="00000000">
              <w:rPr>
                <w:sz w:val="17"/>
                <w:szCs w:val="17"/>
                <w:rtl w:val="0"/>
              </w:rPr>
              <w:t xml:space="preserve">Mitigation guidance (workarounds, configuration changes) is issued when a patch is not immediately available.</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A1">
            <w:pPr>
              <w:rPr>
                <w:color w:val="555555"/>
                <w:sz w:val="17"/>
                <w:szCs w:val="17"/>
              </w:rPr>
            </w:pPr>
            <w:r w:rsidDel="00000000" w:rsidR="00000000" w:rsidRPr="00000000">
              <w:rPr>
                <w:color w:val="555555"/>
                <w:sz w:val="17"/>
                <w:szCs w:val="17"/>
                <w:rtl w:val="0"/>
              </w:rPr>
              <w:t xml:space="preserve">Example advisory with mitigation section.</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A2">
            <w:pPr>
              <w:rPr>
                <w:sz w:val="16"/>
                <w:szCs w:val="16"/>
              </w:rPr>
            </w:pPr>
            <w:r w:rsidDel="00000000" w:rsidR="00000000" w:rsidRPr="00000000">
              <w:rPr>
                <w:sz w:val="16"/>
                <w:szCs w:val="16"/>
                <w:rtl w:val="0"/>
              </w:rPr>
              <w:t xml:space="preserve">☐  Yes</w:t>
            </w:r>
          </w:p>
          <w:p w:rsidR="00000000" w:rsidDel="00000000" w:rsidP="00000000" w:rsidRDefault="00000000" w:rsidRPr="00000000" w14:paraId="000002A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A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aaaaaa" w:space="0" w:sz="6" w:val="single"/>
              <w:left w:color="aaaaaa" w:space="0" w:sz="6" w:val="single"/>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A5">
            <w:pPr>
              <w:spacing w:after="40" w:before="40" w:lineRule="auto"/>
              <w:rPr>
                <w:b w:val="1"/>
                <w:bCs w:val="1"/>
                <w:color w:val="1f3864"/>
                <w:sz w:val="18"/>
                <w:szCs w:val="18"/>
              </w:rPr>
            </w:pPr>
            <w:r w:rsidDel="00000000" w:rsidR="00000000" w:rsidRPr="00000000">
              <w:rPr>
                <w:b w:val="1"/>
                <w:bCs w:val="1"/>
                <w:color w:val="1f3864"/>
                <w:sz w:val="18"/>
                <w:szCs w:val="18"/>
                <w:rtl w:val="0"/>
              </w:rPr>
              <w:t xml:space="preserve">4.4.9</w:t>
            </w:r>
          </w:p>
        </w:tc>
        <w:tc>
          <w:tcPr>
            <w:tcBorders>
              <w:top w:color="aaaaaa"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A6">
            <w:pPr>
              <w:spacing w:after="40" w:before="40" w:lineRule="auto"/>
              <w:rPr>
                <w:color w:val="1a1a1a"/>
                <w:sz w:val="19"/>
                <w:szCs w:val="19"/>
              </w:rPr>
            </w:pPr>
            <w:r w:rsidDel="00000000" w:rsidR="00000000" w:rsidRPr="00000000">
              <w:rPr>
                <w:color w:val="1a1a1a"/>
                <w:sz w:val="19"/>
                <w:szCs w:val="19"/>
                <w:rtl w:val="0"/>
              </w:rPr>
              <w:t xml:space="preserve">For non-EU-established manufacturers: the primary CSIRT recipient for Art. 14 reports has been formally identified. Where no EU establishment exists, the CSIRT is determined by where key cybersecurity decisions are made within the Union. Where this cannot be determined, the EU Authorized Representative handles CSIRT routing. This determination is documented and reviewed annually.</w:t>
            </w:r>
          </w:p>
        </w:tc>
        <w:tc>
          <w:tcPr>
            <w:tcBorders>
              <w:top w:color="aaaaaa"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A7">
            <w:pPr>
              <w:spacing w:after="40" w:before="40" w:lineRule="auto"/>
              <w:rPr>
                <w:i w:val="1"/>
                <w:iCs w:val="1"/>
                <w:color w:val="444444"/>
                <w:sz w:val="18"/>
                <w:szCs w:val="18"/>
              </w:rPr>
            </w:pPr>
            <w:r w:rsidDel="00000000" w:rsidR="00000000" w:rsidRPr="00000000">
              <w:rPr>
                <w:i w:val="1"/>
                <w:iCs w:val="1"/>
                <w:color w:val="444444"/>
                <w:sz w:val="18"/>
                <w:szCs w:val="18"/>
                <w:rtl w:val="0"/>
              </w:rPr>
              <w:t xml:space="preserve">CSIRT routing determination memo; AR mandate clause granting CSIRT notification authority if applicable; reference to Delegated Regulation (EU) 2026/881.</w:t>
            </w:r>
          </w:p>
        </w:tc>
        <w:tc>
          <w:tcPr>
            <w:tcBorders>
              <w:top w:color="aaaaaa" w:space="0" w:sz="6" w:val="single"/>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A8">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2A9">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2AA">
            <w:pPr>
              <w:spacing w:after="20" w:before="20" w:lineRule="auto"/>
              <w:rPr>
                <w:sz w:val="18"/>
                <w:szCs w:val="18"/>
              </w:rPr>
            </w:pPr>
            <w:r w:rsidDel="00000000" w:rsidR="00000000" w:rsidRPr="00000000">
              <w:rPr>
                <w:sz w:val="18"/>
                <w:szCs w:val="18"/>
                <w:rtl w:val="0"/>
              </w:rPr>
              <w:t xml:space="preserve">☐ Partial</w:t>
            </w:r>
          </w:p>
        </w:tc>
      </w:tr>
      <w:tr>
        <w:trPr>
          <w:cantSplit w:val="0"/>
          <w:trHeight w:val="900" w:hRule="atLeast"/>
          <w:tblHeader w:val="0"/>
        </w:trPr>
        <w:tc>
          <w:tcPr>
            <w:tcBorders>
              <w:top w:color="000000" w:space="0" w:sz="0" w:val="nil"/>
              <w:left w:color="aaaaaa" w:space="0" w:sz="6" w:val="single"/>
              <w:bottom w:color="000000"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2AB">
            <w:pPr>
              <w:spacing w:after="40" w:before="40" w:lineRule="auto"/>
              <w:rPr>
                <w:b w:val="1"/>
                <w:bCs w:val="1"/>
                <w:color w:val="1f3864"/>
                <w:sz w:val="18"/>
                <w:szCs w:val="18"/>
              </w:rPr>
            </w:pPr>
            <w:r w:rsidDel="00000000" w:rsidR="00000000" w:rsidRPr="00000000">
              <w:rPr>
                <w:b w:val="1"/>
                <w:bCs w:val="1"/>
                <w:color w:val="1f3864"/>
                <w:sz w:val="18"/>
                <w:szCs w:val="18"/>
                <w:rtl w:val="0"/>
              </w:rPr>
              <w:t xml:space="preserve">4.4.10</w:t>
            </w:r>
          </w:p>
        </w:tc>
        <w:tc>
          <w:tcPr>
            <w:tcBorders>
              <w:top w:color="000000" w:space="0" w:sz="0" w:val="nil"/>
              <w:left w:color="000000" w:space="0" w:sz="0" w:val="nil"/>
              <w:bottom w:color="000000"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2AC">
            <w:pPr>
              <w:spacing w:after="40" w:before="40" w:lineRule="auto"/>
              <w:rPr>
                <w:color w:val="1a1a1a"/>
                <w:sz w:val="19"/>
                <w:szCs w:val="19"/>
              </w:rPr>
            </w:pPr>
            <w:r w:rsidDel="00000000" w:rsidR="00000000" w:rsidRPr="00000000">
              <w:rPr>
                <w:color w:val="1a1a1a"/>
                <w:sz w:val="19"/>
                <w:szCs w:val="19"/>
                <w:rtl w:val="0"/>
              </w:rPr>
              <w:t xml:space="preserve">The organization understands and has documented the precise scope of the SME fine exemption under CRA Art. 14: it covers only the financial penalty for missing the 24-hour Early Warning window — it does NOT exempt small enterprises from the reporting obligation itself. The Art. 14 RACI (§4.5) is maintained regardless of enterprise size.</w:t>
            </w:r>
          </w:p>
        </w:tc>
        <w:tc>
          <w:tcPr>
            <w:tcBorders>
              <w:top w:color="000000" w:space="0" w:sz="0" w:val="nil"/>
              <w:left w:color="000000" w:space="0" w:sz="0" w:val="nil"/>
              <w:bottom w:color="000000"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2AD">
            <w:pPr>
              <w:spacing w:after="40" w:before="40" w:lineRule="auto"/>
              <w:rPr>
                <w:i w:val="1"/>
                <w:iCs w:val="1"/>
                <w:color w:val="444444"/>
                <w:sz w:val="18"/>
                <w:szCs w:val="18"/>
              </w:rPr>
            </w:pPr>
            <w:r w:rsidDel="00000000" w:rsidR="00000000" w:rsidRPr="00000000">
              <w:rPr>
                <w:i w:val="1"/>
                <w:iCs w:val="1"/>
                <w:color w:val="444444"/>
                <w:sz w:val="18"/>
                <w:szCs w:val="18"/>
                <w:rtl w:val="0"/>
              </w:rPr>
              <w:t xml:space="preserve">Written acknowledgement in compliance program documentation; Art. 14 RACI maintained regardless of SME status.</w:t>
            </w:r>
          </w:p>
        </w:tc>
        <w:tc>
          <w:tcPr>
            <w:tcBorders>
              <w:top w:color="000000" w:space="0" w:sz="0" w:val="nil"/>
              <w:left w:color="000000" w:space="0" w:sz="0" w:val="nil"/>
              <w:bottom w:color="000000" w:space="0" w:sz="6" w:val="single"/>
              <w:right w:color="aaaaaa"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2AE">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2AF">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2B0">
            <w:pPr>
              <w:spacing w:after="20" w:before="20" w:lineRule="auto"/>
              <w:rPr>
                <w:sz w:val="18"/>
                <w:szCs w:val="18"/>
              </w:rPr>
            </w:pPr>
            <w:r w:rsidDel="00000000" w:rsidR="00000000" w:rsidRPr="00000000">
              <w:rPr>
                <w:sz w:val="18"/>
                <w:szCs w:val="18"/>
                <w:rtl w:val="0"/>
              </w:rPr>
              <w:t xml:space="preserve">☐ Partial</w:t>
            </w:r>
          </w:p>
        </w:tc>
      </w:tr>
      <w:tr>
        <w:trPr>
          <w:cantSplit w:val="0"/>
          <w:trHeight w:val="900" w:hRule="atLeast"/>
          <w:tblHeader w:val="0"/>
        </w:trPr>
        <w:tc>
          <w:tcPr>
            <w:tcBorders>
              <w:top w:color="000000" w:space="0" w:sz="0" w:val="nil"/>
              <w:left w:color="aaaaaa" w:space="0" w:sz="6" w:val="single"/>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B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4.4.11</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B2">
            <w:pPr>
              <w:spacing w:after="40" w:before="40" w:lineRule="auto"/>
              <w:rPr>
                <w:color w:val="1a1a1a"/>
                <w:sz w:val="19"/>
                <w:szCs w:val="19"/>
              </w:rPr>
            </w:pPr>
            <w:r w:rsidDel="00000000" w:rsidR="00000000" w:rsidRPr="00000000">
              <w:rPr>
                <w:color w:val="1a1a1a"/>
                <w:sz w:val="19"/>
                <w:szCs w:val="19"/>
                <w:rtl w:val="0"/>
              </w:rPr>
              <w:t xml:space="preserve">The organization is aware that under Delegated Regulation (EU) 2026/881, the receiving CSIRT may delay dissemination to other member state CSIRTs on justified cybersecurity grounds (e.g., patch expected within 72 hours; notification detail would enable exploitation). Any delay must be strictly limited, and ENISA must be informed immediately. The Art. 14 runbook references this mechanism.</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B3">
            <w:pPr>
              <w:spacing w:after="40" w:before="40" w:lineRule="auto"/>
              <w:rPr>
                <w:i w:val="1"/>
                <w:iCs w:val="1"/>
                <w:color w:val="444444"/>
                <w:sz w:val="18"/>
                <w:szCs w:val="18"/>
              </w:rPr>
            </w:pPr>
            <w:r w:rsidDel="00000000" w:rsidR="00000000" w:rsidRPr="00000000">
              <w:rPr>
                <w:i w:val="1"/>
                <w:iCs w:val="1"/>
                <w:color w:val="444444"/>
                <w:sz w:val="18"/>
                <w:szCs w:val="18"/>
                <w:rtl w:val="0"/>
              </w:rPr>
              <w:t xml:space="preserve">Art. 14 runbook section on CSIRT dissemination delay; reference to Delegated Regulation (EU) 2026/881.</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B4">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2B5">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2B6">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2B7">
      <w:pPr>
        <w:spacing w:before="160" w:lineRule="auto"/>
        <w:rPr/>
      </w:pPr>
      <w:r w:rsidDel="00000000" w:rsidR="00000000" w:rsidRPr="00000000">
        <w:rPr>
          <w:rtl w:val="0"/>
        </w:rPr>
        <w:t xml:space="preserve"> </w:t>
      </w:r>
    </w:p>
    <w:p w:rsidR="00000000" w:rsidDel="00000000" w:rsidP="00000000" w:rsidRDefault="00000000" w:rsidRPr="00000000" w14:paraId="000002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ddo59sjnum4q" w:id="18"/>
      <w:bookmarkEnd w:id="18"/>
      <w:r w:rsidDel="00000000" w:rsidR="00000000" w:rsidRPr="00000000">
        <w:rPr>
          <w:b w:val="1"/>
          <w:bCs w:val="1"/>
          <w:color w:val="0d7377"/>
          <w:sz w:val="22"/>
          <w:szCs w:val="22"/>
          <w:rtl w:val="0"/>
        </w:rPr>
        <w:t xml:space="preserve">4.5 Art. 14 Notification RACI  Roles &amp; Trigger Ownership</w:t>
      </w:r>
    </w:p>
    <w:p w:rsidR="00000000" w:rsidDel="00000000" w:rsidP="00000000" w:rsidRDefault="00000000" w:rsidRPr="00000000" w14:paraId="000002B9">
      <w:pPr>
        <w:spacing w:after="80" w:before="60" w:lineRule="auto"/>
        <w:rPr/>
      </w:pPr>
      <w:r w:rsidDel="00000000" w:rsidR="00000000" w:rsidRPr="00000000">
        <w:rPr>
          <w:rtl w:val="0"/>
        </w:rPr>
        <w:t xml:space="preserve">CRA Article 14 imposes hard time-based obligations that require pre-assigned, tested role ownership. This section ensures a named individual is accountable for each stage of the reporting cascade before the deadline. Items marked ⚠ must be completed before September 11, 2026.</w:t>
      </w:r>
    </w:p>
    <w:p w:rsidR="00000000" w:rsidDel="00000000" w:rsidP="00000000" w:rsidRDefault="00000000" w:rsidRPr="00000000" w14:paraId="000002BA">
      <w:pPr>
        <w:spacing w:before="80" w:lineRule="auto"/>
        <w:rPr/>
      </w:pPr>
      <w:r w:rsidDel="00000000" w:rsidR="00000000" w:rsidRPr="00000000">
        <w:rPr>
          <w:rtl w:val="0"/>
        </w:rPr>
        <w:t xml:space="preserve"> </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68.9644513137555"/>
        <w:gridCol w:w="2676.352395672334"/>
        <w:gridCol w:w="1403.2766615146832"/>
        <w:tblGridChange w:id="0">
          <w:tblGrid>
            <w:gridCol w:w="911.4064914992273"/>
            <w:gridCol w:w="4368.9644513137555"/>
            <w:gridCol w:w="2676.352395672334"/>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B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B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B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B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1035"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BF">
            <w:pPr>
              <w:rPr>
                <w:sz w:val="17"/>
                <w:szCs w:val="17"/>
              </w:rPr>
            </w:pPr>
            <w:r w:rsidDel="00000000" w:rsidR="00000000" w:rsidRPr="00000000">
              <w:rPr>
                <w:sz w:val="17"/>
                <w:szCs w:val="17"/>
                <w:rtl w:val="0"/>
              </w:rPr>
              <w:t xml:space="preserve">4.5.1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C0">
            <w:pPr>
              <w:rPr>
                <w:sz w:val="17"/>
                <w:szCs w:val="17"/>
              </w:rPr>
            </w:pPr>
            <w:r w:rsidDel="00000000" w:rsidR="00000000" w:rsidRPr="00000000">
              <w:rPr>
                <w:sz w:val="17"/>
                <w:szCs w:val="17"/>
                <w:rtl w:val="0"/>
              </w:rPr>
              <w:t xml:space="preserve">⚠ DEADLINE Sep 11, 2026  A named individual (by role) is designated as the Art. 14 Notification Owner responsible for initiating the Early Warning submission to EUVDB within the 24-hour clock.</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C1">
            <w:pPr>
              <w:rPr>
                <w:color w:val="555555"/>
                <w:sz w:val="16"/>
                <w:szCs w:val="16"/>
              </w:rPr>
            </w:pPr>
            <w:r w:rsidDel="00000000" w:rsidR="00000000" w:rsidRPr="00000000">
              <w:rPr>
                <w:color w:val="555555"/>
                <w:sz w:val="16"/>
                <w:szCs w:val="16"/>
                <w:rtl w:val="0"/>
              </w:rPr>
              <w:t xml:space="preserve">RACI table entry; named backup; on-call schedule.</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C2">
            <w:pPr>
              <w:rPr>
                <w:sz w:val="16"/>
                <w:szCs w:val="16"/>
              </w:rPr>
            </w:pPr>
            <w:r w:rsidDel="00000000" w:rsidR="00000000" w:rsidRPr="00000000">
              <w:rPr>
                <w:sz w:val="16"/>
                <w:szCs w:val="16"/>
                <w:rtl w:val="0"/>
              </w:rPr>
              <w:t xml:space="preserve">☐  Yes</w:t>
            </w:r>
          </w:p>
          <w:p w:rsidR="00000000" w:rsidDel="00000000" w:rsidP="00000000" w:rsidRDefault="00000000" w:rsidRPr="00000000" w14:paraId="000002C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C4">
            <w:pPr>
              <w:spacing w:before="40" w:lineRule="auto"/>
              <w:rPr>
                <w:sz w:val="16"/>
                <w:szCs w:val="16"/>
              </w:rPr>
            </w:pPr>
            <w:r w:rsidDel="00000000" w:rsidR="00000000" w:rsidRPr="00000000">
              <w:rPr>
                <w:sz w:val="16"/>
                <w:szCs w:val="16"/>
                <w:rtl w:val="0"/>
              </w:rPr>
              <w:t xml:space="preserve">☐  Partial</w:t>
            </w:r>
          </w:p>
        </w:tc>
      </w:tr>
      <w:tr>
        <w:trPr>
          <w:cantSplit w:val="0"/>
          <w:trHeight w:val="1035"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C5">
            <w:pPr>
              <w:rPr>
                <w:sz w:val="17"/>
                <w:szCs w:val="17"/>
              </w:rPr>
            </w:pPr>
            <w:r w:rsidDel="00000000" w:rsidR="00000000" w:rsidRPr="00000000">
              <w:rPr>
                <w:sz w:val="17"/>
                <w:szCs w:val="17"/>
                <w:rtl w:val="0"/>
              </w:rPr>
              <w:t xml:space="preserve">4.5.2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C6">
            <w:pPr>
              <w:rPr>
                <w:sz w:val="17"/>
                <w:szCs w:val="17"/>
              </w:rPr>
            </w:pPr>
            <w:r w:rsidDel="00000000" w:rsidR="00000000" w:rsidRPr="00000000">
              <w:rPr>
                <w:sz w:val="17"/>
                <w:szCs w:val="17"/>
                <w:rtl w:val="0"/>
              </w:rPr>
              <w:t xml:space="preserve">⚠ DEADLINE Sep 11, 2026  A named individual (by role) is responsible for completing and submitting the 72-hour Full Notification to EUVDB, and is empowered to escalate to legal/executive if additional approvals are required.</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C7">
            <w:pPr>
              <w:rPr>
                <w:color w:val="555555"/>
                <w:sz w:val="16"/>
                <w:szCs w:val="16"/>
              </w:rPr>
            </w:pPr>
            <w:r w:rsidDel="00000000" w:rsidR="00000000" w:rsidRPr="00000000">
              <w:rPr>
                <w:color w:val="555555"/>
                <w:sz w:val="16"/>
                <w:szCs w:val="16"/>
                <w:rtl w:val="0"/>
              </w:rPr>
              <w:t xml:space="preserve">RACI table entry; escalation path documented.</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C8">
            <w:pPr>
              <w:rPr>
                <w:sz w:val="16"/>
                <w:szCs w:val="16"/>
              </w:rPr>
            </w:pPr>
            <w:r w:rsidDel="00000000" w:rsidR="00000000" w:rsidRPr="00000000">
              <w:rPr>
                <w:sz w:val="16"/>
                <w:szCs w:val="16"/>
                <w:rtl w:val="0"/>
              </w:rPr>
              <w:t xml:space="preserve">☐  Yes</w:t>
            </w:r>
          </w:p>
          <w:p w:rsidR="00000000" w:rsidDel="00000000" w:rsidP="00000000" w:rsidRDefault="00000000" w:rsidRPr="00000000" w14:paraId="000002C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C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CB">
            <w:pPr>
              <w:rPr>
                <w:sz w:val="17"/>
                <w:szCs w:val="17"/>
              </w:rPr>
            </w:pPr>
            <w:r w:rsidDel="00000000" w:rsidR="00000000" w:rsidRPr="00000000">
              <w:rPr>
                <w:sz w:val="17"/>
                <w:szCs w:val="17"/>
                <w:rtl w:val="0"/>
              </w:rPr>
              <w:t xml:space="preserve">4.5.3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CC">
            <w:pPr>
              <w:rPr>
                <w:sz w:val="17"/>
                <w:szCs w:val="17"/>
              </w:rPr>
            </w:pPr>
            <w:r w:rsidDel="00000000" w:rsidR="00000000" w:rsidRPr="00000000">
              <w:rPr>
                <w:sz w:val="17"/>
                <w:szCs w:val="17"/>
                <w:rtl w:val="0"/>
              </w:rPr>
              <w:t xml:space="preserve">⚠ DEADLINE Sep 11, 2026  A named individual (by role) owns the 14-day Final Report, coordinates post-incident review inputs, and signs off on the submission.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CD">
            <w:pPr>
              <w:rPr>
                <w:color w:val="555555"/>
                <w:sz w:val="16"/>
                <w:szCs w:val="16"/>
              </w:rPr>
            </w:pPr>
            <w:r w:rsidDel="00000000" w:rsidR="00000000" w:rsidRPr="00000000">
              <w:rPr>
                <w:color w:val="555555"/>
                <w:sz w:val="16"/>
                <w:szCs w:val="16"/>
                <w:rtl w:val="0"/>
              </w:rPr>
              <w:t xml:space="preserve">RACI table entry; final report review workflow.</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CE">
            <w:pPr>
              <w:rPr>
                <w:sz w:val="16"/>
                <w:szCs w:val="16"/>
              </w:rPr>
            </w:pPr>
            <w:r w:rsidDel="00000000" w:rsidR="00000000" w:rsidRPr="00000000">
              <w:rPr>
                <w:sz w:val="16"/>
                <w:szCs w:val="16"/>
                <w:rtl w:val="0"/>
              </w:rPr>
              <w:t xml:space="preserve">☐  Yes</w:t>
            </w:r>
          </w:p>
          <w:p w:rsidR="00000000" w:rsidDel="00000000" w:rsidP="00000000" w:rsidRDefault="00000000" w:rsidRPr="00000000" w14:paraId="000002C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D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D1">
            <w:pPr>
              <w:rPr>
                <w:sz w:val="17"/>
                <w:szCs w:val="17"/>
              </w:rPr>
            </w:pPr>
            <w:r w:rsidDel="00000000" w:rsidR="00000000" w:rsidRPr="00000000">
              <w:rPr>
                <w:sz w:val="17"/>
                <w:szCs w:val="17"/>
                <w:rtl w:val="0"/>
              </w:rPr>
              <w:t xml:space="preserve">4.5.4</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D2">
            <w:pPr>
              <w:rPr>
                <w:sz w:val="17"/>
                <w:szCs w:val="17"/>
              </w:rPr>
            </w:pPr>
            <w:r w:rsidDel="00000000" w:rsidR="00000000" w:rsidRPr="00000000">
              <w:rPr>
                <w:sz w:val="17"/>
                <w:szCs w:val="17"/>
                <w:rtl w:val="0"/>
              </w:rPr>
              <w:t xml:space="preserve">⚠ DEADLINE Sep 11, 2026  The organization has verified EUVDB account access, submission credentials, and at least one test submission prior to September 11, 2026.</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D3">
            <w:pPr>
              <w:rPr>
                <w:color w:val="555555"/>
                <w:sz w:val="16"/>
                <w:szCs w:val="16"/>
              </w:rPr>
            </w:pPr>
            <w:r w:rsidDel="00000000" w:rsidR="00000000" w:rsidRPr="00000000">
              <w:rPr>
                <w:color w:val="555555"/>
                <w:sz w:val="16"/>
                <w:szCs w:val="16"/>
                <w:rtl w:val="0"/>
              </w:rPr>
              <w:t xml:space="preserve">EUVDB account registration confirmation; test submission record or screenshot.</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D4">
            <w:pPr>
              <w:rPr>
                <w:sz w:val="16"/>
                <w:szCs w:val="16"/>
              </w:rPr>
            </w:pPr>
            <w:r w:rsidDel="00000000" w:rsidR="00000000" w:rsidRPr="00000000">
              <w:rPr>
                <w:sz w:val="16"/>
                <w:szCs w:val="16"/>
                <w:rtl w:val="0"/>
              </w:rPr>
              <w:t xml:space="preserve">☐  Yes</w:t>
            </w:r>
          </w:p>
          <w:p w:rsidR="00000000" w:rsidDel="00000000" w:rsidP="00000000" w:rsidRDefault="00000000" w:rsidRPr="00000000" w14:paraId="000002D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D6">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D7">
            <w:pPr>
              <w:rPr>
                <w:sz w:val="17"/>
                <w:szCs w:val="17"/>
              </w:rPr>
            </w:pPr>
            <w:r w:rsidDel="00000000" w:rsidR="00000000" w:rsidRPr="00000000">
              <w:rPr>
                <w:sz w:val="17"/>
                <w:szCs w:val="17"/>
                <w:rtl w:val="0"/>
              </w:rPr>
              <w:t xml:space="preserve">4.5.5</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D8">
            <w:pPr>
              <w:rPr>
                <w:sz w:val="17"/>
                <w:szCs w:val="17"/>
              </w:rPr>
            </w:pPr>
            <w:r w:rsidDel="00000000" w:rsidR="00000000" w:rsidRPr="00000000">
              <w:rPr>
                <w:sz w:val="17"/>
                <w:szCs w:val="17"/>
                <w:rtl w:val="0"/>
              </w:rPr>
              <w:t xml:space="preserve">The Art. 14 RACI is reviewed and re-confirmed upon any relevant personnel change and at minimum annually.</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D9">
            <w:pPr>
              <w:rPr>
                <w:color w:val="555555"/>
                <w:sz w:val="16"/>
                <w:szCs w:val="16"/>
              </w:rPr>
            </w:pPr>
            <w:r w:rsidDel="00000000" w:rsidR="00000000" w:rsidRPr="00000000">
              <w:rPr>
                <w:color w:val="555555"/>
                <w:sz w:val="16"/>
                <w:szCs w:val="16"/>
                <w:rtl w:val="0"/>
              </w:rPr>
              <w:t xml:space="preserve">RACI version history; review record.</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DA">
            <w:pPr>
              <w:rPr>
                <w:sz w:val="16"/>
                <w:szCs w:val="16"/>
              </w:rPr>
            </w:pPr>
            <w:r w:rsidDel="00000000" w:rsidR="00000000" w:rsidRPr="00000000">
              <w:rPr>
                <w:sz w:val="16"/>
                <w:szCs w:val="16"/>
                <w:rtl w:val="0"/>
              </w:rPr>
              <w:t xml:space="preserve">☐  Yes</w:t>
            </w:r>
          </w:p>
          <w:p w:rsidR="00000000" w:rsidDel="00000000" w:rsidP="00000000" w:rsidRDefault="00000000" w:rsidRPr="00000000" w14:paraId="000002DB">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DC">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DD">
            <w:pPr>
              <w:rPr>
                <w:sz w:val="17"/>
                <w:szCs w:val="17"/>
              </w:rPr>
            </w:pPr>
            <w:r w:rsidDel="00000000" w:rsidR="00000000" w:rsidRPr="00000000">
              <w:rPr>
                <w:sz w:val="17"/>
                <w:szCs w:val="17"/>
                <w:rtl w:val="0"/>
              </w:rPr>
              <w:t xml:space="preserve">4.5.6</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DE">
            <w:pPr>
              <w:rPr>
                <w:sz w:val="17"/>
                <w:szCs w:val="17"/>
              </w:rPr>
            </w:pPr>
            <w:r w:rsidDel="00000000" w:rsidR="00000000" w:rsidRPr="00000000">
              <w:rPr>
                <w:sz w:val="17"/>
                <w:szCs w:val="17"/>
                <w:rtl w:val="0"/>
              </w:rPr>
              <w:t xml:space="preserve">The organization conducts at least one annual tabletop exercise validating the 24-hour, 72-hour, and 14-day Final Report notification process end-to-end, including escalation paths and EUVDB submission mechanics.</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DF">
            <w:pPr>
              <w:rPr>
                <w:color w:val="555555"/>
                <w:sz w:val="16"/>
                <w:szCs w:val="16"/>
              </w:rPr>
            </w:pPr>
            <w:r w:rsidDel="00000000" w:rsidR="00000000" w:rsidRPr="00000000">
              <w:rPr>
                <w:color w:val="555555"/>
                <w:sz w:val="16"/>
                <w:szCs w:val="16"/>
                <w:rtl w:val="0"/>
              </w:rPr>
              <w:t xml:space="preserve">Exercise records; scenario description; lessons-learned report; follow-up action log.</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E0">
            <w:pPr>
              <w:rPr>
                <w:sz w:val="16"/>
                <w:szCs w:val="16"/>
              </w:rPr>
            </w:pPr>
            <w:r w:rsidDel="00000000" w:rsidR="00000000" w:rsidRPr="00000000">
              <w:rPr>
                <w:sz w:val="16"/>
                <w:szCs w:val="16"/>
                <w:rtl w:val="0"/>
              </w:rPr>
              <w:t xml:space="preserve">☐  Yes</w:t>
            </w:r>
          </w:p>
          <w:p w:rsidR="00000000" w:rsidDel="00000000" w:rsidP="00000000" w:rsidRDefault="00000000" w:rsidRPr="00000000" w14:paraId="000002E1">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E2">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2E3">
      <w:pPr>
        <w:spacing w:before="160" w:lineRule="auto"/>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pStyle w:val="Heading1"/>
        <w:keepNext w:val="0"/>
        <w:keepLines w:val="0"/>
        <w:shd w:fill="1b3a6b" w:val="clear"/>
        <w:spacing w:before="0" w:lineRule="auto"/>
        <w:ind w:left="180" w:right="180" w:firstLine="0"/>
        <w:rPr>
          <w:b w:val="1"/>
          <w:bCs w:val="1"/>
          <w:color w:val="ffffff"/>
          <w:sz w:val="26"/>
          <w:szCs w:val="26"/>
        </w:rPr>
      </w:pPr>
      <w:bookmarkStart w:colFirst="0" w:colLast="0" w:name="_bqo91bqf66xn" w:id="19"/>
      <w:bookmarkEnd w:id="19"/>
      <w:r w:rsidDel="00000000" w:rsidR="00000000" w:rsidRPr="00000000">
        <w:rPr>
          <w:b w:val="1"/>
          <w:bCs w:val="1"/>
          <w:color w:val="ffffff"/>
          <w:sz w:val="26"/>
          <w:szCs w:val="26"/>
          <w:rtl w:val="0"/>
        </w:rPr>
        <w:t xml:space="preserve">Section 5: Open Source Software (OSS) Stewardship</w:t>
      </w:r>
    </w:p>
    <w:p w:rsidR="00000000" w:rsidDel="00000000" w:rsidP="00000000" w:rsidRDefault="00000000" w:rsidRPr="00000000" w14:paraId="000002E7">
      <w:pPr>
        <w:spacing w:after="80" w:before="60" w:lineRule="auto"/>
        <w:rPr/>
      </w:pPr>
      <w:r w:rsidDel="00000000" w:rsidR="00000000" w:rsidRPr="00000000">
        <w:rPr>
          <w:rtl w:val="0"/>
        </w:rPr>
        <w:t xml:space="preserve">CRA Recital 18 and Article 17 create a distinct compliance category for Open Source Software Stewards  entities that provide OSS for integration into products placed on the EU market. This section governs how the organization engages with upstream communities and clarifies internal steward vs. maintainer boundaries.</w:t>
      </w:r>
    </w:p>
    <w:p w:rsidR="00000000" w:rsidDel="00000000" w:rsidP="00000000" w:rsidRDefault="00000000" w:rsidRPr="00000000" w14:paraId="000002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rc5alfgb35f3" w:id="20"/>
      <w:bookmarkEnd w:id="20"/>
      <w:r w:rsidDel="00000000" w:rsidR="00000000" w:rsidRPr="00000000">
        <w:rPr>
          <w:b w:val="1"/>
          <w:bCs w:val="1"/>
          <w:color w:val="0d7377"/>
          <w:sz w:val="22"/>
          <w:szCs w:val="22"/>
          <w:rtl w:val="0"/>
        </w:rPr>
        <w:t xml:space="preserve">5.1 Open Source Contribution &amp; Engagement</w:t>
      </w:r>
    </w:p>
    <w:p w:rsidR="00000000" w:rsidDel="00000000" w:rsidP="00000000" w:rsidRDefault="00000000" w:rsidRPr="00000000" w14:paraId="000002E9">
      <w:pPr>
        <w:spacing w:after="80" w:before="60" w:lineRule="auto"/>
        <w:rPr/>
      </w:pPr>
      <w:r w:rsidDel="00000000" w:rsidR="00000000" w:rsidRPr="00000000">
        <w:rPr>
          <w:rtl w:val="0"/>
        </w:rPr>
        <w:t xml:space="preserve">Policy for engaging with upstream open-source communities while maintaining CRA compliance, including responsible disclosure and community participation.</w:t>
      </w:r>
    </w:p>
    <w:p w:rsidR="00000000" w:rsidDel="00000000" w:rsidP="00000000" w:rsidRDefault="00000000" w:rsidRPr="00000000" w14:paraId="000002EA">
      <w:pPr>
        <w:spacing w:before="80" w:lineRule="auto"/>
        <w:rPr/>
      </w:pPr>
      <w:r w:rsidDel="00000000" w:rsidR="00000000" w:rsidRPr="00000000">
        <w:rPr>
          <w:rtl w:val="0"/>
        </w:rPr>
        <w:t xml:space="preserve">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68.9644513137555"/>
        <w:gridCol w:w="2676.352395672334"/>
        <w:gridCol w:w="1403.2766615146832"/>
        <w:tblGridChange w:id="0">
          <w:tblGrid>
            <w:gridCol w:w="911.4064914992273"/>
            <w:gridCol w:w="4368.9644513137555"/>
            <w:gridCol w:w="2676.352395672334"/>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E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E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E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2E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EF">
            <w:pPr>
              <w:rPr>
                <w:sz w:val="17"/>
                <w:szCs w:val="17"/>
              </w:rPr>
            </w:pPr>
            <w:r w:rsidDel="00000000" w:rsidR="00000000" w:rsidRPr="00000000">
              <w:rPr>
                <w:sz w:val="17"/>
                <w:szCs w:val="17"/>
                <w:rtl w:val="0"/>
              </w:rPr>
              <w:t xml:space="preserve">5.1.1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F0">
            <w:pPr>
              <w:rPr>
                <w:sz w:val="17"/>
                <w:szCs w:val="17"/>
              </w:rPr>
            </w:pPr>
            <w:r w:rsidDel="00000000" w:rsidR="00000000" w:rsidRPr="00000000">
              <w:rPr>
                <w:sz w:val="17"/>
                <w:szCs w:val="17"/>
                <w:rtl w:val="0"/>
              </w:rPr>
              <w:t xml:space="preserve">A documented policy governs how employees contribute to upstream open-source projects, including CLA/DCO requirements and IP assignment rules.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F1">
            <w:pPr>
              <w:rPr>
                <w:color w:val="555555"/>
                <w:sz w:val="16"/>
                <w:szCs w:val="16"/>
              </w:rPr>
            </w:pPr>
            <w:r w:rsidDel="00000000" w:rsidR="00000000" w:rsidRPr="00000000">
              <w:rPr>
                <w:color w:val="555555"/>
                <w:sz w:val="16"/>
                <w:szCs w:val="16"/>
                <w:rtl w:val="0"/>
              </w:rPr>
              <w:t xml:space="preserve">OSS contribution policy; CLA tool configuration.</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F2">
            <w:pPr>
              <w:rPr>
                <w:sz w:val="16"/>
                <w:szCs w:val="16"/>
              </w:rPr>
            </w:pPr>
            <w:r w:rsidDel="00000000" w:rsidR="00000000" w:rsidRPr="00000000">
              <w:rPr>
                <w:sz w:val="16"/>
                <w:szCs w:val="16"/>
                <w:rtl w:val="0"/>
              </w:rPr>
              <w:t xml:space="preserve">☐  Yes</w:t>
            </w:r>
          </w:p>
          <w:p w:rsidR="00000000" w:rsidDel="00000000" w:rsidP="00000000" w:rsidRDefault="00000000" w:rsidRPr="00000000" w14:paraId="000002F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F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F5">
            <w:pPr>
              <w:rPr>
                <w:sz w:val="17"/>
                <w:szCs w:val="17"/>
              </w:rPr>
            </w:pPr>
            <w:r w:rsidDel="00000000" w:rsidR="00000000" w:rsidRPr="00000000">
              <w:rPr>
                <w:sz w:val="17"/>
                <w:szCs w:val="17"/>
                <w:rtl w:val="0"/>
              </w:rPr>
              <w:t xml:space="preserve">5.1.2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F6">
            <w:pPr>
              <w:rPr>
                <w:sz w:val="17"/>
                <w:szCs w:val="17"/>
              </w:rPr>
            </w:pPr>
            <w:r w:rsidDel="00000000" w:rsidR="00000000" w:rsidRPr="00000000">
              <w:rPr>
                <w:sz w:val="17"/>
                <w:szCs w:val="17"/>
                <w:rtl w:val="0"/>
              </w:rPr>
              <w:t xml:space="preserve">Security vulnerability reports discovered during product work are responsibly disclosed to upstream maintainers before public disclosure.</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F7">
            <w:pPr>
              <w:rPr>
                <w:color w:val="555555"/>
                <w:sz w:val="16"/>
                <w:szCs w:val="16"/>
              </w:rPr>
            </w:pPr>
            <w:r w:rsidDel="00000000" w:rsidR="00000000" w:rsidRPr="00000000">
              <w:rPr>
                <w:color w:val="555555"/>
                <w:sz w:val="16"/>
                <w:szCs w:val="16"/>
                <w:rtl w:val="0"/>
              </w:rPr>
              <w:t xml:space="preserve">Upstream disclosure procedure; example disclosure record.</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2F8">
            <w:pPr>
              <w:rPr>
                <w:sz w:val="16"/>
                <w:szCs w:val="16"/>
              </w:rPr>
            </w:pPr>
            <w:r w:rsidDel="00000000" w:rsidR="00000000" w:rsidRPr="00000000">
              <w:rPr>
                <w:sz w:val="16"/>
                <w:szCs w:val="16"/>
                <w:rtl w:val="0"/>
              </w:rPr>
              <w:t xml:space="preserve">☐  Yes</w:t>
            </w:r>
          </w:p>
          <w:p w:rsidR="00000000" w:rsidDel="00000000" w:rsidP="00000000" w:rsidRDefault="00000000" w:rsidRPr="00000000" w14:paraId="000002F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2F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FB">
            <w:pPr>
              <w:rPr>
                <w:sz w:val="17"/>
                <w:szCs w:val="17"/>
              </w:rPr>
            </w:pPr>
            <w:r w:rsidDel="00000000" w:rsidR="00000000" w:rsidRPr="00000000">
              <w:rPr>
                <w:sz w:val="17"/>
                <w:szCs w:val="17"/>
                <w:rtl w:val="0"/>
              </w:rPr>
              <w:t xml:space="preserve">5.1.3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FC">
            <w:pPr>
              <w:rPr>
                <w:sz w:val="17"/>
                <w:szCs w:val="17"/>
              </w:rPr>
            </w:pPr>
            <w:r w:rsidDel="00000000" w:rsidR="00000000" w:rsidRPr="00000000">
              <w:rPr>
                <w:sz w:val="17"/>
                <w:szCs w:val="17"/>
                <w:rtl w:val="0"/>
              </w:rPr>
              <w:t xml:space="preserve">The organization engages with relevant security SIGs or working groups (e.g., OpenSSF, CISA, CycloneDX community) to improve OSS supply chain security.</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FD">
            <w:pPr>
              <w:rPr>
                <w:color w:val="555555"/>
                <w:sz w:val="16"/>
                <w:szCs w:val="16"/>
              </w:rPr>
            </w:pPr>
            <w:r w:rsidDel="00000000" w:rsidR="00000000" w:rsidRPr="00000000">
              <w:rPr>
                <w:color w:val="555555"/>
                <w:sz w:val="16"/>
                <w:szCs w:val="16"/>
                <w:rtl w:val="0"/>
              </w:rPr>
              <w:t xml:space="preserve">Membership records; meeting participation log; issue/PR contributions.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2FE">
            <w:pPr>
              <w:rPr>
                <w:sz w:val="16"/>
                <w:szCs w:val="16"/>
              </w:rPr>
            </w:pPr>
            <w:r w:rsidDel="00000000" w:rsidR="00000000" w:rsidRPr="00000000">
              <w:rPr>
                <w:sz w:val="16"/>
                <w:szCs w:val="16"/>
                <w:rtl w:val="0"/>
              </w:rPr>
              <w:t xml:space="preserve">☐  Yes</w:t>
            </w:r>
          </w:p>
          <w:p w:rsidR="00000000" w:rsidDel="00000000" w:rsidP="00000000" w:rsidRDefault="00000000" w:rsidRPr="00000000" w14:paraId="000002F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0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01">
            <w:pPr>
              <w:rPr>
                <w:sz w:val="17"/>
                <w:szCs w:val="17"/>
              </w:rPr>
            </w:pPr>
            <w:r w:rsidDel="00000000" w:rsidR="00000000" w:rsidRPr="00000000">
              <w:rPr>
                <w:sz w:val="17"/>
                <w:szCs w:val="17"/>
                <w:rtl w:val="0"/>
              </w:rPr>
              <w:t xml:space="preserve">5.1.4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02">
            <w:pPr>
              <w:rPr>
                <w:sz w:val="17"/>
                <w:szCs w:val="17"/>
              </w:rPr>
            </w:pPr>
            <w:r w:rsidDel="00000000" w:rsidR="00000000" w:rsidRPr="00000000">
              <w:rPr>
                <w:sz w:val="17"/>
                <w:szCs w:val="17"/>
                <w:rtl w:val="0"/>
              </w:rPr>
              <w:t xml:space="preserve">OSS dependencies are assessed for community health (maintenance status, contributor diversity, bus-factor risk) before adoption.</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03">
            <w:pPr>
              <w:rPr>
                <w:color w:val="555555"/>
                <w:sz w:val="16"/>
                <w:szCs w:val="16"/>
              </w:rPr>
            </w:pPr>
            <w:r w:rsidDel="00000000" w:rsidR="00000000" w:rsidRPr="00000000">
              <w:rPr>
                <w:color w:val="555555"/>
                <w:sz w:val="16"/>
                <w:szCs w:val="16"/>
                <w:rtl w:val="0"/>
              </w:rPr>
              <w:t xml:space="preserve">Dependency health assessment checklist; tooling (e.g., OSSF Scorecard).</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04">
            <w:pPr>
              <w:rPr>
                <w:sz w:val="16"/>
                <w:szCs w:val="16"/>
              </w:rPr>
            </w:pPr>
            <w:r w:rsidDel="00000000" w:rsidR="00000000" w:rsidRPr="00000000">
              <w:rPr>
                <w:sz w:val="16"/>
                <w:szCs w:val="16"/>
                <w:rtl w:val="0"/>
              </w:rPr>
              <w:t xml:space="preserve">☐  Yes</w:t>
            </w:r>
          </w:p>
          <w:p w:rsidR="00000000" w:rsidDel="00000000" w:rsidP="00000000" w:rsidRDefault="00000000" w:rsidRPr="00000000" w14:paraId="0000030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06">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aaaaaa" w:space="0" w:sz="6" w:val="single"/>
              <w:left w:color="aaaaaa" w:space="0" w:sz="6" w:val="single"/>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07">
            <w:pPr>
              <w:spacing w:after="40" w:before="40" w:lineRule="auto"/>
              <w:rPr>
                <w:b w:val="1"/>
                <w:bCs w:val="1"/>
                <w:color w:val="1f3864"/>
                <w:sz w:val="18"/>
                <w:szCs w:val="18"/>
              </w:rPr>
            </w:pPr>
            <w:r w:rsidDel="00000000" w:rsidR="00000000" w:rsidRPr="00000000">
              <w:rPr>
                <w:b w:val="1"/>
                <w:bCs w:val="1"/>
                <w:color w:val="1f3864"/>
                <w:sz w:val="18"/>
                <w:szCs w:val="18"/>
                <w:rtl w:val="0"/>
              </w:rPr>
              <w:t xml:space="preserve">5.1.5</w:t>
            </w:r>
          </w:p>
        </w:tc>
        <w:tc>
          <w:tcPr>
            <w:tcBorders>
              <w:top w:color="aaaaaa"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08">
            <w:pPr>
              <w:spacing w:after="40" w:before="40" w:lineRule="auto"/>
              <w:rPr>
                <w:color w:val="1a1a1a"/>
                <w:sz w:val="19"/>
                <w:szCs w:val="19"/>
              </w:rPr>
            </w:pPr>
            <w:r w:rsidDel="00000000" w:rsidR="00000000" w:rsidRPr="00000000">
              <w:rPr>
                <w:color w:val="1a1a1a"/>
                <w:sz w:val="19"/>
                <w:szCs w:val="19"/>
                <w:rtl w:val="0"/>
              </w:rPr>
              <w:t xml:space="preserve">For any OSS project where the manufacturer vs. steward classification is non-obvious, a formal commercial-activity test has been applied using criteria from Commission guidance §3.2.3: (a) charging a fee for the software; (b) charging for technical support at rates exceeding cost recovery; (c) intending to monetize through a platform; (d) collecting personal data beyond security/compatibility/interoperability purposes; (e) accepting donations that exceed operational costs. If any criterion is met, manufacturer obligations apply.</w:t>
            </w:r>
          </w:p>
        </w:tc>
        <w:tc>
          <w:tcPr>
            <w:tcBorders>
              <w:top w:color="aaaaaa"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09">
            <w:pPr>
              <w:spacing w:after="40" w:before="40" w:lineRule="auto"/>
              <w:rPr>
                <w:i w:val="1"/>
                <w:iCs w:val="1"/>
                <w:color w:val="444444"/>
                <w:sz w:val="18"/>
                <w:szCs w:val="18"/>
              </w:rPr>
            </w:pPr>
            <w:r w:rsidDel="00000000" w:rsidR="00000000" w:rsidRPr="00000000">
              <w:rPr>
                <w:i w:val="1"/>
                <w:iCs w:val="1"/>
                <w:color w:val="444444"/>
                <w:sz w:val="18"/>
                <w:szCs w:val="18"/>
                <w:rtl w:val="0"/>
              </w:rPr>
              <w:t xml:space="preserve">Commercial-activity test worksheet per project; legal sign-off on borderline cases; reference to Commission draft guidance March 2026, §3.2.3.</w:t>
            </w:r>
          </w:p>
        </w:tc>
        <w:tc>
          <w:tcPr>
            <w:tcBorders>
              <w:top w:color="aaaaaa" w:space="0" w:sz="6" w:val="single"/>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0A">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30B">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30C">
            <w:pPr>
              <w:spacing w:after="20" w:before="20" w:lineRule="auto"/>
              <w:rPr>
                <w:sz w:val="18"/>
                <w:szCs w:val="18"/>
              </w:rPr>
            </w:pPr>
            <w:r w:rsidDel="00000000" w:rsidR="00000000" w:rsidRPr="00000000">
              <w:rPr>
                <w:sz w:val="18"/>
                <w:szCs w:val="18"/>
                <w:rtl w:val="0"/>
              </w:rPr>
              <w:t xml:space="preserve">☐ Partial</w:t>
            </w:r>
          </w:p>
        </w:tc>
      </w:tr>
      <w:tr>
        <w:trPr>
          <w:cantSplit w:val="0"/>
          <w:trHeight w:val="900" w:hRule="atLeast"/>
          <w:tblHeader w:val="0"/>
        </w:trPr>
        <w:tc>
          <w:tcPr>
            <w:tcBorders>
              <w:top w:color="000000" w:space="0" w:sz="0" w:val="nil"/>
              <w:left w:color="aaaaaa" w:space="0" w:sz="6" w:val="single"/>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30D">
            <w:pPr>
              <w:spacing w:after="40" w:before="40" w:lineRule="auto"/>
              <w:rPr>
                <w:b w:val="1"/>
                <w:bCs w:val="1"/>
                <w:color w:val="1f3864"/>
                <w:sz w:val="18"/>
                <w:szCs w:val="18"/>
              </w:rPr>
            </w:pPr>
            <w:r w:rsidDel="00000000" w:rsidR="00000000" w:rsidRPr="00000000">
              <w:rPr>
                <w:b w:val="1"/>
                <w:bCs w:val="1"/>
                <w:color w:val="1f3864"/>
                <w:sz w:val="18"/>
                <w:szCs w:val="18"/>
                <w:rtl w:val="0"/>
              </w:rPr>
              <w:t xml:space="preserve">5.1.6</w:t>
            </w:r>
          </w:p>
        </w:tc>
        <w:tc>
          <w:tcPr>
            <w:tcBorders>
              <w:top w:color="000000" w:space="0" w:sz="0" w:val="nil"/>
              <w:left w:color="000000" w:space="0" w:sz="0" w:val="nil"/>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30E">
            <w:pPr>
              <w:spacing w:after="40" w:before="40" w:lineRule="auto"/>
              <w:rPr>
                <w:color w:val="1a1a1a"/>
                <w:sz w:val="19"/>
                <w:szCs w:val="19"/>
              </w:rPr>
            </w:pPr>
            <w:r w:rsidDel="00000000" w:rsidR="00000000" w:rsidRPr="00000000">
              <w:rPr>
                <w:color w:val="1a1a1a"/>
                <w:sz w:val="19"/>
                <w:szCs w:val="19"/>
                <w:rtl w:val="0"/>
              </w:rPr>
              <w:t xml:space="preserve">The organization has a documented approach for upstream OSS components whose maintainers are not directly CRA-obligated but where the organization, as manufacturer integrating those components, bears the full compliance obligation. This includes a process for requesting SBOM artifacts, CVD policy documentation, and patch timelines from upstream projects, and for assessing integration risk for components lacking these.</w:t>
            </w:r>
          </w:p>
        </w:tc>
        <w:tc>
          <w:tcPr>
            <w:tcBorders>
              <w:top w:color="000000" w:space="0" w:sz="0" w:val="nil"/>
              <w:left w:color="000000" w:space="0" w:sz="0" w:val="nil"/>
              <w:bottom w:color="aaaaaa" w:space="0" w:sz="6" w:val="single"/>
              <w:right w:color="000000"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30F">
            <w:pPr>
              <w:spacing w:after="40" w:before="40" w:lineRule="auto"/>
              <w:rPr>
                <w:i w:val="1"/>
                <w:iCs w:val="1"/>
                <w:color w:val="444444"/>
                <w:sz w:val="18"/>
                <w:szCs w:val="18"/>
              </w:rPr>
            </w:pPr>
            <w:r w:rsidDel="00000000" w:rsidR="00000000" w:rsidRPr="00000000">
              <w:rPr>
                <w:i w:val="1"/>
                <w:iCs w:val="1"/>
                <w:color w:val="444444"/>
                <w:sz w:val="18"/>
                <w:szCs w:val="18"/>
                <w:rtl w:val="0"/>
              </w:rPr>
              <w:t xml:space="preserve">Upstream due-diligence checklist; criteria for accepting/rejecting components based on security hygiene; reference to CRA Art. 13 manufacturer responsibility for third-party components.</w:t>
            </w:r>
          </w:p>
        </w:tc>
        <w:tc>
          <w:tcPr>
            <w:tcBorders>
              <w:top w:color="000000" w:space="0" w:sz="0" w:val="nil"/>
              <w:left w:color="000000" w:space="0" w:sz="0" w:val="nil"/>
              <w:bottom w:color="aaaaaa" w:space="0" w:sz="6" w:val="single"/>
              <w:right w:color="aaaaaa" w:space="0" w:sz="6" w:val="single"/>
            </w:tcBorders>
            <w:shd w:fill="e8edf2" w:val="clear"/>
            <w:tcMar>
              <w:top w:w="60.0" w:type="dxa"/>
              <w:left w:w="80.0" w:type="dxa"/>
              <w:bottom w:w="60.0" w:type="dxa"/>
              <w:right w:w="80.0" w:type="dxa"/>
            </w:tcMar>
            <w:vAlign w:val="top"/>
          </w:tcPr>
          <w:p w:rsidR="00000000" w:rsidDel="00000000" w:rsidP="00000000" w:rsidRDefault="00000000" w:rsidRPr="00000000" w14:paraId="00000310">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311">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312">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313">
      <w:pPr>
        <w:spacing w:before="160" w:lineRule="auto"/>
        <w:rPr/>
      </w:pPr>
      <w:r w:rsidDel="00000000" w:rsidR="00000000" w:rsidRPr="00000000">
        <w:rPr>
          <w:rtl w:val="0"/>
        </w:rPr>
        <w:t xml:space="preserve"> </w:t>
      </w:r>
    </w:p>
    <w:p w:rsidR="00000000" w:rsidDel="00000000" w:rsidP="00000000" w:rsidRDefault="00000000" w:rsidRPr="00000000" w14:paraId="000003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4623eq2efk1a" w:id="21"/>
      <w:bookmarkEnd w:id="21"/>
      <w:r w:rsidDel="00000000" w:rsidR="00000000" w:rsidRPr="00000000">
        <w:rPr>
          <w:b w:val="1"/>
          <w:bCs w:val="1"/>
          <w:color w:val="0d7377"/>
          <w:sz w:val="22"/>
          <w:szCs w:val="22"/>
          <w:rtl w:val="0"/>
        </w:rPr>
        <w:t xml:space="preserve">5.2 Steward vs. Maintainer Boundaries</w:t>
      </w:r>
    </w:p>
    <w:p w:rsidR="00000000" w:rsidDel="00000000" w:rsidP="00000000" w:rsidRDefault="00000000" w:rsidRPr="00000000" w14:paraId="00000315">
      <w:pPr>
        <w:spacing w:after="80" w:before="60" w:lineRule="auto"/>
        <w:rPr/>
      </w:pPr>
      <w:r w:rsidDel="00000000" w:rsidR="00000000" w:rsidRPr="00000000">
        <w:rPr>
          <w:rtl w:val="0"/>
        </w:rPr>
        <w:t xml:space="preserve">Guidelines clarifying the distinct obligations of OSS Stewards entities that provide OSS for integration into products placed on the EU market (CRA Art. 3(14))  versus individual project maintainers, and how the organization determines which role applies.</w:t>
      </w:r>
    </w:p>
    <w:p w:rsidR="00000000" w:rsidDel="00000000" w:rsidP="00000000" w:rsidRDefault="00000000" w:rsidRPr="00000000" w14:paraId="00000316">
      <w:pPr>
        <w:spacing w:before="80" w:lineRule="auto"/>
        <w:rPr/>
      </w:pPr>
      <w:r w:rsidDel="00000000" w:rsidR="00000000" w:rsidRPr="00000000">
        <w:rPr>
          <w:rtl w:val="0"/>
        </w:rPr>
        <w:t xml:space="preserve"> </w:t>
      </w:r>
    </w:p>
    <w:tbl>
      <w:tblPr>
        <w:tblStyle w:val="Table2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
        <w:gridCol w:w="4362.222222222222"/>
        <w:gridCol w:w="2686.666666666666"/>
        <w:gridCol w:w="1401.111111111111"/>
        <w:tblGridChange w:id="0">
          <w:tblGrid>
            <w:gridCol w:w="910"/>
            <w:gridCol w:w="4362.222222222222"/>
            <w:gridCol w:w="2686.666666666666"/>
            <w:gridCol w:w="1401.111111111111"/>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17">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18">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19">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1A">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1B">
            <w:pPr>
              <w:rPr>
                <w:sz w:val="17"/>
                <w:szCs w:val="17"/>
              </w:rPr>
            </w:pPr>
            <w:r w:rsidDel="00000000" w:rsidR="00000000" w:rsidRPr="00000000">
              <w:rPr>
                <w:sz w:val="17"/>
                <w:szCs w:val="17"/>
                <w:rtl w:val="0"/>
              </w:rPr>
              <w:t xml:space="preserve">5.2.1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1C">
            <w:pPr>
              <w:rPr>
                <w:sz w:val="17"/>
                <w:szCs w:val="17"/>
              </w:rPr>
            </w:pPr>
            <w:r w:rsidDel="00000000" w:rsidR="00000000" w:rsidRPr="00000000">
              <w:rPr>
                <w:sz w:val="17"/>
                <w:szCs w:val="17"/>
                <w:rtl w:val="0"/>
              </w:rPr>
              <w:t xml:space="preserve">The organization has documented whether it meets the definition of an OSS Steward under CRA Article 3(14) and has recorded this determination with supporting rationale.</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1D">
            <w:pPr>
              <w:rPr>
                <w:color w:val="555555"/>
                <w:sz w:val="16"/>
                <w:szCs w:val="16"/>
              </w:rPr>
            </w:pPr>
            <w:r w:rsidDel="00000000" w:rsidR="00000000" w:rsidRPr="00000000">
              <w:rPr>
                <w:color w:val="555555"/>
                <w:sz w:val="16"/>
                <w:szCs w:val="16"/>
                <w:rtl w:val="0"/>
              </w:rPr>
              <w:t xml:space="preserve">Legal determination memo; CRA Art. 3(14) criteria checklist.</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1E">
            <w:pPr>
              <w:rPr>
                <w:sz w:val="16"/>
                <w:szCs w:val="16"/>
              </w:rPr>
            </w:pPr>
            <w:r w:rsidDel="00000000" w:rsidR="00000000" w:rsidRPr="00000000">
              <w:rPr>
                <w:sz w:val="16"/>
                <w:szCs w:val="16"/>
                <w:rtl w:val="0"/>
              </w:rPr>
              <w:t xml:space="preserve">☐  Yes</w:t>
            </w:r>
          </w:p>
          <w:p w:rsidR="00000000" w:rsidDel="00000000" w:rsidP="00000000" w:rsidRDefault="00000000" w:rsidRPr="00000000" w14:paraId="0000031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2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21">
            <w:pPr>
              <w:rPr>
                <w:sz w:val="17"/>
                <w:szCs w:val="17"/>
              </w:rPr>
            </w:pPr>
            <w:r w:rsidDel="00000000" w:rsidR="00000000" w:rsidRPr="00000000">
              <w:rPr>
                <w:sz w:val="17"/>
                <w:szCs w:val="17"/>
                <w:rtl w:val="0"/>
              </w:rPr>
              <w:t xml:space="preserve">5.2.2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22">
            <w:pPr>
              <w:rPr>
                <w:sz w:val="17"/>
                <w:szCs w:val="17"/>
              </w:rPr>
            </w:pPr>
            <w:r w:rsidDel="00000000" w:rsidR="00000000" w:rsidRPr="00000000">
              <w:rPr>
                <w:sz w:val="17"/>
                <w:szCs w:val="17"/>
                <w:rtl w:val="0"/>
              </w:rPr>
              <w:t xml:space="preserve">For projects where the organization acts as Steward, a lightweight security policy is published meeting CRA Annex II steward requirements.</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23">
            <w:pPr>
              <w:rPr>
                <w:color w:val="555555"/>
                <w:sz w:val="16"/>
                <w:szCs w:val="16"/>
              </w:rPr>
            </w:pPr>
            <w:r w:rsidDel="00000000" w:rsidR="00000000" w:rsidRPr="00000000">
              <w:rPr>
                <w:color w:val="555555"/>
                <w:sz w:val="16"/>
                <w:szCs w:val="16"/>
                <w:rtl w:val="0"/>
              </w:rPr>
              <w:t xml:space="preserve">SECURITY.md or equivalent policy for each steward project.</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24">
            <w:pPr>
              <w:rPr>
                <w:sz w:val="16"/>
                <w:szCs w:val="16"/>
              </w:rPr>
            </w:pPr>
            <w:r w:rsidDel="00000000" w:rsidR="00000000" w:rsidRPr="00000000">
              <w:rPr>
                <w:sz w:val="16"/>
                <w:szCs w:val="16"/>
                <w:rtl w:val="0"/>
              </w:rPr>
              <w:t xml:space="preserve">☐  Yes</w:t>
            </w:r>
          </w:p>
          <w:p w:rsidR="00000000" w:rsidDel="00000000" w:rsidP="00000000" w:rsidRDefault="00000000" w:rsidRPr="00000000" w14:paraId="0000032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26">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27">
            <w:pPr>
              <w:rPr>
                <w:sz w:val="17"/>
                <w:szCs w:val="17"/>
              </w:rPr>
            </w:pPr>
            <w:r w:rsidDel="00000000" w:rsidR="00000000" w:rsidRPr="00000000">
              <w:rPr>
                <w:sz w:val="17"/>
                <w:szCs w:val="17"/>
                <w:rtl w:val="0"/>
              </w:rPr>
              <w:t xml:space="preserve">5.2.3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28">
            <w:pPr>
              <w:rPr>
                <w:sz w:val="17"/>
                <w:szCs w:val="17"/>
              </w:rPr>
            </w:pPr>
            <w:r w:rsidDel="00000000" w:rsidR="00000000" w:rsidRPr="00000000">
              <w:rPr>
                <w:sz w:val="17"/>
                <w:szCs w:val="17"/>
                <w:rtl w:val="0"/>
              </w:rPr>
              <w:t xml:space="preserve">Internal maintainers understand their distinct obligations vs. the organization's steward-level obligations and have received appropriate guidance.</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29">
            <w:pPr>
              <w:rPr>
                <w:color w:val="555555"/>
                <w:sz w:val="16"/>
                <w:szCs w:val="16"/>
              </w:rPr>
            </w:pPr>
            <w:r w:rsidDel="00000000" w:rsidR="00000000" w:rsidRPr="00000000">
              <w:rPr>
                <w:color w:val="555555"/>
                <w:sz w:val="16"/>
                <w:szCs w:val="16"/>
                <w:rtl w:val="0"/>
              </w:rPr>
              <w:t xml:space="preserve">Training or guidance document; maintainer role definition.</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2A">
            <w:pPr>
              <w:rPr>
                <w:sz w:val="16"/>
                <w:szCs w:val="16"/>
              </w:rPr>
            </w:pPr>
            <w:r w:rsidDel="00000000" w:rsidR="00000000" w:rsidRPr="00000000">
              <w:rPr>
                <w:sz w:val="16"/>
                <w:szCs w:val="16"/>
                <w:rtl w:val="0"/>
              </w:rPr>
              <w:t xml:space="preserve">☐  Yes</w:t>
            </w:r>
          </w:p>
          <w:p w:rsidR="00000000" w:rsidDel="00000000" w:rsidP="00000000" w:rsidRDefault="00000000" w:rsidRPr="00000000" w14:paraId="0000032B">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2C">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2D">
            <w:pPr>
              <w:rPr>
                <w:sz w:val="17"/>
                <w:szCs w:val="17"/>
              </w:rPr>
            </w:pPr>
            <w:r w:rsidDel="00000000" w:rsidR="00000000" w:rsidRPr="00000000">
              <w:rPr>
                <w:sz w:val="17"/>
                <w:szCs w:val="17"/>
                <w:rtl w:val="0"/>
              </w:rPr>
              <w:t xml:space="preserve">5.2.4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2E">
            <w:pPr>
              <w:rPr>
                <w:sz w:val="17"/>
                <w:szCs w:val="17"/>
              </w:rPr>
            </w:pPr>
            <w:r w:rsidDel="00000000" w:rsidR="00000000" w:rsidRPr="00000000">
              <w:rPr>
                <w:sz w:val="17"/>
                <w:szCs w:val="17"/>
                <w:rtl w:val="0"/>
              </w:rPr>
              <w:t xml:space="preserve">A registry of projects where the organization acts as Steward (vs. Manufacturer) is maintained and reviewed annually.</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2F">
            <w:pPr>
              <w:rPr>
                <w:color w:val="555555"/>
                <w:sz w:val="16"/>
                <w:szCs w:val="16"/>
              </w:rPr>
            </w:pPr>
            <w:r w:rsidDel="00000000" w:rsidR="00000000" w:rsidRPr="00000000">
              <w:rPr>
                <w:color w:val="555555"/>
                <w:sz w:val="16"/>
                <w:szCs w:val="16"/>
                <w:rtl w:val="0"/>
              </w:rPr>
              <w:t xml:space="preserve">Steward registry document; review record.</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30">
            <w:pPr>
              <w:rPr>
                <w:sz w:val="16"/>
                <w:szCs w:val="16"/>
              </w:rPr>
            </w:pPr>
            <w:r w:rsidDel="00000000" w:rsidR="00000000" w:rsidRPr="00000000">
              <w:rPr>
                <w:sz w:val="16"/>
                <w:szCs w:val="16"/>
                <w:rtl w:val="0"/>
              </w:rPr>
              <w:t xml:space="preserve">☐  Yes</w:t>
            </w:r>
          </w:p>
          <w:p w:rsidR="00000000" w:rsidDel="00000000" w:rsidP="00000000" w:rsidRDefault="00000000" w:rsidRPr="00000000" w14:paraId="00000331">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32">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333">
      <w:pPr>
        <w:spacing w:before="160" w:lineRule="auto"/>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pStyle w:val="Heading1"/>
        <w:keepNext w:val="0"/>
        <w:keepLines w:val="0"/>
        <w:shd w:fill="1b3a6b" w:val="clear"/>
        <w:spacing w:before="0" w:lineRule="auto"/>
        <w:ind w:left="180" w:right="180" w:firstLine="0"/>
        <w:rPr>
          <w:b w:val="1"/>
          <w:bCs w:val="1"/>
          <w:color w:val="ffffff"/>
          <w:sz w:val="26"/>
          <w:szCs w:val="26"/>
        </w:rPr>
      </w:pPr>
      <w:bookmarkStart w:colFirst="0" w:colLast="0" w:name="_3eao8b1fjrb9" w:id="22"/>
      <w:bookmarkEnd w:id="22"/>
      <w:r w:rsidDel="00000000" w:rsidR="00000000" w:rsidRPr="00000000">
        <w:rPr>
          <w:b w:val="1"/>
          <w:bCs w:val="1"/>
          <w:color w:val="ffffff"/>
          <w:sz w:val="26"/>
          <w:szCs w:val="26"/>
          <w:rtl w:val="0"/>
        </w:rPr>
        <w:t xml:space="preserve">Section 6: Security Updates &amp; Support Period</w:t>
      </w:r>
    </w:p>
    <w:p w:rsidR="00000000" w:rsidDel="00000000" w:rsidP="00000000" w:rsidRDefault="00000000" w:rsidRPr="00000000" w14:paraId="00000337">
      <w:pPr>
        <w:spacing w:after="80" w:before="60" w:lineRule="auto"/>
        <w:rPr/>
      </w:pPr>
      <w:r w:rsidDel="00000000" w:rsidR="00000000" w:rsidRPr="00000000">
        <w:rPr>
          <w:rtl w:val="0"/>
        </w:rPr>
        <w:t xml:space="preserve">CRA Article 13(2) requires manufacturers to formally document the expected support period for each product with digital elements and to provide security updates throughout that period. This section ensures the organization can define, publish, and operationalize product support lifecycles.</w:t>
      </w:r>
    </w:p>
    <w:p w:rsidR="00000000" w:rsidDel="00000000" w:rsidP="00000000" w:rsidRDefault="00000000" w:rsidRPr="00000000" w14:paraId="000003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j459rtvzlvor" w:id="23"/>
      <w:bookmarkEnd w:id="23"/>
      <w:r w:rsidDel="00000000" w:rsidR="00000000" w:rsidRPr="00000000">
        <w:rPr>
          <w:b w:val="1"/>
          <w:bCs w:val="1"/>
          <w:color w:val="0d7377"/>
          <w:sz w:val="22"/>
          <w:szCs w:val="22"/>
          <w:rtl w:val="0"/>
        </w:rPr>
        <w:t xml:space="preserve">6.1 Support Period Definition &amp; Update Obligations</w:t>
      </w:r>
    </w:p>
    <w:p w:rsidR="00000000" w:rsidDel="00000000" w:rsidP="00000000" w:rsidRDefault="00000000" w:rsidRPr="00000000" w14:paraId="00000339">
      <w:pPr>
        <w:spacing w:after="80" w:before="60" w:lineRule="auto"/>
        <w:rPr/>
      </w:pPr>
      <w:r w:rsidDel="00000000" w:rsidR="00000000" w:rsidRPr="00000000">
        <w:rPr>
          <w:rtl w:val="0"/>
        </w:rPr>
        <w:t xml:space="preserve">Processes for defining support periods, delivering security updates, and communicating product lifecycle status to customers and downstream integrators (CRA Art. 13(2)).</w:t>
      </w:r>
    </w:p>
    <w:p w:rsidR="00000000" w:rsidDel="00000000" w:rsidP="00000000" w:rsidRDefault="00000000" w:rsidRPr="00000000" w14:paraId="0000033A">
      <w:pPr>
        <w:spacing w:before="80" w:lineRule="auto"/>
        <w:rPr/>
      </w:pPr>
      <w:r w:rsidDel="00000000" w:rsidR="00000000" w:rsidRPr="00000000">
        <w:rPr>
          <w:rtl w:val="0"/>
        </w:rPr>
        <w:t xml:space="preserve"> </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54.497681607419"/>
        <w:gridCol w:w="2690.8191653786707"/>
        <w:gridCol w:w="1403.2766615146832"/>
        <w:tblGridChange w:id="0">
          <w:tblGrid>
            <w:gridCol w:w="911.4064914992273"/>
            <w:gridCol w:w="4354.497681607419"/>
            <w:gridCol w:w="2690.8191653786707"/>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3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3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3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3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3F">
            <w:pPr>
              <w:rPr>
                <w:sz w:val="17"/>
                <w:szCs w:val="17"/>
              </w:rPr>
            </w:pPr>
            <w:r w:rsidDel="00000000" w:rsidR="00000000" w:rsidRPr="00000000">
              <w:rPr>
                <w:sz w:val="17"/>
                <w:szCs w:val="17"/>
                <w:rtl w:val="0"/>
              </w:rPr>
              <w:t xml:space="preserve">6.1.1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40">
            <w:pPr>
              <w:rPr>
                <w:sz w:val="17"/>
                <w:szCs w:val="17"/>
              </w:rPr>
            </w:pPr>
            <w:r w:rsidDel="00000000" w:rsidR="00000000" w:rsidRPr="00000000">
              <w:rPr>
                <w:sz w:val="17"/>
                <w:szCs w:val="17"/>
                <w:rtl w:val="0"/>
              </w:rPr>
              <w:t xml:space="preserve">A documented support period (minimum 5 years unless product lifespan is demonstrably shorter) is defined and published for each product with digital elements placed on the EU market (CRA Art. 13(2)).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41">
            <w:pPr>
              <w:rPr>
                <w:color w:val="555555"/>
                <w:sz w:val="16"/>
                <w:szCs w:val="16"/>
              </w:rPr>
            </w:pPr>
            <w:r w:rsidDel="00000000" w:rsidR="00000000" w:rsidRPr="00000000">
              <w:rPr>
                <w:color w:val="555555"/>
                <w:sz w:val="16"/>
                <w:szCs w:val="16"/>
                <w:rtl w:val="0"/>
              </w:rPr>
              <w:t xml:space="preserve">Product lifecycle documentation; public-facing support statement; legal justification if period is less than 5 years.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42">
            <w:pPr>
              <w:rPr>
                <w:sz w:val="16"/>
                <w:szCs w:val="16"/>
              </w:rPr>
            </w:pPr>
            <w:r w:rsidDel="00000000" w:rsidR="00000000" w:rsidRPr="00000000">
              <w:rPr>
                <w:sz w:val="16"/>
                <w:szCs w:val="16"/>
                <w:rtl w:val="0"/>
              </w:rPr>
              <w:t xml:space="preserve">☐  Yes</w:t>
            </w:r>
          </w:p>
          <w:p w:rsidR="00000000" w:rsidDel="00000000" w:rsidP="00000000" w:rsidRDefault="00000000" w:rsidRPr="00000000" w14:paraId="0000034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4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45">
            <w:pPr>
              <w:rPr>
                <w:sz w:val="17"/>
                <w:szCs w:val="17"/>
              </w:rPr>
            </w:pPr>
            <w:r w:rsidDel="00000000" w:rsidR="00000000" w:rsidRPr="00000000">
              <w:rPr>
                <w:sz w:val="17"/>
                <w:szCs w:val="17"/>
                <w:rtl w:val="0"/>
              </w:rPr>
              <w:t xml:space="preserve">6.1.2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46">
            <w:pPr>
              <w:rPr>
                <w:sz w:val="17"/>
                <w:szCs w:val="17"/>
              </w:rPr>
            </w:pPr>
            <w:r w:rsidDel="00000000" w:rsidR="00000000" w:rsidRPr="00000000">
              <w:rPr>
                <w:sz w:val="17"/>
                <w:szCs w:val="17"/>
                <w:rtl w:val="0"/>
              </w:rPr>
              <w:t xml:space="preserve">Security updates addressing vulnerabilities are provided without charge throughout the declared support period.</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47">
            <w:pPr>
              <w:rPr>
                <w:color w:val="555555"/>
                <w:sz w:val="16"/>
                <w:szCs w:val="16"/>
              </w:rPr>
            </w:pPr>
            <w:r w:rsidDel="00000000" w:rsidR="00000000" w:rsidRPr="00000000">
              <w:rPr>
                <w:color w:val="555555"/>
                <w:sz w:val="16"/>
                <w:szCs w:val="16"/>
                <w:rtl w:val="0"/>
              </w:rPr>
              <w:t xml:space="preserve">Patch management policy; release history showing security updates issued within support window.</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48">
            <w:pPr>
              <w:rPr>
                <w:sz w:val="16"/>
                <w:szCs w:val="16"/>
              </w:rPr>
            </w:pPr>
            <w:r w:rsidDel="00000000" w:rsidR="00000000" w:rsidRPr="00000000">
              <w:rPr>
                <w:sz w:val="16"/>
                <w:szCs w:val="16"/>
                <w:rtl w:val="0"/>
              </w:rPr>
              <w:t xml:space="preserve">☐  Yes</w:t>
            </w:r>
          </w:p>
          <w:p w:rsidR="00000000" w:rsidDel="00000000" w:rsidP="00000000" w:rsidRDefault="00000000" w:rsidRPr="00000000" w14:paraId="0000034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4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4B">
            <w:pPr>
              <w:rPr>
                <w:sz w:val="17"/>
                <w:szCs w:val="17"/>
              </w:rPr>
            </w:pPr>
            <w:r w:rsidDel="00000000" w:rsidR="00000000" w:rsidRPr="00000000">
              <w:rPr>
                <w:sz w:val="17"/>
                <w:szCs w:val="17"/>
                <w:rtl w:val="0"/>
              </w:rPr>
              <w:t xml:space="preserve">6.1.3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4C">
            <w:pPr>
              <w:rPr>
                <w:sz w:val="17"/>
                <w:szCs w:val="17"/>
              </w:rPr>
            </w:pPr>
            <w:r w:rsidDel="00000000" w:rsidR="00000000" w:rsidRPr="00000000">
              <w:rPr>
                <w:sz w:val="17"/>
                <w:szCs w:val="17"/>
                <w:rtl w:val="0"/>
              </w:rPr>
              <w:t xml:space="preserve">A secure software update mechanism is documented, implemented, and tested  including integrity verification of update packages and protection against rollback attacks.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4D">
            <w:pPr>
              <w:rPr>
                <w:color w:val="555555"/>
                <w:sz w:val="16"/>
                <w:szCs w:val="16"/>
              </w:rPr>
            </w:pPr>
            <w:r w:rsidDel="00000000" w:rsidR="00000000" w:rsidRPr="00000000">
              <w:rPr>
                <w:color w:val="555555"/>
                <w:sz w:val="16"/>
                <w:szCs w:val="16"/>
                <w:rtl w:val="0"/>
              </w:rPr>
              <w:t xml:space="preserve">Update architecture document; signing key management; rollback-prevention test records.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4E">
            <w:pPr>
              <w:rPr>
                <w:sz w:val="16"/>
                <w:szCs w:val="16"/>
              </w:rPr>
            </w:pPr>
            <w:r w:rsidDel="00000000" w:rsidR="00000000" w:rsidRPr="00000000">
              <w:rPr>
                <w:sz w:val="16"/>
                <w:szCs w:val="16"/>
                <w:rtl w:val="0"/>
              </w:rPr>
              <w:t xml:space="preserve">☐  Yes</w:t>
            </w:r>
          </w:p>
          <w:p w:rsidR="00000000" w:rsidDel="00000000" w:rsidP="00000000" w:rsidRDefault="00000000" w:rsidRPr="00000000" w14:paraId="0000034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50">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51">
            <w:pPr>
              <w:rPr>
                <w:sz w:val="17"/>
                <w:szCs w:val="17"/>
              </w:rPr>
            </w:pPr>
            <w:r w:rsidDel="00000000" w:rsidR="00000000" w:rsidRPr="00000000">
              <w:rPr>
                <w:sz w:val="17"/>
                <w:szCs w:val="17"/>
                <w:rtl w:val="0"/>
              </w:rPr>
              <w:t xml:space="preserve">6.1.4</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52">
            <w:pPr>
              <w:rPr>
                <w:sz w:val="17"/>
                <w:szCs w:val="17"/>
              </w:rPr>
            </w:pPr>
            <w:r w:rsidDel="00000000" w:rsidR="00000000" w:rsidRPr="00000000">
              <w:rPr>
                <w:sz w:val="17"/>
                <w:szCs w:val="17"/>
                <w:rtl w:val="0"/>
              </w:rPr>
              <w:t xml:space="preserve">End-of-support dates and associated security implications (e.g., no further patches, recommended migration paths) are communicated to customers and downstream integrators with reasonable notice.</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53">
            <w:pPr>
              <w:rPr>
                <w:color w:val="555555"/>
                <w:sz w:val="16"/>
                <w:szCs w:val="16"/>
              </w:rPr>
            </w:pPr>
            <w:r w:rsidDel="00000000" w:rsidR="00000000" w:rsidRPr="00000000">
              <w:rPr>
                <w:color w:val="555555"/>
                <w:sz w:val="16"/>
                <w:szCs w:val="16"/>
                <w:rtl w:val="0"/>
              </w:rPr>
              <w:t xml:space="preserve">Customer communication records; EoL announcement template; advance notice timeline.</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54">
            <w:pPr>
              <w:rPr>
                <w:sz w:val="16"/>
                <w:szCs w:val="16"/>
              </w:rPr>
            </w:pPr>
            <w:r w:rsidDel="00000000" w:rsidR="00000000" w:rsidRPr="00000000">
              <w:rPr>
                <w:sz w:val="16"/>
                <w:szCs w:val="16"/>
                <w:rtl w:val="0"/>
              </w:rPr>
              <w:t xml:space="preserve">☐  Yes</w:t>
            </w:r>
          </w:p>
          <w:p w:rsidR="00000000" w:rsidDel="00000000" w:rsidP="00000000" w:rsidRDefault="00000000" w:rsidRPr="00000000" w14:paraId="0000035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56">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57">
            <w:pPr>
              <w:rPr>
                <w:sz w:val="17"/>
                <w:szCs w:val="17"/>
              </w:rPr>
            </w:pPr>
            <w:r w:rsidDel="00000000" w:rsidR="00000000" w:rsidRPr="00000000">
              <w:rPr>
                <w:sz w:val="17"/>
                <w:szCs w:val="17"/>
                <w:rtl w:val="0"/>
              </w:rPr>
              <w:t xml:space="preserve">6.1.5</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58">
            <w:pPr>
              <w:rPr>
                <w:sz w:val="17"/>
                <w:szCs w:val="17"/>
              </w:rPr>
            </w:pPr>
            <w:r w:rsidDel="00000000" w:rsidR="00000000" w:rsidRPr="00000000">
              <w:rPr>
                <w:sz w:val="17"/>
                <w:szCs w:val="17"/>
                <w:rtl w:val="0"/>
              </w:rPr>
              <w:t xml:space="preserve">Where a product reaches end-of-support during an active vulnerability's remediation window, a documented escalation procedure exists to manage customer risk.</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59">
            <w:pPr>
              <w:rPr>
                <w:color w:val="555555"/>
                <w:sz w:val="16"/>
                <w:szCs w:val="16"/>
              </w:rPr>
            </w:pPr>
            <w:r w:rsidDel="00000000" w:rsidR="00000000" w:rsidRPr="00000000">
              <w:rPr>
                <w:color w:val="555555"/>
                <w:sz w:val="16"/>
                <w:szCs w:val="16"/>
                <w:rtl w:val="0"/>
              </w:rPr>
              <w:t xml:space="preserve">EoL vulnerability handling procedure; customer advisory template.</w:t>
            </w:r>
          </w:p>
        </w:tc>
        <w:tc>
          <w:tcPr>
            <w:tcBorders>
              <w:top w:color="000000" w:space="0" w:sz="0" w:val="nil"/>
              <w:left w:color="000000" w:space="0" w:sz="0" w:val="nil"/>
              <w:bottom w:color="1b3a6b"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5A">
            <w:pPr>
              <w:rPr>
                <w:sz w:val="16"/>
                <w:szCs w:val="16"/>
              </w:rPr>
            </w:pPr>
            <w:r w:rsidDel="00000000" w:rsidR="00000000" w:rsidRPr="00000000">
              <w:rPr>
                <w:sz w:val="16"/>
                <w:szCs w:val="16"/>
                <w:rtl w:val="0"/>
              </w:rPr>
              <w:t xml:space="preserve">☐  Yes</w:t>
            </w:r>
          </w:p>
          <w:p w:rsidR="00000000" w:rsidDel="00000000" w:rsidP="00000000" w:rsidRDefault="00000000" w:rsidRPr="00000000" w14:paraId="0000035B">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5C">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35D">
      <w:pPr>
        <w:spacing w:before="160" w:lineRule="auto"/>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pStyle w:val="Heading1"/>
        <w:keepNext w:val="0"/>
        <w:keepLines w:val="0"/>
        <w:shd w:fill="1b3a6b" w:val="clear"/>
        <w:spacing w:before="0" w:lineRule="auto"/>
        <w:ind w:left="180" w:right="180" w:firstLine="0"/>
        <w:rPr>
          <w:b w:val="1"/>
          <w:bCs w:val="1"/>
          <w:color w:val="ffffff"/>
          <w:sz w:val="26"/>
          <w:szCs w:val="26"/>
        </w:rPr>
      </w:pPr>
      <w:bookmarkStart w:colFirst="0" w:colLast="0" w:name="_q2a6dqxhu4ig" w:id="24"/>
      <w:bookmarkEnd w:id="24"/>
      <w:r w:rsidDel="00000000" w:rsidR="00000000" w:rsidRPr="00000000">
        <w:rPr>
          <w:b w:val="1"/>
          <w:bCs w:val="1"/>
          <w:color w:val="ffffff"/>
          <w:sz w:val="26"/>
          <w:szCs w:val="26"/>
          <w:rtl w:val="0"/>
        </w:rPr>
        <w:t xml:space="preserve">Section 7: Technical File &amp; Supply Chain Sharing</w:t>
      </w:r>
    </w:p>
    <w:p w:rsidR="00000000" w:rsidDel="00000000" w:rsidP="00000000" w:rsidRDefault="00000000" w:rsidRPr="00000000" w14:paraId="00000361">
      <w:pPr>
        <w:spacing w:after="80" w:before="60" w:lineRule="auto"/>
        <w:rPr/>
      </w:pPr>
      <w:r w:rsidDel="00000000" w:rsidR="00000000" w:rsidRPr="00000000">
        <w:rPr>
          <w:rtl w:val="0"/>
        </w:rPr>
        <w:t xml:space="preserve">CRA Articles 13(15) and 28 require manufacturers to prepare technical documentation and make it available to market surveillance authorities (MSAs) on request. Article 13(19) requires SBOMs to accompany products. This section ensures the organization can fulfill these obligations reliably.</w:t>
      </w:r>
    </w:p>
    <w:p w:rsidR="00000000" w:rsidDel="00000000" w:rsidP="00000000" w:rsidRDefault="00000000" w:rsidRPr="00000000" w14:paraId="000003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o1ksjvaa7jom" w:id="25"/>
      <w:bookmarkEnd w:id="25"/>
      <w:r w:rsidDel="00000000" w:rsidR="00000000" w:rsidRPr="00000000">
        <w:rPr>
          <w:b w:val="1"/>
          <w:bCs w:val="1"/>
          <w:color w:val="0d7377"/>
          <w:sz w:val="22"/>
          <w:szCs w:val="22"/>
          <w:rtl w:val="0"/>
        </w:rPr>
        <w:t xml:space="preserve">7.1 Market Surveillance Deliverables</w:t>
      </w:r>
    </w:p>
    <w:p w:rsidR="00000000" w:rsidDel="00000000" w:rsidP="00000000" w:rsidRDefault="00000000" w:rsidRPr="00000000" w14:paraId="00000363">
      <w:pPr>
        <w:spacing w:after="80" w:before="60" w:lineRule="auto"/>
        <w:rPr/>
      </w:pPr>
      <w:r w:rsidDel="00000000" w:rsidR="00000000" w:rsidRPr="00000000">
        <w:rPr>
          <w:rtl w:val="0"/>
        </w:rPr>
        <w:t xml:space="preserve">Procedures for compiling and producing technical documentation and SBOMs upon request by market surveillance authorities (MSAs) under CRA Art. 13(15) and Annex VII.</w:t>
      </w:r>
    </w:p>
    <w:p w:rsidR="00000000" w:rsidDel="00000000" w:rsidP="00000000" w:rsidRDefault="00000000" w:rsidRPr="00000000" w14:paraId="00000364">
      <w:pPr>
        <w:spacing w:before="80" w:lineRule="auto"/>
        <w:rPr/>
      </w:pPr>
      <w:r w:rsidDel="00000000" w:rsidR="00000000" w:rsidRPr="00000000">
        <w:rPr>
          <w:rtl w:val="0"/>
        </w:rPr>
        <w:t xml:space="preserve"> </w:t>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8173374613003"/>
        <w:gridCol w:w="4375.727554179567"/>
        <w:gridCol w:w="2666.0061919504647"/>
        <w:gridCol w:w="1405.448916408669"/>
        <w:tblGridChange w:id="0">
          <w:tblGrid>
            <w:gridCol w:w="912.8173374613003"/>
            <w:gridCol w:w="4375.727554179567"/>
            <w:gridCol w:w="2666.0061919504647"/>
            <w:gridCol w:w="1405.448916408669"/>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65">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66">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67">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68">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69">
            <w:pPr>
              <w:rPr>
                <w:sz w:val="17"/>
                <w:szCs w:val="17"/>
              </w:rPr>
            </w:pPr>
            <w:r w:rsidDel="00000000" w:rsidR="00000000" w:rsidRPr="00000000">
              <w:rPr>
                <w:sz w:val="17"/>
                <w:szCs w:val="17"/>
                <w:rtl w:val="0"/>
              </w:rPr>
              <w:t xml:space="preserve">7.1.1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6A">
            <w:pPr>
              <w:rPr>
                <w:sz w:val="17"/>
                <w:szCs w:val="17"/>
              </w:rPr>
            </w:pPr>
            <w:r w:rsidDel="00000000" w:rsidR="00000000" w:rsidRPr="00000000">
              <w:rPr>
                <w:sz w:val="17"/>
                <w:szCs w:val="17"/>
                <w:rtl w:val="0"/>
              </w:rPr>
              <w:t xml:space="preserve">A Technical File is maintained for each product in scope, containing the elements required by CRA Annex VII (description, design documents, risk assessment, test reports, SBOM, declarations of conformity).</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6B">
            <w:pPr>
              <w:rPr>
                <w:color w:val="555555"/>
                <w:sz w:val="16"/>
                <w:szCs w:val="16"/>
              </w:rPr>
            </w:pPr>
            <w:r w:rsidDel="00000000" w:rsidR="00000000" w:rsidRPr="00000000">
              <w:rPr>
                <w:color w:val="555555"/>
                <w:sz w:val="16"/>
                <w:szCs w:val="16"/>
                <w:rtl w:val="0"/>
              </w:rPr>
              <w:t xml:space="preserve">Technical File index; storage location; access control.</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6C">
            <w:pPr>
              <w:rPr>
                <w:sz w:val="16"/>
                <w:szCs w:val="16"/>
              </w:rPr>
            </w:pPr>
            <w:r w:rsidDel="00000000" w:rsidR="00000000" w:rsidRPr="00000000">
              <w:rPr>
                <w:sz w:val="16"/>
                <w:szCs w:val="16"/>
                <w:rtl w:val="0"/>
              </w:rPr>
              <w:t xml:space="preserve">☐  Yes</w:t>
            </w:r>
          </w:p>
          <w:p w:rsidR="00000000" w:rsidDel="00000000" w:rsidP="00000000" w:rsidRDefault="00000000" w:rsidRPr="00000000" w14:paraId="0000036D">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6E">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6F">
            <w:pPr>
              <w:rPr>
                <w:sz w:val="17"/>
                <w:szCs w:val="17"/>
              </w:rPr>
            </w:pPr>
            <w:r w:rsidDel="00000000" w:rsidR="00000000" w:rsidRPr="00000000">
              <w:rPr>
                <w:sz w:val="17"/>
                <w:szCs w:val="17"/>
                <w:rtl w:val="0"/>
              </w:rPr>
              <w:t xml:space="preserve">7.1.1A</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70">
            <w:pPr>
              <w:rPr>
                <w:sz w:val="17"/>
                <w:szCs w:val="17"/>
              </w:rPr>
            </w:pPr>
            <w:r w:rsidDel="00000000" w:rsidR="00000000" w:rsidRPr="00000000">
              <w:rPr>
                <w:sz w:val="17"/>
                <w:szCs w:val="17"/>
                <w:rtl w:val="0"/>
              </w:rPr>
              <w:t xml:space="preserve">A documented cybersecurity risk assessment is maintained and updated throughout the product lifecycle, covering identified threats, attack surfaces, likelihood, impact, and mitigating controls (CRA Annex VII).</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71">
            <w:pPr>
              <w:rPr>
                <w:color w:val="555555"/>
                <w:sz w:val="16"/>
                <w:szCs w:val="16"/>
              </w:rPr>
            </w:pPr>
            <w:r w:rsidDel="00000000" w:rsidR="00000000" w:rsidRPr="00000000">
              <w:rPr>
                <w:color w:val="555555"/>
                <w:sz w:val="16"/>
                <w:szCs w:val="16"/>
                <w:rtl w:val="0"/>
              </w:rPr>
              <w:t xml:space="preserve">Risk assessment report; threat model document; update history showing assessment reviewed at each major release.</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72">
            <w:pPr>
              <w:rPr>
                <w:sz w:val="16"/>
                <w:szCs w:val="16"/>
              </w:rPr>
            </w:pPr>
            <w:r w:rsidDel="00000000" w:rsidR="00000000" w:rsidRPr="00000000">
              <w:rPr>
                <w:sz w:val="16"/>
                <w:szCs w:val="16"/>
                <w:rtl w:val="0"/>
              </w:rPr>
              <w:t xml:space="preserve">☐  Yes</w:t>
            </w:r>
          </w:p>
          <w:p w:rsidR="00000000" w:rsidDel="00000000" w:rsidP="00000000" w:rsidRDefault="00000000" w:rsidRPr="00000000" w14:paraId="0000037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7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75">
            <w:pPr>
              <w:rPr>
                <w:sz w:val="17"/>
                <w:szCs w:val="17"/>
              </w:rPr>
            </w:pPr>
            <w:r w:rsidDel="00000000" w:rsidR="00000000" w:rsidRPr="00000000">
              <w:rPr>
                <w:sz w:val="17"/>
                <w:szCs w:val="17"/>
                <w:rtl w:val="0"/>
              </w:rPr>
              <w:t xml:space="preserve">7.1.2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76">
            <w:pPr>
              <w:rPr>
                <w:sz w:val="17"/>
                <w:szCs w:val="17"/>
              </w:rPr>
            </w:pPr>
            <w:r w:rsidDel="00000000" w:rsidR="00000000" w:rsidRPr="00000000">
              <w:rPr>
                <w:sz w:val="17"/>
                <w:szCs w:val="17"/>
                <w:rtl w:val="0"/>
              </w:rPr>
              <w:t xml:space="preserve">The Technical File is accessible to designated personnel and can be produced to an MSA within the legally required timeframe.</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77">
            <w:pPr>
              <w:rPr>
                <w:color w:val="555555"/>
                <w:sz w:val="16"/>
                <w:szCs w:val="16"/>
              </w:rPr>
            </w:pPr>
            <w:r w:rsidDel="00000000" w:rsidR="00000000" w:rsidRPr="00000000">
              <w:rPr>
                <w:color w:val="555555"/>
                <w:sz w:val="16"/>
                <w:szCs w:val="16"/>
                <w:rtl w:val="0"/>
              </w:rPr>
              <w:t xml:space="preserve">File retrieval SLA; named custodian.</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78">
            <w:pPr>
              <w:rPr>
                <w:sz w:val="16"/>
                <w:szCs w:val="16"/>
              </w:rPr>
            </w:pPr>
            <w:r w:rsidDel="00000000" w:rsidR="00000000" w:rsidRPr="00000000">
              <w:rPr>
                <w:sz w:val="16"/>
                <w:szCs w:val="16"/>
                <w:rtl w:val="0"/>
              </w:rPr>
              <w:t xml:space="preserve">☐  Yes</w:t>
            </w:r>
          </w:p>
          <w:p w:rsidR="00000000" w:rsidDel="00000000" w:rsidP="00000000" w:rsidRDefault="00000000" w:rsidRPr="00000000" w14:paraId="0000037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7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7B">
            <w:pPr>
              <w:rPr>
                <w:sz w:val="17"/>
                <w:szCs w:val="17"/>
              </w:rPr>
            </w:pPr>
            <w:r w:rsidDel="00000000" w:rsidR="00000000" w:rsidRPr="00000000">
              <w:rPr>
                <w:sz w:val="17"/>
                <w:szCs w:val="17"/>
                <w:rtl w:val="0"/>
              </w:rPr>
              <w:t xml:space="preserve">7.1.3</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7C">
            <w:pPr>
              <w:rPr>
                <w:sz w:val="17"/>
                <w:szCs w:val="17"/>
              </w:rPr>
            </w:pPr>
            <w:r w:rsidDel="00000000" w:rsidR="00000000" w:rsidRPr="00000000">
              <w:rPr>
                <w:sz w:val="17"/>
                <w:szCs w:val="17"/>
                <w:rtl w:val="0"/>
              </w:rPr>
              <w:t xml:space="preserve">SBOMs included in the Technical File are the same machine-readable artifacts generated by the CI/CD pipeline (no manual transcription).</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7D">
            <w:pPr>
              <w:rPr>
                <w:color w:val="555555"/>
                <w:sz w:val="16"/>
                <w:szCs w:val="16"/>
              </w:rPr>
            </w:pPr>
            <w:r w:rsidDel="00000000" w:rsidR="00000000" w:rsidRPr="00000000">
              <w:rPr>
                <w:color w:val="555555"/>
                <w:sz w:val="16"/>
                <w:szCs w:val="16"/>
                <w:rtl w:val="0"/>
              </w:rPr>
              <w:t xml:space="preserve">Pipeline artifact link to Technical File storage.</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7E">
            <w:pPr>
              <w:rPr>
                <w:sz w:val="16"/>
                <w:szCs w:val="16"/>
              </w:rPr>
            </w:pPr>
            <w:r w:rsidDel="00000000" w:rsidR="00000000" w:rsidRPr="00000000">
              <w:rPr>
                <w:sz w:val="16"/>
                <w:szCs w:val="16"/>
                <w:rtl w:val="0"/>
              </w:rPr>
              <w:t xml:space="preserve">☐  Yes</w:t>
            </w:r>
          </w:p>
          <w:p w:rsidR="00000000" w:rsidDel="00000000" w:rsidP="00000000" w:rsidRDefault="00000000" w:rsidRPr="00000000" w14:paraId="0000037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8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81">
            <w:pPr>
              <w:rPr>
                <w:sz w:val="17"/>
                <w:szCs w:val="17"/>
              </w:rPr>
            </w:pPr>
            <w:r w:rsidDel="00000000" w:rsidR="00000000" w:rsidRPr="00000000">
              <w:rPr>
                <w:sz w:val="17"/>
                <w:szCs w:val="17"/>
                <w:rtl w:val="0"/>
              </w:rPr>
              <w:t xml:space="preserve">7.1.4</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82">
            <w:pPr>
              <w:rPr>
                <w:sz w:val="17"/>
                <w:szCs w:val="17"/>
              </w:rPr>
            </w:pPr>
            <w:r w:rsidDel="00000000" w:rsidR="00000000" w:rsidRPr="00000000">
              <w:rPr>
                <w:sz w:val="17"/>
                <w:szCs w:val="17"/>
                <w:rtl w:val="0"/>
              </w:rPr>
              <w:t xml:space="preserve">Technical documentation is retained for at least 10 years after placement on the market, or for the expected product lifetime / support period if longer (CRA Art. 13(15)).</w:t>
            </w:r>
          </w:p>
        </w:tc>
        <w:tc>
          <w:tcPr>
            <w:tcBorders>
              <w:top w:color="000000" w:space="0" w:sz="0" w:val="nil"/>
              <w:left w:color="000000" w:space="0" w:sz="0" w:val="nil"/>
              <w:bottom w:color="1b3a6b"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83">
            <w:pPr>
              <w:rPr>
                <w:color w:val="555555"/>
                <w:sz w:val="16"/>
                <w:szCs w:val="16"/>
              </w:rPr>
            </w:pPr>
            <w:r w:rsidDel="00000000" w:rsidR="00000000" w:rsidRPr="00000000">
              <w:rPr>
                <w:color w:val="555555"/>
                <w:sz w:val="16"/>
                <w:szCs w:val="16"/>
                <w:rtl w:val="0"/>
              </w:rPr>
              <w:t xml:space="preserve">Retention policy; archive location; destruction schedule.</w:t>
            </w:r>
          </w:p>
        </w:tc>
        <w:tc>
          <w:tcPr>
            <w:tcBorders>
              <w:top w:color="000000" w:space="0" w:sz="0" w:val="nil"/>
              <w:left w:color="000000" w:space="0" w:sz="0" w:val="nil"/>
              <w:bottom w:color="1b3a6b"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84">
            <w:pPr>
              <w:rPr>
                <w:sz w:val="16"/>
                <w:szCs w:val="16"/>
              </w:rPr>
            </w:pPr>
            <w:r w:rsidDel="00000000" w:rsidR="00000000" w:rsidRPr="00000000">
              <w:rPr>
                <w:sz w:val="16"/>
                <w:szCs w:val="16"/>
                <w:rtl w:val="0"/>
              </w:rPr>
              <w:t xml:space="preserve">☐  Yes</w:t>
            </w:r>
          </w:p>
          <w:p w:rsidR="00000000" w:rsidDel="00000000" w:rsidP="00000000" w:rsidRDefault="00000000" w:rsidRPr="00000000" w14:paraId="0000038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86">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387">
      <w:pPr>
        <w:spacing w:before="160" w:lineRule="auto"/>
        <w:rPr/>
      </w:pPr>
      <w:r w:rsidDel="00000000" w:rsidR="00000000" w:rsidRPr="00000000">
        <w:rPr>
          <w:rtl w:val="0"/>
        </w:rPr>
        <w:t xml:space="preserve"> </w:t>
      </w:r>
    </w:p>
    <w:p w:rsidR="00000000" w:rsidDel="00000000" w:rsidP="00000000" w:rsidRDefault="00000000" w:rsidRPr="00000000" w14:paraId="000003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iyg41dfpppv" w:id="26"/>
      <w:bookmarkEnd w:id="26"/>
      <w:r w:rsidDel="00000000" w:rsidR="00000000" w:rsidRPr="00000000">
        <w:rPr>
          <w:b w:val="1"/>
          <w:bCs w:val="1"/>
          <w:color w:val="0d7377"/>
          <w:sz w:val="22"/>
          <w:szCs w:val="22"/>
          <w:rtl w:val="0"/>
        </w:rPr>
        <w:t xml:space="preserve">7.2 Downstream &amp; Customer Provisioning</w:t>
      </w:r>
    </w:p>
    <w:p w:rsidR="00000000" w:rsidDel="00000000" w:rsidP="00000000" w:rsidRDefault="00000000" w:rsidRPr="00000000" w14:paraId="00000389">
      <w:pPr>
        <w:spacing w:after="80" w:before="60" w:lineRule="auto"/>
        <w:rPr/>
      </w:pPr>
      <w:r w:rsidDel="00000000" w:rsidR="00000000" w:rsidRPr="00000000">
        <w:rPr>
          <w:rtl w:val="0"/>
        </w:rPr>
        <w:t xml:space="preserve">Delivering accurate, timely security and SBOM documentation to customers and integrators alongside binary or source delivery.</w:t>
      </w:r>
    </w:p>
    <w:p w:rsidR="00000000" w:rsidDel="00000000" w:rsidP="00000000" w:rsidRDefault="00000000" w:rsidRPr="00000000" w14:paraId="0000038A">
      <w:pPr>
        <w:spacing w:before="80" w:lineRule="auto"/>
        <w:rPr/>
      </w:pPr>
      <w:r w:rsidDel="00000000" w:rsidR="00000000" w:rsidRPr="00000000">
        <w:rPr>
          <w:rtl w:val="0"/>
        </w:rPr>
        <w:t xml:space="preserve"> </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4064914992273"/>
        <w:gridCol w:w="4368.9644513137555"/>
        <w:gridCol w:w="2676.352395672334"/>
        <w:gridCol w:w="1403.2766615146832"/>
        <w:tblGridChange w:id="0">
          <w:tblGrid>
            <w:gridCol w:w="911.4064914992273"/>
            <w:gridCol w:w="4368.9644513137555"/>
            <w:gridCol w:w="2676.352395672334"/>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8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8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8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8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8F">
            <w:pPr>
              <w:rPr>
                <w:sz w:val="17"/>
                <w:szCs w:val="17"/>
              </w:rPr>
            </w:pPr>
            <w:r w:rsidDel="00000000" w:rsidR="00000000" w:rsidRPr="00000000">
              <w:rPr>
                <w:sz w:val="17"/>
                <w:szCs w:val="17"/>
                <w:rtl w:val="0"/>
              </w:rPr>
              <w:t xml:space="preserve">7.2.1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90">
            <w:pPr>
              <w:rPr>
                <w:sz w:val="17"/>
                <w:szCs w:val="17"/>
              </w:rPr>
            </w:pPr>
            <w:r w:rsidDel="00000000" w:rsidR="00000000" w:rsidRPr="00000000">
              <w:rPr>
                <w:sz w:val="17"/>
                <w:szCs w:val="17"/>
                <w:rtl w:val="0"/>
              </w:rPr>
              <w:t xml:space="preserve">SBOMs are made available to customers and integrators alongside each product release (binary or source delivery).</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91">
            <w:pPr>
              <w:rPr>
                <w:color w:val="555555"/>
                <w:sz w:val="16"/>
                <w:szCs w:val="16"/>
              </w:rPr>
            </w:pPr>
            <w:r w:rsidDel="00000000" w:rsidR="00000000" w:rsidRPr="00000000">
              <w:rPr>
                <w:color w:val="555555"/>
                <w:sz w:val="16"/>
                <w:szCs w:val="16"/>
                <w:rtl w:val="0"/>
              </w:rPr>
              <w:t xml:space="preserve">SBOM delivery mechanism (portal, API, package metadata, attestation).</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92">
            <w:pPr>
              <w:rPr>
                <w:sz w:val="16"/>
                <w:szCs w:val="16"/>
              </w:rPr>
            </w:pPr>
            <w:r w:rsidDel="00000000" w:rsidR="00000000" w:rsidRPr="00000000">
              <w:rPr>
                <w:sz w:val="16"/>
                <w:szCs w:val="16"/>
                <w:rtl w:val="0"/>
              </w:rPr>
              <w:t xml:space="preserve">☐  Yes</w:t>
            </w:r>
          </w:p>
          <w:p w:rsidR="00000000" w:rsidDel="00000000" w:rsidP="00000000" w:rsidRDefault="00000000" w:rsidRPr="00000000" w14:paraId="0000039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9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95">
            <w:pPr>
              <w:rPr>
                <w:sz w:val="17"/>
                <w:szCs w:val="17"/>
              </w:rPr>
            </w:pPr>
            <w:r w:rsidDel="00000000" w:rsidR="00000000" w:rsidRPr="00000000">
              <w:rPr>
                <w:sz w:val="17"/>
                <w:szCs w:val="17"/>
                <w:rtl w:val="0"/>
              </w:rPr>
              <w:t xml:space="preserve">7.2.2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96">
            <w:pPr>
              <w:rPr>
                <w:sz w:val="17"/>
                <w:szCs w:val="17"/>
              </w:rPr>
            </w:pPr>
            <w:r w:rsidDel="00000000" w:rsidR="00000000" w:rsidRPr="00000000">
              <w:rPr>
                <w:sz w:val="17"/>
                <w:szCs w:val="17"/>
                <w:rtl w:val="0"/>
              </w:rPr>
              <w:t xml:space="preserve">Security advisories and VEX statements are delivered to downstream integrators through a documented channel.</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97">
            <w:pPr>
              <w:rPr>
                <w:color w:val="555555"/>
                <w:sz w:val="16"/>
                <w:szCs w:val="16"/>
              </w:rPr>
            </w:pPr>
            <w:r w:rsidDel="00000000" w:rsidR="00000000" w:rsidRPr="00000000">
              <w:rPr>
                <w:color w:val="555555"/>
                <w:sz w:val="16"/>
                <w:szCs w:val="16"/>
                <w:rtl w:val="0"/>
              </w:rPr>
              <w:t xml:space="preserve">Advisory distribution list; portal URL; API endpoint.</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98">
            <w:pPr>
              <w:rPr>
                <w:sz w:val="16"/>
                <w:szCs w:val="16"/>
              </w:rPr>
            </w:pPr>
            <w:r w:rsidDel="00000000" w:rsidR="00000000" w:rsidRPr="00000000">
              <w:rPr>
                <w:sz w:val="16"/>
                <w:szCs w:val="16"/>
                <w:rtl w:val="0"/>
              </w:rPr>
              <w:t xml:space="preserve">☐  Yes</w:t>
            </w:r>
          </w:p>
          <w:p w:rsidR="00000000" w:rsidDel="00000000" w:rsidP="00000000" w:rsidRDefault="00000000" w:rsidRPr="00000000" w14:paraId="0000039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9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9B">
            <w:pPr>
              <w:rPr>
                <w:sz w:val="17"/>
                <w:szCs w:val="17"/>
              </w:rPr>
            </w:pPr>
            <w:r w:rsidDel="00000000" w:rsidR="00000000" w:rsidRPr="00000000">
              <w:rPr>
                <w:sz w:val="17"/>
                <w:szCs w:val="17"/>
                <w:rtl w:val="0"/>
              </w:rPr>
              <w:t xml:space="preserve">7.2.3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9C">
            <w:pPr>
              <w:rPr>
                <w:sz w:val="17"/>
                <w:szCs w:val="17"/>
              </w:rPr>
            </w:pPr>
            <w:r w:rsidDel="00000000" w:rsidR="00000000" w:rsidRPr="00000000">
              <w:rPr>
                <w:sz w:val="17"/>
                <w:szCs w:val="17"/>
                <w:rtl w:val="0"/>
              </w:rPr>
              <w:t xml:space="preserve">Contractual or technical mechanisms ensure downstream integrators receive timely security updates for embedded components.</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9D">
            <w:pPr>
              <w:rPr>
                <w:color w:val="555555"/>
                <w:sz w:val="16"/>
                <w:szCs w:val="16"/>
              </w:rPr>
            </w:pPr>
            <w:r w:rsidDel="00000000" w:rsidR="00000000" w:rsidRPr="00000000">
              <w:rPr>
                <w:color w:val="555555"/>
                <w:sz w:val="16"/>
                <w:szCs w:val="16"/>
                <w:rtl w:val="0"/>
              </w:rPr>
              <w:t xml:space="preserve">Contract clause or SLA; notification mechanism.</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9E">
            <w:pPr>
              <w:rPr>
                <w:sz w:val="16"/>
                <w:szCs w:val="16"/>
              </w:rPr>
            </w:pPr>
            <w:r w:rsidDel="00000000" w:rsidR="00000000" w:rsidRPr="00000000">
              <w:rPr>
                <w:sz w:val="16"/>
                <w:szCs w:val="16"/>
                <w:rtl w:val="0"/>
              </w:rPr>
              <w:t xml:space="preserve">☐  Yes</w:t>
            </w:r>
          </w:p>
          <w:p w:rsidR="00000000" w:rsidDel="00000000" w:rsidP="00000000" w:rsidRDefault="00000000" w:rsidRPr="00000000" w14:paraId="0000039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A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A1">
            <w:pPr>
              <w:rPr>
                <w:sz w:val="17"/>
                <w:szCs w:val="17"/>
              </w:rPr>
            </w:pPr>
            <w:r w:rsidDel="00000000" w:rsidR="00000000" w:rsidRPr="00000000">
              <w:rPr>
                <w:sz w:val="17"/>
                <w:szCs w:val="17"/>
                <w:rtl w:val="0"/>
              </w:rPr>
              <w:t xml:space="preserve">7.2.4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A2">
            <w:pPr>
              <w:rPr>
                <w:sz w:val="17"/>
                <w:szCs w:val="17"/>
              </w:rPr>
            </w:pPr>
            <w:r w:rsidDel="00000000" w:rsidR="00000000" w:rsidRPr="00000000">
              <w:rPr>
                <w:sz w:val="17"/>
                <w:szCs w:val="17"/>
                <w:rtl w:val="0"/>
              </w:rPr>
              <w:t xml:space="preserve">A process exists to handle customer requests for additional SBOM detail or vulnerability information within a defined SLA.</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A3">
            <w:pPr>
              <w:rPr>
                <w:color w:val="555555"/>
                <w:sz w:val="16"/>
                <w:szCs w:val="16"/>
              </w:rPr>
            </w:pPr>
            <w:r w:rsidDel="00000000" w:rsidR="00000000" w:rsidRPr="00000000">
              <w:rPr>
                <w:color w:val="555555"/>
                <w:sz w:val="16"/>
                <w:szCs w:val="16"/>
                <w:rtl w:val="0"/>
              </w:rPr>
              <w:t xml:space="preserve">Customer-facing SBOM request procedure; support ticket template.</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A4">
            <w:pPr>
              <w:rPr>
                <w:sz w:val="16"/>
                <w:szCs w:val="16"/>
              </w:rPr>
            </w:pPr>
            <w:r w:rsidDel="00000000" w:rsidR="00000000" w:rsidRPr="00000000">
              <w:rPr>
                <w:sz w:val="16"/>
                <w:szCs w:val="16"/>
                <w:rtl w:val="0"/>
              </w:rPr>
              <w:t xml:space="preserve">☐  Yes</w:t>
            </w:r>
          </w:p>
          <w:p w:rsidR="00000000" w:rsidDel="00000000" w:rsidP="00000000" w:rsidRDefault="00000000" w:rsidRPr="00000000" w14:paraId="000003A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A6">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3A7">
      <w:pPr>
        <w:spacing w:before="160" w:lineRule="auto"/>
        <w:rPr/>
      </w:pPr>
      <w:r w:rsidDel="00000000" w:rsidR="00000000" w:rsidRPr="00000000">
        <w:rPr>
          <w:rtl w:val="0"/>
        </w:rPr>
        <w:t xml:space="preserve"> </w:t>
      </w:r>
    </w:p>
    <w:p w:rsidR="00000000" w:rsidDel="00000000" w:rsidP="00000000" w:rsidRDefault="00000000" w:rsidRPr="00000000" w14:paraId="000003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6bq9btu1cdsi" w:id="27"/>
      <w:bookmarkEnd w:id="27"/>
      <w:r w:rsidDel="00000000" w:rsidR="00000000" w:rsidRPr="00000000">
        <w:rPr>
          <w:b w:val="1"/>
          <w:bCs w:val="1"/>
          <w:color w:val="0d7377"/>
          <w:sz w:val="22"/>
          <w:szCs w:val="22"/>
          <w:rtl w:val="0"/>
        </w:rPr>
        <w:t xml:space="preserve">7.3 EU Declaration of Conformity &amp; CE Marking (CRA Art. 28 &amp; 30)</w:t>
      </w:r>
    </w:p>
    <w:p w:rsidR="00000000" w:rsidDel="00000000" w:rsidP="00000000" w:rsidRDefault="00000000" w:rsidRPr="00000000" w14:paraId="000003A9">
      <w:pPr>
        <w:spacing w:after="80" w:before="60" w:lineRule="auto"/>
        <w:rPr/>
      </w:pPr>
      <w:r w:rsidDel="00000000" w:rsidR="00000000" w:rsidRPr="00000000">
        <w:rPr>
          <w:rtl w:val="0"/>
        </w:rPr>
        <w:t xml:space="preserve">To legally place products on the EU market under CRA, manufacturers must draft an EU Declaration of Conformity (DoC) aligned with Annex V and affix the CE marking. For software-only products distributed digitally, a digital CE marking accessible on the product website satisfies the affixing requirement.</w:t>
      </w:r>
    </w:p>
    <w:p w:rsidR="00000000" w:rsidDel="00000000" w:rsidP="00000000" w:rsidRDefault="00000000" w:rsidRPr="00000000" w14:paraId="000003AA">
      <w:pPr>
        <w:spacing w:before="80" w:lineRule="auto"/>
        <w:rPr/>
      </w:pPr>
      <w:r w:rsidDel="00000000" w:rsidR="00000000" w:rsidRPr="00000000">
        <w:rPr>
          <w:rtl w:val="0"/>
        </w:rPr>
        <w:t xml:space="preserve"> </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6.9397217928902"/>
        <w:gridCol w:w="4368.9644513137555"/>
        <w:gridCol w:w="2690.8191653786707"/>
        <w:gridCol w:w="1403.2766615146832"/>
        <w:tblGridChange w:id="0">
          <w:tblGrid>
            <w:gridCol w:w="896.9397217928902"/>
            <w:gridCol w:w="4368.9644513137555"/>
            <w:gridCol w:w="2690.8191653786707"/>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A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A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A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A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AF">
            <w:pPr>
              <w:rPr>
                <w:sz w:val="17"/>
                <w:szCs w:val="17"/>
              </w:rPr>
            </w:pPr>
            <w:r w:rsidDel="00000000" w:rsidR="00000000" w:rsidRPr="00000000">
              <w:rPr>
                <w:sz w:val="17"/>
                <w:szCs w:val="17"/>
                <w:rtl w:val="0"/>
              </w:rPr>
              <w:t xml:space="preserve">7.3.1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B0">
            <w:pPr>
              <w:rPr>
                <w:sz w:val="17"/>
                <w:szCs w:val="17"/>
              </w:rPr>
            </w:pPr>
            <w:r w:rsidDel="00000000" w:rsidR="00000000" w:rsidRPr="00000000">
              <w:rPr>
                <w:sz w:val="17"/>
                <w:szCs w:val="17"/>
                <w:rtl w:val="0"/>
              </w:rPr>
              <w:t xml:space="preserve">An EU Declaration of Conformity (DoC) is drafted for each in-scope product in accordance with CRA Annex V, referencing the specific essential requirements met and the conformity assessment procedure used.</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B1">
            <w:pPr>
              <w:rPr>
                <w:color w:val="555555"/>
                <w:sz w:val="16"/>
                <w:szCs w:val="16"/>
              </w:rPr>
            </w:pPr>
            <w:r w:rsidDel="00000000" w:rsidR="00000000" w:rsidRPr="00000000">
              <w:rPr>
                <w:color w:val="555555"/>
                <w:sz w:val="16"/>
                <w:szCs w:val="16"/>
                <w:rtl w:val="0"/>
              </w:rPr>
              <w:t xml:space="preserve">EU DoC template completed per Annex V; legal review sign-off.</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B2">
            <w:pPr>
              <w:rPr>
                <w:sz w:val="16"/>
                <w:szCs w:val="16"/>
              </w:rPr>
            </w:pPr>
            <w:r w:rsidDel="00000000" w:rsidR="00000000" w:rsidRPr="00000000">
              <w:rPr>
                <w:sz w:val="16"/>
                <w:szCs w:val="16"/>
                <w:rtl w:val="0"/>
              </w:rPr>
              <w:t xml:space="preserve">☐  Yes</w:t>
            </w:r>
          </w:p>
          <w:p w:rsidR="00000000" w:rsidDel="00000000" w:rsidP="00000000" w:rsidRDefault="00000000" w:rsidRPr="00000000" w14:paraId="000003B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B4">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B5">
            <w:pPr>
              <w:rPr>
                <w:sz w:val="17"/>
                <w:szCs w:val="17"/>
              </w:rPr>
            </w:pPr>
            <w:r w:rsidDel="00000000" w:rsidR="00000000" w:rsidRPr="00000000">
              <w:rPr>
                <w:sz w:val="17"/>
                <w:szCs w:val="17"/>
                <w:rtl w:val="0"/>
              </w:rPr>
              <w:t xml:space="preserve">7.3.2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B6">
            <w:pPr>
              <w:rPr>
                <w:sz w:val="17"/>
                <w:szCs w:val="17"/>
              </w:rPr>
            </w:pPr>
            <w:r w:rsidDel="00000000" w:rsidR="00000000" w:rsidRPr="00000000">
              <w:rPr>
                <w:sz w:val="17"/>
                <w:szCs w:val="17"/>
                <w:rtl w:val="0"/>
              </w:rPr>
              <w:t xml:space="preserve">The EU DoC is kept up-to-date throughout the product lifetime and updated upon any significant product change that affects the conformity assessment basis.</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B7">
            <w:pPr>
              <w:rPr>
                <w:color w:val="555555"/>
                <w:sz w:val="16"/>
                <w:szCs w:val="16"/>
              </w:rPr>
            </w:pPr>
            <w:r w:rsidDel="00000000" w:rsidR="00000000" w:rsidRPr="00000000">
              <w:rPr>
                <w:color w:val="555555"/>
                <w:sz w:val="16"/>
                <w:szCs w:val="16"/>
                <w:rtl w:val="0"/>
              </w:rPr>
              <w:t xml:space="preserve">DoC version history; update procedure documentation.</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B8">
            <w:pPr>
              <w:rPr>
                <w:sz w:val="16"/>
                <w:szCs w:val="16"/>
              </w:rPr>
            </w:pPr>
            <w:r w:rsidDel="00000000" w:rsidR="00000000" w:rsidRPr="00000000">
              <w:rPr>
                <w:sz w:val="16"/>
                <w:szCs w:val="16"/>
                <w:rtl w:val="0"/>
              </w:rPr>
              <w:t xml:space="preserve">☐  Yes</w:t>
            </w:r>
          </w:p>
          <w:p w:rsidR="00000000" w:rsidDel="00000000" w:rsidP="00000000" w:rsidRDefault="00000000" w:rsidRPr="00000000" w14:paraId="000003B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BA">
            <w:pPr>
              <w:spacing w:before="40" w:lineRule="auto"/>
              <w:rPr>
                <w:sz w:val="16"/>
                <w:szCs w:val="16"/>
              </w:rPr>
            </w:pPr>
            <w:r w:rsidDel="00000000" w:rsidR="00000000" w:rsidRPr="00000000">
              <w:rPr>
                <w:sz w:val="16"/>
                <w:szCs w:val="16"/>
                <w:rtl w:val="0"/>
              </w:rPr>
              <w:t xml:space="preserve">☐  Partial</w:t>
            </w:r>
          </w:p>
        </w:tc>
      </w:tr>
      <w:tr>
        <w:trPr>
          <w:cantSplit w:val="0"/>
          <w:trHeight w:val="123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BB">
            <w:pPr>
              <w:rPr>
                <w:sz w:val="17"/>
                <w:szCs w:val="17"/>
              </w:rPr>
            </w:pPr>
            <w:r w:rsidDel="00000000" w:rsidR="00000000" w:rsidRPr="00000000">
              <w:rPr>
                <w:sz w:val="17"/>
                <w:szCs w:val="17"/>
                <w:rtl w:val="0"/>
              </w:rPr>
              <w:t xml:space="preserve">7.3.3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BC">
            <w:pPr>
              <w:rPr>
                <w:sz w:val="17"/>
                <w:szCs w:val="17"/>
              </w:rPr>
            </w:pPr>
            <w:r w:rsidDel="00000000" w:rsidR="00000000" w:rsidRPr="00000000">
              <w:rPr>
                <w:sz w:val="17"/>
                <w:szCs w:val="17"/>
                <w:rtl w:val="0"/>
              </w:rPr>
              <w:t xml:space="preserve">The CE marking (or, for software-only products distributed digitally, an equivalent digital CE marking accessible on the product website) is affixed to the product and its packaging or accompanying documentation before EU market placement (CRA Art. 30).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BD">
            <w:pPr>
              <w:rPr>
                <w:color w:val="555555"/>
                <w:sz w:val="16"/>
                <w:szCs w:val="16"/>
              </w:rPr>
            </w:pPr>
            <w:r w:rsidDel="00000000" w:rsidR="00000000" w:rsidRPr="00000000">
              <w:rPr>
                <w:color w:val="555555"/>
                <w:sz w:val="16"/>
                <w:szCs w:val="16"/>
                <w:rtl w:val="0"/>
              </w:rPr>
              <w:t xml:space="preserve">CE mark placement evidence (screenshot, label photograph, or packaging proof); digital CE mark URL.</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BE">
            <w:pPr>
              <w:rPr>
                <w:sz w:val="16"/>
                <w:szCs w:val="16"/>
              </w:rPr>
            </w:pPr>
            <w:r w:rsidDel="00000000" w:rsidR="00000000" w:rsidRPr="00000000">
              <w:rPr>
                <w:sz w:val="16"/>
                <w:szCs w:val="16"/>
                <w:rtl w:val="0"/>
              </w:rPr>
              <w:t xml:space="preserve">☐  Yes</w:t>
            </w:r>
          </w:p>
          <w:p w:rsidR="00000000" w:rsidDel="00000000" w:rsidP="00000000" w:rsidRDefault="00000000" w:rsidRPr="00000000" w14:paraId="000003B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C0">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C1">
            <w:pPr>
              <w:rPr>
                <w:sz w:val="17"/>
                <w:szCs w:val="17"/>
              </w:rPr>
            </w:pPr>
            <w:r w:rsidDel="00000000" w:rsidR="00000000" w:rsidRPr="00000000">
              <w:rPr>
                <w:sz w:val="17"/>
                <w:szCs w:val="17"/>
                <w:rtl w:val="0"/>
              </w:rPr>
              <w:t xml:space="preserve">7.3.4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C2">
            <w:pPr>
              <w:rPr>
                <w:sz w:val="17"/>
                <w:szCs w:val="17"/>
              </w:rPr>
            </w:pPr>
            <w:r w:rsidDel="00000000" w:rsidR="00000000" w:rsidRPr="00000000">
              <w:rPr>
                <w:sz w:val="17"/>
                <w:szCs w:val="17"/>
                <w:rtl w:val="0"/>
              </w:rPr>
              <w:t xml:space="preserve">The EU DoC is made available to market surveillance authorities and customers on request and is retained for at least 10 years after last placement on the EU market.</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C3">
            <w:pPr>
              <w:rPr>
                <w:color w:val="555555"/>
                <w:sz w:val="16"/>
                <w:szCs w:val="16"/>
              </w:rPr>
            </w:pPr>
            <w:r w:rsidDel="00000000" w:rsidR="00000000" w:rsidRPr="00000000">
              <w:rPr>
                <w:color w:val="555555"/>
                <w:sz w:val="16"/>
                <w:szCs w:val="16"/>
                <w:rtl w:val="0"/>
              </w:rPr>
              <w:t xml:space="preserve">DoC storage location; access control; retention policy entry.</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C4">
            <w:pPr>
              <w:rPr>
                <w:sz w:val="16"/>
                <w:szCs w:val="16"/>
              </w:rPr>
            </w:pPr>
            <w:r w:rsidDel="00000000" w:rsidR="00000000" w:rsidRPr="00000000">
              <w:rPr>
                <w:sz w:val="16"/>
                <w:szCs w:val="16"/>
                <w:rtl w:val="0"/>
              </w:rPr>
              <w:t xml:space="preserve">☐  Yes</w:t>
            </w:r>
          </w:p>
          <w:p w:rsidR="00000000" w:rsidDel="00000000" w:rsidP="00000000" w:rsidRDefault="00000000" w:rsidRPr="00000000" w14:paraId="000003C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C6">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3C7">
      <w:pPr>
        <w:spacing w:before="160" w:lineRule="auto"/>
        <w:rPr/>
      </w:pPr>
      <w:r w:rsidDel="00000000" w:rsidR="00000000" w:rsidRPr="00000000">
        <w:rPr>
          <w:rtl w:val="0"/>
        </w:rPr>
        <w:t xml:space="preserve"> </w:t>
      </w:r>
    </w:p>
    <w:p w:rsidR="00000000" w:rsidDel="00000000" w:rsidP="00000000" w:rsidRDefault="00000000" w:rsidRPr="00000000" w14:paraId="000003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240" w:lineRule="auto"/>
        <w:rPr>
          <w:b w:val="1"/>
          <w:bCs w:val="1"/>
          <w:color w:val="0d7377"/>
          <w:sz w:val="22"/>
          <w:szCs w:val="22"/>
        </w:rPr>
      </w:pPr>
      <w:bookmarkStart w:colFirst="0" w:colLast="0" w:name="_tv4apxhizzzm" w:id="28"/>
      <w:bookmarkEnd w:id="28"/>
      <w:r w:rsidDel="00000000" w:rsidR="00000000" w:rsidRPr="00000000">
        <w:rPr>
          <w:b w:val="1"/>
          <w:bCs w:val="1"/>
          <w:color w:val="0d7377"/>
          <w:sz w:val="22"/>
          <w:szCs w:val="22"/>
          <w:rtl w:val="0"/>
        </w:rPr>
        <w:t xml:space="preserve">7.4 EU Authorized Representative (CRA Art. 22 / 25)</w:t>
      </w:r>
    </w:p>
    <w:p w:rsidR="00000000" w:rsidDel="00000000" w:rsidP="00000000" w:rsidRDefault="00000000" w:rsidRPr="00000000" w14:paraId="000003C9">
      <w:pPr>
        <w:spacing w:after="80" w:before="60" w:lineRule="auto"/>
        <w:rPr/>
      </w:pPr>
      <w:r w:rsidDel="00000000" w:rsidR="00000000" w:rsidRPr="00000000">
        <w:rPr>
          <w:rtl w:val="0"/>
        </w:rPr>
        <w:t xml:space="preserve">Non-EU organizations placing products with digital elements on the EU market must formally designate an EU-based Authorized Representative before market placement. This subsection verifies that appointment and contractual mandate are in place.</w:t>
      </w:r>
    </w:p>
    <w:p w:rsidR="00000000" w:rsidDel="00000000" w:rsidP="00000000" w:rsidRDefault="00000000" w:rsidRPr="00000000" w14:paraId="000003CA">
      <w:pPr>
        <w:spacing w:before="80" w:lineRule="auto"/>
        <w:rPr/>
      </w:pPr>
      <w:r w:rsidDel="00000000" w:rsidR="00000000" w:rsidRPr="00000000">
        <w:rPr>
          <w:rtl w:val="0"/>
        </w:rPr>
        <w:t xml:space="preserve"> </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6.9397217928902"/>
        <w:gridCol w:w="4368.9644513137555"/>
        <w:gridCol w:w="2690.8191653786707"/>
        <w:gridCol w:w="1403.2766615146832"/>
        <w:tblGridChange w:id="0">
          <w:tblGrid>
            <w:gridCol w:w="896.9397217928902"/>
            <w:gridCol w:w="4368.9644513137555"/>
            <w:gridCol w:w="2690.8191653786707"/>
            <w:gridCol w:w="1403.2766615146832"/>
          </w:tblGrid>
        </w:tblGridChange>
      </w:tblGrid>
      <w:tr>
        <w:trPr>
          <w:cantSplit w:val="0"/>
          <w:trHeight w:val="825" w:hRule="atLeast"/>
          <w:tblHeader w:val="0"/>
        </w:trPr>
        <w:tc>
          <w:tcPr>
            <w:tcBorders>
              <w:top w:color="1b3a6b" w:space="0" w:sz="6" w:val="single"/>
              <w:left w:color="1b3a6b" w:space="0" w:sz="6" w:val="single"/>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CB">
            <w:pPr>
              <w:rPr>
                <w:b w:val="1"/>
                <w:bCs w:val="1"/>
                <w:color w:val="ffffff"/>
                <w:sz w:val="18"/>
                <w:szCs w:val="18"/>
              </w:rPr>
            </w:pPr>
            <w:r w:rsidDel="00000000" w:rsidR="00000000" w:rsidRPr="00000000">
              <w:rPr>
                <w:b w:val="1"/>
                <w:bCs w:val="1"/>
                <w:color w:val="ffffff"/>
                <w:sz w:val="18"/>
                <w:szCs w:val="18"/>
                <w:rtl w:val="0"/>
              </w:rPr>
              <w:t xml:space="preserve">Ref</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CC">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1b3a6b" w:space="0" w:sz="6" w:val="single"/>
              <w:left w:color="000000" w:space="0" w:sz="0" w:val="nil"/>
              <w:bottom w:color="000000" w:space="0" w:sz="6" w:val="single"/>
              <w:right w:color="000000"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CD">
            <w:pPr>
              <w:rPr>
                <w:b w:val="1"/>
                <w:bCs w:val="1"/>
                <w:color w:val="ffffff"/>
                <w:sz w:val="18"/>
                <w:szCs w:val="18"/>
              </w:rPr>
            </w:pPr>
            <w:r w:rsidDel="00000000" w:rsidR="00000000" w:rsidRPr="00000000">
              <w:rPr>
                <w:b w:val="1"/>
                <w:bCs w:val="1"/>
                <w:color w:val="ffffff"/>
                <w:sz w:val="18"/>
                <w:szCs w:val="18"/>
                <w:rtl w:val="0"/>
              </w:rPr>
              <w:t xml:space="preserve">Guidance / Evidence Expected</w:t>
            </w:r>
          </w:p>
        </w:tc>
        <w:tc>
          <w:tcPr>
            <w:tcBorders>
              <w:top w:color="1b3a6b" w:space="0" w:sz="6" w:val="single"/>
              <w:left w:color="000000" w:space="0" w:sz="0" w:val="nil"/>
              <w:bottom w:color="000000" w:space="0" w:sz="6" w:val="single"/>
              <w:right w:color="1b3a6b" w:space="0" w:sz="6" w:val="single"/>
            </w:tcBorders>
            <w:shd w:fill="1b3a6b" w:val="clear"/>
            <w:tcMar>
              <w:top w:w="80.0" w:type="dxa"/>
              <w:left w:w="100.0" w:type="dxa"/>
              <w:bottom w:w="80.0" w:type="dxa"/>
              <w:right w:w="80.0" w:type="dxa"/>
            </w:tcMar>
            <w:vAlign w:val="top"/>
          </w:tcPr>
          <w:p w:rsidR="00000000" w:rsidDel="00000000" w:rsidP="00000000" w:rsidRDefault="00000000" w:rsidRPr="00000000" w14:paraId="000003CE">
            <w:pPr>
              <w:rPr>
                <w:b w:val="1"/>
                <w:bCs w:val="1"/>
                <w:color w:val="ffffff"/>
                <w:sz w:val="18"/>
                <w:szCs w:val="18"/>
              </w:rPr>
            </w:pPr>
            <w:r w:rsidDel="00000000" w:rsidR="00000000" w:rsidRPr="00000000">
              <w:rPr>
                <w:b w:val="1"/>
                <w:bCs w:val="1"/>
                <w:color w:val="ffffff"/>
                <w:sz w:val="18"/>
                <w:szCs w:val="18"/>
                <w:rtl w:val="0"/>
              </w:rPr>
              <w:t xml:space="preserve">Conformant? (Yes / No / Partial)</w:t>
            </w:r>
          </w:p>
        </w:tc>
      </w:tr>
      <w:tr>
        <w:trPr>
          <w:cantSplit w:val="0"/>
          <w:trHeight w:val="102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CF">
            <w:pPr>
              <w:rPr>
                <w:sz w:val="17"/>
                <w:szCs w:val="17"/>
              </w:rPr>
            </w:pPr>
            <w:r w:rsidDel="00000000" w:rsidR="00000000" w:rsidRPr="00000000">
              <w:rPr>
                <w:sz w:val="17"/>
                <w:szCs w:val="17"/>
                <w:rtl w:val="0"/>
              </w:rPr>
              <w:t xml:space="preserve">7.4.1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D0">
            <w:pPr>
              <w:rPr>
                <w:sz w:val="17"/>
                <w:szCs w:val="17"/>
              </w:rPr>
            </w:pPr>
            <w:r w:rsidDel="00000000" w:rsidR="00000000" w:rsidRPr="00000000">
              <w:rPr>
                <w:sz w:val="17"/>
                <w:szCs w:val="17"/>
                <w:rtl w:val="0"/>
              </w:rPr>
              <w:t xml:space="preserve">The organization has determined whether it qualifies as a "manufacturer" under CRA Art. 3(13) with an EU establishment. If not EU-established, an Authorized Representative must be appointed before market placement.</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D1">
            <w:pPr>
              <w:rPr>
                <w:color w:val="555555"/>
                <w:sz w:val="16"/>
                <w:szCs w:val="16"/>
              </w:rPr>
            </w:pPr>
            <w:r w:rsidDel="00000000" w:rsidR="00000000" w:rsidRPr="00000000">
              <w:rPr>
                <w:color w:val="555555"/>
                <w:sz w:val="16"/>
                <w:szCs w:val="16"/>
                <w:rtl w:val="0"/>
              </w:rPr>
              <w:t xml:space="preserve">Legal determination memo; registration address or EU establishment confirmation.</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D2">
            <w:pPr>
              <w:rPr>
                <w:sz w:val="16"/>
                <w:szCs w:val="16"/>
              </w:rPr>
            </w:pPr>
            <w:r w:rsidDel="00000000" w:rsidR="00000000" w:rsidRPr="00000000">
              <w:rPr>
                <w:sz w:val="16"/>
                <w:szCs w:val="16"/>
                <w:rtl w:val="0"/>
              </w:rPr>
              <w:t xml:space="preserve">☐  Yes</w:t>
            </w:r>
          </w:p>
          <w:p w:rsidR="00000000" w:rsidDel="00000000" w:rsidP="00000000" w:rsidRDefault="00000000" w:rsidRPr="00000000" w14:paraId="000003D3">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D4">
            <w:pPr>
              <w:spacing w:before="40" w:lineRule="auto"/>
              <w:rPr>
                <w:sz w:val="16"/>
                <w:szCs w:val="16"/>
              </w:rPr>
            </w:pPr>
            <w:r w:rsidDel="00000000" w:rsidR="00000000" w:rsidRPr="00000000">
              <w:rPr>
                <w:sz w:val="16"/>
                <w:szCs w:val="16"/>
                <w:rtl w:val="0"/>
              </w:rPr>
              <w:t xml:space="preserve">☐  Partial</w:t>
            </w:r>
          </w:p>
        </w:tc>
      </w:tr>
      <w:tr>
        <w:trPr>
          <w:cantSplit w:val="0"/>
          <w:trHeight w:val="123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D5">
            <w:pPr>
              <w:rPr>
                <w:sz w:val="17"/>
                <w:szCs w:val="17"/>
              </w:rPr>
            </w:pPr>
            <w:r w:rsidDel="00000000" w:rsidR="00000000" w:rsidRPr="00000000">
              <w:rPr>
                <w:sz w:val="17"/>
                <w:szCs w:val="17"/>
                <w:rtl w:val="0"/>
              </w:rPr>
              <w:t xml:space="preserve">7.4.2</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D6">
            <w:pPr>
              <w:rPr>
                <w:sz w:val="17"/>
                <w:szCs w:val="17"/>
              </w:rPr>
            </w:pPr>
            <w:r w:rsidDel="00000000" w:rsidR="00000000" w:rsidRPr="00000000">
              <w:rPr>
                <w:sz w:val="17"/>
                <w:szCs w:val="17"/>
                <w:rtl w:val="0"/>
              </w:rPr>
              <w:t xml:space="preserve">Where the organization is not established in the EU, a written mandate appointing an EU Authorized Representative (CRA Art. 22 / 25) is executed before placing any product on the EU market. The mandate specifies the representative's obligations and scope.</w:t>
            </w:r>
          </w:p>
        </w:tc>
        <w:tc>
          <w:tcPr>
            <w:tcBorders>
              <w:top w:color="000000" w:space="0" w:sz="0" w:val="nil"/>
              <w:left w:color="000000" w:space="0" w:sz="0" w:val="nil"/>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D7">
            <w:pPr>
              <w:rPr>
                <w:color w:val="555555"/>
                <w:sz w:val="16"/>
                <w:szCs w:val="16"/>
              </w:rPr>
            </w:pPr>
            <w:r w:rsidDel="00000000" w:rsidR="00000000" w:rsidRPr="00000000">
              <w:rPr>
                <w:color w:val="555555"/>
                <w:sz w:val="16"/>
                <w:szCs w:val="16"/>
                <w:rtl w:val="0"/>
              </w:rPr>
              <w:t xml:space="preserve">Signed Authorized Representative mandate; representative's EU address and contact details.</w:t>
            </w:r>
          </w:p>
        </w:tc>
        <w:tc>
          <w:tcPr>
            <w:tcBorders>
              <w:top w:color="000000" w:space="0" w:sz="0" w:val="nil"/>
              <w:left w:color="000000" w:space="0" w:sz="0" w:val="nil"/>
              <w:bottom w:color="000000"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D8">
            <w:pPr>
              <w:rPr>
                <w:sz w:val="16"/>
                <w:szCs w:val="16"/>
              </w:rPr>
            </w:pPr>
            <w:r w:rsidDel="00000000" w:rsidR="00000000" w:rsidRPr="00000000">
              <w:rPr>
                <w:sz w:val="16"/>
                <w:szCs w:val="16"/>
                <w:rtl w:val="0"/>
              </w:rPr>
              <w:t xml:space="preserve">☐  Yes</w:t>
            </w:r>
          </w:p>
          <w:p w:rsidR="00000000" w:rsidDel="00000000" w:rsidP="00000000" w:rsidRDefault="00000000" w:rsidRPr="00000000" w14:paraId="000003D9">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DA">
            <w:pPr>
              <w:spacing w:before="40" w:lineRule="auto"/>
              <w:rPr>
                <w:sz w:val="16"/>
                <w:szCs w:val="16"/>
              </w:rPr>
            </w:pPr>
            <w:r w:rsidDel="00000000" w:rsidR="00000000" w:rsidRPr="00000000">
              <w:rPr>
                <w:sz w:val="16"/>
                <w:szCs w:val="16"/>
                <w:rtl w:val="0"/>
              </w:rPr>
              <w:t xml:space="preserve">☐  Partial</w:t>
            </w:r>
          </w:p>
        </w:tc>
      </w:tr>
      <w:tr>
        <w:trPr>
          <w:cantSplit w:val="0"/>
          <w:trHeight w:val="900" w:hRule="atLeast"/>
          <w:tblHeader w:val="0"/>
        </w:trPr>
        <w:tc>
          <w:tcPr>
            <w:tcBorders>
              <w:top w:color="000000" w:space="0" w:sz="0" w:val="nil"/>
              <w:left w:color="1b3a6b" w:space="0" w:sz="6" w:val="single"/>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DB">
            <w:pPr>
              <w:rPr>
                <w:sz w:val="17"/>
                <w:szCs w:val="17"/>
              </w:rPr>
            </w:pPr>
            <w:r w:rsidDel="00000000" w:rsidR="00000000" w:rsidRPr="00000000">
              <w:rPr>
                <w:sz w:val="17"/>
                <w:szCs w:val="17"/>
                <w:rtl w:val="0"/>
              </w:rPr>
              <w:t xml:space="preserve">7.4.3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DC">
            <w:pPr>
              <w:rPr>
                <w:sz w:val="17"/>
                <w:szCs w:val="17"/>
              </w:rPr>
            </w:pPr>
            <w:r w:rsidDel="00000000" w:rsidR="00000000" w:rsidRPr="00000000">
              <w:rPr>
                <w:sz w:val="17"/>
                <w:szCs w:val="17"/>
                <w:rtl w:val="0"/>
              </w:rPr>
              <w:t xml:space="preserve">The Authorized Representative's name, address, and contact details are included on the product, its packaging, or accompanying documentation as required by CRA Art. 25.</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DD">
            <w:pPr>
              <w:rPr>
                <w:color w:val="555555"/>
                <w:sz w:val="16"/>
                <w:szCs w:val="16"/>
              </w:rPr>
            </w:pPr>
            <w:r w:rsidDel="00000000" w:rsidR="00000000" w:rsidRPr="00000000">
              <w:rPr>
                <w:color w:val="555555"/>
                <w:sz w:val="16"/>
                <w:szCs w:val="16"/>
                <w:rtl w:val="0"/>
              </w:rPr>
              <w:t xml:space="preserve">Product label or documentation showing Authorized Representative details.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3DE">
            <w:pPr>
              <w:rPr>
                <w:sz w:val="16"/>
                <w:szCs w:val="16"/>
              </w:rPr>
            </w:pPr>
            <w:r w:rsidDel="00000000" w:rsidR="00000000" w:rsidRPr="00000000">
              <w:rPr>
                <w:sz w:val="16"/>
                <w:szCs w:val="16"/>
                <w:rtl w:val="0"/>
              </w:rPr>
              <w:t xml:space="preserve">☐  Yes</w:t>
            </w:r>
          </w:p>
          <w:p w:rsidR="00000000" w:rsidDel="00000000" w:rsidP="00000000" w:rsidRDefault="00000000" w:rsidRPr="00000000" w14:paraId="000003DF">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E0">
            <w:pPr>
              <w:spacing w:before="40" w:lineRule="auto"/>
              <w:rPr>
                <w:sz w:val="16"/>
                <w:szCs w:val="16"/>
              </w:rPr>
            </w:pPr>
            <w:r w:rsidDel="00000000" w:rsidR="00000000" w:rsidRPr="00000000">
              <w:rPr>
                <w:sz w:val="16"/>
                <w:szCs w:val="16"/>
                <w:rtl w:val="0"/>
              </w:rPr>
              <w:t xml:space="preserve">☐  Partial</w:t>
            </w:r>
          </w:p>
        </w:tc>
      </w:tr>
      <w:tr>
        <w:trPr>
          <w:cantSplit w:val="0"/>
          <w:trHeight w:val="102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E1">
            <w:pPr>
              <w:rPr>
                <w:sz w:val="17"/>
                <w:szCs w:val="17"/>
              </w:rPr>
            </w:pPr>
            <w:r w:rsidDel="00000000" w:rsidR="00000000" w:rsidRPr="00000000">
              <w:rPr>
                <w:sz w:val="17"/>
                <w:szCs w:val="17"/>
                <w:rtl w:val="0"/>
              </w:rPr>
              <w:t xml:space="preserve">7.4.4</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E2">
            <w:pPr>
              <w:rPr>
                <w:sz w:val="17"/>
                <w:szCs w:val="17"/>
              </w:rPr>
            </w:pPr>
            <w:r w:rsidDel="00000000" w:rsidR="00000000" w:rsidRPr="00000000">
              <w:rPr>
                <w:sz w:val="17"/>
                <w:szCs w:val="17"/>
                <w:rtl w:val="0"/>
              </w:rPr>
              <w:t xml:space="preserve">The Authorized Representative is provided with a copy of the EU DoC and Technical File and is empowered to act on behalf of the manufacturer in dealings with market surveillance authorities.</w:t>
            </w:r>
          </w:p>
        </w:tc>
        <w:tc>
          <w:tcPr>
            <w:tcBorders>
              <w:top w:color="000000" w:space="0" w:sz="0" w:val="nil"/>
              <w:left w:color="000000" w:space="0" w:sz="0" w:val="nil"/>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E3">
            <w:pPr>
              <w:rPr>
                <w:color w:val="555555"/>
                <w:sz w:val="16"/>
                <w:szCs w:val="16"/>
              </w:rPr>
            </w:pPr>
            <w:r w:rsidDel="00000000" w:rsidR="00000000" w:rsidRPr="00000000">
              <w:rPr>
                <w:color w:val="555555"/>
                <w:sz w:val="16"/>
                <w:szCs w:val="16"/>
                <w:rtl w:val="0"/>
              </w:rPr>
              <w:t xml:space="preserve">Document transmission record; access confirmation from Authorized Representative.</w:t>
            </w:r>
          </w:p>
        </w:tc>
        <w:tc>
          <w:tcPr>
            <w:tcBorders>
              <w:top w:color="000000" w:space="0" w:sz="0" w:val="nil"/>
              <w:left w:color="000000" w:space="0" w:sz="0" w:val="nil"/>
              <w:bottom w:color="1b3a6b" w:space="0" w:sz="6" w:val="single"/>
              <w:right w:color="1b3a6b"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3E4">
            <w:pPr>
              <w:rPr>
                <w:sz w:val="16"/>
                <w:szCs w:val="16"/>
              </w:rPr>
            </w:pPr>
            <w:r w:rsidDel="00000000" w:rsidR="00000000" w:rsidRPr="00000000">
              <w:rPr>
                <w:sz w:val="16"/>
                <w:szCs w:val="16"/>
                <w:rtl w:val="0"/>
              </w:rPr>
              <w:t xml:space="preserve">☐  Yes</w:t>
            </w:r>
          </w:p>
          <w:p w:rsidR="00000000" w:rsidDel="00000000" w:rsidP="00000000" w:rsidRDefault="00000000" w:rsidRPr="00000000" w14:paraId="000003E5">
            <w:pPr>
              <w:spacing w:before="40" w:lineRule="auto"/>
              <w:rPr>
                <w:sz w:val="16"/>
                <w:szCs w:val="16"/>
              </w:rPr>
            </w:pPr>
            <w:r w:rsidDel="00000000" w:rsidR="00000000" w:rsidRPr="00000000">
              <w:rPr>
                <w:sz w:val="16"/>
                <w:szCs w:val="16"/>
                <w:rtl w:val="0"/>
              </w:rPr>
              <w:t xml:space="preserve">☐  No</w:t>
            </w:r>
          </w:p>
          <w:p w:rsidR="00000000" w:rsidDel="00000000" w:rsidP="00000000" w:rsidRDefault="00000000" w:rsidRPr="00000000" w14:paraId="000003E6">
            <w:pPr>
              <w:spacing w:before="40" w:lineRule="auto"/>
              <w:rPr>
                <w:sz w:val="16"/>
                <w:szCs w:val="16"/>
              </w:rPr>
            </w:pPr>
            <w:r w:rsidDel="00000000" w:rsidR="00000000" w:rsidRPr="00000000">
              <w:rPr>
                <w:sz w:val="16"/>
                <w:szCs w:val="16"/>
                <w:rtl w:val="0"/>
              </w:rPr>
              <w:t xml:space="preserve">☐  Partial</w:t>
            </w:r>
          </w:p>
        </w:tc>
      </w:tr>
    </w:tbl>
    <w:p w:rsidR="00000000" w:rsidDel="00000000" w:rsidP="00000000" w:rsidRDefault="00000000" w:rsidRPr="00000000" w14:paraId="000003E7">
      <w:pPr>
        <w:spacing w:before="160" w:lineRule="auto"/>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1"/>
        <w:keepNext w:val="0"/>
        <w:keepLines w:val="0"/>
        <w:shd w:fill="1b3a6b" w:val="clear"/>
        <w:spacing w:before="0" w:lineRule="auto"/>
        <w:ind w:left="180" w:right="180" w:firstLine="0"/>
        <w:rPr>
          <w:i w:val="1"/>
          <w:iCs w:val="1"/>
          <w:color w:val="5c4000"/>
          <w:sz w:val="19"/>
          <w:szCs w:val="19"/>
        </w:rPr>
      </w:pPr>
      <w:bookmarkStart w:colFirst="0" w:colLast="0" w:name="_czcw8fgxluwz" w:id="29"/>
      <w:bookmarkEnd w:id="29"/>
      <w:r w:rsidDel="00000000" w:rsidR="00000000" w:rsidRPr="00000000">
        <w:rPr>
          <w:b w:val="1"/>
          <w:bCs w:val="1"/>
          <w:color w:val="ffffff"/>
          <w:sz w:val="26"/>
          <w:szCs w:val="26"/>
          <w:rtl w:val="0"/>
        </w:rPr>
        <w:t xml:space="preserve">Section 8: </w:t>
      </w:r>
      <w:r w:rsidDel="00000000" w:rsidR="00000000" w:rsidRPr="00000000">
        <w:rPr>
          <w:b w:val="1"/>
          <w:bCs w:val="1"/>
          <w:color w:val="ffffff"/>
          <w:sz w:val="24"/>
          <w:szCs w:val="24"/>
          <w:rtl w:val="0"/>
        </w:rPr>
        <w:t xml:space="preserve">Cross-Framework Integration </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CRA sits within a broader EU digital regulatory stack. Organizations treating CRA compliance as a standalone exercise will duplicate work across NIS2, the AI Act, DORA, and the Data Act. This section ensures the organization identifies where CRA conformity artifacts (Technical Files, DoCs, SBOMs, vulnerability handling records) serve multiple regulatory obligations simultaneously.</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spacing w:after="60" w:before="160" w:lineRule="auto"/>
        <w:rPr>
          <w:b w:val="1"/>
          <w:bCs w:val="1"/>
          <w:color w:val="2e4057"/>
        </w:rPr>
      </w:pPr>
      <w:r w:rsidDel="00000000" w:rsidR="00000000" w:rsidRPr="00000000">
        <w:rPr>
          <w:b w:val="1"/>
          <w:bCs w:val="1"/>
          <w:color w:val="0d7377"/>
          <w:rtl w:val="0"/>
        </w:rPr>
        <w:t xml:space="preserve">8.1 CRA and NIS2</w:t>
      </w: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7.8668683812405"/>
        <w:gridCol w:w="4021.543116490166"/>
        <w:gridCol w:w="2917.0347957639938"/>
        <w:gridCol w:w="1373.5552193645992"/>
        <w:tblGridChange w:id="0">
          <w:tblGrid>
            <w:gridCol w:w="1047.8668683812405"/>
            <w:gridCol w:w="4021.543116490166"/>
            <w:gridCol w:w="2917.0347957639938"/>
            <w:gridCol w:w="1373.5552193645992"/>
          </w:tblGrid>
        </w:tblGridChange>
      </w:tblGrid>
      <w:tr>
        <w:trPr>
          <w:cantSplit w:val="0"/>
          <w:trHeight w:val="435" w:hRule="atLeast"/>
          <w:tblHeader w:val="0"/>
        </w:trPr>
        <w:tc>
          <w:tcPr>
            <w:tcBorders>
              <w:top w:color="aaaaaa" w:space="0" w:sz="6" w:val="single"/>
              <w:left w:color="aaaaaa" w:space="0" w:sz="6" w:val="single"/>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E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Ref</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E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E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Guidance / Evidence Expected</w:t>
            </w:r>
          </w:p>
        </w:tc>
        <w:tc>
          <w:tcPr>
            <w:tcBorders>
              <w:top w:color="aaaaaa" w:space="0" w:sz="6" w:val="single"/>
              <w:left w:color="000000" w:space="0" w:sz="0" w:val="nil"/>
              <w:bottom w:color="000000" w:space="0" w:sz="6" w:val="single"/>
              <w:right w:color="aaaaaa"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F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Conformant?</w:t>
            </w:r>
          </w:p>
        </w:tc>
      </w:tr>
      <w:tr>
        <w:trPr>
          <w:cantSplit w:val="0"/>
          <w:trHeight w:val="195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3F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8.1.1</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F2">
            <w:pPr>
              <w:spacing w:after="40" w:before="40" w:lineRule="auto"/>
              <w:rPr>
                <w:color w:val="1a1a1a"/>
                <w:sz w:val="19"/>
                <w:szCs w:val="19"/>
              </w:rPr>
            </w:pPr>
            <w:r w:rsidDel="00000000" w:rsidR="00000000" w:rsidRPr="00000000">
              <w:rPr>
                <w:color w:val="1a1a1a"/>
                <w:sz w:val="19"/>
                <w:szCs w:val="19"/>
                <w:rtl w:val="0"/>
              </w:rPr>
              <w:t xml:space="preserve">The organization has determined whether it is subject to NIS2 (Directive (EU) 2022/2555) as an essential or important entity independently of its CRA manufacturer obligations. Where both apply, a mapping exists showing how CRA product security artifacts (DoC, SBOM, vulnerability handling records) satisfy NIS2 supply chain security assessment requirements (NIS2 Art. 21(2)(d)).</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F3">
            <w:pPr>
              <w:spacing w:after="40" w:before="40" w:lineRule="auto"/>
              <w:rPr>
                <w:i w:val="1"/>
                <w:iCs w:val="1"/>
                <w:color w:val="444444"/>
                <w:sz w:val="18"/>
                <w:szCs w:val="18"/>
              </w:rPr>
            </w:pPr>
            <w:r w:rsidDel="00000000" w:rsidR="00000000" w:rsidRPr="00000000">
              <w:rPr>
                <w:i w:val="1"/>
                <w:iCs w:val="1"/>
                <w:color w:val="444444"/>
                <w:sz w:val="18"/>
                <w:szCs w:val="18"/>
                <w:rtl w:val="0"/>
              </w:rPr>
              <w:t xml:space="preserve">Dual-framework mapping document; NIS2 supply chain security procedure referencing CRA conformity artifacts as evidence.</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F4">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3F5">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3F6">
            <w:pPr>
              <w:spacing w:after="20" w:before="20" w:lineRule="auto"/>
              <w:rPr>
                <w:sz w:val="18"/>
                <w:szCs w:val="18"/>
              </w:rPr>
            </w:pPr>
            <w:r w:rsidDel="00000000" w:rsidR="00000000" w:rsidRPr="00000000">
              <w:rPr>
                <w:sz w:val="18"/>
                <w:szCs w:val="18"/>
                <w:rtl w:val="0"/>
              </w:rPr>
              <w:t xml:space="preserve">☐ Partial</w:t>
            </w:r>
          </w:p>
        </w:tc>
      </w:tr>
      <w:tr>
        <w:trPr>
          <w:cantSplit w:val="0"/>
          <w:trHeight w:val="1305"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3F7">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8.1.2</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F8">
            <w:pPr>
              <w:spacing w:after="40" w:before="40" w:lineRule="auto"/>
              <w:rPr>
                <w:color w:val="1a1a1a"/>
                <w:sz w:val="19"/>
                <w:szCs w:val="19"/>
              </w:rPr>
            </w:pPr>
            <w:r w:rsidDel="00000000" w:rsidR="00000000" w:rsidRPr="00000000">
              <w:rPr>
                <w:color w:val="1a1a1a"/>
                <w:sz w:val="19"/>
                <w:szCs w:val="19"/>
                <w:rtl w:val="0"/>
              </w:rPr>
              <w:t xml:space="preserve">For organizations subject to both NIS2 and CRA: governance, risk assessment, and incident response processes have been designed to serve both frameworks on shared rather than parallel tracks where the underlying obligation is equivalent.</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F9">
            <w:pPr>
              <w:spacing w:after="40" w:before="40" w:lineRule="auto"/>
              <w:rPr>
                <w:i w:val="1"/>
                <w:iCs w:val="1"/>
                <w:color w:val="444444"/>
                <w:sz w:val="18"/>
                <w:szCs w:val="18"/>
              </w:rPr>
            </w:pPr>
            <w:r w:rsidDel="00000000" w:rsidR="00000000" w:rsidRPr="00000000">
              <w:rPr>
                <w:i w:val="1"/>
                <w:iCs w:val="1"/>
                <w:color w:val="444444"/>
                <w:sz w:val="18"/>
                <w:szCs w:val="18"/>
                <w:rtl w:val="0"/>
              </w:rPr>
              <w:t xml:space="preserve">Integrated GRC framework document; evidence that NIS2 incident reporting and CRA Art. 14 notification runbooks share escalation paths and RACI roles where appropriate.</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3FA">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3FB">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3FC">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3FD">
      <w:pPr>
        <w:spacing w:after="60" w:before="60" w:lineRule="auto"/>
        <w:rPr/>
      </w:pPr>
      <w:r w:rsidDel="00000000" w:rsidR="00000000" w:rsidRPr="00000000">
        <w:rPr>
          <w:rtl w:val="0"/>
        </w:rPr>
        <w:t xml:space="preserve"> </w:t>
      </w:r>
    </w:p>
    <w:p w:rsidR="00000000" w:rsidDel="00000000" w:rsidP="00000000" w:rsidRDefault="00000000" w:rsidRPr="00000000" w14:paraId="000003FE">
      <w:pPr>
        <w:spacing w:after="60" w:before="160" w:lineRule="auto"/>
        <w:rPr>
          <w:b w:val="1"/>
          <w:bCs w:val="1"/>
          <w:color w:val="2e4057"/>
        </w:rPr>
      </w:pPr>
      <w:r w:rsidDel="00000000" w:rsidR="00000000" w:rsidRPr="00000000">
        <w:rPr>
          <w:b w:val="1"/>
          <w:bCs w:val="1"/>
          <w:color w:val="0d7377"/>
          <w:rtl w:val="0"/>
        </w:rPr>
        <w:t xml:space="preserve">8.2 CRA and AI Act</w:t>
      </w:r>
      <w:r w:rsidDel="00000000" w:rsidR="00000000" w:rsidRPr="00000000">
        <w:rPr>
          <w:rtl w:val="0"/>
        </w:rPr>
      </w:r>
    </w:p>
    <w:tbl>
      <w:tblPr>
        <w:tblStyle w:val="Table2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2839879154078"/>
        <w:gridCol w:w="4015.4682779456193"/>
        <w:gridCol w:w="2926.7673716012087"/>
        <w:gridCol w:w="1371.4803625377644"/>
        <w:tblGridChange w:id="0">
          <w:tblGrid>
            <w:gridCol w:w="1046.2839879154078"/>
            <w:gridCol w:w="4015.4682779456193"/>
            <w:gridCol w:w="2926.7673716012087"/>
            <w:gridCol w:w="1371.4803625377644"/>
          </w:tblGrid>
        </w:tblGridChange>
      </w:tblGrid>
      <w:tr>
        <w:trPr>
          <w:cantSplit w:val="0"/>
          <w:trHeight w:val="435" w:hRule="atLeast"/>
          <w:tblHeader w:val="0"/>
        </w:trPr>
        <w:tc>
          <w:tcPr>
            <w:tcBorders>
              <w:top w:color="aaaaaa" w:space="0" w:sz="6" w:val="single"/>
              <w:left w:color="aaaaaa" w:space="0" w:sz="6" w:val="single"/>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F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Ref</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0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0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Guidance / Evidence Expected</w:t>
            </w:r>
          </w:p>
        </w:tc>
        <w:tc>
          <w:tcPr>
            <w:tcBorders>
              <w:top w:color="aaaaaa" w:space="0" w:sz="6" w:val="single"/>
              <w:left w:color="000000" w:space="0" w:sz="0" w:val="nil"/>
              <w:bottom w:color="000000" w:space="0" w:sz="6" w:val="single"/>
              <w:right w:color="aaaaaa"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0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Conformant?</w:t>
            </w:r>
          </w:p>
        </w:tc>
      </w:tr>
      <w:tr>
        <w:trPr>
          <w:cantSplit w:val="0"/>
          <w:trHeight w:val="151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403">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8.2.1</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04">
            <w:pPr>
              <w:spacing w:after="40" w:before="40" w:lineRule="auto"/>
              <w:rPr>
                <w:color w:val="1a1a1a"/>
                <w:sz w:val="19"/>
                <w:szCs w:val="19"/>
              </w:rPr>
            </w:pPr>
            <w:r w:rsidDel="00000000" w:rsidR="00000000" w:rsidRPr="00000000">
              <w:rPr>
                <w:color w:val="1a1a1a"/>
                <w:sz w:val="19"/>
                <w:szCs w:val="19"/>
                <w:rtl w:val="0"/>
              </w:rPr>
              <w:t xml:space="preserve">For any product that is both a PDE under CRA and a high-risk AI system under the AI Act (Regulation (EU) 2024/1689): the organization has documented that CRA Annex I compliance satisfies the AI Act Art. 15 cybersecurity requirements for that product, per CRA Art. 12.</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05">
            <w:pPr>
              <w:spacing w:after="40" w:before="40" w:lineRule="auto"/>
              <w:rPr>
                <w:i w:val="1"/>
                <w:iCs w:val="1"/>
                <w:color w:val="444444"/>
                <w:sz w:val="18"/>
                <w:szCs w:val="18"/>
              </w:rPr>
            </w:pPr>
            <w:r w:rsidDel="00000000" w:rsidR="00000000" w:rsidRPr="00000000">
              <w:rPr>
                <w:i w:val="1"/>
                <w:iCs w:val="1"/>
                <w:color w:val="444444"/>
                <w:sz w:val="18"/>
                <w:szCs w:val="18"/>
                <w:rtl w:val="0"/>
              </w:rPr>
              <w:t xml:space="preserve">AI Act / CRA dual-scope determination per product; mapping from CRA Annex I to AI Act Art. 15; reference to CRA Art. 12.</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06">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407">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408">
            <w:pPr>
              <w:spacing w:after="20" w:before="20" w:lineRule="auto"/>
              <w:rPr>
                <w:sz w:val="18"/>
                <w:szCs w:val="18"/>
              </w:rPr>
            </w:pPr>
            <w:r w:rsidDel="00000000" w:rsidR="00000000" w:rsidRPr="00000000">
              <w:rPr>
                <w:sz w:val="18"/>
                <w:szCs w:val="18"/>
                <w:rtl w:val="0"/>
              </w:rPr>
              <w:t xml:space="preserve">☐ Partial</w:t>
            </w:r>
          </w:p>
        </w:tc>
      </w:tr>
      <w:tr>
        <w:trPr>
          <w:cantSplit w:val="0"/>
          <w:trHeight w:val="1740"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409">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8.2.2</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0A">
            <w:pPr>
              <w:spacing w:after="40" w:before="40" w:lineRule="auto"/>
              <w:rPr>
                <w:color w:val="1a1a1a"/>
                <w:sz w:val="19"/>
                <w:szCs w:val="19"/>
              </w:rPr>
            </w:pPr>
            <w:r w:rsidDel="00000000" w:rsidR="00000000" w:rsidRPr="00000000">
              <w:rPr>
                <w:color w:val="1a1a1a"/>
                <w:sz w:val="19"/>
                <w:szCs w:val="19"/>
                <w:rtl w:val="0"/>
              </w:rPr>
              <w:t xml:space="preserve">For Important or Critical CRA products that are also high-risk AI systems: CRA conformity assessment requirements take precedence over AI Act internal control provisions for cybersecurity aspects (per CRA Art. 12 interaction). This precedence is documented in the product conformity assessment plan.</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0B">
            <w:pPr>
              <w:spacing w:after="40" w:before="40" w:lineRule="auto"/>
              <w:rPr>
                <w:i w:val="1"/>
                <w:iCs w:val="1"/>
                <w:color w:val="444444"/>
                <w:sz w:val="18"/>
                <w:szCs w:val="18"/>
              </w:rPr>
            </w:pPr>
            <w:r w:rsidDel="00000000" w:rsidR="00000000" w:rsidRPr="00000000">
              <w:rPr>
                <w:i w:val="1"/>
                <w:iCs w:val="1"/>
                <w:color w:val="444444"/>
                <w:sz w:val="18"/>
                <w:szCs w:val="18"/>
                <w:rtl w:val="0"/>
              </w:rPr>
              <w:t xml:space="preserve">Precedence determination in conformity assessment plan; legal review sign-off on the CRA / AI Act interaction.</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0C">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40D">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40E">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40F">
      <w:pPr>
        <w:spacing w:after="60" w:before="60" w:lineRule="auto"/>
        <w:rPr/>
      </w:pPr>
      <w:r w:rsidDel="00000000" w:rsidR="00000000" w:rsidRPr="00000000">
        <w:rPr>
          <w:rtl w:val="0"/>
        </w:rPr>
        <w:t xml:space="preserve"> </w:t>
      </w:r>
    </w:p>
    <w:p w:rsidR="00000000" w:rsidDel="00000000" w:rsidP="00000000" w:rsidRDefault="00000000" w:rsidRPr="00000000" w14:paraId="00000410">
      <w:pPr>
        <w:spacing w:after="60" w:before="160" w:lineRule="auto"/>
        <w:rPr>
          <w:b w:val="1"/>
          <w:bCs w:val="1"/>
          <w:color w:val="2e4057"/>
        </w:rPr>
      </w:pPr>
      <w:r w:rsidDel="00000000" w:rsidR="00000000" w:rsidRPr="00000000">
        <w:rPr>
          <w:b w:val="1"/>
          <w:bCs w:val="1"/>
          <w:color w:val="0d7377"/>
          <w:rtl w:val="0"/>
        </w:rPr>
        <w:t xml:space="preserve">8.3 CRA and DORA</w:t>
      </w:r>
      <w:r w:rsidDel="00000000" w:rsidR="00000000" w:rsidRPr="00000000">
        <w:rPr>
          <w:rtl w:val="0"/>
        </w:rPr>
      </w:r>
    </w:p>
    <w:tbl>
      <w:tblPr>
        <w:tblStyle w:val="Table3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2839879154078"/>
        <w:gridCol w:w="4015.4682779456193"/>
        <w:gridCol w:w="2926.7673716012087"/>
        <w:gridCol w:w="1371.4803625377644"/>
        <w:tblGridChange w:id="0">
          <w:tblGrid>
            <w:gridCol w:w="1046.2839879154078"/>
            <w:gridCol w:w="4015.4682779456193"/>
            <w:gridCol w:w="2926.7673716012087"/>
            <w:gridCol w:w="1371.4803625377644"/>
          </w:tblGrid>
        </w:tblGridChange>
      </w:tblGrid>
      <w:tr>
        <w:trPr>
          <w:cantSplit w:val="0"/>
          <w:trHeight w:val="435" w:hRule="atLeast"/>
          <w:tblHeader w:val="0"/>
        </w:trPr>
        <w:tc>
          <w:tcPr>
            <w:tcBorders>
              <w:top w:color="aaaaaa" w:space="0" w:sz="6" w:val="single"/>
              <w:left w:color="aaaaaa" w:space="0" w:sz="6" w:val="single"/>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1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Ref</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1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1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Guidance / Evidence Expected</w:t>
            </w:r>
          </w:p>
        </w:tc>
        <w:tc>
          <w:tcPr>
            <w:tcBorders>
              <w:top w:color="aaaaaa" w:space="0" w:sz="6" w:val="single"/>
              <w:left w:color="000000" w:space="0" w:sz="0" w:val="nil"/>
              <w:bottom w:color="000000" w:space="0" w:sz="6" w:val="single"/>
              <w:right w:color="aaaaaa"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1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Conformant?</w:t>
            </w:r>
          </w:p>
        </w:tc>
      </w:tr>
      <w:tr>
        <w:trPr>
          <w:cantSplit w:val="0"/>
          <w:trHeight w:val="1950"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415">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8.3.1</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16">
            <w:pPr>
              <w:spacing w:after="40" w:before="40" w:lineRule="auto"/>
              <w:rPr>
                <w:color w:val="1a1a1a"/>
                <w:sz w:val="19"/>
                <w:szCs w:val="19"/>
              </w:rPr>
            </w:pPr>
            <w:r w:rsidDel="00000000" w:rsidR="00000000" w:rsidRPr="00000000">
              <w:rPr>
                <w:color w:val="1a1a1a"/>
                <w:sz w:val="19"/>
                <w:szCs w:val="19"/>
                <w:rtl w:val="0"/>
              </w:rPr>
              <w:t xml:space="preserve">For organizations supplying digital products to financial entities subject to DORA (Regulation (EU) 2022/2554): CRA conformity documentation (Technical File, DoC, SBOM, vulnerability handling SLAs) has been identified as relevant input to DORA ICT third-party risk management due diligence and is made available to financial entity customers on request.</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17">
            <w:pPr>
              <w:spacing w:after="40" w:before="40" w:lineRule="auto"/>
              <w:rPr>
                <w:i w:val="1"/>
                <w:iCs w:val="1"/>
                <w:color w:val="444444"/>
                <w:sz w:val="18"/>
                <w:szCs w:val="18"/>
              </w:rPr>
            </w:pPr>
            <w:r w:rsidDel="00000000" w:rsidR="00000000" w:rsidRPr="00000000">
              <w:rPr>
                <w:i w:val="1"/>
                <w:iCs w:val="1"/>
                <w:color w:val="444444"/>
                <w:sz w:val="18"/>
                <w:szCs w:val="18"/>
                <w:rtl w:val="0"/>
              </w:rPr>
              <w:t xml:space="preserve">Customer-facing documentation list including DORA-relevant CRA artifacts; reference to DORA Art. 28–30.</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18">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419">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41A">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41B">
      <w:pPr>
        <w:spacing w:after="60" w:before="60" w:lineRule="auto"/>
        <w:rPr/>
      </w:pPr>
      <w:r w:rsidDel="00000000" w:rsidR="00000000" w:rsidRPr="00000000">
        <w:rPr>
          <w:rtl w:val="0"/>
        </w:rPr>
        <w:t xml:space="preserve"> </w:t>
      </w:r>
    </w:p>
    <w:p w:rsidR="00000000" w:rsidDel="00000000" w:rsidP="00000000" w:rsidRDefault="00000000" w:rsidRPr="00000000" w14:paraId="0000041C">
      <w:pPr>
        <w:spacing w:after="60" w:before="160" w:lineRule="auto"/>
        <w:rPr>
          <w:b w:val="1"/>
          <w:bCs w:val="1"/>
          <w:color w:val="2e4057"/>
        </w:rPr>
      </w:pPr>
      <w:r w:rsidDel="00000000" w:rsidR="00000000" w:rsidRPr="00000000">
        <w:rPr>
          <w:b w:val="1"/>
          <w:bCs w:val="1"/>
          <w:color w:val="0d7377"/>
          <w:rtl w:val="0"/>
        </w:rPr>
        <w:t xml:space="preserve">8.4  CRA and Data Act</w:t>
      </w:r>
      <w:r w:rsidDel="00000000" w:rsidR="00000000" w:rsidRPr="00000000">
        <w:rPr>
          <w:rtl w:val="0"/>
        </w:rPr>
      </w:r>
    </w:p>
    <w:tbl>
      <w:tblPr>
        <w:tblStyle w:val="Table3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2839879154078"/>
        <w:gridCol w:w="4015.4682779456193"/>
        <w:gridCol w:w="2926.7673716012087"/>
        <w:gridCol w:w="1371.4803625377644"/>
        <w:tblGridChange w:id="0">
          <w:tblGrid>
            <w:gridCol w:w="1046.2839879154078"/>
            <w:gridCol w:w="4015.4682779456193"/>
            <w:gridCol w:w="2926.7673716012087"/>
            <w:gridCol w:w="1371.4803625377644"/>
          </w:tblGrid>
        </w:tblGridChange>
      </w:tblGrid>
      <w:tr>
        <w:trPr>
          <w:cantSplit w:val="0"/>
          <w:trHeight w:val="435" w:hRule="atLeast"/>
          <w:tblHeader w:val="0"/>
        </w:trPr>
        <w:tc>
          <w:tcPr>
            <w:tcBorders>
              <w:top w:color="aaaaaa" w:space="0" w:sz="6" w:val="single"/>
              <w:left w:color="aaaaaa" w:space="0" w:sz="6" w:val="single"/>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1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Ref</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1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1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Guidance / Evidence Expected</w:t>
            </w:r>
          </w:p>
        </w:tc>
        <w:tc>
          <w:tcPr>
            <w:tcBorders>
              <w:top w:color="aaaaaa" w:space="0" w:sz="6" w:val="single"/>
              <w:left w:color="000000" w:space="0" w:sz="0" w:val="nil"/>
              <w:bottom w:color="000000" w:space="0" w:sz="6" w:val="single"/>
              <w:right w:color="aaaaaa"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2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Conformant?</w:t>
            </w:r>
          </w:p>
        </w:tc>
      </w:tr>
      <w:tr>
        <w:trPr>
          <w:cantSplit w:val="0"/>
          <w:trHeight w:val="1515"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42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8.4.1</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22">
            <w:pPr>
              <w:spacing w:after="40" w:before="40" w:lineRule="auto"/>
              <w:rPr>
                <w:color w:val="1a1a1a"/>
                <w:sz w:val="19"/>
                <w:szCs w:val="19"/>
              </w:rPr>
            </w:pPr>
            <w:r w:rsidDel="00000000" w:rsidR="00000000" w:rsidRPr="00000000">
              <w:rPr>
                <w:color w:val="1a1a1a"/>
                <w:sz w:val="19"/>
                <w:szCs w:val="19"/>
                <w:rtl w:val="0"/>
              </w:rPr>
              <w:t xml:space="preserve">For connected products that simultaneously qualify under the Data Act (Regulation (EU) 2023/2854): overlapping obligations around data access, documentation, and user transparency have been identified, and the compliance program addresses both regulations in a coordinated manner.</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23">
            <w:pPr>
              <w:spacing w:after="40" w:before="40" w:lineRule="auto"/>
              <w:rPr>
                <w:i w:val="1"/>
                <w:iCs w:val="1"/>
                <w:color w:val="444444"/>
                <w:sz w:val="18"/>
                <w:szCs w:val="18"/>
              </w:rPr>
            </w:pPr>
            <w:r w:rsidDel="00000000" w:rsidR="00000000" w:rsidRPr="00000000">
              <w:rPr>
                <w:i w:val="1"/>
                <w:iCs w:val="1"/>
                <w:color w:val="444444"/>
                <w:sz w:val="18"/>
                <w:szCs w:val="18"/>
                <w:rtl w:val="0"/>
              </w:rPr>
              <w:t xml:space="preserve">Data Act / CRA product scope overlap assessment; coordinated documentation plan covering CRA Technical File and Data Act Art. 3 data access obligations.</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24">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425">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426">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427">
      <w:pPr>
        <w:spacing w:after="60" w:before="60" w:lineRule="auto"/>
        <w:rPr/>
      </w:pPr>
      <w:r w:rsidDel="00000000" w:rsidR="00000000" w:rsidRPr="00000000">
        <w:rPr>
          <w:rtl w:val="0"/>
        </w:rPr>
        <w:t xml:space="preserve"> </w:t>
      </w:r>
    </w:p>
    <w:p w:rsidR="00000000" w:rsidDel="00000000" w:rsidP="00000000" w:rsidRDefault="00000000" w:rsidRPr="00000000" w14:paraId="00000428">
      <w:pPr>
        <w:pStyle w:val="Heading1"/>
        <w:keepNext w:val="0"/>
        <w:keepLines w:val="0"/>
        <w:shd w:fill="1b3a6b" w:val="clear"/>
        <w:spacing w:before="0" w:lineRule="auto"/>
        <w:ind w:left="180" w:right="180" w:firstLine="0"/>
        <w:rPr>
          <w:i w:val="1"/>
          <w:iCs w:val="1"/>
          <w:color w:val="5c4000"/>
          <w:sz w:val="19"/>
          <w:szCs w:val="19"/>
        </w:rPr>
      </w:pPr>
      <w:bookmarkStart w:colFirst="0" w:colLast="0" w:name="_tpjgjl1jun3o" w:id="30"/>
      <w:bookmarkEnd w:id="30"/>
      <w:r w:rsidDel="00000000" w:rsidR="00000000" w:rsidRPr="00000000">
        <w:rPr>
          <w:b w:val="1"/>
          <w:bCs w:val="1"/>
          <w:color w:val="ffffff"/>
          <w:sz w:val="26"/>
          <w:szCs w:val="26"/>
          <w:rtl w:val="0"/>
        </w:rPr>
        <w:t xml:space="preserve">Section 9: </w:t>
      </w:r>
      <w:r w:rsidDel="00000000" w:rsidR="00000000" w:rsidRPr="00000000">
        <w:rPr>
          <w:b w:val="1"/>
          <w:bCs w:val="1"/>
          <w:color w:val="ffffff"/>
          <w:sz w:val="24"/>
          <w:szCs w:val="24"/>
          <w:rtl w:val="0"/>
        </w:rPr>
        <w:t xml:space="preserve">Procurement &amp; Buyer-Side Obligation</w:t>
      </w:r>
      <w:r w:rsidDel="00000000" w:rsidR="00000000" w:rsidRPr="00000000">
        <w:rPr>
          <w:b w:val="1"/>
          <w:bCs w:val="1"/>
          <w:color w:val="1f3864"/>
          <w:sz w:val="24"/>
          <w:szCs w:val="24"/>
          <w:rtl w:val="0"/>
        </w:rPr>
        <w:t xml:space="preserve">s</w:t>
      </w:r>
      <w:r w:rsidDel="00000000" w:rsidR="00000000" w:rsidRPr="00000000">
        <w:rPr>
          <w:b w:val="1"/>
          <w:bCs w:val="1"/>
          <w:color w:val="ffffff"/>
          <w:sz w:val="24"/>
          <w:szCs w:val="24"/>
          <w:rtl w:val="0"/>
        </w:rPr>
        <w:t xml:space="preserve"> </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The CRA does not create direct compliance obligations for enterprise buyers, but it changes what responsible procurement looks like. For organizations also subject to NIS2 as essential or important entities, these questions are simultaneously regulatory requirements. This section applies where the organization procures products with digital elements.</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spacing w:after="60" w:before="160" w:lineRule="auto"/>
        <w:rPr>
          <w:b w:val="1"/>
          <w:bCs w:val="1"/>
          <w:color w:val="2e4057"/>
        </w:rPr>
      </w:pPr>
      <w:r w:rsidDel="00000000" w:rsidR="00000000" w:rsidRPr="00000000">
        <w:rPr>
          <w:b w:val="1"/>
          <w:bCs w:val="1"/>
          <w:color w:val="0d7377"/>
          <w:rtl w:val="0"/>
        </w:rPr>
        <w:t xml:space="preserve">9.1  Vendor CRA Qualification</w:t>
      </w:r>
      <w:r w:rsidDel="00000000" w:rsidR="00000000" w:rsidRPr="00000000">
        <w:rPr>
          <w:rtl w:val="0"/>
        </w:rPr>
      </w:r>
    </w:p>
    <w:tbl>
      <w:tblPr>
        <w:tblStyle w:val="Table3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2839879154078"/>
        <w:gridCol w:w="4015.4682779456193"/>
        <w:gridCol w:w="2926.7673716012087"/>
        <w:gridCol w:w="1371.4803625377644"/>
        <w:tblGridChange w:id="0">
          <w:tblGrid>
            <w:gridCol w:w="1046.2839879154078"/>
            <w:gridCol w:w="4015.4682779456193"/>
            <w:gridCol w:w="2926.7673716012087"/>
            <w:gridCol w:w="1371.4803625377644"/>
          </w:tblGrid>
        </w:tblGridChange>
      </w:tblGrid>
      <w:tr>
        <w:trPr>
          <w:cantSplit w:val="0"/>
          <w:trHeight w:val="435" w:hRule="atLeast"/>
          <w:tblHeader w:val="0"/>
        </w:trPr>
        <w:tc>
          <w:tcPr>
            <w:tcBorders>
              <w:top w:color="aaaaaa" w:space="0" w:sz="6" w:val="single"/>
              <w:left w:color="aaaaaa" w:space="0" w:sz="6" w:val="single"/>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2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Ref</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2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aaaaaa" w:space="0" w:sz="6" w:val="single"/>
              <w:left w:color="000000" w:space="0" w:sz="0" w:val="nil"/>
              <w:bottom w:color="000000" w:space="0" w:sz="6" w:val="single"/>
              <w:right w:color="000000"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2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Guidance / Evidence Expected</w:t>
            </w:r>
          </w:p>
        </w:tc>
        <w:tc>
          <w:tcPr>
            <w:tcBorders>
              <w:top w:color="aaaaaa" w:space="0" w:sz="6" w:val="single"/>
              <w:left w:color="000000" w:space="0" w:sz="0" w:val="nil"/>
              <w:bottom w:color="000000" w:space="0" w:sz="6" w:val="single"/>
              <w:right w:color="aaaaaa"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42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Conformant?</w:t>
            </w:r>
          </w:p>
        </w:tc>
      </w:tr>
      <w:tr>
        <w:trPr>
          <w:cantSplit w:val="0"/>
          <w:trHeight w:val="151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430">
            <w:pPr>
              <w:spacing w:after="40" w:before="40" w:lineRule="auto"/>
              <w:rPr>
                <w:b w:val="1"/>
                <w:bCs w:val="1"/>
                <w:color w:val="1f3864"/>
                <w:sz w:val="18"/>
                <w:szCs w:val="18"/>
              </w:rPr>
            </w:pPr>
            <w:r w:rsidDel="00000000" w:rsidR="00000000" w:rsidRPr="00000000">
              <w:rPr>
                <w:b w:val="1"/>
                <w:bCs w:val="1"/>
                <w:color w:val="1f3864"/>
                <w:sz w:val="18"/>
                <w:szCs w:val="18"/>
                <w:rtl w:val="0"/>
              </w:rPr>
              <w:t xml:space="preserve">9.1.1</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1">
            <w:pPr>
              <w:spacing w:after="40" w:before="40" w:lineRule="auto"/>
              <w:rPr>
                <w:color w:val="1a1a1a"/>
                <w:sz w:val="19"/>
                <w:szCs w:val="19"/>
              </w:rPr>
            </w:pPr>
            <w:r w:rsidDel="00000000" w:rsidR="00000000" w:rsidRPr="00000000">
              <w:rPr>
                <w:color w:val="1a1a1a"/>
                <w:sz w:val="19"/>
                <w:szCs w:val="19"/>
                <w:rtl w:val="0"/>
              </w:rPr>
              <w:t xml:space="preserve">The vendor evaluation process requires suppliers of products with digital elements to confirm: (a) the CRA product classification (Default / Class I / Class II / Critical); (b) the conformity pathway used and, where applicable, the notified body engaged; (c) the declared support period end date.</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2">
            <w:pPr>
              <w:spacing w:after="40" w:before="40" w:lineRule="auto"/>
              <w:rPr>
                <w:i w:val="1"/>
                <w:iCs w:val="1"/>
                <w:color w:val="444444"/>
                <w:sz w:val="18"/>
                <w:szCs w:val="18"/>
              </w:rPr>
            </w:pPr>
            <w:r w:rsidDel="00000000" w:rsidR="00000000" w:rsidRPr="00000000">
              <w:rPr>
                <w:i w:val="1"/>
                <w:iCs w:val="1"/>
                <w:color w:val="444444"/>
                <w:sz w:val="18"/>
                <w:szCs w:val="18"/>
                <w:rtl w:val="0"/>
              </w:rPr>
              <w:t xml:space="preserve">Updated vendor questionnaire or RFP template; example completed vendor response.</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3">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434">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435">
            <w:pPr>
              <w:spacing w:after="20" w:before="20" w:lineRule="auto"/>
              <w:rPr>
                <w:sz w:val="18"/>
                <w:szCs w:val="18"/>
              </w:rPr>
            </w:pPr>
            <w:r w:rsidDel="00000000" w:rsidR="00000000" w:rsidRPr="00000000">
              <w:rPr>
                <w:sz w:val="18"/>
                <w:szCs w:val="18"/>
                <w:rtl w:val="0"/>
              </w:rPr>
              <w:t xml:space="preserve">☐ Partial</w:t>
            </w:r>
          </w:p>
        </w:tc>
      </w:tr>
      <w:tr>
        <w:trPr>
          <w:cantSplit w:val="0"/>
          <w:trHeight w:val="195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436">
            <w:pPr>
              <w:spacing w:after="40" w:before="40" w:lineRule="auto"/>
              <w:rPr>
                <w:b w:val="1"/>
                <w:bCs w:val="1"/>
                <w:color w:val="1f3864"/>
                <w:sz w:val="18"/>
                <w:szCs w:val="18"/>
              </w:rPr>
            </w:pPr>
            <w:r w:rsidDel="00000000" w:rsidR="00000000" w:rsidRPr="00000000">
              <w:rPr>
                <w:b w:val="1"/>
                <w:bCs w:val="1"/>
                <w:color w:val="1f3864"/>
                <w:sz w:val="18"/>
                <w:szCs w:val="18"/>
                <w:rtl w:val="0"/>
              </w:rPr>
              <w:t xml:space="preserve">9.1.2</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7">
            <w:pPr>
              <w:spacing w:after="40" w:before="40" w:lineRule="auto"/>
              <w:rPr>
                <w:color w:val="1a1a1a"/>
                <w:sz w:val="19"/>
                <w:szCs w:val="19"/>
              </w:rPr>
            </w:pPr>
            <w:r w:rsidDel="00000000" w:rsidR="00000000" w:rsidRPr="00000000">
              <w:rPr>
                <w:color w:val="1a1a1a"/>
                <w:sz w:val="19"/>
                <w:szCs w:val="19"/>
                <w:rtl w:val="0"/>
              </w:rPr>
              <w:t xml:space="preserve">Procurement contracts for products with digital elements include at minimum: (a) CRA conformity confirmation; (b) commitment to maintain vulnerability handling for the declared support period; (c) notification obligation to the buyer upon discovery of an actively exploited vulnerability in a supplied product; (d) access to Technical File / DoC on request.</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8">
            <w:pPr>
              <w:spacing w:after="40" w:before="40" w:lineRule="auto"/>
              <w:rPr>
                <w:i w:val="1"/>
                <w:iCs w:val="1"/>
                <w:color w:val="444444"/>
                <w:sz w:val="18"/>
                <w:szCs w:val="18"/>
              </w:rPr>
            </w:pPr>
            <w:r w:rsidDel="00000000" w:rsidR="00000000" w:rsidRPr="00000000">
              <w:rPr>
                <w:i w:val="1"/>
                <w:iCs w:val="1"/>
                <w:color w:val="444444"/>
                <w:sz w:val="18"/>
                <w:szCs w:val="18"/>
                <w:rtl w:val="0"/>
              </w:rPr>
              <w:t xml:space="preserve">Updated standard contract template with CRA clauses; legal review sign-off.</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9">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43A">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43B">
            <w:pPr>
              <w:spacing w:after="20" w:before="20" w:lineRule="auto"/>
              <w:rPr>
                <w:sz w:val="18"/>
                <w:szCs w:val="18"/>
              </w:rPr>
            </w:pPr>
            <w:r w:rsidDel="00000000" w:rsidR="00000000" w:rsidRPr="00000000">
              <w:rPr>
                <w:sz w:val="18"/>
                <w:szCs w:val="18"/>
                <w:rtl w:val="0"/>
              </w:rPr>
              <w:t xml:space="preserve">☐ Partial</w:t>
            </w:r>
          </w:p>
        </w:tc>
      </w:tr>
      <w:tr>
        <w:trPr>
          <w:cantSplit w:val="0"/>
          <w:trHeight w:val="151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43C">
            <w:pPr>
              <w:spacing w:after="40" w:before="40" w:lineRule="auto"/>
              <w:rPr>
                <w:b w:val="1"/>
                <w:bCs w:val="1"/>
                <w:color w:val="1f3864"/>
                <w:sz w:val="18"/>
                <w:szCs w:val="18"/>
              </w:rPr>
            </w:pPr>
            <w:r w:rsidDel="00000000" w:rsidR="00000000" w:rsidRPr="00000000">
              <w:rPr>
                <w:b w:val="1"/>
                <w:bCs w:val="1"/>
                <w:color w:val="1f3864"/>
                <w:sz w:val="18"/>
                <w:szCs w:val="18"/>
                <w:rtl w:val="0"/>
              </w:rPr>
              <w:t xml:space="preserve">9.1.3</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D">
            <w:pPr>
              <w:spacing w:after="40" w:before="40" w:lineRule="auto"/>
              <w:rPr>
                <w:color w:val="1a1a1a"/>
                <w:sz w:val="19"/>
                <w:szCs w:val="19"/>
              </w:rPr>
            </w:pPr>
            <w:r w:rsidDel="00000000" w:rsidR="00000000" w:rsidRPr="00000000">
              <w:rPr>
                <w:color w:val="1a1a1a"/>
                <w:sz w:val="19"/>
                <w:szCs w:val="19"/>
                <w:rtl w:val="0"/>
              </w:rPr>
              <w:t xml:space="preserve">The organization asks suppliers whether they produce SBOMs for procured products, in what format, and whether they are available to customers. For high-assurance procurement (especially environments covered by NIS2 or DORA), SBOM availability is a mandatory procurement criterion.</w:t>
            </w:r>
          </w:p>
        </w:tc>
        <w:tc>
          <w:tcPr>
            <w:tcBorders>
              <w:top w:color="000000" w:space="0" w:sz="0" w:val="nil"/>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E">
            <w:pPr>
              <w:spacing w:after="40" w:before="40" w:lineRule="auto"/>
              <w:rPr>
                <w:i w:val="1"/>
                <w:iCs w:val="1"/>
                <w:color w:val="444444"/>
                <w:sz w:val="18"/>
                <w:szCs w:val="18"/>
              </w:rPr>
            </w:pPr>
            <w:r w:rsidDel="00000000" w:rsidR="00000000" w:rsidRPr="00000000">
              <w:rPr>
                <w:i w:val="1"/>
                <w:iCs w:val="1"/>
                <w:color w:val="444444"/>
                <w:sz w:val="18"/>
                <w:szCs w:val="18"/>
                <w:rtl w:val="0"/>
              </w:rPr>
              <w:t xml:space="preserve">Supplier SBOM availability requirement in procurement policy; evidence of SBOM receipt or supplier declaration for high-assurance products.</w:t>
            </w:r>
          </w:p>
        </w:tc>
        <w:tc>
          <w:tcPr>
            <w:tcBorders>
              <w:top w:color="000000" w:space="0" w:sz="0" w:val="nil"/>
              <w:left w:color="000000" w:space="0" w:sz="0" w:val="nil"/>
              <w:bottom w:color="000000"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F">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440">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441">
            <w:pPr>
              <w:spacing w:after="20" w:before="20" w:lineRule="auto"/>
              <w:rPr>
                <w:sz w:val="18"/>
                <w:szCs w:val="18"/>
              </w:rPr>
            </w:pPr>
            <w:r w:rsidDel="00000000" w:rsidR="00000000" w:rsidRPr="00000000">
              <w:rPr>
                <w:sz w:val="18"/>
                <w:szCs w:val="18"/>
                <w:rtl w:val="0"/>
              </w:rPr>
              <w:t xml:space="preserve">☐ Partial</w:t>
            </w:r>
          </w:p>
        </w:tc>
      </w:tr>
      <w:tr>
        <w:trPr>
          <w:cantSplit w:val="0"/>
          <w:trHeight w:val="1740"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442">
            <w:pPr>
              <w:spacing w:after="40" w:before="40" w:lineRule="auto"/>
              <w:rPr>
                <w:b w:val="1"/>
                <w:bCs w:val="1"/>
                <w:color w:val="1f3864"/>
                <w:sz w:val="18"/>
                <w:szCs w:val="18"/>
              </w:rPr>
            </w:pPr>
            <w:r w:rsidDel="00000000" w:rsidR="00000000" w:rsidRPr="00000000">
              <w:rPr>
                <w:b w:val="1"/>
                <w:bCs w:val="1"/>
                <w:color w:val="1f3864"/>
                <w:sz w:val="18"/>
                <w:szCs w:val="18"/>
                <w:rtl w:val="0"/>
              </w:rPr>
              <w:t xml:space="preserve">9.1.4</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43">
            <w:pPr>
              <w:spacing w:after="40" w:before="40" w:lineRule="auto"/>
              <w:rPr>
                <w:color w:val="1a1a1a"/>
                <w:sz w:val="19"/>
                <w:szCs w:val="19"/>
              </w:rPr>
            </w:pPr>
            <w:r w:rsidDel="00000000" w:rsidR="00000000" w:rsidRPr="00000000">
              <w:rPr>
                <w:color w:val="1a1a1a"/>
                <w:sz w:val="19"/>
                <w:szCs w:val="19"/>
                <w:rtl w:val="0"/>
              </w:rPr>
              <w:t xml:space="preserve">The organization verifies that suppliers have credible infrastructure to meet the September 2026 24-hour vulnerability reporting obligation — specifically, the ability to detect actively exploited vulnerabilities within shipped components within 24 hours. A supplier unable to articulate this is treated as a conformity signal.</w:t>
            </w:r>
          </w:p>
        </w:tc>
        <w:tc>
          <w:tcPr>
            <w:tcBorders>
              <w:top w:color="000000" w:space="0" w:sz="0" w:val="nil"/>
              <w:left w:color="000000" w:space="0" w:sz="0" w:val="nil"/>
              <w:bottom w:color="aaaaaa"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44">
            <w:pPr>
              <w:spacing w:after="40" w:before="40" w:lineRule="auto"/>
              <w:rPr>
                <w:i w:val="1"/>
                <w:iCs w:val="1"/>
                <w:color w:val="444444"/>
                <w:sz w:val="18"/>
                <w:szCs w:val="18"/>
              </w:rPr>
            </w:pPr>
            <w:r w:rsidDel="00000000" w:rsidR="00000000" w:rsidRPr="00000000">
              <w:rPr>
                <w:i w:val="1"/>
                <w:iCs w:val="1"/>
                <w:color w:val="444444"/>
                <w:sz w:val="18"/>
                <w:szCs w:val="18"/>
                <w:rtl w:val="0"/>
              </w:rPr>
              <w:t xml:space="preserve">Supplier due-diligence question on Sept 2026 monitoring capability; documented assessment outcome per supplier.</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45">
            <w:pPr>
              <w:spacing w:after="20" w:before="20" w:lineRule="auto"/>
              <w:rPr>
                <w:sz w:val="18"/>
                <w:szCs w:val="18"/>
              </w:rPr>
            </w:pPr>
            <w:r w:rsidDel="00000000" w:rsidR="00000000" w:rsidRPr="00000000">
              <w:rPr>
                <w:sz w:val="18"/>
                <w:szCs w:val="18"/>
                <w:rtl w:val="0"/>
              </w:rPr>
              <w:t xml:space="preserve">☐ Yes</w:t>
            </w:r>
          </w:p>
          <w:p w:rsidR="00000000" w:rsidDel="00000000" w:rsidP="00000000" w:rsidRDefault="00000000" w:rsidRPr="00000000" w14:paraId="00000446">
            <w:pPr>
              <w:spacing w:after="20" w:before="20" w:lineRule="auto"/>
              <w:rPr>
                <w:sz w:val="18"/>
                <w:szCs w:val="18"/>
              </w:rPr>
            </w:pPr>
            <w:r w:rsidDel="00000000" w:rsidR="00000000" w:rsidRPr="00000000">
              <w:rPr>
                <w:sz w:val="18"/>
                <w:szCs w:val="18"/>
                <w:rtl w:val="0"/>
              </w:rPr>
              <w:t xml:space="preserve">☐ No</w:t>
            </w:r>
          </w:p>
          <w:p w:rsidR="00000000" w:rsidDel="00000000" w:rsidP="00000000" w:rsidRDefault="00000000" w:rsidRPr="00000000" w14:paraId="00000447">
            <w:pPr>
              <w:spacing w:after="20" w:before="20" w:lineRule="auto"/>
              <w:rPr>
                <w:sz w:val="18"/>
                <w:szCs w:val="18"/>
              </w:rPr>
            </w:pPr>
            <w:r w:rsidDel="00000000" w:rsidR="00000000" w:rsidRPr="00000000">
              <w:rPr>
                <w:sz w:val="18"/>
                <w:szCs w:val="18"/>
                <w:rtl w:val="0"/>
              </w:rPr>
              <w:t xml:space="preserve">☐ Partial</w:t>
            </w:r>
          </w:p>
        </w:tc>
      </w:tr>
    </w:tbl>
    <w:p w:rsidR="00000000" w:rsidDel="00000000" w:rsidP="00000000" w:rsidRDefault="00000000" w:rsidRPr="00000000" w14:paraId="00000448">
      <w:pPr>
        <w:spacing w:before="120" w:lineRule="auto"/>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pStyle w:val="Heading1"/>
        <w:keepNext w:val="0"/>
        <w:keepLines w:val="0"/>
        <w:shd w:fill="1b3a6b" w:val="clear"/>
        <w:spacing w:before="0" w:lineRule="auto"/>
        <w:ind w:left="180" w:right="180" w:firstLine="0"/>
        <w:rPr>
          <w:b w:val="1"/>
          <w:bCs w:val="1"/>
          <w:color w:val="ffffff"/>
          <w:sz w:val="26"/>
          <w:szCs w:val="26"/>
        </w:rPr>
      </w:pPr>
      <w:bookmarkStart w:colFirst="0" w:colLast="0" w:name="_jjt059vlhihc" w:id="31"/>
      <w:bookmarkEnd w:id="31"/>
      <w:r w:rsidDel="00000000" w:rsidR="00000000" w:rsidRPr="00000000">
        <w:rPr>
          <w:b w:val="1"/>
          <w:bCs w:val="1"/>
          <w:color w:val="ffffff"/>
          <w:sz w:val="26"/>
          <w:szCs w:val="26"/>
          <w:rtl w:val="0"/>
        </w:rPr>
        <w:t xml:space="preserve">Implementation Roadmap</w:t>
      </w:r>
    </w:p>
    <w:p w:rsidR="00000000" w:rsidDel="00000000" w:rsidP="00000000" w:rsidRDefault="00000000" w:rsidRPr="00000000" w14:paraId="0000044C">
      <w:pPr>
        <w:spacing w:after="80" w:before="60" w:lineRule="auto"/>
        <w:rPr/>
      </w:pPr>
      <w:r w:rsidDel="00000000" w:rsidR="00000000" w:rsidRPr="00000000">
        <w:rPr>
          <w:rtl w:val="0"/>
        </w:rPr>
        <w:t xml:space="preserve">The following phased model provides a structured approach to achieving self-certification. Organizations should scope Phase 1 narrowly (e.g., one product line) and expand incrementally.</w:t>
      </w:r>
    </w:p>
    <w:p w:rsidR="00000000" w:rsidDel="00000000" w:rsidP="00000000" w:rsidRDefault="00000000" w:rsidRPr="00000000" w14:paraId="0000044D">
      <w:pPr>
        <w:spacing w:after="80" w:before="60" w:lineRule="auto"/>
        <w:rPr/>
      </w:pPr>
      <w:r w:rsidDel="00000000" w:rsidR="00000000" w:rsidRPr="00000000">
        <w:rPr>
          <w:rtl w:val="0"/>
        </w:rPr>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3.2"/>
        <w:gridCol w:w="4478.933333333333"/>
        <w:gridCol w:w="1553.0666666666666"/>
        <w:gridCol w:w="1164.8"/>
        <w:tblGridChange w:id="0">
          <w:tblGrid>
            <w:gridCol w:w="2163.2"/>
            <w:gridCol w:w="4478.933333333333"/>
            <w:gridCol w:w="1553.0666666666666"/>
            <w:gridCol w:w="1164.8"/>
          </w:tblGrid>
        </w:tblGridChange>
      </w:tblGrid>
      <w:tr>
        <w:trPr>
          <w:cantSplit w:val="0"/>
          <w:trHeight w:val="435" w:hRule="atLeast"/>
          <w:tblHeader w:val="0"/>
        </w:trPr>
        <w:tc>
          <w:tcPr>
            <w:tcBorders>
              <w:top w:color="aaaaaa" w:space="0" w:sz="6" w:val="single"/>
              <w:left w:color="aaaaaa" w:space="0" w:sz="6" w:val="single"/>
              <w:bottom w:color="000000" w:space="0" w:sz="6" w:val="single"/>
              <w:right w:color="000000"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44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Phase</w:t>
            </w:r>
          </w:p>
        </w:tc>
        <w:tc>
          <w:tcPr>
            <w:tcBorders>
              <w:top w:color="aaaaaa" w:space="0" w:sz="6" w:val="single"/>
              <w:left w:color="000000" w:space="0" w:sz="0" w:val="nil"/>
              <w:bottom w:color="000000" w:space="0" w:sz="6" w:val="single"/>
              <w:right w:color="000000"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44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Key Action</w:t>
            </w:r>
          </w:p>
        </w:tc>
        <w:tc>
          <w:tcPr>
            <w:tcBorders>
              <w:top w:color="aaaaaa" w:space="0" w:sz="6" w:val="single"/>
              <w:left w:color="000000" w:space="0" w:sz="0" w:val="nil"/>
              <w:bottom w:color="000000" w:space="0" w:sz="6" w:val="single"/>
              <w:right w:color="000000"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45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Typical Owner</w:t>
            </w:r>
          </w:p>
        </w:tc>
        <w:tc>
          <w:tcPr>
            <w:tcBorders>
              <w:top w:color="aaaaaa" w:space="0" w:sz="6" w:val="single"/>
              <w:left w:color="000000" w:space="0" w:sz="0" w:val="nil"/>
              <w:bottom w:color="000000" w:space="0" w:sz="6" w:val="single"/>
              <w:right w:color="aaaaaa"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45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Target</w:t>
            </w:r>
          </w:p>
        </w:tc>
      </w:tr>
      <w:tr>
        <w:trPr>
          <w:cantSplit w:val="0"/>
          <w:trHeight w:val="1065" w:hRule="atLeast"/>
          <w:tblHeader w:val="0"/>
        </w:trPr>
        <w:tc>
          <w:tcPr>
            <w:tcBorders>
              <w:top w:color="000000" w:space="0" w:sz="0" w:val="nil"/>
              <w:left w:color="aaaaaa"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2">
            <w:pPr>
              <w:spacing w:after="40" w:before="40" w:lineRule="auto"/>
              <w:rPr>
                <w:b w:val="1"/>
                <w:bCs w:val="1"/>
                <w:color w:val="1f3864"/>
                <w:sz w:val="18"/>
                <w:szCs w:val="18"/>
              </w:rPr>
            </w:pPr>
            <w:r w:rsidDel="00000000" w:rsidR="00000000" w:rsidRPr="00000000">
              <w:rPr>
                <w:b w:val="1"/>
                <w:bCs w:val="1"/>
                <w:color w:val="1f3864"/>
                <w:sz w:val="18"/>
                <w:szCs w:val="18"/>
                <w:rtl w:val="0"/>
              </w:rPr>
              <w:t xml:space="preserve">⚠ PRIORITY Art. 14 RACI (§4.4–4.5)</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3">
            <w:pPr>
              <w:spacing w:after="40" w:before="40" w:lineRule="auto"/>
              <w:rPr>
                <w:color w:val="1a1a1a"/>
                <w:sz w:val="19"/>
                <w:szCs w:val="19"/>
              </w:rPr>
            </w:pPr>
            <w:r w:rsidDel="00000000" w:rsidR="00000000" w:rsidRPr="00000000">
              <w:rPr>
                <w:color w:val="1a1a1a"/>
                <w:sz w:val="19"/>
                <w:szCs w:val="19"/>
                <w:rtl w:val="0"/>
              </w:rPr>
              <w:t xml:space="preserve">Register EUVDB account; assign named owners for 24h / 72h / 14-day notification stages; document "severe security incident" definition; complete at least one test submission through the ENISA reporting platform before the deadline.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4">
            <w:pPr>
              <w:spacing w:after="40" w:before="40" w:lineRule="auto"/>
              <w:rPr>
                <w:i w:val="1"/>
                <w:iCs w:val="1"/>
                <w:color w:val="333333"/>
                <w:sz w:val="18"/>
                <w:szCs w:val="18"/>
              </w:rPr>
            </w:pPr>
            <w:r w:rsidDel="00000000" w:rsidR="00000000" w:rsidRPr="00000000">
              <w:rPr>
                <w:i w:val="1"/>
                <w:iCs w:val="1"/>
                <w:color w:val="333333"/>
                <w:sz w:val="18"/>
                <w:szCs w:val="18"/>
                <w:rtl w:val="0"/>
              </w:rPr>
              <w:t xml:space="preserve">⚠ Before Sep 11, 2026</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5">
            <w:pPr>
              <w:spacing w:after="40" w:before="40" w:lineRule="auto"/>
              <w:rPr>
                <w:color w:val="333333"/>
                <w:sz w:val="18"/>
                <w:szCs w:val="18"/>
              </w:rPr>
            </w:pPr>
            <w:r w:rsidDel="00000000" w:rsidR="00000000" w:rsidRPr="00000000">
              <w:rPr>
                <w:color w:val="333333"/>
                <w:sz w:val="18"/>
                <w:szCs w:val="18"/>
                <w:rtl w:val="0"/>
              </w:rPr>
              <w:t xml:space="preserve">IMMEDIATE</w:t>
            </w:r>
          </w:p>
        </w:tc>
      </w:tr>
      <w:tr>
        <w:trPr>
          <w:cantSplit w:val="0"/>
          <w:trHeight w:val="105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56">
            <w:pPr>
              <w:spacing w:after="40" w:before="40" w:lineRule="auto"/>
              <w:rPr>
                <w:b w:val="1"/>
                <w:bCs w:val="1"/>
                <w:color w:val="1f3864"/>
                <w:sz w:val="18"/>
                <w:szCs w:val="18"/>
              </w:rPr>
            </w:pPr>
            <w:r w:rsidDel="00000000" w:rsidR="00000000" w:rsidRPr="00000000">
              <w:rPr>
                <w:b w:val="1"/>
                <w:bCs w:val="1"/>
                <w:color w:val="1f3864"/>
                <w:sz w:val="18"/>
                <w:szCs w:val="18"/>
                <w:rtl w:val="0"/>
              </w:rPr>
              <w:t xml:space="preserve">1  Scope &amp; Categorization</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7">
            <w:pPr>
              <w:spacing w:after="40" w:before="40" w:lineRule="auto"/>
              <w:rPr>
                <w:i w:val="1"/>
                <w:iCs w:val="1"/>
                <w:color w:val="1a1a1a"/>
                <w:sz w:val="19"/>
                <w:szCs w:val="19"/>
              </w:rPr>
            </w:pPr>
            <w:r w:rsidDel="00000000" w:rsidR="00000000" w:rsidRPr="00000000">
              <w:rPr>
                <w:i w:val="1"/>
                <w:iCs w:val="1"/>
                <w:color w:val="1a1a1a"/>
                <w:sz w:val="19"/>
                <w:szCs w:val="19"/>
                <w:rtl w:val="0"/>
              </w:rPr>
              <w:t xml:space="preserve">Define product scope; confirm whether each product is a PDE or standalone SaaS excluded under Recital 12 (§2.5.1); complete EU establishment determination and AR appointment if required (§2.5.2 / §7.4); complete product risk classification decision tree (§2.5.3–2.5.7); confirm self-cert eligibility or engage Notified Body.</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8">
            <w:pPr>
              <w:spacing w:after="40" w:before="40" w:lineRule="auto"/>
              <w:rPr>
                <w:i w:val="1"/>
                <w:iCs w:val="1"/>
                <w:color w:val="333333"/>
                <w:sz w:val="18"/>
                <w:szCs w:val="18"/>
              </w:rPr>
            </w:pPr>
            <w:r w:rsidDel="00000000" w:rsidR="00000000" w:rsidRPr="00000000">
              <w:rPr>
                <w:i w:val="1"/>
                <w:iCs w:val="1"/>
                <w:color w:val="333333"/>
                <w:sz w:val="18"/>
                <w:szCs w:val="18"/>
                <w:rtl w:val="0"/>
              </w:rPr>
              <w:t xml:space="preserve">Legal + CISO</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9">
            <w:pPr>
              <w:spacing w:after="40" w:before="40" w:lineRule="auto"/>
              <w:rPr>
                <w:color w:val="333333"/>
                <w:sz w:val="18"/>
                <w:szCs w:val="18"/>
              </w:rPr>
            </w:pPr>
            <w:r w:rsidDel="00000000" w:rsidR="00000000" w:rsidRPr="00000000">
              <w:rPr>
                <w:color w:val="333333"/>
                <w:sz w:val="18"/>
                <w:szCs w:val="18"/>
                <w:rtl w:val="0"/>
              </w:rPr>
              <w:t xml:space="preserve">Month 1–2</w:t>
            </w:r>
          </w:p>
        </w:tc>
      </w:tr>
      <w:tr>
        <w:trPr>
          <w:cantSplit w:val="0"/>
          <w:trHeight w:val="66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5A">
            <w:pPr>
              <w:spacing w:after="40" w:before="40" w:lineRule="auto"/>
              <w:rPr>
                <w:b w:val="1"/>
                <w:bCs w:val="1"/>
                <w:color w:val="1f3864"/>
                <w:sz w:val="18"/>
                <w:szCs w:val="18"/>
              </w:rPr>
            </w:pPr>
            <w:r w:rsidDel="00000000" w:rsidR="00000000" w:rsidRPr="00000000">
              <w:rPr>
                <w:b w:val="1"/>
                <w:bCs w:val="1"/>
                <w:color w:val="1f3864"/>
                <w:sz w:val="18"/>
                <w:szCs w:val="18"/>
                <w:rtl w:val="0"/>
              </w:rPr>
              <w:t xml:space="preserve">2  Policy &amp; Governance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B">
            <w:pPr>
              <w:spacing w:after="40" w:before="40" w:lineRule="auto"/>
              <w:rPr>
                <w:i w:val="1"/>
                <w:iCs w:val="1"/>
                <w:color w:val="1a1a1a"/>
                <w:sz w:val="19"/>
                <w:szCs w:val="19"/>
              </w:rPr>
            </w:pPr>
            <w:r w:rsidDel="00000000" w:rsidR="00000000" w:rsidRPr="00000000">
              <w:rPr>
                <w:i w:val="1"/>
                <w:iCs w:val="1"/>
                <w:color w:val="1a1a1a"/>
                <w:sz w:val="19"/>
                <w:szCs w:val="19"/>
                <w:rtl w:val="0"/>
              </w:rPr>
              <w:t xml:space="preserve">Draft and approve CRA policy (§2.1); assign all roles (§2.2); complete training curriculum (§2.3); establish M/606 harmonized standards monitoring with an assigned owner (§2.6).</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C">
            <w:pPr>
              <w:spacing w:after="40" w:before="40" w:lineRule="auto"/>
              <w:rPr>
                <w:i w:val="1"/>
                <w:iCs w:val="1"/>
                <w:color w:val="333333"/>
                <w:sz w:val="18"/>
                <w:szCs w:val="18"/>
              </w:rPr>
            </w:pPr>
            <w:r w:rsidDel="00000000" w:rsidR="00000000" w:rsidRPr="00000000">
              <w:rPr>
                <w:i w:val="1"/>
                <w:iCs w:val="1"/>
                <w:color w:val="333333"/>
                <w:sz w:val="18"/>
                <w:szCs w:val="18"/>
                <w:rtl w:val="0"/>
              </w:rPr>
              <w:t xml:space="preserve">Legal + CISO</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D">
            <w:pPr>
              <w:spacing w:after="40" w:before="40" w:lineRule="auto"/>
              <w:rPr>
                <w:color w:val="333333"/>
                <w:sz w:val="18"/>
                <w:szCs w:val="18"/>
              </w:rPr>
            </w:pPr>
            <w:r w:rsidDel="00000000" w:rsidR="00000000" w:rsidRPr="00000000">
              <w:rPr>
                <w:color w:val="333333"/>
                <w:sz w:val="18"/>
                <w:szCs w:val="18"/>
                <w:rtl w:val="0"/>
              </w:rPr>
              <w:t xml:space="preserve">Month 1–3</w:t>
            </w:r>
          </w:p>
        </w:tc>
      </w:tr>
      <w:tr>
        <w:trPr>
          <w:cantSplit w:val="0"/>
          <w:trHeight w:val="106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5E">
            <w:pPr>
              <w:spacing w:after="40" w:before="40" w:lineRule="auto"/>
              <w:rPr>
                <w:b w:val="1"/>
                <w:bCs w:val="1"/>
                <w:color w:val="1f3864"/>
                <w:sz w:val="18"/>
                <w:szCs w:val="18"/>
              </w:rPr>
            </w:pPr>
            <w:r w:rsidDel="00000000" w:rsidR="00000000" w:rsidRPr="00000000">
              <w:rPr>
                <w:b w:val="1"/>
                <w:bCs w:val="1"/>
                <w:color w:val="1f3864"/>
                <w:sz w:val="18"/>
                <w:szCs w:val="18"/>
                <w:rtl w:val="0"/>
              </w:rPr>
              <w:t xml:space="preserve">3  SBOM &amp; SDLC</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5F">
            <w:pPr>
              <w:spacing w:after="40" w:before="40" w:lineRule="auto"/>
              <w:rPr>
                <w:i w:val="1"/>
                <w:iCs w:val="1"/>
                <w:color w:val="1a1a1a"/>
                <w:sz w:val="19"/>
                <w:szCs w:val="19"/>
              </w:rPr>
            </w:pPr>
            <w:r w:rsidDel="00000000" w:rsidR="00000000" w:rsidRPr="00000000">
              <w:rPr>
                <w:i w:val="1"/>
                <w:iCs w:val="1"/>
                <w:color w:val="1a1a1a"/>
                <w:sz w:val="19"/>
                <w:szCs w:val="19"/>
                <w:rtl w:val="0"/>
              </w:rPr>
              <w:t xml:space="preserve">Instrument CI/CD for SBOM generation; validate completeness (§3.1–3.2); document SBOM depth decision with operational rationale tied to the September 2026 24-hour reporting window (§3.1.5); establish provenance signing (§3.3); implement SAST/DAST gates (§3.4); complete importer and distributor due-diligence checklist where applicable (§3.5).</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0">
            <w:pPr>
              <w:spacing w:after="40" w:before="40" w:lineRule="auto"/>
              <w:rPr>
                <w:i w:val="1"/>
                <w:iCs w:val="1"/>
                <w:color w:val="333333"/>
                <w:sz w:val="18"/>
                <w:szCs w:val="18"/>
              </w:rPr>
            </w:pPr>
            <w:r w:rsidDel="00000000" w:rsidR="00000000" w:rsidRPr="00000000">
              <w:rPr>
                <w:i w:val="1"/>
                <w:iCs w:val="1"/>
                <w:color w:val="333333"/>
                <w:sz w:val="18"/>
                <w:szCs w:val="18"/>
                <w:rtl w:val="0"/>
              </w:rPr>
              <w:t xml:space="preserve">Platform Eng.</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1">
            <w:pPr>
              <w:spacing w:after="40" w:before="40" w:lineRule="auto"/>
              <w:rPr>
                <w:color w:val="333333"/>
                <w:sz w:val="18"/>
                <w:szCs w:val="18"/>
              </w:rPr>
            </w:pPr>
            <w:r w:rsidDel="00000000" w:rsidR="00000000" w:rsidRPr="00000000">
              <w:rPr>
                <w:color w:val="333333"/>
                <w:sz w:val="18"/>
                <w:szCs w:val="18"/>
                <w:rtl w:val="0"/>
              </w:rPr>
              <w:t xml:space="preserve">Month 2–4</w:t>
            </w:r>
          </w:p>
        </w:tc>
      </w:tr>
      <w:tr>
        <w:trPr>
          <w:cantSplit w:val="0"/>
          <w:trHeight w:val="108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62">
            <w:pPr>
              <w:spacing w:after="40" w:before="40" w:lineRule="auto"/>
              <w:rPr>
                <w:b w:val="1"/>
                <w:bCs w:val="1"/>
                <w:color w:val="1f3864"/>
                <w:sz w:val="18"/>
                <w:szCs w:val="18"/>
              </w:rPr>
            </w:pPr>
            <w:r w:rsidDel="00000000" w:rsidR="00000000" w:rsidRPr="00000000">
              <w:rPr>
                <w:b w:val="1"/>
                <w:bCs w:val="1"/>
                <w:color w:val="1f3864"/>
                <w:sz w:val="18"/>
                <w:szCs w:val="18"/>
                <w:rtl w:val="0"/>
              </w:rPr>
              <w:t xml:space="preserve">4  Vuln Pipeline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3">
            <w:pPr>
              <w:spacing w:after="40" w:before="40" w:lineRule="auto"/>
              <w:rPr>
                <w:i w:val="1"/>
                <w:iCs w:val="1"/>
                <w:color w:val="1a1a1a"/>
                <w:sz w:val="19"/>
                <w:szCs w:val="19"/>
              </w:rPr>
            </w:pPr>
            <w:r w:rsidDel="00000000" w:rsidR="00000000" w:rsidRPr="00000000">
              <w:rPr>
                <w:i w:val="1"/>
                <w:iCs w:val="1"/>
                <w:color w:val="1a1a1a"/>
                <w:sz w:val="19"/>
                <w:szCs w:val="19"/>
                <w:rtl w:val="0"/>
              </w:rPr>
              <w:t xml:space="preserve">Deploy continuous vulnerability monitoring including EUVDB and KEV catalog feeds (§4.1.1–4.1.6); configure KEV listing as an automatic Art. 14 Early Warning trigger; define triage SLAs and decision criteria (§4.2–4.3); publish CVD policy (§4.4).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4">
            <w:pPr>
              <w:spacing w:after="40" w:before="40" w:lineRule="auto"/>
              <w:rPr>
                <w:i w:val="1"/>
                <w:iCs w:val="1"/>
                <w:color w:val="333333"/>
                <w:sz w:val="18"/>
                <w:szCs w:val="18"/>
              </w:rPr>
            </w:pPr>
            <w:r w:rsidDel="00000000" w:rsidR="00000000" w:rsidRPr="00000000">
              <w:rPr>
                <w:i w:val="1"/>
                <w:iCs w:val="1"/>
                <w:color w:val="333333"/>
                <w:sz w:val="18"/>
                <w:szCs w:val="18"/>
                <w:rtl w:val="0"/>
              </w:rPr>
              <w:t xml:space="preserve">SecOps</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5">
            <w:pPr>
              <w:spacing w:after="40" w:before="40" w:lineRule="auto"/>
              <w:rPr>
                <w:color w:val="333333"/>
                <w:sz w:val="18"/>
                <w:szCs w:val="18"/>
              </w:rPr>
            </w:pPr>
            <w:r w:rsidDel="00000000" w:rsidR="00000000" w:rsidRPr="00000000">
              <w:rPr>
                <w:color w:val="333333"/>
                <w:sz w:val="18"/>
                <w:szCs w:val="18"/>
                <w:rtl w:val="0"/>
              </w:rPr>
              <w:t xml:space="preserve">Month 3–5</w:t>
            </w:r>
          </w:p>
        </w:tc>
      </w:tr>
      <w:tr>
        <w:trPr>
          <w:cantSplit w:val="0"/>
          <w:trHeight w:val="150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66">
            <w:pPr>
              <w:spacing w:after="40" w:before="40" w:lineRule="auto"/>
              <w:rPr>
                <w:b w:val="1"/>
                <w:bCs w:val="1"/>
                <w:color w:val="1f3864"/>
                <w:sz w:val="18"/>
                <w:szCs w:val="18"/>
              </w:rPr>
            </w:pPr>
            <w:r w:rsidDel="00000000" w:rsidR="00000000" w:rsidRPr="00000000">
              <w:rPr>
                <w:b w:val="1"/>
                <w:bCs w:val="1"/>
                <w:color w:val="1f3864"/>
                <w:sz w:val="18"/>
                <w:szCs w:val="18"/>
                <w:rtl w:val="0"/>
              </w:rPr>
              <w:t xml:space="preserve">5  VEX &amp; Disclosure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7">
            <w:pPr>
              <w:spacing w:after="40" w:before="40" w:lineRule="auto"/>
              <w:rPr>
                <w:i w:val="1"/>
                <w:iCs w:val="1"/>
                <w:color w:val="1a1a1a"/>
                <w:sz w:val="19"/>
                <w:szCs w:val="19"/>
              </w:rPr>
            </w:pPr>
            <w:r w:rsidDel="00000000" w:rsidR="00000000" w:rsidRPr="00000000">
              <w:rPr>
                <w:i w:val="1"/>
                <w:iCs w:val="1"/>
                <w:color w:val="1a1a1a"/>
                <w:sz w:val="19"/>
                <w:szCs w:val="19"/>
                <w:rtl w:val="0"/>
              </w:rPr>
              <w:t xml:space="preserve">Implement VEX workflow (§4.2); integrate ENISA Art. 14 reporting runbook including CSIRT routing determination, SME fine-exemption scope documentation, and CSIRT dissemination delay awareness (§4.4); train responders; run tabletop exercise validating the full 24h / 72h / 14-day cascade end-to-end (§4.5.6).</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8">
            <w:pPr>
              <w:spacing w:after="40" w:before="40" w:lineRule="auto"/>
              <w:rPr>
                <w:i w:val="1"/>
                <w:iCs w:val="1"/>
                <w:color w:val="333333"/>
                <w:sz w:val="18"/>
                <w:szCs w:val="18"/>
              </w:rPr>
            </w:pPr>
            <w:r w:rsidDel="00000000" w:rsidR="00000000" w:rsidRPr="00000000">
              <w:rPr>
                <w:i w:val="1"/>
                <w:iCs w:val="1"/>
                <w:color w:val="333333"/>
                <w:sz w:val="18"/>
                <w:szCs w:val="18"/>
                <w:rtl w:val="0"/>
              </w:rPr>
              <w:t xml:space="preserve">SecOps + Legal</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9">
            <w:pPr>
              <w:spacing w:after="40" w:before="40" w:lineRule="auto"/>
              <w:rPr>
                <w:color w:val="333333"/>
                <w:sz w:val="18"/>
                <w:szCs w:val="18"/>
              </w:rPr>
            </w:pPr>
            <w:r w:rsidDel="00000000" w:rsidR="00000000" w:rsidRPr="00000000">
              <w:rPr>
                <w:color w:val="333333"/>
                <w:sz w:val="18"/>
                <w:szCs w:val="18"/>
                <w:rtl w:val="0"/>
              </w:rPr>
              <w:t xml:space="preserve">Month 4–6</w:t>
            </w:r>
          </w:p>
        </w:tc>
      </w:tr>
      <w:tr>
        <w:trPr>
          <w:cantSplit w:val="0"/>
          <w:trHeight w:val="1080"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6A">
            <w:pPr>
              <w:spacing w:after="40" w:before="40" w:lineRule="auto"/>
              <w:rPr>
                <w:b w:val="1"/>
                <w:bCs w:val="1"/>
                <w:color w:val="1f3864"/>
                <w:sz w:val="18"/>
                <w:szCs w:val="18"/>
              </w:rPr>
            </w:pPr>
            <w:r w:rsidDel="00000000" w:rsidR="00000000" w:rsidRPr="00000000">
              <w:rPr>
                <w:b w:val="1"/>
                <w:bCs w:val="1"/>
                <w:color w:val="1f3864"/>
                <w:sz w:val="18"/>
                <w:szCs w:val="18"/>
                <w:rtl w:val="0"/>
              </w:rPr>
              <w:t xml:space="preserve">6  OSS Governance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B">
            <w:pPr>
              <w:spacing w:after="40" w:before="40" w:lineRule="auto"/>
              <w:rPr>
                <w:i w:val="1"/>
                <w:iCs w:val="1"/>
                <w:color w:val="1a1a1a"/>
                <w:sz w:val="19"/>
                <w:szCs w:val="19"/>
              </w:rPr>
            </w:pPr>
            <w:r w:rsidDel="00000000" w:rsidR="00000000" w:rsidRPr="00000000">
              <w:rPr>
                <w:i w:val="1"/>
                <w:iCs w:val="1"/>
                <w:color w:val="1a1a1a"/>
                <w:sz w:val="19"/>
                <w:szCs w:val="19"/>
                <w:rtl w:val="0"/>
              </w:rPr>
              <w:t xml:space="preserve">Complete Steward vs. manufacturer determination including formal commercial-activity test for borderline projects (§5.1.5); publish SECURITY.md for stewarded projects (§5.2); establish upstream due-diligence procedure for non-CRA-obligated OSS components (§5.1.6).</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C">
            <w:pPr>
              <w:spacing w:after="40" w:before="40" w:lineRule="auto"/>
              <w:rPr>
                <w:i w:val="1"/>
                <w:iCs w:val="1"/>
                <w:color w:val="333333"/>
                <w:sz w:val="18"/>
                <w:szCs w:val="18"/>
              </w:rPr>
            </w:pPr>
            <w:r w:rsidDel="00000000" w:rsidR="00000000" w:rsidRPr="00000000">
              <w:rPr>
                <w:i w:val="1"/>
                <w:iCs w:val="1"/>
                <w:color w:val="333333"/>
                <w:sz w:val="18"/>
                <w:szCs w:val="18"/>
                <w:rtl w:val="0"/>
              </w:rPr>
              <w:t xml:space="preserve">OSS Program</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D">
            <w:pPr>
              <w:spacing w:after="40" w:before="40" w:lineRule="auto"/>
              <w:rPr>
                <w:color w:val="333333"/>
                <w:sz w:val="18"/>
                <w:szCs w:val="18"/>
              </w:rPr>
            </w:pPr>
            <w:r w:rsidDel="00000000" w:rsidR="00000000" w:rsidRPr="00000000">
              <w:rPr>
                <w:color w:val="333333"/>
                <w:sz w:val="18"/>
                <w:szCs w:val="18"/>
                <w:rtl w:val="0"/>
              </w:rPr>
              <w:t xml:space="preserve">Month 5–7</w:t>
            </w:r>
          </w:p>
        </w:tc>
      </w:tr>
      <w:tr>
        <w:trPr>
          <w:cantSplit w:val="0"/>
          <w:trHeight w:val="85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6E">
            <w:pPr>
              <w:spacing w:after="40" w:before="40" w:lineRule="auto"/>
              <w:rPr>
                <w:b w:val="1"/>
                <w:bCs w:val="1"/>
                <w:color w:val="1f3864"/>
                <w:sz w:val="18"/>
                <w:szCs w:val="18"/>
              </w:rPr>
            </w:pPr>
            <w:r w:rsidDel="00000000" w:rsidR="00000000" w:rsidRPr="00000000">
              <w:rPr>
                <w:b w:val="1"/>
                <w:bCs w:val="1"/>
                <w:color w:val="1f3864"/>
                <w:sz w:val="18"/>
                <w:szCs w:val="18"/>
                <w:rtl w:val="0"/>
              </w:rPr>
              <w:t xml:space="preserve">7  Support Period</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6F">
            <w:pPr>
              <w:spacing w:after="40" w:before="40" w:lineRule="auto"/>
              <w:rPr>
                <w:color w:val="1a1a1a"/>
                <w:sz w:val="19"/>
                <w:szCs w:val="19"/>
              </w:rPr>
            </w:pPr>
            <w:r w:rsidDel="00000000" w:rsidR="00000000" w:rsidRPr="00000000">
              <w:rPr>
                <w:color w:val="1a1a1a"/>
                <w:sz w:val="19"/>
                <w:szCs w:val="19"/>
                <w:rtl w:val="0"/>
              </w:rPr>
              <w:t xml:space="preserve">Define and publish support periods per product; document secure update mechanism; establish EoL comms process (§6.1).</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0">
            <w:pPr>
              <w:spacing w:after="40" w:before="40" w:lineRule="auto"/>
              <w:rPr>
                <w:i w:val="1"/>
                <w:iCs w:val="1"/>
                <w:color w:val="333333"/>
                <w:sz w:val="18"/>
                <w:szCs w:val="18"/>
              </w:rPr>
            </w:pPr>
            <w:r w:rsidDel="00000000" w:rsidR="00000000" w:rsidRPr="00000000">
              <w:rPr>
                <w:i w:val="1"/>
                <w:iCs w:val="1"/>
                <w:color w:val="333333"/>
                <w:sz w:val="18"/>
                <w:szCs w:val="18"/>
                <w:rtl w:val="0"/>
              </w:rPr>
              <w:t xml:space="preserve">Product + Legal</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1">
            <w:pPr>
              <w:spacing w:after="40" w:before="40" w:lineRule="auto"/>
              <w:rPr>
                <w:color w:val="333333"/>
                <w:sz w:val="18"/>
                <w:szCs w:val="18"/>
              </w:rPr>
            </w:pPr>
            <w:r w:rsidDel="00000000" w:rsidR="00000000" w:rsidRPr="00000000">
              <w:rPr>
                <w:color w:val="333333"/>
                <w:sz w:val="18"/>
                <w:szCs w:val="18"/>
                <w:rtl w:val="0"/>
              </w:rPr>
              <w:t xml:space="preserve">Month 5–7</w:t>
            </w:r>
          </w:p>
        </w:tc>
      </w:tr>
      <w:tr>
        <w:trPr>
          <w:cantSplit w:val="0"/>
          <w:trHeight w:val="106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72">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  Technical File &amp; CE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3">
            <w:pPr>
              <w:spacing w:after="40" w:before="40" w:lineRule="auto"/>
              <w:rPr>
                <w:color w:val="1a1a1a"/>
                <w:sz w:val="19"/>
                <w:szCs w:val="19"/>
              </w:rPr>
            </w:pPr>
            <w:r w:rsidDel="00000000" w:rsidR="00000000" w:rsidRPr="00000000">
              <w:rPr>
                <w:color w:val="1a1a1a"/>
                <w:sz w:val="19"/>
                <w:szCs w:val="19"/>
                <w:rtl w:val="0"/>
              </w:rPr>
              <w:t xml:space="preserve">Compile Technical Files including cyber risk assessment (§7.1); draft EU DoC per Annex V; affix CE marking; appoint Authorized Representative if non-EU (§7.3–7.4); implement downstream provisioning (§7.2).</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4">
            <w:pPr>
              <w:spacing w:after="40" w:before="40" w:lineRule="auto"/>
              <w:rPr>
                <w:i w:val="1"/>
                <w:iCs w:val="1"/>
                <w:color w:val="333333"/>
                <w:sz w:val="18"/>
                <w:szCs w:val="18"/>
              </w:rPr>
            </w:pPr>
            <w:r w:rsidDel="00000000" w:rsidR="00000000" w:rsidRPr="00000000">
              <w:rPr>
                <w:i w:val="1"/>
                <w:iCs w:val="1"/>
                <w:color w:val="333333"/>
                <w:sz w:val="18"/>
                <w:szCs w:val="18"/>
                <w:rtl w:val="0"/>
              </w:rPr>
              <w:t xml:space="preserve">Compliance PM</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5">
            <w:pPr>
              <w:spacing w:after="40" w:before="40" w:lineRule="auto"/>
              <w:rPr>
                <w:color w:val="333333"/>
                <w:sz w:val="18"/>
                <w:szCs w:val="18"/>
              </w:rPr>
            </w:pPr>
            <w:r w:rsidDel="00000000" w:rsidR="00000000" w:rsidRPr="00000000">
              <w:rPr>
                <w:color w:val="333333"/>
                <w:sz w:val="18"/>
                <w:szCs w:val="18"/>
                <w:rtl w:val="0"/>
              </w:rPr>
              <w:t xml:space="preserve">Month 6–8</w:t>
            </w:r>
          </w:p>
        </w:tc>
      </w:tr>
      <w:tr>
        <w:trPr>
          <w:cantSplit w:val="0"/>
          <w:trHeight w:val="1065" w:hRule="atLeast"/>
          <w:tblHeader w:val="0"/>
        </w:trPr>
        <w:tc>
          <w:tcPr>
            <w:tcBorders>
              <w:top w:color="000000" w:space="0" w:sz="0" w:val="nil"/>
              <w:left w:color="aaaaaa" w:space="0" w:sz="6" w:val="single"/>
              <w:bottom w:color="000000" w:space="0" w:sz="6" w:val="single"/>
              <w:right w:color="000000" w:space="0" w:sz="6" w:val="single"/>
            </w:tcBorders>
            <w:shd w:fill="d6e4f0" w:val="clear"/>
            <w:tcMar>
              <w:top w:w="60.0" w:type="dxa"/>
              <w:left w:w="100.0" w:type="dxa"/>
              <w:bottom w:w="60.0" w:type="dxa"/>
              <w:right w:w="100.0" w:type="dxa"/>
            </w:tcMar>
            <w:vAlign w:val="top"/>
          </w:tcPr>
          <w:p w:rsidR="00000000" w:rsidDel="00000000" w:rsidP="00000000" w:rsidRDefault="00000000" w:rsidRPr="00000000" w14:paraId="00000476">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8A  Cross- Framework Integration</w:t>
            </w:r>
          </w:p>
        </w:tc>
        <w:tc>
          <w:tcPr>
            <w:tcBorders>
              <w:top w:color="000000" w:space="0" w:sz="0" w:val="nil"/>
              <w:left w:color="000000" w:space="0" w:sz="0" w:val="nil"/>
              <w:bottom w:color="000000" w:space="0" w:sz="6" w:val="single"/>
              <w:right w:color="000000" w:space="0" w:sz="6" w:val="single"/>
            </w:tcBorders>
            <w:shd w:fill="d6e4f0" w:val="clear"/>
            <w:tcMar>
              <w:top w:w="60.0" w:type="dxa"/>
              <w:left w:w="100.0" w:type="dxa"/>
              <w:bottom w:w="60.0" w:type="dxa"/>
              <w:right w:w="100.0" w:type="dxa"/>
            </w:tcMar>
            <w:vAlign w:val="top"/>
          </w:tcPr>
          <w:p w:rsidR="00000000" w:rsidDel="00000000" w:rsidP="00000000" w:rsidRDefault="00000000" w:rsidRPr="00000000" w14:paraId="00000477">
            <w:pPr>
              <w:spacing w:after="40" w:before="40" w:lineRule="auto"/>
              <w:rPr>
                <w:color w:val="1a1a1a"/>
                <w:sz w:val="19"/>
                <w:szCs w:val="19"/>
              </w:rPr>
            </w:pPr>
            <w:r w:rsidDel="00000000" w:rsidR="00000000" w:rsidRPr="00000000">
              <w:rPr>
                <w:color w:val="1a1a1a"/>
                <w:sz w:val="19"/>
                <w:szCs w:val="19"/>
                <w:rtl w:val="0"/>
              </w:rPr>
              <w:t xml:space="preserve">Complete §8 cross-framework mapping: NIS2 supply chain security artifact mapping (§8.1); AI Act Art. 15 / CRA Art. 12 interaction (§8.2); DORA ICT third-party risk documentation (§8.3); Data Act overlap assessment (§8.4).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8">
            <w:pPr>
              <w:spacing w:after="40" w:before="40" w:lineRule="auto"/>
              <w:rPr>
                <w:i w:val="1"/>
                <w:iCs w:val="1"/>
                <w:color w:val="333333"/>
                <w:sz w:val="18"/>
                <w:szCs w:val="18"/>
              </w:rPr>
            </w:pPr>
            <w:r w:rsidDel="00000000" w:rsidR="00000000" w:rsidRPr="00000000">
              <w:rPr>
                <w:i w:val="1"/>
                <w:iCs w:val="1"/>
                <w:color w:val="333333"/>
                <w:sz w:val="18"/>
                <w:szCs w:val="18"/>
                <w:rtl w:val="0"/>
              </w:rPr>
              <w:t xml:space="preserve">Legal + CISO</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9">
            <w:pPr>
              <w:spacing w:after="40" w:before="40" w:lineRule="auto"/>
              <w:rPr>
                <w:color w:val="333333"/>
                <w:sz w:val="18"/>
                <w:szCs w:val="18"/>
              </w:rPr>
            </w:pPr>
            <w:r w:rsidDel="00000000" w:rsidR="00000000" w:rsidRPr="00000000">
              <w:rPr>
                <w:color w:val="333333"/>
                <w:sz w:val="18"/>
                <w:szCs w:val="18"/>
                <w:rtl w:val="0"/>
              </w:rPr>
              <w:t xml:space="preserve">Month 7–9</w:t>
            </w:r>
          </w:p>
        </w:tc>
      </w:tr>
      <w:tr>
        <w:trPr>
          <w:cantSplit w:val="0"/>
          <w:trHeight w:val="1290" w:hRule="atLeast"/>
          <w:tblHeader w:val="0"/>
        </w:trPr>
        <w:tc>
          <w:tcPr>
            <w:tcBorders>
              <w:top w:color="000000" w:space="0" w:sz="0" w:val="nil"/>
              <w:left w:color="aaaaaa" w:space="0" w:sz="6" w:val="single"/>
              <w:bottom w:color="000000" w:space="0" w:sz="6" w:val="single"/>
              <w:right w:color="000000" w:space="0" w:sz="6" w:val="single"/>
            </w:tcBorders>
            <w:shd w:fill="d6e4f0" w:val="clear"/>
            <w:tcMar>
              <w:top w:w="60.0" w:type="dxa"/>
              <w:left w:w="100.0" w:type="dxa"/>
              <w:bottom w:w="60.0" w:type="dxa"/>
              <w:right w:w="100.0" w:type="dxa"/>
            </w:tcMar>
            <w:vAlign w:val="top"/>
          </w:tcPr>
          <w:p w:rsidR="00000000" w:rsidDel="00000000" w:rsidP="00000000" w:rsidRDefault="00000000" w:rsidRPr="00000000" w14:paraId="0000047A">
            <w:pPr>
              <w:spacing w:after="40" w:before="40" w:lineRule="auto"/>
              <w:rPr>
                <w:b w:val="1"/>
                <w:bCs w:val="1"/>
                <w:color w:val="1f3864"/>
                <w:sz w:val="18"/>
                <w:szCs w:val="18"/>
              </w:rPr>
            </w:pPr>
            <w:r w:rsidDel="00000000" w:rsidR="00000000" w:rsidRPr="00000000">
              <w:rPr>
                <w:b w:val="1"/>
                <w:bCs w:val="1"/>
                <w:color w:val="1f3864"/>
                <w:sz w:val="18"/>
                <w:szCs w:val="18"/>
                <w:rtl w:val="0"/>
              </w:rPr>
              <w:t xml:space="preserve">8B  Procurement &amp; Buyer-Side</w:t>
            </w:r>
          </w:p>
        </w:tc>
        <w:tc>
          <w:tcPr>
            <w:tcBorders>
              <w:top w:color="000000" w:space="0" w:sz="0" w:val="nil"/>
              <w:left w:color="000000" w:space="0" w:sz="0" w:val="nil"/>
              <w:bottom w:color="000000" w:space="0" w:sz="6" w:val="single"/>
              <w:right w:color="000000" w:space="0" w:sz="6" w:val="single"/>
            </w:tcBorders>
            <w:shd w:fill="d6e4f0" w:val="clear"/>
            <w:tcMar>
              <w:top w:w="60.0" w:type="dxa"/>
              <w:left w:w="100.0" w:type="dxa"/>
              <w:bottom w:w="60.0" w:type="dxa"/>
              <w:right w:w="100.0" w:type="dxa"/>
            </w:tcMar>
            <w:vAlign w:val="top"/>
          </w:tcPr>
          <w:p w:rsidR="00000000" w:rsidDel="00000000" w:rsidP="00000000" w:rsidRDefault="00000000" w:rsidRPr="00000000" w14:paraId="0000047B">
            <w:pPr>
              <w:spacing w:after="40" w:before="40" w:lineRule="auto"/>
              <w:rPr>
                <w:color w:val="1a1a1a"/>
                <w:sz w:val="19"/>
                <w:szCs w:val="19"/>
              </w:rPr>
            </w:pPr>
            <w:r w:rsidDel="00000000" w:rsidR="00000000" w:rsidRPr="00000000">
              <w:rPr>
                <w:color w:val="1a1a1a"/>
                <w:sz w:val="19"/>
                <w:szCs w:val="19"/>
                <w:rtl w:val="0"/>
              </w:rPr>
              <w:t xml:space="preserve">Complete §9 vendor CRA qualification: update vendor questionnaire (§9.1.1); update procurement contract template with CRA clauses (§9.1.2); add SBOM availability criterion (§9.1.3); add Sept 2026 monitoring capability check (§9.1.4).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C">
            <w:pPr>
              <w:spacing w:after="40" w:before="40" w:lineRule="auto"/>
              <w:rPr>
                <w:i w:val="1"/>
                <w:iCs w:val="1"/>
                <w:color w:val="333333"/>
                <w:sz w:val="18"/>
                <w:szCs w:val="18"/>
              </w:rPr>
            </w:pPr>
            <w:r w:rsidDel="00000000" w:rsidR="00000000" w:rsidRPr="00000000">
              <w:rPr>
                <w:i w:val="1"/>
                <w:iCs w:val="1"/>
                <w:color w:val="333333"/>
                <w:sz w:val="18"/>
                <w:szCs w:val="18"/>
                <w:rtl w:val="0"/>
              </w:rPr>
              <w:t xml:space="preserve">Legal + Procurement</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D">
            <w:pPr>
              <w:spacing w:after="40" w:before="40" w:lineRule="auto"/>
              <w:rPr>
                <w:color w:val="333333"/>
                <w:sz w:val="18"/>
                <w:szCs w:val="18"/>
              </w:rPr>
            </w:pPr>
            <w:r w:rsidDel="00000000" w:rsidR="00000000" w:rsidRPr="00000000">
              <w:rPr>
                <w:color w:val="333333"/>
                <w:sz w:val="18"/>
                <w:szCs w:val="18"/>
                <w:rtl w:val="0"/>
              </w:rPr>
              <w:t xml:space="preserve">Month 7–9</w:t>
            </w:r>
          </w:p>
        </w:tc>
      </w:tr>
      <w:tr>
        <w:trPr>
          <w:cantSplit w:val="0"/>
          <w:trHeight w:val="855" w:hRule="atLeast"/>
          <w:tblHeader w:val="0"/>
        </w:trPr>
        <w:tc>
          <w:tcPr>
            <w:tcBorders>
              <w:top w:color="000000" w:space="0" w:sz="0" w:val="nil"/>
              <w:left w:color="aaaaaa"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7E">
            <w:pPr>
              <w:spacing w:after="40" w:before="40" w:lineRule="auto"/>
              <w:rPr>
                <w:b w:val="1"/>
                <w:bCs w:val="1"/>
                <w:color w:val="1f3864"/>
                <w:sz w:val="18"/>
                <w:szCs w:val="18"/>
              </w:rPr>
            </w:pPr>
            <w:r w:rsidDel="00000000" w:rsidR="00000000" w:rsidRPr="00000000">
              <w:rPr>
                <w:b w:val="1"/>
                <w:bCs w:val="1"/>
                <w:color w:val="1f3864"/>
                <w:sz w:val="18"/>
                <w:szCs w:val="18"/>
                <w:rtl w:val="0"/>
              </w:rPr>
              <w:t xml:space="preserve">9  Self- Certification</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7F">
            <w:pPr>
              <w:spacing w:after="40" w:before="40" w:lineRule="auto"/>
              <w:rPr>
                <w:color w:val="1a1a1a"/>
                <w:sz w:val="19"/>
                <w:szCs w:val="19"/>
              </w:rPr>
            </w:pPr>
            <w:r w:rsidDel="00000000" w:rsidR="00000000" w:rsidRPr="00000000">
              <w:rPr>
                <w:color w:val="1a1a1a"/>
                <w:sz w:val="19"/>
                <w:szCs w:val="19"/>
                <w:rtl w:val="0"/>
              </w:rPr>
              <w:t xml:space="preserve">Complete this checklist; remediate gaps; conduct internal audit; file conformance claim. Total checklist items: 129.</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80">
            <w:pPr>
              <w:spacing w:after="40" w:before="40" w:lineRule="auto"/>
              <w:rPr>
                <w:i w:val="1"/>
                <w:iCs w:val="1"/>
                <w:color w:val="333333"/>
                <w:sz w:val="18"/>
                <w:szCs w:val="18"/>
              </w:rPr>
            </w:pPr>
            <w:r w:rsidDel="00000000" w:rsidR="00000000" w:rsidRPr="00000000">
              <w:rPr>
                <w:i w:val="1"/>
                <w:iCs w:val="1"/>
                <w:color w:val="333333"/>
                <w:sz w:val="18"/>
                <w:szCs w:val="18"/>
                <w:rtl w:val="0"/>
              </w:rPr>
              <w:t xml:space="preserve">CRA Program Mgr</w:t>
            </w:r>
          </w:p>
        </w:tc>
        <w:tc>
          <w:tcPr>
            <w:tcBorders>
              <w:top w:color="000000" w:space="0" w:sz="0" w:val="nil"/>
              <w:left w:color="000000" w:space="0" w:sz="0" w:val="nil"/>
              <w:bottom w:color="000000"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81">
            <w:pPr>
              <w:spacing w:after="40" w:before="40" w:lineRule="auto"/>
              <w:rPr>
                <w:color w:val="333333"/>
                <w:sz w:val="18"/>
                <w:szCs w:val="18"/>
              </w:rPr>
            </w:pPr>
            <w:r w:rsidDel="00000000" w:rsidR="00000000" w:rsidRPr="00000000">
              <w:rPr>
                <w:color w:val="333333"/>
                <w:sz w:val="18"/>
                <w:szCs w:val="18"/>
                <w:rtl w:val="0"/>
              </w:rPr>
              <w:t xml:space="preserve">Month 8–10</w:t>
            </w:r>
          </w:p>
        </w:tc>
      </w:tr>
      <w:tr>
        <w:trPr>
          <w:cantSplit w:val="0"/>
          <w:trHeight w:val="855" w:hRule="atLeast"/>
          <w:tblHeader w:val="0"/>
        </w:trPr>
        <w:tc>
          <w:tcPr>
            <w:tcBorders>
              <w:top w:color="000000" w:space="0" w:sz="0" w:val="nil"/>
              <w:left w:color="aaaaaa" w:space="0" w:sz="6" w:val="single"/>
              <w:bottom w:color="aaaaaa"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482">
            <w:pPr>
              <w:spacing w:after="40" w:before="40" w:lineRule="auto"/>
              <w:rPr>
                <w:b w:val="1"/>
                <w:bCs w:val="1"/>
                <w:color w:val="1f3864"/>
                <w:sz w:val="18"/>
                <w:szCs w:val="18"/>
              </w:rPr>
            </w:pPr>
            <w:r w:rsidDel="00000000" w:rsidR="00000000" w:rsidRPr="00000000">
              <w:rPr>
                <w:b w:val="1"/>
                <w:bCs w:val="1"/>
                <w:color w:val="1f3864"/>
                <w:sz w:val="18"/>
                <w:szCs w:val="18"/>
                <w:rtl w:val="0"/>
              </w:rPr>
              <w:t xml:space="preserve">10  Continuous Ops</w:t>
            </w:r>
          </w:p>
        </w:tc>
        <w:tc>
          <w:tcPr>
            <w:tcBorders>
              <w:top w:color="000000" w:space="0" w:sz="0" w:val="nil"/>
              <w:left w:color="000000" w:space="0" w:sz="0" w:val="nil"/>
              <w:bottom w:color="aaaaaa"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83">
            <w:pPr>
              <w:spacing w:after="40" w:before="40" w:lineRule="auto"/>
              <w:rPr>
                <w:color w:val="1a1a1a"/>
                <w:sz w:val="19"/>
                <w:szCs w:val="19"/>
              </w:rPr>
            </w:pPr>
            <w:r w:rsidDel="00000000" w:rsidR="00000000" w:rsidRPr="00000000">
              <w:rPr>
                <w:color w:val="1a1a1a"/>
                <w:sz w:val="19"/>
                <w:szCs w:val="19"/>
                <w:rtl w:val="0"/>
              </w:rPr>
              <w:t xml:space="preserve">Annual review cycle (§2.4); training refresh; SBOM quality tracking; advisory cadence; annual tabletop exercise; M/606 standards monitoring update.</w:t>
            </w:r>
          </w:p>
        </w:tc>
        <w:tc>
          <w:tcPr>
            <w:tcBorders>
              <w:top w:color="000000" w:space="0" w:sz="0" w:val="nil"/>
              <w:left w:color="000000" w:space="0" w:sz="0" w:val="nil"/>
              <w:bottom w:color="aaaaaa"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84">
            <w:pPr>
              <w:spacing w:after="40" w:before="40" w:lineRule="auto"/>
              <w:rPr>
                <w:i w:val="1"/>
                <w:iCs w:val="1"/>
                <w:color w:val="333333"/>
                <w:sz w:val="18"/>
                <w:szCs w:val="18"/>
              </w:rPr>
            </w:pPr>
            <w:r w:rsidDel="00000000" w:rsidR="00000000" w:rsidRPr="00000000">
              <w:rPr>
                <w:i w:val="1"/>
                <w:iCs w:val="1"/>
                <w:color w:val="333333"/>
                <w:sz w:val="18"/>
                <w:szCs w:val="18"/>
                <w:rtl w:val="0"/>
              </w:rPr>
              <w:t xml:space="preserve">All owners</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85">
            <w:pPr>
              <w:spacing w:after="40" w:before="40" w:lineRule="auto"/>
              <w:rPr>
                <w:color w:val="333333"/>
                <w:sz w:val="18"/>
                <w:szCs w:val="18"/>
              </w:rPr>
            </w:pPr>
            <w:r w:rsidDel="00000000" w:rsidR="00000000" w:rsidRPr="00000000">
              <w:rPr>
                <w:color w:val="333333"/>
                <w:sz w:val="18"/>
                <w:szCs w:val="18"/>
                <w:rtl w:val="0"/>
              </w:rPr>
              <w:t xml:space="preserve">Ongoing</w:t>
            </w:r>
          </w:p>
        </w:tc>
      </w:tr>
    </w:tbl>
    <w:p w:rsidR="00000000" w:rsidDel="00000000" w:rsidP="00000000" w:rsidRDefault="00000000" w:rsidRPr="00000000" w14:paraId="00000486">
      <w:pPr>
        <w:spacing w:before="320" w:lineRule="auto"/>
        <w:rPr/>
      </w:pPr>
      <w:r w:rsidDel="00000000" w:rsidR="00000000" w:rsidRPr="00000000">
        <w:rPr>
          <w:rtl w:val="0"/>
        </w:rPr>
      </w:r>
    </w:p>
    <w:p w:rsidR="00000000" w:rsidDel="00000000" w:rsidP="00000000" w:rsidRDefault="00000000" w:rsidRPr="00000000" w14:paraId="00000487">
      <w:pPr>
        <w:pStyle w:val="Heading1"/>
        <w:keepNext w:val="0"/>
        <w:keepLines w:val="0"/>
        <w:shd w:fill="1b3a6b" w:val="clear"/>
        <w:spacing w:before="0" w:lineRule="auto"/>
        <w:ind w:left="180" w:right="180" w:firstLine="0"/>
        <w:rPr>
          <w:b w:val="1"/>
          <w:bCs w:val="1"/>
          <w:color w:val="ffffff"/>
          <w:sz w:val="26"/>
          <w:szCs w:val="26"/>
        </w:rPr>
      </w:pPr>
      <w:bookmarkStart w:colFirst="0" w:colLast="0" w:name="_icsy4fjwa7y7" w:id="32"/>
      <w:bookmarkEnd w:id="32"/>
      <w:r w:rsidDel="00000000" w:rsidR="00000000" w:rsidRPr="00000000">
        <w:rPr>
          <w:b w:val="1"/>
          <w:bCs w:val="1"/>
          <w:color w:val="ffffff"/>
          <w:sz w:val="26"/>
          <w:szCs w:val="26"/>
          <w:rtl w:val="0"/>
        </w:rPr>
        <w:t xml:space="preserve">Self-Certification Summary</w:t>
      </w:r>
    </w:p>
    <w:p w:rsidR="00000000" w:rsidDel="00000000" w:rsidP="00000000" w:rsidRDefault="00000000" w:rsidRPr="00000000" w14:paraId="00000488">
      <w:pPr>
        <w:spacing w:after="80" w:before="60" w:lineRule="auto"/>
        <w:rPr/>
      </w:pPr>
      <w:r w:rsidDel="00000000" w:rsidR="00000000" w:rsidRPr="00000000">
        <w:rPr>
          <w:rtl w:val="0"/>
        </w:rPr>
        <w:t xml:space="preserve">Upon completing all checklist items, complete the attestation below. This document may be retained as internal evidence of CRA readiness. Third-party certification is available through OpenChain certification partners.</w:t>
      </w:r>
    </w:p>
    <w:p w:rsidR="00000000" w:rsidDel="00000000" w:rsidP="00000000" w:rsidRDefault="00000000" w:rsidRPr="00000000" w14:paraId="00000489">
      <w:pPr>
        <w:spacing w:before="160" w:lineRule="auto"/>
        <w:rPr/>
      </w:pPr>
      <w:r w:rsidDel="00000000" w:rsidR="00000000" w:rsidRPr="00000000">
        <w:rPr>
          <w:rtl w:val="0"/>
        </w:rPr>
        <w:t xml:space="preserve"> </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0.1545595054095"/>
        <w:gridCol w:w="6379.845440494591"/>
        <w:tblGridChange w:id="0">
          <w:tblGrid>
            <w:gridCol w:w="2980.1545595054095"/>
            <w:gridCol w:w="6379.845440494591"/>
          </w:tblGrid>
        </w:tblGridChange>
      </w:tblGrid>
      <w:tr>
        <w:trPr>
          <w:cantSplit w:val="0"/>
          <w:trHeight w:val="390" w:hRule="atLeast"/>
          <w:tblHeader w:val="0"/>
        </w:trPr>
        <w:tc>
          <w:tcPr>
            <w:tcBorders>
              <w:top w:color="1b3a6b" w:space="0" w:sz="6" w:val="single"/>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48A">
            <w:pPr>
              <w:rPr>
                <w:b w:val="1"/>
                <w:bCs w:val="1"/>
                <w:color w:val="1b3a6b"/>
                <w:sz w:val="18"/>
                <w:szCs w:val="18"/>
              </w:rPr>
            </w:pPr>
            <w:r w:rsidDel="00000000" w:rsidR="00000000" w:rsidRPr="00000000">
              <w:rPr>
                <w:b w:val="1"/>
                <w:bCs w:val="1"/>
                <w:color w:val="1b3a6b"/>
                <w:sz w:val="18"/>
                <w:szCs w:val="18"/>
                <w:rtl w:val="0"/>
              </w:rPr>
              <w:t xml:space="preserve">Organization</w:t>
            </w:r>
          </w:p>
        </w:tc>
        <w:tc>
          <w:tcPr>
            <w:tcBorders>
              <w:top w:color="1b3a6b" w:space="0" w:sz="6" w:val="single"/>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48B">
            <w:pPr>
              <w:rPr>
                <w:sz w:val="18"/>
                <w:szCs w:val="18"/>
              </w:rPr>
            </w:pPr>
            <w:r w:rsidDel="00000000" w:rsidR="00000000" w:rsidRPr="00000000">
              <w:rPr>
                <w:sz w:val="18"/>
                <w:szCs w:val="18"/>
                <w:rtl w:val="0"/>
              </w:rPr>
              <w:t xml:space="preserve">[INSERT: Full legal entity name of manufacturer]</w:t>
            </w:r>
          </w:p>
        </w:tc>
      </w:tr>
      <w:tr>
        <w:trPr>
          <w:cantSplit w:val="0"/>
          <w:trHeight w:val="39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48C">
            <w:pPr>
              <w:rPr>
                <w:b w:val="1"/>
                <w:bCs w:val="1"/>
                <w:color w:val="1b3a6b"/>
                <w:sz w:val="18"/>
                <w:szCs w:val="18"/>
              </w:rPr>
            </w:pPr>
            <w:r w:rsidDel="00000000" w:rsidR="00000000" w:rsidRPr="00000000">
              <w:rPr>
                <w:b w:val="1"/>
                <w:bCs w:val="1"/>
                <w:color w:val="1b3a6b"/>
                <w:sz w:val="18"/>
                <w:szCs w:val="18"/>
                <w:rtl w:val="0"/>
              </w:rPr>
              <w:t xml:space="preserve">Product / Scope</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48D">
            <w:pPr>
              <w:rPr>
                <w:sz w:val="18"/>
                <w:szCs w:val="18"/>
              </w:rPr>
            </w:pPr>
            <w:r w:rsidDel="00000000" w:rsidR="00000000" w:rsidRPr="00000000">
              <w:rPr>
                <w:sz w:val="18"/>
                <w:szCs w:val="18"/>
                <w:rtl w:val="0"/>
              </w:rPr>
              <w:t xml:space="preserve">[INSERT: Product name(s) and version(s) in scope]</w:t>
            </w:r>
          </w:p>
        </w:tc>
      </w:tr>
      <w:tr>
        <w:trPr>
          <w:cantSplit w:val="0"/>
          <w:trHeight w:val="39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48E">
            <w:pPr>
              <w:rPr>
                <w:b w:val="1"/>
                <w:bCs w:val="1"/>
                <w:color w:val="1b3a6b"/>
                <w:sz w:val="18"/>
                <w:szCs w:val="18"/>
              </w:rPr>
            </w:pPr>
            <w:r w:rsidDel="00000000" w:rsidR="00000000" w:rsidRPr="00000000">
              <w:rPr>
                <w:b w:val="1"/>
                <w:bCs w:val="1"/>
                <w:color w:val="1b3a6b"/>
                <w:sz w:val="18"/>
                <w:szCs w:val="18"/>
                <w:rtl w:val="0"/>
              </w:rPr>
              <w:t xml:space="preserve">Self-Certification Date</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48F">
            <w:pPr>
              <w:rPr>
                <w:sz w:val="18"/>
                <w:szCs w:val="18"/>
              </w:rPr>
            </w:pPr>
            <w:r w:rsidDel="00000000" w:rsidR="00000000" w:rsidRPr="00000000">
              <w:rPr>
                <w:sz w:val="18"/>
                <w:szCs w:val="18"/>
                <w:rtl w:val="0"/>
              </w:rPr>
              <w:t xml:space="preserve">[Date]</w:t>
            </w:r>
          </w:p>
        </w:tc>
      </w:tr>
      <w:tr>
        <w:trPr>
          <w:cantSplit w:val="0"/>
          <w:trHeight w:val="39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490">
            <w:pPr>
              <w:rPr>
                <w:b w:val="1"/>
                <w:bCs w:val="1"/>
                <w:color w:val="1b3a6b"/>
                <w:sz w:val="18"/>
                <w:szCs w:val="18"/>
              </w:rPr>
            </w:pPr>
            <w:r w:rsidDel="00000000" w:rsidR="00000000" w:rsidRPr="00000000">
              <w:rPr>
                <w:b w:val="1"/>
                <w:bCs w:val="1"/>
                <w:color w:val="1b3a6b"/>
                <w:sz w:val="18"/>
                <w:szCs w:val="18"/>
                <w:rtl w:val="0"/>
              </w:rPr>
              <w:t xml:space="preserve">CRA Program Manager</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491">
            <w:pPr>
              <w:rPr>
                <w:sz w:val="18"/>
                <w:szCs w:val="18"/>
              </w:rPr>
            </w:pPr>
            <w:r w:rsidDel="00000000" w:rsidR="00000000" w:rsidRPr="00000000">
              <w:rPr>
                <w:sz w:val="18"/>
                <w:szCs w:val="18"/>
                <w:rtl w:val="0"/>
              </w:rPr>
              <w:t xml:space="preserve">[INSERT: Name, Title  Signature required for formal submission]</w:t>
            </w:r>
          </w:p>
        </w:tc>
      </w:tr>
      <w:tr>
        <w:trPr>
          <w:cantSplit w:val="0"/>
          <w:trHeight w:val="39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492">
            <w:pPr>
              <w:rPr>
                <w:b w:val="1"/>
                <w:bCs w:val="1"/>
                <w:color w:val="1b3a6b"/>
                <w:sz w:val="18"/>
                <w:szCs w:val="18"/>
              </w:rPr>
            </w:pPr>
            <w:r w:rsidDel="00000000" w:rsidR="00000000" w:rsidRPr="00000000">
              <w:rPr>
                <w:b w:val="1"/>
                <w:bCs w:val="1"/>
                <w:color w:val="1b3a6b"/>
                <w:sz w:val="18"/>
                <w:szCs w:val="18"/>
                <w:rtl w:val="0"/>
              </w:rPr>
              <w:t xml:space="preserve">Next Review Date</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493">
            <w:pPr>
              <w:rPr>
                <w:sz w:val="18"/>
                <w:szCs w:val="18"/>
              </w:rPr>
            </w:pPr>
            <w:r w:rsidDel="00000000" w:rsidR="00000000" w:rsidRPr="00000000">
              <w:rPr>
                <w:sz w:val="18"/>
                <w:szCs w:val="18"/>
                <w:rtl w:val="0"/>
              </w:rPr>
              <w:t xml:space="preserve">[Date  max 12 months from above]</w:t>
            </w:r>
          </w:p>
        </w:tc>
      </w:tr>
      <w:tr>
        <w:trPr>
          <w:cantSplit w:val="0"/>
          <w:trHeight w:val="390" w:hRule="atLeast"/>
          <w:tblHeader w:val="0"/>
        </w:trPr>
        <w:tc>
          <w:tcPr>
            <w:tcBorders>
              <w:top w:color="000000" w:space="0" w:sz="0" w:val="nil"/>
              <w:left w:color="1b3a6b" w:space="0" w:sz="6" w:val="single"/>
              <w:bottom w:color="000000"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494">
            <w:pPr>
              <w:rPr>
                <w:b w:val="1"/>
                <w:bCs w:val="1"/>
                <w:color w:val="1b3a6b"/>
                <w:sz w:val="18"/>
                <w:szCs w:val="18"/>
              </w:rPr>
            </w:pPr>
            <w:r w:rsidDel="00000000" w:rsidR="00000000" w:rsidRPr="00000000">
              <w:rPr>
                <w:b w:val="1"/>
                <w:bCs w:val="1"/>
                <w:color w:val="1b3a6b"/>
                <w:sz w:val="18"/>
                <w:szCs w:val="18"/>
                <w:rtl w:val="0"/>
              </w:rPr>
              <w:t xml:space="preserve">Items answered Yes</w:t>
            </w:r>
          </w:p>
        </w:tc>
        <w:tc>
          <w:tcPr>
            <w:tcBorders>
              <w:top w:color="000000" w:space="0" w:sz="0" w:val="nil"/>
              <w:left w:color="000000" w:space="0" w:sz="0" w:val="nil"/>
              <w:bottom w:color="000000"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495">
            <w:pPr>
              <w:rPr>
                <w:sz w:val="18"/>
                <w:szCs w:val="18"/>
              </w:rPr>
            </w:pPr>
            <w:r w:rsidDel="00000000" w:rsidR="00000000" w:rsidRPr="00000000">
              <w:rPr>
                <w:sz w:val="18"/>
                <w:szCs w:val="18"/>
                <w:rtl w:val="0"/>
              </w:rPr>
              <w:t xml:space="preserve">[  ] of 129 total checklist items</w:t>
            </w:r>
          </w:p>
        </w:tc>
      </w:tr>
      <w:tr>
        <w:trPr>
          <w:cantSplit w:val="0"/>
          <w:trHeight w:val="420" w:hRule="atLeast"/>
          <w:tblHeader w:val="0"/>
        </w:trPr>
        <w:tc>
          <w:tcPr>
            <w:tcBorders>
              <w:top w:color="000000" w:space="0" w:sz="0" w:val="nil"/>
              <w:left w:color="1b3a6b" w:space="0" w:sz="6" w:val="single"/>
              <w:bottom w:color="1b3a6b" w:space="0" w:sz="6" w:val="single"/>
              <w:right w:color="000000" w:space="0" w:sz="6" w:val="single"/>
            </w:tcBorders>
            <w:shd w:fill="e8edf2" w:val="clear"/>
            <w:tcMar>
              <w:top w:w="80.0" w:type="dxa"/>
              <w:left w:w="100.0" w:type="dxa"/>
              <w:bottom w:w="80.0" w:type="dxa"/>
              <w:right w:w="80.0" w:type="dxa"/>
            </w:tcMar>
            <w:vAlign w:val="top"/>
          </w:tcPr>
          <w:p w:rsidR="00000000" w:rsidDel="00000000" w:rsidP="00000000" w:rsidRDefault="00000000" w:rsidRPr="00000000" w14:paraId="00000496">
            <w:pPr>
              <w:rPr>
                <w:b w:val="1"/>
                <w:bCs w:val="1"/>
                <w:color w:val="1b3a6b"/>
                <w:sz w:val="18"/>
                <w:szCs w:val="18"/>
              </w:rPr>
            </w:pPr>
            <w:r w:rsidDel="00000000" w:rsidR="00000000" w:rsidRPr="00000000">
              <w:rPr>
                <w:b w:val="1"/>
                <w:bCs w:val="1"/>
                <w:color w:val="1b3a6b"/>
                <w:sz w:val="18"/>
                <w:szCs w:val="18"/>
                <w:rtl w:val="0"/>
              </w:rPr>
              <w:t xml:space="preserve">Items answered No/Partial</w:t>
            </w:r>
          </w:p>
        </w:tc>
        <w:tc>
          <w:tcPr>
            <w:tcBorders>
              <w:top w:color="000000" w:space="0" w:sz="0" w:val="nil"/>
              <w:left w:color="000000" w:space="0" w:sz="0" w:val="nil"/>
              <w:bottom w:color="1b3a6b" w:space="0" w:sz="6" w:val="single"/>
              <w:right w:color="1b3a6b"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497">
            <w:pPr>
              <w:rPr>
                <w:sz w:val="18"/>
                <w:szCs w:val="18"/>
              </w:rPr>
            </w:pPr>
            <w:r w:rsidDel="00000000" w:rsidR="00000000" w:rsidRPr="00000000">
              <w:rPr>
                <w:sz w:val="18"/>
                <w:szCs w:val="18"/>
                <w:rtl w:val="0"/>
              </w:rPr>
              <w:t xml:space="preserve">[  ]  gap remediation plan attached: ☐ Yes  ☐ No</w:t>
            </w:r>
          </w:p>
        </w:tc>
      </w:tr>
    </w:tbl>
    <w:p w:rsidR="00000000" w:rsidDel="00000000" w:rsidP="00000000" w:rsidRDefault="00000000" w:rsidRPr="00000000" w14:paraId="00000498">
      <w:pPr>
        <w:spacing w:before="320" w:lineRule="auto"/>
        <w:rPr/>
      </w:pPr>
      <w:r w:rsidDel="00000000" w:rsidR="00000000" w:rsidRPr="00000000">
        <w:rPr>
          <w:rtl w:val="0"/>
        </w:rPr>
        <w:t xml:space="preserve"> </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49A">
      <w:pPr>
        <w:spacing w:before="160" w:lineRule="auto"/>
        <w:rPr/>
      </w:pPr>
      <w:r w:rsidDel="00000000" w:rsidR="00000000" w:rsidRPr="00000000">
        <w:rPr>
          <w:rtl w:val="0"/>
        </w:rPr>
        <w:t xml:space="preserve"> </w:t>
      </w:r>
    </w:p>
    <w:p w:rsidR="00000000" w:rsidDel="00000000" w:rsidP="00000000" w:rsidRDefault="00000000" w:rsidRPr="00000000" w14:paraId="0000049B">
      <w:pPr>
        <w:spacing w:after="80" w:before="60"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49C">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EU Cyber Resilience Act — Regulation (EU) 2024/2847</w:t>
      </w:r>
    </w:p>
    <w:p w:rsidR="00000000" w:rsidDel="00000000" w:rsidP="00000000" w:rsidRDefault="00000000" w:rsidRPr="00000000" w14:paraId="0000049D">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ISO/IEC 18974:2023 — Open Source Security Assurance Specification</w:t>
      </w:r>
    </w:p>
    <w:p w:rsidR="00000000" w:rsidDel="00000000" w:rsidP="00000000" w:rsidRDefault="00000000" w:rsidRPr="00000000" w14:paraId="0000049E">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ISO/IEC 5230:2020 — OpenChain Specification (License Compliance)</w:t>
      </w:r>
    </w:p>
    <w:p w:rsidR="00000000" w:rsidDel="00000000" w:rsidP="00000000" w:rsidRDefault="00000000" w:rsidRPr="00000000" w14:paraId="0000049F">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OpenChain Project — Get Started: https://openchainproject.org/get-started</w:t>
      </w:r>
    </w:p>
    <w:p w:rsidR="00000000" w:rsidDel="00000000" w:rsidP="00000000" w:rsidRDefault="00000000" w:rsidRPr="00000000" w14:paraId="000004A0">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NTIA Minimum Elements for an SBOM (June 2021)</w:t>
      </w:r>
    </w:p>
    <w:p w:rsidR="00000000" w:rsidDel="00000000" w:rsidP="00000000" w:rsidRDefault="00000000" w:rsidRPr="00000000" w14:paraId="000004A1">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CISA VEX Use Case Minimum Viable Guidelines (2023)</w:t>
      </w:r>
    </w:p>
    <w:p w:rsidR="00000000" w:rsidDel="00000000" w:rsidP="00000000" w:rsidRDefault="00000000" w:rsidRPr="00000000" w14:paraId="000004A2">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ENISA EU Vulnerability Database (EUVDB) — https://euvdb.enisa.europa.eu</w:t>
      </w:r>
    </w:p>
    <w:p w:rsidR="00000000" w:rsidDel="00000000" w:rsidP="00000000" w:rsidRDefault="00000000" w:rsidRPr="00000000" w14:paraId="000004A3">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SPDX Specification 2.3 / 3.x — https://spdx.github.io/spdx-spec</w:t>
      </w:r>
    </w:p>
    <w:p w:rsidR="00000000" w:rsidDel="00000000" w:rsidP="00000000" w:rsidRDefault="00000000" w:rsidRPr="00000000" w14:paraId="000004A4">
      <w:pPr>
        <w:spacing w:after="40" w:before="40" w:lineRule="auto"/>
        <w:ind w:left="58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CycloneDX Specification 1.6+ — https://cyclonedx.org/specification</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w:t>
      </w:r>
      <w:r w:rsidDel="00000000" w:rsidR="00000000" w:rsidRPr="00000000">
        <w:rPr>
          <w:rtl w:val="0"/>
        </w:rPr>
        <w:t xml:space="preserve">  SLSA Framework — https://slsa.dev</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Delegated Regulation (EU) 2026/881 — CSIRT dissemination rules under CRA Art. 14</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Implementing Regulation (EU) 2025/2392 — product category technical descriptions</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EC Commission draft guidance (March 2026), §3.2.3 — commercial activity test criteria</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NIS2 Directive (EU) 2022/2555 — https://eur-lex.europa.eu/legal-content/EN/TXT/?uri=CELEX:32022L2555</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EU AI Act — Regulation (EU) 2024/1689 — https://eur-lex.europa.eu/legal-content/EN/TXT/?uri=CELEX:32024R1689</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Digital Operational Resilience Act (DORA) — Regulation (EU) 2022/2554</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Data Act — Regulation (EU) 2023/2854</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CISA Known Exploited Vulnerabilities Catalog — https://cisa.gov/known-exploited-vulnerabilities-catalog</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580" w:right="0" w:hanging="220"/>
        <w:jc w:val="left"/>
        <w:rPr/>
      </w:pPr>
      <w:r w:rsidDel="00000000" w:rsidR="00000000" w:rsidRPr="00000000">
        <w:rPr>
          <w:rtl w:val="0"/>
        </w:rPr>
        <w:t xml:space="preserve">●  M/606 Mandate — ETSI / CEN / CENELEC harmonized standards for CRA Annex I</w:t>
      </w:r>
    </w:p>
    <w:p w:rsidR="00000000" w:rsidDel="00000000" w:rsidP="00000000" w:rsidRDefault="00000000" w:rsidRPr="00000000" w14:paraId="000004AF">
      <w:pPr>
        <w:spacing w:after="40" w:before="40" w:lineRule="auto"/>
        <w:ind w:left="580" w:hanging="22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4B0">
      <w:pPr>
        <w:spacing w:after="40" w:before="40" w:lineRule="auto"/>
        <w:ind w:left="580" w:hanging="220"/>
        <w:rPr/>
      </w:pPr>
      <w:r w:rsidDel="00000000" w:rsidR="00000000" w:rsidRPr="00000000">
        <w:rPr>
          <w:rtl w:val="0"/>
        </w:rPr>
      </w:r>
    </w:p>
    <w:p w:rsidR="00000000" w:rsidDel="00000000" w:rsidP="00000000" w:rsidRDefault="00000000" w:rsidRPr="00000000" w14:paraId="000004B1">
      <w:pPr>
        <w:spacing w:before="160" w:lineRule="auto"/>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ixia Wang" w:id="0" w:date="2026-07-25T23:04:07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thinking the order, is it requirement first and then checklist?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