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B28" w:rsidRDefault="00A265F2">
      <w:pPr>
        <w:spacing w:line="360" w:lineRule="auto"/>
        <w:rPr>
          <w:rFonts w:ascii="Times New Roman" w:eastAsia="新細明體" w:hAnsi="Times New Roman"/>
          <w:sz w:val="32"/>
          <w:szCs w:val="32"/>
        </w:rPr>
      </w:pPr>
      <w:r>
        <w:rPr>
          <w:rFonts w:ascii="Times New Roman" w:eastAsia="新細明體" w:hAnsi="Times New Roman"/>
          <w:sz w:val="32"/>
          <w:szCs w:val="32"/>
        </w:rPr>
        <w:t>Comparison Table of Glossaries for OpenChain Specification Translation in Traditional and Simplified Chinese</w:t>
      </w:r>
    </w:p>
    <w:p w:rsidR="00133B28" w:rsidRDefault="009E5D89">
      <w:pPr>
        <w:spacing w:line="360" w:lineRule="auto"/>
        <w:jc w:val="center"/>
        <w:rPr>
          <w:rFonts w:ascii="Times New Roman" w:eastAsia="新細明體" w:hAnsi="Times New Roman"/>
          <w:sz w:val="28"/>
          <w:szCs w:val="28"/>
        </w:rPr>
      </w:pPr>
      <w:r>
        <w:rPr>
          <w:rFonts w:ascii="Times New Roman" w:eastAsia="新細明體" w:hAnsi="Times New Roman"/>
          <w:sz w:val="28"/>
          <w:szCs w:val="28"/>
        </w:rPr>
        <w:t>201</w:t>
      </w:r>
      <w:r>
        <w:rPr>
          <w:rFonts w:ascii="Times New Roman" w:eastAsia="新細明體" w:hAnsi="Times New Roman" w:hint="eastAsia"/>
          <w:sz w:val="28"/>
          <w:szCs w:val="28"/>
        </w:rPr>
        <w:t>8</w:t>
      </w:r>
      <w:r>
        <w:rPr>
          <w:rFonts w:ascii="Times New Roman" w:eastAsia="新細明體" w:hAnsi="Times New Roman"/>
          <w:sz w:val="28"/>
          <w:szCs w:val="28"/>
        </w:rPr>
        <w:t>.</w:t>
      </w:r>
      <w:r>
        <w:rPr>
          <w:rFonts w:ascii="Times New Roman" w:eastAsia="新細明體" w:hAnsi="Times New Roman" w:hint="eastAsia"/>
          <w:sz w:val="28"/>
          <w:szCs w:val="28"/>
        </w:rPr>
        <w:t>02</w:t>
      </w:r>
      <w:r>
        <w:rPr>
          <w:rFonts w:ascii="Times New Roman" w:eastAsia="新細明體" w:hAnsi="Times New Roman"/>
          <w:sz w:val="28"/>
          <w:szCs w:val="28"/>
        </w:rPr>
        <w:t>.</w:t>
      </w:r>
      <w:r>
        <w:rPr>
          <w:rFonts w:ascii="Times New Roman" w:eastAsia="新細明體" w:hAnsi="Times New Roman" w:hint="eastAsia"/>
          <w:sz w:val="28"/>
          <w:szCs w:val="28"/>
        </w:rPr>
        <w:t>07</w:t>
      </w:r>
    </w:p>
    <w:p w:rsidR="00133B28" w:rsidRDefault="00133B28">
      <w:pPr>
        <w:spacing w:line="360" w:lineRule="auto"/>
        <w:rPr>
          <w:rFonts w:ascii="Times New Roman" w:eastAsia="新細明體" w:hAnsi="Times New Roman"/>
        </w:rPr>
      </w:pPr>
    </w:p>
    <w:tbl>
      <w:tblPr>
        <w:tblW w:w="0" w:type="auto"/>
        <w:tblInd w:w="49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1589"/>
        <w:gridCol w:w="1605"/>
        <w:gridCol w:w="1604"/>
        <w:gridCol w:w="1605"/>
        <w:gridCol w:w="1605"/>
        <w:gridCol w:w="1606"/>
      </w:tblGrid>
      <w:tr w:rsidR="00133B28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8"/>
              <w:spacing w:line="360" w:lineRule="auto"/>
              <w:jc w:val="left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英文全名</w:t>
            </w:r>
            <w:r>
              <w:rPr>
                <w:rFonts w:ascii="Times New Roman" w:eastAsia="新細明體" w:hAnsi="Times New Roman"/>
              </w:rPr>
              <w:t xml:space="preserve"> 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8"/>
              <w:spacing w:line="360" w:lineRule="auto"/>
              <w:jc w:val="left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英文縮寫</w:t>
            </w:r>
            <w:r>
              <w:rPr>
                <w:rFonts w:ascii="Times New Roman" w:eastAsia="新細明體" w:hAnsi="Times New Roman"/>
              </w:rPr>
              <w:t xml:space="preserve"> 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8"/>
              <w:spacing w:line="360" w:lineRule="auto"/>
              <w:jc w:val="left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繁中全名</w:t>
            </w:r>
            <w:r>
              <w:rPr>
                <w:rFonts w:ascii="Times New Roman" w:eastAsia="新細明體" w:hAnsi="Times New Roman"/>
              </w:rPr>
              <w:t xml:space="preserve"> 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8"/>
              <w:spacing w:line="360" w:lineRule="auto"/>
              <w:jc w:val="left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繁中縮寫</w:t>
            </w:r>
            <w:r>
              <w:rPr>
                <w:rFonts w:ascii="Times New Roman" w:eastAsia="新細明體" w:hAnsi="Times New Roman"/>
              </w:rPr>
              <w:t xml:space="preserve"> 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8"/>
              <w:spacing w:line="360" w:lineRule="auto"/>
              <w:jc w:val="left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簡中全名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8"/>
              <w:spacing w:line="360" w:lineRule="auto"/>
              <w:jc w:val="left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簡中縮寫</w:t>
            </w:r>
          </w:p>
        </w:tc>
      </w:tr>
      <w:tr w:rsidR="00133B28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attribution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姓名標示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502195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署名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133B28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artifact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稽證</w:t>
            </w:r>
            <w:r>
              <w:rPr>
                <w:rFonts w:ascii="Times New Roman" w:eastAsia="新細明體" w:hAnsi="Times New Roman"/>
              </w:rPr>
              <w:t xml:space="preserve"> / </w:t>
            </w:r>
            <w:r>
              <w:rPr>
                <w:rFonts w:ascii="Times New Roman" w:eastAsia="新細明體" w:hAnsi="Times New Roman"/>
              </w:rPr>
              <w:t>檔案集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502195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稽证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133B28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Binary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二進位執行檔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76241E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二进位代码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133B28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brand dilution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品牌稀釋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502195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品牌淡化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133B28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business practices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企業實務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502195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企业实务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133B28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closed source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閉源軟體</w:t>
            </w:r>
            <w:r>
              <w:rPr>
                <w:rFonts w:ascii="Times New Roman" w:eastAsia="新細明體" w:hAnsi="Times New Roman"/>
              </w:rPr>
              <w:t xml:space="preserve"> / </w:t>
            </w:r>
            <w:r>
              <w:rPr>
                <w:rFonts w:ascii="Times New Roman" w:eastAsia="新細明體" w:hAnsi="Times New Roman"/>
              </w:rPr>
              <w:t>閉源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502195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闭源软件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133B28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Conforming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一致</w:t>
            </w:r>
            <w:r>
              <w:rPr>
                <w:rFonts w:ascii="Times New Roman" w:eastAsia="新細明體" w:hAnsi="Times New Roman"/>
              </w:rPr>
              <w:t xml:space="preserve"> / </w:t>
            </w:r>
            <w:r>
              <w:rPr>
                <w:rFonts w:ascii="Times New Roman" w:eastAsia="新細明體" w:hAnsi="Times New Roman"/>
              </w:rPr>
              <w:t>一致性</w:t>
            </w:r>
            <w:r>
              <w:rPr>
                <w:rFonts w:ascii="Times New Roman" w:eastAsia="新細明體" w:hAnsi="Times New Roman"/>
              </w:rPr>
              <w:t xml:space="preserve"> / </w:t>
            </w:r>
            <w:r>
              <w:rPr>
                <w:rFonts w:ascii="Times New Roman" w:eastAsia="新細明體" w:hAnsi="Times New Roman"/>
              </w:rPr>
              <w:t>遵循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502195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一致性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133B28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compatibility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相容性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502195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相容性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133B28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compliance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合規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502195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合规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133B28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compliance process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合規程序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502195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合规程序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133B28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component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元件</w:t>
            </w:r>
            <w:r>
              <w:rPr>
                <w:rFonts w:ascii="Times New Roman" w:eastAsia="新細明體" w:hAnsi="Times New Roman"/>
              </w:rPr>
              <w:t xml:space="preserve">/ </w:t>
            </w:r>
            <w:r>
              <w:rPr>
                <w:rFonts w:ascii="Times New Roman" w:eastAsia="新細明體" w:hAnsi="Times New Roman"/>
              </w:rPr>
              <w:t>構成要素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502195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组件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133B28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contribution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貢獻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502195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贡献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133B28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contributor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貢獻者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502195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贡献者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133B28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Copyleft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著佐權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502195">
            <w:pPr>
              <w:pStyle w:val="a7"/>
              <w:spacing w:line="360" w:lineRule="auto"/>
              <w:rPr>
                <w:rFonts w:ascii="Times New Roman" w:eastAsia="新細明體" w:hAnsi="Times New Roman" w:hint="eastAsia"/>
              </w:rPr>
            </w:pPr>
            <w:r>
              <w:rPr>
                <w:rFonts w:ascii="Times New Roman" w:eastAsia="新細明體" w:hAnsi="Times New Roman" w:hint="eastAsia"/>
              </w:rPr>
              <w:t>Copyleft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133B28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lastRenderedPageBreak/>
              <w:t>copy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副本</w:t>
            </w:r>
            <w:r>
              <w:rPr>
                <w:rFonts w:ascii="Times New Roman" w:eastAsia="新細明體" w:hAnsi="Times New Roman"/>
              </w:rPr>
              <w:t xml:space="preserve"> / </w:t>
            </w:r>
            <w:r>
              <w:rPr>
                <w:rFonts w:ascii="Times New Roman" w:eastAsia="新細明體" w:hAnsi="Times New Roman"/>
              </w:rPr>
              <w:t>再製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502195">
            <w:pPr>
              <w:pStyle w:val="a7"/>
              <w:spacing w:line="360" w:lineRule="auto"/>
              <w:rPr>
                <w:rFonts w:ascii="Times New Roman" w:eastAsia="新細明體" w:hAnsi="Times New Roman" w:hint="eastAsia"/>
              </w:rPr>
            </w:pPr>
            <w:r>
              <w:rPr>
                <w:rFonts w:ascii="Times New Roman" w:eastAsia="新細明體" w:hAnsi="Times New Roman" w:hint="eastAsia"/>
              </w:rPr>
              <w:t>复制件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133B28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copyright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著作權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502195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著作权</w:t>
            </w:r>
            <w:r>
              <w:rPr>
                <w:rFonts w:ascii="Times New Roman" w:eastAsia="新細明體" w:hAnsi="Times New Roman" w:hint="eastAsia"/>
              </w:rPr>
              <w:t>/</w:t>
            </w:r>
            <w:r>
              <w:rPr>
                <w:rFonts w:ascii="Times New Roman" w:eastAsia="新細明體" w:hAnsi="Times New Roman" w:hint="eastAsia"/>
              </w:rPr>
              <w:t>版权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133B28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copyright marking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著作權標記</w:t>
            </w:r>
            <w:r>
              <w:rPr>
                <w:rFonts w:ascii="Times New Roman" w:eastAsia="新細明體" w:hAnsi="Times New Roman"/>
              </w:rPr>
              <w:t xml:space="preserve"> 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502195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著作权标记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133B28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copyright notice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著作權聲明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502195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著作权声明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133B28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current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當期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502195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当期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133B28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data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資料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数据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133B28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dependency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相依性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502195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相依性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133B28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dependency tracking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相依性追蹤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502195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相依性追踪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133B28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derivative work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衍生著作／作品／程式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502195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改编作品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133B28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Distribute / distribution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散布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502195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发行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133B28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documented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列冊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502195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列册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133B28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end-user license agreements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EULA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終端使用者授權協議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502195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终端使用者许可协议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133B28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ensure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確定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502195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确定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133B28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exclusive term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排他條款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502195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专有条款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133B28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export compliance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出口規範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502195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出口规范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133B28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failure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疏忽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502195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疏忽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133B28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follow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依循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502195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依循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133B28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Style w:val="acronym"/>
                <w:rFonts w:ascii="Times New Roman" w:eastAsia="新細明體" w:hAnsi="Times New Roman"/>
              </w:rPr>
              <w:lastRenderedPageBreak/>
              <w:t>FOSS</w:t>
            </w:r>
            <w:r>
              <w:rPr>
                <w:rFonts w:ascii="Times New Roman" w:eastAsia="新細明體" w:hAnsi="Times New Roman"/>
              </w:rPr>
              <w:t xml:space="preserve"> Compliance Program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自由開源軟體合規專案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502195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自由开源软件合规专案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133B28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FOSS Liaison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FOSS</w:t>
            </w:r>
            <w:r>
              <w:rPr>
                <w:rFonts w:ascii="Times New Roman" w:eastAsia="新細明體" w:hAnsi="Times New Roman"/>
              </w:rPr>
              <w:t>聯繫人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502195">
            <w:pPr>
              <w:pStyle w:val="a7"/>
              <w:spacing w:line="360" w:lineRule="auto"/>
              <w:rPr>
                <w:rFonts w:ascii="Times New Roman" w:eastAsia="新細明體" w:hAnsi="Times New Roman" w:hint="eastAsia"/>
              </w:rPr>
            </w:pPr>
            <w:r>
              <w:rPr>
                <w:rFonts w:ascii="Times New Roman" w:eastAsia="新細明體" w:hAnsi="Times New Roman" w:hint="eastAsia"/>
              </w:rPr>
              <w:t>FOSS</w:t>
            </w:r>
            <w:r>
              <w:rPr>
                <w:rFonts w:ascii="Times New Roman" w:eastAsia="新細明體" w:hAnsi="Times New Roman" w:hint="eastAsia"/>
              </w:rPr>
              <w:t>联系人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133B28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Free Software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自由軟體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502195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自由软件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133B28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Free Software Foundation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FSF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自由軟體基金會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502195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自由软件基金会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133B28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Free and Open Source Software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Style w:val="acronym"/>
                <w:rFonts w:ascii="Times New Roman" w:eastAsia="新細明體" w:hAnsi="Times New Roman"/>
              </w:rPr>
            </w:pPr>
            <w:r>
              <w:rPr>
                <w:rStyle w:val="acronym"/>
                <w:rFonts w:ascii="Times New Roman" w:eastAsia="新細明體" w:hAnsi="Times New Roman"/>
              </w:rPr>
              <w:t>FOSS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自由開源軟體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502195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自由开源软件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133B28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freeware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免費軟體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502195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免费软件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133B28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identifier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標示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502195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标示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133B28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identify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確認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502195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确认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133B28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Identified Licenses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確認條款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502195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确认许可证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133B28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information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資訊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信息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133B28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initial developer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原始開發者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502195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原始开发者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133B28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inquiry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垂詢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502195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垂询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133B28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intellectual property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智慧財產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知识财产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133B28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intellectual property rights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智慧財產權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知识产权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133B28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invention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創作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502195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创作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133B28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license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授權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许可证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133B28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lastRenderedPageBreak/>
              <w:t>license compliance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授權合規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502195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许可证合规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133B28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license inheritance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授權承繼性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502195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许可证承继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133B28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mandatory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必須性的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502195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必须性的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133B28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modification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修改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502195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修改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133B28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notice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聲明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502195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声明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133B28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obligation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A265F2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義務性要求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502195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义务性要求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B28" w:rsidRDefault="00133B28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054064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 w:rsidP="009E4B27">
            <w:pPr>
              <w:pStyle w:val="a7"/>
              <w:spacing w:line="360" w:lineRule="auto"/>
              <w:rPr>
                <w:rFonts w:ascii="Times New Roman" w:eastAsia="新細明體" w:hAnsi="Times New Roman" w:hint="eastAsia"/>
              </w:rPr>
            </w:pPr>
            <w:r>
              <w:rPr>
                <w:rFonts w:ascii="Times New Roman" w:eastAsia="新細明體" w:hAnsi="Times New Roman"/>
              </w:rPr>
              <w:t>O</w:t>
            </w:r>
            <w:r>
              <w:rPr>
                <w:rFonts w:ascii="Times New Roman" w:eastAsia="新細明體" w:hAnsi="Times New Roman"/>
              </w:rPr>
              <w:t>b</w:t>
            </w:r>
            <w:r>
              <w:rPr>
                <w:rFonts w:ascii="Times New Roman" w:eastAsia="新細明體" w:hAnsi="Times New Roman" w:hint="eastAsia"/>
              </w:rPr>
              <w:t>ject code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 w:rsidP="009E4B27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 w:rsidP="009E4B27">
            <w:pPr>
              <w:pStyle w:val="a7"/>
              <w:spacing w:line="360" w:lineRule="auto"/>
              <w:rPr>
                <w:rFonts w:ascii="Times New Roman" w:eastAsia="新細明體" w:hAnsi="Times New Roman" w:hint="eastAsia"/>
              </w:rPr>
            </w:pPr>
            <w:r>
              <w:rPr>
                <w:rFonts w:ascii="Times New Roman" w:eastAsia="新細明體" w:hAnsi="Times New Roman" w:hint="eastAsia"/>
              </w:rPr>
              <w:t>目的码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 w:rsidP="009E4B27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B6580F" w:rsidP="009E4B27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目标</w:t>
            </w:r>
            <w:r w:rsidR="00054064">
              <w:rPr>
                <w:rFonts w:ascii="Times New Roman" w:eastAsia="新細明體" w:hAnsi="Times New Roman" w:hint="eastAsia"/>
              </w:rPr>
              <w:t>代码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 w:rsidP="009E4B27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054064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OpenChain Initiative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 xml:space="preserve">OpenChain </w:t>
            </w:r>
            <w:r>
              <w:rPr>
                <w:rFonts w:ascii="Times New Roman" w:eastAsia="新細明體" w:hAnsi="Times New Roman"/>
              </w:rPr>
              <w:t>促進會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502195">
            <w:pPr>
              <w:pStyle w:val="a7"/>
              <w:spacing w:line="360" w:lineRule="auto"/>
              <w:rPr>
                <w:rFonts w:ascii="Times New Roman" w:eastAsia="新細明體" w:hAnsi="Times New Roman" w:hint="eastAsia"/>
              </w:rPr>
            </w:pPr>
            <w:r>
              <w:rPr>
                <w:rFonts w:ascii="Times New Roman" w:eastAsia="新細明體" w:hAnsi="Times New Roman" w:hint="eastAsia"/>
              </w:rPr>
              <w:t>OpenChain</w:t>
            </w:r>
            <w:r>
              <w:rPr>
                <w:rFonts w:ascii="Times New Roman" w:eastAsia="新細明體" w:hAnsi="Times New Roman" w:hint="eastAsia"/>
              </w:rPr>
              <w:t>促进会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054064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Open Source Initiative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OSI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開放源碼促進會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 w:hint="eastAsia"/>
              </w:rPr>
            </w:pPr>
            <w:r>
              <w:rPr>
                <w:rFonts w:ascii="Times New Roman" w:eastAsia="新細明體" w:hAnsi="Times New Roman" w:hint="eastAsia"/>
              </w:rPr>
              <w:t>开放源代码促进会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054064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package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套件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502195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套件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054064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permissive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寬鬆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502195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宽松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054064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pitfall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陷阱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Pr="00502195" w:rsidRDefault="00502195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 w:rsidRPr="00502195">
              <w:rPr>
                <w:rFonts w:ascii="Times New Roman" w:eastAsia="新細明體" w:hAnsi="Times New Roman" w:hint="eastAsia"/>
              </w:rPr>
              <w:t>陷阱</w:t>
            </w:r>
            <w:r w:rsidRPr="00502195">
              <w:rPr>
                <w:rFonts w:ascii="Times New Roman" w:eastAsia="新細明體" w:hAnsi="Times New Roman" w:hint="eastAsia"/>
              </w:rPr>
              <w:t>/</w:t>
            </w:r>
            <w:r w:rsidRPr="00502195">
              <w:rPr>
                <w:rFonts w:ascii="Times New Roman" w:eastAsia="新細明體" w:hAnsi="Times New Roman" w:hint="eastAsia"/>
              </w:rPr>
              <w:t>常见错误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054064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process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程序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Pr="00502195" w:rsidRDefault="00502195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 w:rsidRPr="00502195">
              <w:rPr>
                <w:rFonts w:ascii="Times New Roman" w:eastAsia="新細明體" w:hAnsi="Times New Roman" w:hint="eastAsia"/>
              </w:rPr>
              <w:t>程序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  <w:color w:val="0000FF"/>
              </w:rPr>
            </w:pPr>
          </w:p>
        </w:tc>
      </w:tr>
      <w:tr w:rsidR="00054064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procedure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流程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502195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流程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054064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Product Manager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產品經理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502195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产品经理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054064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program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專案</w:t>
            </w:r>
            <w:r>
              <w:rPr>
                <w:rFonts w:ascii="Times New Roman" w:eastAsia="新細明體" w:hAnsi="Times New Roman"/>
              </w:rPr>
              <w:t xml:space="preserve"> / </w:t>
            </w:r>
            <w:r>
              <w:rPr>
                <w:rFonts w:ascii="Times New Roman" w:eastAsia="新細明體" w:hAnsi="Times New Roman"/>
              </w:rPr>
              <w:t>方案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项目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054064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Program Manager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專案經理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502195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项目经理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054064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lastRenderedPageBreak/>
              <w:t>Proprietary Software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Proprietary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私有軟體</w:t>
            </w:r>
            <w:r>
              <w:rPr>
                <w:rFonts w:ascii="Times New Roman" w:eastAsia="新細明體" w:hAnsi="Times New Roman"/>
              </w:rPr>
              <w:t xml:space="preserve"> / </w:t>
            </w:r>
            <w:r>
              <w:rPr>
                <w:rFonts w:ascii="Times New Roman" w:eastAsia="新細明體" w:hAnsi="Times New Roman"/>
              </w:rPr>
              <w:t>非自由開源軟體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Pr="00502195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Pr="00502195" w:rsidRDefault="00502195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 w:rsidRPr="00502195">
              <w:rPr>
                <w:rFonts w:ascii="Times New Roman" w:eastAsia="新細明體" w:hAnsi="Times New Roman" w:hint="eastAsia"/>
              </w:rPr>
              <w:t>私有软件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Pr="00502195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054064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Public Domain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PD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公眾領域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Pr="00502195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Pr="00502195" w:rsidRDefault="00502195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 w:rsidRPr="00502195">
              <w:rPr>
                <w:rFonts w:ascii="Times New Roman" w:eastAsia="新細明體" w:hAnsi="Times New Roman" w:hint="eastAsia"/>
              </w:rPr>
              <w:t>公共领域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Pr="00502195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054064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release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502195">
            <w:pPr>
              <w:pStyle w:val="a7"/>
              <w:spacing w:line="360" w:lineRule="auto"/>
              <w:rPr>
                <w:rFonts w:ascii="Times New Roman" w:eastAsia="新細明體" w:hAnsi="Times New Roman" w:hint="eastAsia"/>
              </w:rPr>
            </w:pPr>
            <w:r>
              <w:rPr>
                <w:rFonts w:ascii="Times New Roman" w:eastAsia="新細明體" w:hAnsi="Times New Roman" w:hint="eastAsia"/>
              </w:rPr>
              <w:t>釋出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Pr="00502195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Pr="00502195" w:rsidRDefault="00502195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释出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Pr="00502195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054064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reciprocal license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互惠性授權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Pr="00502195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Pr="00502195" w:rsidRDefault="00502195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互惠性许可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Pr="00502195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054064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reproduce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重製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502195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复制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054064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software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Pr="00502195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 w:rsidRPr="00502195">
              <w:rPr>
                <w:rFonts w:ascii="Times New Roman" w:eastAsia="新細明體" w:hAnsi="Times New Roman"/>
              </w:rPr>
              <w:t>軟體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Pr="00502195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Pr="00502195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 w:rsidRPr="00502195">
              <w:rPr>
                <w:rFonts w:ascii="Times New Roman" w:eastAsia="新細明體" w:hAnsi="Times New Roman"/>
              </w:rPr>
              <w:t>软件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054064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Software Freedom Conservancy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SFC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Pr="00502195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 w:rsidRPr="00502195">
              <w:rPr>
                <w:rFonts w:ascii="Times New Roman" w:eastAsia="新細明體" w:hAnsi="Times New Roman"/>
              </w:rPr>
              <w:t>軟體自由保護組織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Pr="00502195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Pr="00502195" w:rsidRDefault="00502195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 w:rsidRPr="00502195">
              <w:rPr>
                <w:rFonts w:ascii="Times New Roman" w:eastAsia="新細明體" w:hAnsi="Times New Roman" w:hint="eastAsia"/>
              </w:rPr>
              <w:t>软件自由保护组织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  <w:color w:val="0000FF"/>
              </w:rPr>
            </w:pPr>
          </w:p>
        </w:tc>
      </w:tr>
      <w:tr w:rsidR="00054064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Software Freedom Law Center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SFLC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軟體自由法律中心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502195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软件自由法律中心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054064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Software Staff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軟體工作人員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502195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软件工作人员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054064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source code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源碼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源代码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054064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specification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規範書</w:t>
            </w:r>
            <w:r>
              <w:rPr>
                <w:rFonts w:ascii="Times New Roman" w:eastAsia="新細明體" w:hAnsi="Times New Roman"/>
              </w:rPr>
              <w:t xml:space="preserve"> / </w:t>
            </w:r>
            <w:r>
              <w:rPr>
                <w:rFonts w:ascii="Times New Roman" w:eastAsia="新細明體" w:hAnsi="Times New Roman"/>
              </w:rPr>
              <w:t>規範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502195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规范书</w:t>
            </w:r>
            <w:r>
              <w:rPr>
                <w:rFonts w:ascii="Times New Roman" w:eastAsia="新細明體" w:hAnsi="Times New Roman" w:hint="eastAsia"/>
              </w:rPr>
              <w:t>/</w:t>
            </w:r>
            <w:r>
              <w:rPr>
                <w:rFonts w:ascii="Times New Roman" w:eastAsia="新細明體" w:hAnsi="Times New Roman" w:hint="eastAsia"/>
              </w:rPr>
              <w:t>规范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054064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statement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聲明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502195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声明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054064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Supplied Software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提供軟體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502195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提供软件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054064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training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教育訓練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502195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教育训练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054064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trigger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觸發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502195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触发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054064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054064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lastRenderedPageBreak/>
              <w:t>Uniform Resource Locator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Style w:val="acronym"/>
                <w:rFonts w:ascii="Times New Roman" w:eastAsia="新細明體" w:hAnsi="Times New Roman"/>
              </w:rPr>
            </w:pPr>
            <w:r>
              <w:rPr>
                <w:rStyle w:val="acronym"/>
                <w:rFonts w:ascii="Times New Roman" w:eastAsia="新細明體" w:hAnsi="Times New Roman"/>
              </w:rPr>
              <w:t>URL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URL</w:t>
            </w:r>
            <w:r>
              <w:rPr>
                <w:rFonts w:ascii="Times New Roman" w:eastAsia="新細明體" w:hAnsi="Times New Roman"/>
              </w:rPr>
              <w:t>位址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網址</w:t>
            </w:r>
            <w:r>
              <w:rPr>
                <w:rFonts w:ascii="Times New Roman" w:eastAsia="新細明體" w:hAnsi="Times New Roman"/>
              </w:rPr>
              <w:t xml:space="preserve"> 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485527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网址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054064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validate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驗證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485527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验证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054064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Verify / Verification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審核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485527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审核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054064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Verification Artifacts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審核稽證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485527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审核稽证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054064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warranty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擔保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485527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担保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  <w:tr w:rsidR="00054064">
        <w:trPr>
          <w:cantSplit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written offer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 w:rsidP="00485527">
            <w:pPr>
              <w:pStyle w:val="a7"/>
              <w:spacing w:line="360" w:lineRule="auto"/>
              <w:rPr>
                <w:rFonts w:ascii="Times New Roman" w:eastAsia="新細明體" w:hAnsi="Times New Roman" w:hint="eastAsia"/>
              </w:rPr>
            </w:pPr>
            <w:r>
              <w:rPr>
                <w:rFonts w:ascii="Times New Roman" w:eastAsia="新細明體" w:hAnsi="Times New Roman"/>
              </w:rPr>
              <w:t>書面文件</w:t>
            </w:r>
            <w:r w:rsidR="00485527">
              <w:rPr>
                <w:rFonts w:ascii="Times New Roman" w:eastAsia="新細明體" w:hAnsi="Times New Roman" w:hint="eastAsia"/>
              </w:rPr>
              <w:t xml:space="preserve">/ </w:t>
            </w:r>
            <w:r w:rsidR="00485527">
              <w:rPr>
                <w:rFonts w:ascii="Times New Roman" w:eastAsia="新細明體" w:hAnsi="Times New Roman" w:hint="eastAsia"/>
              </w:rPr>
              <w:t>書面源碼索取文件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485527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书面文件</w:t>
            </w:r>
            <w:r>
              <w:rPr>
                <w:rFonts w:ascii="Times New Roman" w:eastAsia="新細明體" w:hAnsi="Times New Roman" w:hint="eastAsia"/>
              </w:rPr>
              <w:t>/</w:t>
            </w:r>
            <w:r>
              <w:rPr>
                <w:rFonts w:ascii="Times New Roman" w:eastAsia="新細明體" w:hAnsi="Times New Roman" w:hint="eastAsia"/>
              </w:rPr>
              <w:t>书面源代码索取文件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064" w:rsidRDefault="00054064">
            <w:pPr>
              <w:pStyle w:val="a7"/>
              <w:spacing w:line="360" w:lineRule="auto"/>
              <w:rPr>
                <w:rFonts w:ascii="Times New Roman" w:eastAsia="新細明體" w:hAnsi="Times New Roman"/>
              </w:rPr>
            </w:pPr>
          </w:p>
        </w:tc>
      </w:tr>
    </w:tbl>
    <w:p w:rsidR="00133B28" w:rsidRDefault="00133B28">
      <w:pPr>
        <w:spacing w:line="360" w:lineRule="auto"/>
        <w:rPr>
          <w:rFonts w:hint="eastAsia"/>
        </w:rPr>
      </w:pPr>
    </w:p>
    <w:sectPr w:rsidR="00133B28" w:rsidSect="00133B28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031D" w:rsidRDefault="0088031D" w:rsidP="00A3351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1">
    <w:p w:rsidR="0088031D" w:rsidRDefault="0088031D" w:rsidP="00A3351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文泉驛微米黑">
    <w:panose1 w:val="00000000000000000000"/>
    <w:charset w:val="88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031D" w:rsidRDefault="0088031D" w:rsidP="00A3351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1">
    <w:p w:rsidR="0088031D" w:rsidRDefault="0088031D" w:rsidP="00A3351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09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33B28"/>
    <w:rsid w:val="00054064"/>
    <w:rsid w:val="00133B28"/>
    <w:rsid w:val="00485527"/>
    <w:rsid w:val="00502195"/>
    <w:rsid w:val="005D69C2"/>
    <w:rsid w:val="0076241E"/>
    <w:rsid w:val="0088031D"/>
    <w:rsid w:val="009532E0"/>
    <w:rsid w:val="009E5D89"/>
    <w:rsid w:val="00A265F2"/>
    <w:rsid w:val="00A33517"/>
    <w:rsid w:val="00B65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Theme="minorEastAsia" w:hAnsi="Liberation Serif" w:cs="Droid Sans Fallback"/>
        <w:sz w:val="24"/>
        <w:szCs w:val="24"/>
        <w:lang w:val="en-US" w:eastAsia="zh-TW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33B28"/>
    <w:pPr>
      <w:spacing w:after="140" w:line="288" w:lineRule="auto"/>
    </w:pPr>
    <w:rPr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cronym">
    <w:name w:val="acronym"/>
    <w:rsid w:val="00133B28"/>
  </w:style>
  <w:style w:type="paragraph" w:styleId="a3">
    <w:name w:val="Title"/>
    <w:basedOn w:val="a"/>
    <w:next w:val="a"/>
    <w:rsid w:val="00133B28"/>
    <w:pPr>
      <w:keepNext/>
      <w:spacing w:before="240" w:after="120"/>
    </w:pPr>
    <w:rPr>
      <w:rFonts w:ascii="Liberation Sans" w:eastAsia="文泉驛微米黑" w:hAnsi="Liberation Sans"/>
      <w:sz w:val="28"/>
      <w:szCs w:val="28"/>
    </w:rPr>
  </w:style>
  <w:style w:type="paragraph" w:styleId="a4">
    <w:name w:val="List"/>
    <w:basedOn w:val="a"/>
    <w:rsid w:val="00133B28"/>
  </w:style>
  <w:style w:type="paragraph" w:customStyle="1" w:styleId="a5">
    <w:name w:val="標籤"/>
    <w:basedOn w:val="a"/>
    <w:rsid w:val="00133B28"/>
    <w:pPr>
      <w:suppressLineNumbers/>
      <w:spacing w:before="120" w:after="120"/>
    </w:pPr>
    <w:rPr>
      <w:i/>
      <w:iCs/>
    </w:rPr>
  </w:style>
  <w:style w:type="paragraph" w:customStyle="1" w:styleId="a6">
    <w:name w:val="目錄"/>
    <w:basedOn w:val="a"/>
    <w:rsid w:val="00133B28"/>
    <w:pPr>
      <w:suppressLineNumbers/>
    </w:pPr>
  </w:style>
  <w:style w:type="paragraph" w:customStyle="1" w:styleId="a7">
    <w:name w:val="表格內容"/>
    <w:basedOn w:val="a"/>
    <w:rsid w:val="00133B28"/>
    <w:pPr>
      <w:suppressLineNumbers/>
    </w:pPr>
  </w:style>
  <w:style w:type="paragraph" w:customStyle="1" w:styleId="a8">
    <w:name w:val="表格標題"/>
    <w:basedOn w:val="a7"/>
    <w:rsid w:val="00133B28"/>
    <w:pPr>
      <w:jc w:val="center"/>
    </w:pPr>
    <w:rPr>
      <w:b/>
      <w:bCs/>
    </w:rPr>
  </w:style>
  <w:style w:type="paragraph" w:styleId="a9">
    <w:name w:val="header"/>
    <w:basedOn w:val="a"/>
    <w:link w:val="aa"/>
    <w:uiPriority w:val="99"/>
    <w:semiHidden/>
    <w:unhideWhenUsed/>
    <w:rsid w:val="00A335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semiHidden/>
    <w:rsid w:val="00A33517"/>
    <w:rPr>
      <w:sz w:val="20"/>
      <w:szCs w:val="20"/>
      <w:lang w:bidi="ar-SA"/>
    </w:rPr>
  </w:style>
  <w:style w:type="paragraph" w:styleId="ab">
    <w:name w:val="footer"/>
    <w:basedOn w:val="a"/>
    <w:link w:val="ac"/>
    <w:uiPriority w:val="99"/>
    <w:semiHidden/>
    <w:unhideWhenUsed/>
    <w:rsid w:val="00A335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semiHidden/>
    <w:rsid w:val="00A33517"/>
    <w:rPr>
      <w:sz w:val="20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1719</TotalTime>
  <Pages>6</Pages>
  <Words>395</Words>
  <Characters>2255</Characters>
  <Application>Microsoft Office Word</Application>
  <DocSecurity>0</DocSecurity>
  <Lines>18</Lines>
  <Paragraphs>5</Paragraphs>
  <ScaleCrop>false</ScaleCrop>
  <Company>Open Source Software Foundry</Company>
  <LinksUpToDate>false</LinksUpToDate>
  <CharactersWithSpaces>2645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OF-User03</cp:lastModifiedBy>
  <cp:revision>10</cp:revision>
  <dcterms:created xsi:type="dcterms:W3CDTF">2017-10-01T20:44:00Z</dcterms:created>
  <dcterms:modified xsi:type="dcterms:W3CDTF">2018-02-07T13:28:00Z</dcterms:modified>
  <dc:language>zh-TW</dc:language>
</cp:coreProperties>
</file>