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A0057" w:rsidRPr="00BA0057" w:rsidRDefault="00BA0057" w:rsidP="00BA0057">
      <w:pPr>
        <w:spacing w:beforeLines="250" w:before="600"/>
        <w:ind w:right="454"/>
        <w:jc w:val="right"/>
        <w:rPr>
          <w:rFonts w:ascii="Calibri" w:eastAsia="ＭＳ ゴシック" w:hAnsi="Calibri" w:cs="Calibri"/>
          <w:b/>
          <w:kern w:val="0"/>
          <w:sz w:val="40"/>
          <w:szCs w:val="22"/>
        </w:rPr>
      </w:pPr>
      <w:proofErr w:type="spellStart"/>
      <w:r w:rsidRPr="00BA0057">
        <w:rPr>
          <w:rFonts w:ascii="Calibri" w:eastAsia="ＭＳ ゴシック" w:hAnsi="Calibri" w:cs="Calibri"/>
          <w:b/>
          <w:color w:val="1F487C"/>
          <w:kern w:val="0"/>
          <w:sz w:val="40"/>
          <w:szCs w:val="22"/>
        </w:rPr>
        <w:t>OpenChain</w:t>
      </w:r>
      <w:proofErr w:type="spellEnd"/>
      <w:r w:rsidRPr="00BA0057">
        <w:rPr>
          <w:rFonts w:ascii="Calibri" w:eastAsia="ＭＳ ゴシック" w:hAnsi="Calibri" w:cs="Calibri"/>
          <w:b/>
          <w:color w:val="1F487C"/>
          <w:kern w:val="0"/>
          <w:sz w:val="40"/>
          <w:szCs w:val="22"/>
        </w:rPr>
        <w:t xml:space="preserve"> </w:t>
      </w:r>
      <w:r w:rsidRPr="00BA0057">
        <w:rPr>
          <w:rFonts w:ascii="Calibri" w:eastAsia="ＭＳ ゴシック" w:hAnsi="Calibri" w:cs="Calibri"/>
          <w:b/>
          <w:color w:val="1F487C"/>
          <w:kern w:val="0"/>
          <w:sz w:val="40"/>
          <w:szCs w:val="22"/>
        </w:rPr>
        <w:t>仕様書</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541F784"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daKjFgIAACkEAAAOAAAAZHJzL2Uyb0RvYy54bWysU8GO2yAQvVfqPyDuie2sN5tYcVa7dtLL to202w8ggGNUDAhInKjqv3cgcZRtL1VVH/DAzDzezBsWj8dOogO3TmhV4mycYsQV1UyoXYm/va1H M4ycJ4oRqRUv8Yk7/Lj8+GHRm4JPdKsl4xYBiHJFb0rcem+KJHG05R1xY224AmejbUc8bO0uYZb0 gN7JZJKm06TXlhmrKXcOTuuzEy8jftNw6r82jeMeyRIDNx9XG9dtWJPlghQ7S0wr6IUG+QcWHREK Lr1C1cQTtLfiD6hOUKudbvyY6i7RTSMojzVANVn6WzWvLTE81gLNcebaJvf/YOmXw8YiwUC7O4wU 6UCjF6E4mobW9MYVEFGpjQ3F0aN6NS+afndI6aolascjxbeTgbQsZCTvUsLGGbhg23/WDGLI3uvY p2NjuwAJHUDHKMfpKgc/ekTh8H6ep/BhRAdfQooh0VjnP3HdoWCUWALnCEwOL84HIqQYQsI9Sq+F lFFtqVBf4nmW5zHBaSlYcIYwZ3fbSlp0IDAv+fND/fwUqwLPbZjVe8UiWMsJW11sT4Q823C5VAEP SgE6F+s8ED/m6Xw1W83yUT6ZrkZ5Wtejp3WVj6br7OG+vqurqs5+BmpZXrSCMa4Cu2E4s/zvxL88 k/NYXcfz2obkPXrsF5Ad/pF01DLIdx6ErWanjR00hnmMwZe3Ewb+dg/27Qtf/gIAAP//AwBQSwME FAAGAAgAAAAhAArVoC7bAAAABgEAAA8AAABkcnMvZG93bnJldi54bWxMj8FuwjAQRO+V+AdrkXor DikgSLNBCNGqUi9A+gFOvCQR8TqKDYS/r1EP7W1nZzXzNl0PphVX6l1jGWE6iUAQl1Y3XCF85+8v SxDOK9aqtUwId3KwzkZPqUq0vfGBrkdfiRDCLlEItfddIqUrazLKTWxHHLyT7Y3yQfaV1L26hXDT yjiKFtKohkNDrTra1lSejxeDsIvzYVWc8znNpvft58ehMl+bPeLzeNi8gfA0+L9jeOAHdMgCU2Ev rJ1oEcIjHiGez0AEd/X6GIrfhcxS+R8/+wEAAP//AwBQSwECLQAUAAYACAAAACEAtoM4kv4AAADh AQAAEwAAAAAAAAAAAAAAAAAAAAAAW0NvbnRlbnRfVHlwZXNdLnhtbFBLAQItABQABgAIAAAAIQA4 /SH/1gAAAJQBAAALAAAAAAAAAAAAAAAAAC8BAABfcmVscy8ucmVsc1BLAQItABQABgAIAAAAIQCH daKjFgIAACkEAAAOAAAAAAAAAAAAAAAAAC4CAABkcnMvZTJvRG9jLnhtbFBLAQItABQABgAIAAAA IQAK1aAu2wAAAAYBAAAPAAAAAAAAAAAAAAAAAHAEAABkcnMvZG93bnJldi54bWxQSwUGAAAAAAQA BADzAAAAeAUAAAAA " strokecolor="#4b7dba" strokeweight=".72pt">
                <w10:wrap type="topAndBottom" anchorx="margin"/>
              </v:line>
            </w:pict>
          </mc:Fallback>
        </mc:AlternateContent>
      </w:r>
    </w:p>
    <w:p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第</w:t>
      </w:r>
      <w:r w:rsidRPr="00BA0057">
        <w:rPr>
          <w:rFonts w:ascii="Calibri" w:eastAsia="ＭＳ ゴシック" w:hAnsi="Calibri" w:cs="Calibri"/>
          <w:color w:val="1F487C"/>
          <w:kern w:val="0"/>
          <w:sz w:val="40"/>
          <w:szCs w:val="22"/>
        </w:rPr>
        <w:t xml:space="preserve"> 1.1 </w:t>
      </w:r>
      <w:r w:rsidRPr="00BA0057">
        <w:rPr>
          <w:rFonts w:ascii="Calibri" w:eastAsia="ＭＳ ゴシック" w:hAnsi="Calibri" w:cs="Calibri"/>
          <w:color w:val="1F487C"/>
          <w:kern w:val="0"/>
          <w:sz w:val="40"/>
          <w:szCs w:val="22"/>
        </w:rPr>
        <w:t>版</w:t>
      </w:r>
    </w:p>
    <w:p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A1C56B1"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RVF3FwIAACkEAAAOAAAAZHJzL2Uyb0RvYy54bWysU02P2jAQvVfqf7B8hyRsYCEirHYT6IW2 SLv9AcZ2iFXHtmxDQFX/e8fmQ2x7qapenHFm5s2beeP507GT6MCtE1qVOBumGHFFNRNqV+Jvb6vB FCPniWJEasVLfOIOPy0+fpj3puAj3WrJuEUAolzRmxK33psiSRxteUfcUBuuwNlo2xEPV7tLmCU9 oHcyGaXpJOm1ZcZqyp2Dv/XZiRcRv2k49V+bxnGPZImBm4+njec2nMliToqdJaYV9EKD/AOLjggF RW9QNfEE7a34A6oT1GqnGz+kukt00wjKYw/QTZb+1s1rSwyPvcBwnLmNyf0/WPrlsLFIMNBuhJEi HWi0FoqjcRhNb1wBEZXa2NAcPapXs9b0u0NKVy1ROx4pvp0MpGUhI3mXEi7OQIFt/1kziCF7r+Oc jo3tAiRMAB2jHKebHPzoEYWf49nDbJKDavTqS0hxTTTW+U9cdygYJZbAOQKTw9r5QIQU15BQR+mV kDKqLRXqSzzL8jwmOC0FC84Q5uxuW0mLDgT2JX95rF+eY1fguQ+zeq9YBGs5YcuL7YmQZxuKSxXw oBWgc7HOC/Fjls6W0+U0H+SjyXKQp3U9eF5V+WCyyh7H9UNdVXX2M1DL8qIVjHEV2F2XM8v/TvzL Mzmv1W09b2NI3qPHeQHZ6zeSjloG+c6LsNXstLFXjWEfY/Dl7YSFv7+Dff/CF78AAAD//wMAUEsD BBQABgAIAAAAIQBeZlAv3QAAAAsBAAAPAAAAZHJzL2Rvd25yZXYueG1sTI9NbsIwEIX3SL2DNZW6 AwdKEEnjIITaqlI3QHoAJ54mEfE4ig2E23e6qMpy3nx6P9lmtJ244OBbRwrmswgEUuVMS7WCr+Jt ugbhgyajO0eo4IYeNvnDJNOpcVc64OUYasEm5FOtoAmhT6X0VYNW+5nrkfj37QarA59DLc2gr2xu O7mIopW0uiVOaHSPuwar0/FsFbwuijEpT0WMy/lt9/F+qO3ndq/U0+O4fQERcAz/MPzW5+qQc6fS ncl40SlIVgyyHD9HCQgGkmXM48o/SeaZvN+Q/wAAAP//AwBQSwECLQAUAAYACAAAACEAtoM4kv4A AADhAQAAEwAAAAAAAAAAAAAAAAAAAAAAW0NvbnRlbnRfVHlwZXNdLnhtbFBLAQItABQABgAIAAAA IQA4/SH/1gAAAJQBAAALAAAAAAAAAAAAAAAAAC8BAABfcmVscy8ucmVsc1BLAQItABQABgAIAAAA IQD4RVF3FwIAACkEAAAOAAAAAAAAAAAAAAAAAC4CAABkcnMvZTJvRG9jLnhtbFBLAQItABQABgAI AAAAIQBeZlAv3QAAAAsBAAAPAAAAAAAAAAAAAAAAAHEEAABkcnMvZG93bnJldi54bWxQSwUGAAAA AAQABADzAAAAewUAAAAA " strokecolor="#4b7dba" strokeweight=".72pt">
                <w10:wrap type="topAndBottom" anchorx="margin" anchory="page"/>
              </v:line>
            </w:pict>
          </mc:Fallback>
        </mc:AlternateContent>
      </w:r>
    </w:p>
    <w:p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rsidR="00BA0057" w:rsidRPr="00BA0057" w:rsidRDefault="00BA0057" w:rsidP="00BA0057">
      <w:pPr>
        <w:spacing w:line="20" w:lineRule="exact"/>
        <w:ind w:left="524"/>
        <w:rPr>
          <w:rFonts w:ascii="Arial" w:eastAsia="ＭＳ Ｐゴシック" w:hAnsi="Arial" w:cs="Calibri"/>
          <w:kern w:val="0"/>
          <w:sz w:val="2"/>
          <w:szCs w:val="22"/>
        </w:rPr>
      </w:pPr>
    </w:p>
    <w:p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目次</w:t>
      </w:r>
    </w:p>
    <w:p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免責事項（</w:t>
      </w:r>
      <w:r w:rsidRPr="00BA0057">
        <w:rPr>
          <w:rFonts w:ascii="Calibri" w:eastAsia="ＭＳ ゴシック" w:hAnsi="Calibri" w:cs="Cambria"/>
          <w:noProof/>
          <w:kern w:val="0"/>
          <w:shd w:val="clear" w:color="auto" w:fill="FDFDFD"/>
        </w:rPr>
        <w:t>Disclaimer</w:t>
      </w:r>
      <w:r w:rsidRPr="00BA0057">
        <w:rPr>
          <w:rFonts w:ascii="Calibri" w:eastAsia="ＭＳ ゴシック" w:hAnsi="Calibri" w:cs="Cambria"/>
          <w:noProof/>
          <w:kern w:val="0"/>
          <w:shd w:val="clear" w:color="auto" w:fill="FDFDFD"/>
        </w:rPr>
        <w:t>）</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Pr="00BA0057">
        <w:rPr>
          <w:noProof/>
        </w:rPr>
        <w:t>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著作権、ライセンス</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Pr="00BA0057">
        <w:rPr>
          <w:noProof/>
        </w:rPr>
        <w:t>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1)</w:t>
      </w:r>
      <w:r w:rsidRPr="00BA0057">
        <w:rPr>
          <w:rFonts w:ascii="Calibri" w:eastAsia="ＭＳ ゴシック" w:hAnsi="Calibri" w:cs="Cambria"/>
          <w:noProof/>
          <w:kern w:val="0"/>
          <w:shd w:val="clear" w:color="auto" w:fill="FDFDFD"/>
        </w:rPr>
        <w:t>はじめに</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Pr="00BA0057">
        <w:rPr>
          <w:noProof/>
        </w:rPr>
        <w:t>4</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w:t>
      </w:r>
      <w:r w:rsidRPr="00BA0057">
        <w:rPr>
          <w:rFonts w:ascii="Calibri" w:eastAsia="ＭＳ ゴシック" w:hAnsi="Calibri" w:cs="Cambria"/>
          <w:noProof/>
          <w:kern w:val="0"/>
          <w:shd w:val="clear" w:color="auto" w:fill="FDFDFD"/>
        </w:rPr>
        <w:t>用語の定義</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Pr="00BA0057">
        <w:rPr>
          <w:noProof/>
        </w:rPr>
        <w:t>5</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w:t>
      </w:r>
      <w:r w:rsidRPr="00BA0057">
        <w:rPr>
          <w:rFonts w:ascii="Calibri" w:eastAsia="ＭＳ ゴシック" w:hAnsi="Calibri" w:cs="Cambria"/>
          <w:noProof/>
          <w:kern w:val="0"/>
          <w:shd w:val="clear" w:color="auto" w:fill="FDFDFD"/>
        </w:rPr>
        <w:t>満たすべき要件</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Pr="00BA0057">
        <w:rPr>
          <w:noProof/>
        </w:rPr>
        <w:t>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G1: FOSS</w:t>
      </w:r>
      <w:r w:rsidRPr="00BA0057">
        <w:rPr>
          <w:rFonts w:ascii="Cambria" w:eastAsia="Calibri" w:hAnsi="Calibri" w:cs="Calibri"/>
          <w:noProof/>
          <w:kern w:val="0"/>
        </w:rPr>
        <w:t>に関わる責任の理解</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Pr="00BA0057">
        <w:rPr>
          <w:noProof/>
        </w:rPr>
        <w:t>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G2: </w:t>
      </w:r>
      <w:r w:rsidRPr="00BA0057">
        <w:rPr>
          <w:rFonts w:ascii="Cambria" w:eastAsia="Calibri" w:hAnsi="Calibri" w:cs="Calibri"/>
          <w:noProof/>
          <w:kern w:val="0"/>
        </w:rPr>
        <w:t>コンプライアンスを履行するための責任者のアサイン</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Pr="00BA0057">
        <w:rPr>
          <w:noProof/>
        </w:rPr>
        <w:t>8</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G3: FOSS</w:t>
      </w:r>
      <w:r w:rsidRPr="00BA0057">
        <w:rPr>
          <w:rFonts w:ascii="Cambria" w:eastAsia="Calibri" w:hAnsi="Calibri" w:cs="Calibri"/>
          <w:noProof/>
          <w:kern w:val="0"/>
        </w:rPr>
        <w:t>コンテンツのレビューと承認</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Pr="00BA0057">
        <w:rPr>
          <w:noProof/>
        </w:rPr>
        <w:t>9</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G4: FOSS</w:t>
      </w:r>
      <w:r w:rsidRPr="00BA0057">
        <w:rPr>
          <w:rFonts w:ascii="Cambria" w:eastAsia="Calibri" w:hAnsi="Calibri" w:cs="Calibri"/>
          <w:noProof/>
          <w:kern w:val="0"/>
        </w:rPr>
        <w:t>コンテンツ</w:t>
      </w:r>
      <w:r w:rsidRPr="00BA0057">
        <w:rPr>
          <w:rFonts w:ascii="Cambria" w:eastAsia="Calibri" w:hAnsi="Calibri" w:cs="Calibri"/>
          <w:noProof/>
          <w:kern w:val="0"/>
        </w:rPr>
        <w:t xml:space="preserve"> </w:t>
      </w:r>
      <w:r w:rsidRPr="00BA0057">
        <w:rPr>
          <w:rFonts w:ascii="Cambria" w:eastAsia="Calibri" w:hAnsi="Calibri" w:cs="Calibri"/>
          <w:noProof/>
          <w:kern w:val="0"/>
        </w:rPr>
        <w:t>ドキュメントとコンプライアンス関連資料の頒布</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Pr="00BA0057">
        <w:rPr>
          <w:noProof/>
        </w:rPr>
        <w:t>10</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G5: FOSS</w:t>
      </w:r>
      <w:r w:rsidRPr="00BA0057">
        <w:rPr>
          <w:rFonts w:ascii="Cambria" w:eastAsia="Calibri" w:hAnsi="Calibri" w:cs="Calibri"/>
          <w:noProof/>
          <w:kern w:val="0"/>
        </w:rPr>
        <w:t>コミュニティへの（積極的な）関わり方の理解</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Pr="00BA0057">
        <w:rPr>
          <w:noProof/>
        </w:rPr>
        <w:t>11</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G6: OpenChain</w:t>
      </w:r>
      <w:r w:rsidRPr="00BA0057">
        <w:rPr>
          <w:rFonts w:ascii="Cambria" w:eastAsia="Calibri" w:hAnsi="Calibri" w:cs="Calibri"/>
          <w:noProof/>
          <w:kern w:val="0"/>
          <w:lang w:eastAsia="en-US"/>
        </w:rPr>
        <w:t>要件適合の認定</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Pr="00BA0057">
        <w:rPr>
          <w:noProof/>
        </w:rPr>
        <w:t>12</w:t>
      </w:r>
      <w:r w:rsidRPr="00BA0057">
        <w:rPr>
          <w:noProof/>
        </w:rPr>
        <w:fldChar w:fldCharType="end"/>
      </w:r>
    </w:p>
    <w:p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付録</w:t>
      </w:r>
      <w:r w:rsidRPr="00BA0057">
        <w:rPr>
          <w:rFonts w:ascii="Calibri" w:eastAsia="ＭＳ ゴシック" w:hAnsi="Calibri" w:cs="Cambria"/>
          <w:noProof/>
          <w:kern w:val="0"/>
          <w:shd w:val="clear" w:color="auto" w:fill="FDFDFD"/>
        </w:rPr>
        <w:t>I</w:t>
      </w:r>
      <w:r w:rsidRPr="00BA0057">
        <w:rPr>
          <w:rFonts w:ascii="Calibri" w:eastAsia="ＭＳ ゴシック" w:hAnsi="Calibri" w:cs="Cambria"/>
          <w:noProof/>
          <w:kern w:val="0"/>
          <w:shd w:val="clear" w:color="auto" w:fill="FDFDFD"/>
        </w:rPr>
        <w:t>：言語翻訳について</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Pr="00BA0057">
        <w:rPr>
          <w:noProof/>
        </w:rPr>
        <w:t>13</w:t>
      </w:r>
      <w:r w:rsidRPr="00BA0057">
        <w:rPr>
          <w:noProof/>
        </w:rPr>
        <w:fldChar w:fldCharType="end"/>
      </w:r>
    </w:p>
    <w:p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5D0201">
          <w:headerReference w:type="default" r:id="rId10"/>
          <w:footerReference w:type="default" r:id="rId11"/>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0" w:name="_Toc480816633"/>
      <w:bookmarkStart w:id="1" w:name="_Toc483131392"/>
      <w:bookmarkStart w:id="2" w:name="_Toc483132244"/>
      <w:r w:rsidRPr="00BA0057">
        <w:rPr>
          <w:rFonts w:ascii="Calibri" w:eastAsia="ＭＳ ゴシック" w:hAnsi="Calibri" w:cs="Cambria"/>
          <w:b/>
          <w:bCs/>
          <w:color w:val="365F91"/>
          <w:kern w:val="0"/>
          <w:sz w:val="28"/>
          <w:szCs w:val="28"/>
          <w:shd w:val="clear" w:color="auto" w:fill="FDFDFD"/>
        </w:rPr>
        <w:lastRenderedPageBreak/>
        <w:t>免責事項（</w:t>
      </w:r>
      <w:r w:rsidRPr="00BA0057">
        <w:rPr>
          <w:rFonts w:ascii="Calibri" w:eastAsia="ＭＳ ゴシック" w:hAnsi="Calibri" w:cs="Cambria"/>
          <w:b/>
          <w:bCs/>
          <w:color w:val="365F91"/>
          <w:kern w:val="0"/>
          <w:sz w:val="28"/>
          <w:szCs w:val="28"/>
          <w:shd w:val="clear" w:color="auto" w:fill="FDFDFD"/>
        </w:rPr>
        <w:t>Disclaimer</w:t>
      </w:r>
      <w:r w:rsidRPr="00BA0057">
        <w:rPr>
          <w:rFonts w:ascii="Calibri" w:eastAsia="ＭＳ ゴシック" w:hAnsi="Calibri" w:cs="Cambria"/>
          <w:b/>
          <w:bCs/>
          <w:color w:val="365F91"/>
          <w:kern w:val="0"/>
          <w:sz w:val="28"/>
          <w:szCs w:val="28"/>
          <w:shd w:val="clear" w:color="auto" w:fill="FDFDFD"/>
        </w:rPr>
        <w:t>）</w:t>
      </w:r>
      <w:bookmarkEnd w:id="0"/>
      <w:bookmarkEnd w:id="1"/>
      <w:bookmarkEnd w:id="2"/>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hint="eastAsia"/>
          <w:kern w:val="0"/>
          <w:sz w:val="22"/>
          <w:szCs w:val="22"/>
        </w:rPr>
        <w:t>プロジェクトの英文ドキュメントから翻訳された公式翻訳版です。翻訳版と英語版との間で何らかの意味の違いがあった場合には、英語版が優先されます。</w:t>
      </w:r>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 xml:space="preserve">This is an official translation from the </w:t>
      </w:r>
      <w:proofErr w:type="spellStart"/>
      <w:r w:rsidRPr="00BA0057">
        <w:rPr>
          <w:rFonts w:ascii="Calibri" w:eastAsia="ＭＳ ゴシック" w:hAnsi="Calibri" w:cs="Calibri"/>
          <w:kern w:val="0"/>
          <w:sz w:val="22"/>
          <w:szCs w:val="22"/>
          <w:lang w:eastAsia="en-US"/>
        </w:rPr>
        <w:t>OpenChain</w:t>
      </w:r>
      <w:proofErr w:type="spellEnd"/>
      <w:r w:rsidRPr="00BA0057">
        <w:rPr>
          <w:rFonts w:ascii="Calibri" w:eastAsia="ＭＳ ゴシック" w:hAnsi="Calibri" w:cs="Calibri"/>
          <w:kern w:val="0"/>
          <w:sz w:val="22"/>
          <w:szCs w:val="22"/>
          <w:lang w:eastAsia="en-US"/>
        </w:rPr>
        <w:t xml:space="preserve"> Project. It has been translated from the original English text. In the event there is confusion between a translation and the English version, The English text shall take precedence.</w:t>
      </w:r>
    </w:p>
    <w:p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3" w:name="_Toc480816634"/>
      <w:bookmarkStart w:id="4" w:name="_Toc483131393"/>
      <w:bookmarkStart w:id="5" w:name="_Toc483132245"/>
      <w:r w:rsidRPr="00BA0057">
        <w:rPr>
          <w:rFonts w:ascii="Calibri" w:eastAsia="ＭＳ ゴシック" w:hAnsi="Calibri" w:cs="Cambria" w:hint="eastAsia"/>
          <w:b/>
          <w:bCs/>
          <w:color w:val="365F91"/>
          <w:kern w:val="0"/>
          <w:sz w:val="28"/>
          <w:szCs w:val="28"/>
          <w:shd w:val="clear" w:color="auto" w:fill="FDFDFD"/>
        </w:rPr>
        <w:t>著作権、ライセンス</w:t>
      </w:r>
      <w:bookmarkEnd w:id="3"/>
      <w:bookmarkEnd w:id="4"/>
      <w:bookmarkEnd w:id="5"/>
    </w:p>
    <w:p w:rsidR="00702B3C" w:rsidRPr="00BA0057" w:rsidRDefault="00702B3C" w:rsidP="00702B3C">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 2016-2017 Linux Foundation. </w:t>
      </w:r>
      <w:r>
        <w:rPr>
          <w:rFonts w:ascii="Calibri" w:eastAsia="ＭＳ ゴシック" w:hAnsi="Calibri" w:cs="Calibri"/>
          <w:kern w:val="0"/>
          <w:sz w:val="22"/>
          <w:szCs w:val="22"/>
        </w:rPr>
        <w:t>本仕様書の利用は、</w:t>
      </w:r>
      <w:r>
        <w:rPr>
          <w:rFonts w:ascii="Calibri" w:eastAsia="ＭＳ ゴシック" w:hAnsi="Calibri" w:cs="Calibri"/>
          <w:kern w:val="0"/>
          <w:sz w:val="22"/>
          <w:szCs w:val="22"/>
        </w:rPr>
        <w:t xml:space="preserve">Creative Commons Attribution 4.0 International (CC-BY 4.0) </w:t>
      </w:r>
      <w:r>
        <w:rPr>
          <w:rFonts w:ascii="Calibri" w:eastAsia="ＭＳ ゴシック" w:hAnsi="Calibri" w:cs="Calibri"/>
          <w:kern w:val="0"/>
          <w:sz w:val="22"/>
          <w:szCs w:val="22"/>
        </w:rPr>
        <w:t>ライセンスの下で許諾されます。ライセンスの写しは</w:t>
      </w:r>
      <w:r>
        <w:rPr>
          <w:rFonts w:ascii="Calibri" w:eastAsia="ＭＳ ゴシック" w:hAnsi="Calibri" w:cs="Calibri"/>
          <w:kern w:val="0"/>
          <w:sz w:val="22"/>
          <w:szCs w:val="22"/>
        </w:rPr>
        <w:t xml:space="preserve"> </w:t>
      </w:r>
      <w:hyperlink r:id="rId12" w:history="1">
        <w:r w:rsidR="00F92F90" w:rsidRPr="00D757EB">
          <w:rPr>
            <w:rStyle w:val="a6"/>
            <w:rFonts w:ascii="Calibri" w:eastAsia="ＭＳ ゴシック" w:hAnsi="Calibri" w:cs="Calibri"/>
            <w:kern w:val="0"/>
            <w:sz w:val="22"/>
            <w:szCs w:val="22"/>
          </w:rPr>
          <w:t>https://creativecommons.org/licenses/by/4.0/</w:t>
        </w:r>
      </w:hyperlink>
      <w:r>
        <w:rPr>
          <w:rFonts w:ascii="Calibri" w:eastAsia="ＭＳ ゴシック" w:hAnsi="Calibri" w:cs="Calibri"/>
          <w:kern w:val="0"/>
          <w:sz w:val="22"/>
          <w:szCs w:val="22"/>
        </w:rPr>
        <w:t xml:space="preserve"> </w:t>
      </w:r>
      <w:r>
        <w:rPr>
          <w:rFonts w:ascii="Calibri" w:eastAsia="ＭＳ ゴシック" w:hAnsi="Calibri" w:cs="Calibri"/>
          <w:kern w:val="0"/>
          <w:sz w:val="22"/>
          <w:szCs w:val="22"/>
        </w:rPr>
        <w:t>で確認できます。</w:t>
      </w:r>
      <w:r w:rsidR="0028681C">
        <w:fldChar w:fldCharType="begin"/>
      </w:r>
      <w:r w:rsidR="0028681C">
        <w:instrText xml:space="preserve"> HYPERLINK "https://creativecommons.org/licenses/by/4.0/" </w:instrText>
      </w:r>
      <w:r w:rsidR="0028681C">
        <w:fldChar w:fldCharType="end"/>
      </w:r>
    </w:p>
    <w:p w:rsidR="00BA0057" w:rsidRPr="00BA0057" w:rsidRDefault="002255DF" w:rsidP="00BA0057">
      <w:pPr>
        <w:spacing w:beforeLines="100" w:before="240"/>
        <w:ind w:leftChars="300" w:left="630"/>
        <w:rPr>
          <w:rFonts w:ascii="Calibri" w:eastAsia="ＭＳ ゴシック" w:hAnsi="Calibri" w:cs="Calibri"/>
          <w:kern w:val="0"/>
          <w:sz w:val="22"/>
          <w:szCs w:val="22"/>
        </w:rPr>
      </w:pPr>
      <w:hyperlink r:id="rId13" w:history="1"/>
    </w:p>
    <w:p w:rsidR="00BA0057" w:rsidRPr="00BA0057" w:rsidRDefault="00BA0057" w:rsidP="00BA0057">
      <w:pPr>
        <w:rPr>
          <w:rFonts w:ascii="Calibri" w:eastAsia="ＭＳ ゴシック" w:hAnsi="Calibri" w:cs="Calibri"/>
          <w:kern w:val="0"/>
          <w:sz w:val="22"/>
          <w:szCs w:val="22"/>
        </w:rPr>
        <w:sectPr w:rsidR="00BA0057" w:rsidRPr="00BA0057" w:rsidSect="005D0201">
          <w:footerReference w:type="default" r:id="rId14"/>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6" w:name="_bookmark0"/>
      <w:bookmarkStart w:id="7" w:name="_Toc480816635"/>
      <w:bookmarkStart w:id="8" w:name="_Toc483131394"/>
      <w:bookmarkStart w:id="9" w:name="_Toc483132246"/>
      <w:bookmarkEnd w:id="6"/>
      <w:r w:rsidRPr="00BA0057">
        <w:rPr>
          <w:rFonts w:ascii="Calibri" w:eastAsia="ＭＳ ゴシック" w:hAnsi="Calibri" w:cs="Cambria"/>
          <w:b/>
          <w:bCs/>
          <w:color w:val="365F91"/>
          <w:kern w:val="0"/>
          <w:sz w:val="28"/>
          <w:szCs w:val="28"/>
          <w:shd w:val="clear" w:color="auto" w:fill="FDFDFD"/>
        </w:rPr>
        <w:lastRenderedPageBreak/>
        <w:t>1)</w:t>
      </w:r>
      <w:r w:rsidRPr="00BA0057">
        <w:rPr>
          <w:rFonts w:ascii="Calibri" w:eastAsia="ＭＳ ゴシック" w:hAnsi="Calibri" w:cs="Cambria"/>
          <w:b/>
          <w:bCs/>
          <w:color w:val="365F91"/>
          <w:kern w:val="0"/>
          <w:sz w:val="28"/>
          <w:szCs w:val="28"/>
          <w:shd w:val="clear" w:color="auto" w:fill="FDFDFD"/>
        </w:rPr>
        <w:t>はじめに</w:t>
      </w:r>
      <w:bookmarkEnd w:id="7"/>
      <w:bookmarkEnd w:id="8"/>
      <w:bookmarkEnd w:id="9"/>
    </w:p>
    <w:p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イニシアチブは</w:t>
      </w:r>
      <w:r w:rsidRPr="00BA0057">
        <w:rPr>
          <w:rFonts w:ascii="Calibri" w:eastAsia="ＭＳ ゴシック" w:hAnsi="Calibri" w:cs="Calibri"/>
          <w:kern w:val="0"/>
          <w:sz w:val="22"/>
          <w:szCs w:val="22"/>
        </w:rPr>
        <w:t>2013</w:t>
      </w:r>
      <w:r w:rsidRPr="00BA0057">
        <w:rPr>
          <w:rFonts w:ascii="Calibri" w:eastAsia="ＭＳ ゴシック" w:hAnsi="Calibri" w:cs="Calibri"/>
          <w:kern w:val="0"/>
          <w:sz w:val="22"/>
          <w:szCs w:val="22"/>
        </w:rPr>
        <w:t>年に開始されました。当時ソフトウェア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サプライチェーンでオープンソースを活用していた実務者グループは、オープンソース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コンプライアンスに関して</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つのパターンを見出していました。それは、</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）成熟したオープンソース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プログラムを持つ組織のプロセスには顕著な類似性があること、および、</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）いまだに多くの組織が遅れたコンプライアンス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こうした背景から、標準的なコンプライアンス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プログラムの仕様書を整備できるかどうかを検討する研究グループが形成されました。この仕様書は、</w:t>
      </w:r>
      <w:proofErr w:type="spellStart"/>
      <w:r w:rsidRPr="00BA0057">
        <w:rPr>
          <w:rFonts w:ascii="Calibri" w:eastAsia="ＭＳ ゴシック" w:hAnsi="Calibri" w:cs="Calibri"/>
          <w:kern w:val="0"/>
          <w:sz w:val="22"/>
          <w:szCs w:val="22"/>
        </w:rPr>
        <w:t>i</w:t>
      </w:r>
      <w:proofErr w:type="spellEnd"/>
      <w:r w:rsidRPr="00BA0057">
        <w:rPr>
          <w:rFonts w:ascii="Calibri" w:eastAsia="ＭＳ ゴシック" w:hAnsi="Calibri" w:cs="Calibri"/>
          <w:kern w:val="0"/>
          <w:sz w:val="22"/>
          <w:szCs w:val="22"/>
        </w:rPr>
        <w:t>）業界全体で共有されるオープンソース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コンプライアンス関連情報の品質と一貫性の向上促進、および、</w:t>
      </w:r>
      <w:r w:rsidRPr="00BA0057">
        <w:rPr>
          <w:rFonts w:ascii="Calibri" w:eastAsia="ＭＳ ゴシック" w:hAnsi="Calibri" w:cs="Calibri"/>
          <w:kern w:val="0"/>
          <w:sz w:val="22"/>
          <w:szCs w:val="22"/>
        </w:rPr>
        <w:t>ii</w:t>
      </w:r>
      <w:r w:rsidRPr="00BA0057">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グループへと発展し、その後</w:t>
      </w:r>
      <w:r w:rsidRPr="00BA0057">
        <w:rPr>
          <w:rFonts w:ascii="Calibri" w:eastAsia="ＭＳ ゴシック" w:hAnsi="Calibri" w:cs="Calibri"/>
          <w:kern w:val="0"/>
          <w:sz w:val="22"/>
          <w:szCs w:val="22"/>
        </w:rPr>
        <w:t>2016</w:t>
      </w:r>
      <w:r w:rsidRPr="00BA0057">
        <w:rPr>
          <w:rFonts w:ascii="Calibri" w:eastAsia="ＭＳ ゴシック" w:hAnsi="Calibri" w:cs="Calibri"/>
          <w:kern w:val="0"/>
          <w:sz w:val="22"/>
          <w:szCs w:val="22"/>
        </w:rPr>
        <w:t>年</w:t>
      </w:r>
      <w:r w:rsidRPr="00BA0057">
        <w:rPr>
          <w:rFonts w:ascii="Calibri" w:eastAsia="ＭＳ ゴシック" w:hAnsi="Calibri" w:cs="Calibri"/>
          <w:kern w:val="0"/>
          <w:sz w:val="22"/>
          <w:szCs w:val="22"/>
        </w:rPr>
        <w:t>4</w:t>
      </w:r>
      <w:r w:rsidRPr="00BA0057">
        <w:rPr>
          <w:rFonts w:ascii="Calibri" w:eastAsia="ＭＳ ゴシック" w:hAnsi="Calibri" w:cs="Calibri"/>
          <w:kern w:val="0"/>
          <w:sz w:val="22"/>
          <w:szCs w:val="22"/>
        </w:rPr>
        <w:t>月に正式に</w:t>
      </w:r>
      <w:r w:rsidRPr="00BA0057">
        <w:rPr>
          <w:rFonts w:ascii="Calibri" w:eastAsia="ＭＳ ゴシック" w:hAnsi="Calibri" w:cs="Calibri"/>
          <w:kern w:val="0"/>
          <w:sz w:val="22"/>
          <w:szCs w:val="22"/>
        </w:rPr>
        <w:t>Linux Foundation</w:t>
      </w:r>
      <w:r w:rsidRPr="00BA0057">
        <w:rPr>
          <w:rFonts w:ascii="Calibri" w:eastAsia="ＭＳ ゴシック" w:hAnsi="Calibri" w:cs="Calibri"/>
          <w:kern w:val="0"/>
          <w:sz w:val="22"/>
          <w:szCs w:val="22"/>
        </w:rPr>
        <w:t>協業プロジェクトとして組織されました。</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イニシアチブのビジョンとミッションは以下のとおりです。</w:t>
      </w:r>
    </w:p>
    <w:p w:rsidR="00BA0057" w:rsidRPr="00F92F90"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ビジョン</w:t>
      </w:r>
      <w:r w:rsidRPr="00F92F90">
        <w:rPr>
          <w:rFonts w:ascii="Calibri" w:eastAsia="ＭＳ ゴシック" w:hAnsi="Calibri" w:cs="Calibri"/>
          <w:kern w:val="0"/>
          <w:sz w:val="22"/>
          <w:szCs w:val="22"/>
        </w:rPr>
        <w:t>：フリー／オープンソース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）が、信頼性と一貫性のあるコンプライアンス情報とともに提供されるソフトウェア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サプライチェーンを実現すること。</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ミッション</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の効果的マネジメントを実現するための要件をソフトウェア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コミュニティ、および学術研究機関の代表者らがオープンに協働しながら開発を進める。</w:t>
      </w:r>
    </w:p>
    <w:p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プログラムの「何（</w:t>
      </w:r>
      <w:r w:rsidRPr="00BA0057">
        <w:rPr>
          <w:rFonts w:ascii="Calibri" w:eastAsia="ＭＳ ゴシック" w:hAnsi="Calibri" w:cs="Calibri"/>
          <w:kern w:val="0"/>
          <w:sz w:val="22"/>
          <w:szCs w:val="22"/>
        </w:rPr>
        <w:t>What</w:t>
      </w:r>
      <w:r w:rsidRPr="00BA0057">
        <w:rPr>
          <w:rFonts w:ascii="Calibri" w:eastAsia="ＭＳ ゴシック" w:hAnsi="Calibri" w:cs="Calibri"/>
          <w:kern w:val="0"/>
          <w:sz w:val="22"/>
          <w:szCs w:val="22"/>
        </w:rPr>
        <w:t>）」や「なぜ（</w:t>
      </w:r>
      <w:r w:rsidRPr="00BA0057">
        <w:rPr>
          <w:rFonts w:ascii="Calibri" w:eastAsia="ＭＳ ゴシック" w:hAnsi="Calibri" w:cs="Calibri"/>
          <w:kern w:val="0"/>
          <w:sz w:val="22"/>
          <w:szCs w:val="22"/>
        </w:rPr>
        <w:t>Why</w:t>
      </w:r>
      <w:r w:rsidRPr="00BA0057">
        <w:rPr>
          <w:rFonts w:ascii="Calibri" w:eastAsia="ＭＳ ゴシック" w:hAnsi="Calibri" w:cs="Calibri"/>
          <w:kern w:val="0"/>
          <w:sz w:val="22"/>
          <w:szCs w:val="22"/>
        </w:rPr>
        <w:t>）」の属性に焦点をあてており、「どのように（</w:t>
      </w:r>
      <w:r w:rsidRPr="00BA0057">
        <w:rPr>
          <w:rFonts w:ascii="Calibri" w:eastAsia="ＭＳ ゴシック" w:hAnsi="Calibri" w:cs="Calibri"/>
          <w:kern w:val="0"/>
          <w:sz w:val="22"/>
          <w:szCs w:val="22"/>
        </w:rPr>
        <w:t>How</w:t>
      </w:r>
      <w:r w:rsidRPr="00BA0057">
        <w:rPr>
          <w:rFonts w:ascii="Calibri" w:eastAsia="ＭＳ ゴシック" w:hAnsi="Calibri" w:cs="Calibri"/>
          <w:kern w:val="0"/>
          <w:sz w:val="22"/>
          <w:szCs w:val="22"/>
        </w:rPr>
        <w:t>）」や「いつ（</w:t>
      </w:r>
      <w:r w:rsidRPr="00BA0057">
        <w:rPr>
          <w:rFonts w:ascii="Calibri" w:eastAsia="ＭＳ ゴシック" w:hAnsi="Calibri" w:cs="Calibri"/>
          <w:kern w:val="0"/>
          <w:sz w:val="22"/>
          <w:szCs w:val="22"/>
        </w:rPr>
        <w:t>When</w:t>
      </w:r>
      <w:r w:rsidRPr="00BA0057">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r w:rsidRPr="00BA0057">
        <w:rPr>
          <w:rFonts w:ascii="Calibri" w:eastAsia="ＭＳ ゴシック" w:hAnsi="Calibri" w:cs="Calibri"/>
          <w:kern w:val="0"/>
          <w:sz w:val="22"/>
          <w:szCs w:val="22"/>
        </w:rPr>
        <w:t xml:space="preserve"> </w:t>
      </w:r>
    </w:p>
    <w:p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第</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節では、本資料全般で用いられる重要用語について定義します。第</w:t>
      </w:r>
      <w:r w:rsidRPr="00BA0057">
        <w:rPr>
          <w:rFonts w:ascii="Calibri" w:eastAsia="ＭＳ ゴシック" w:hAnsi="Calibri" w:cs="Calibri"/>
          <w:kern w:val="0"/>
          <w:sz w:val="22"/>
          <w:szCs w:val="22"/>
        </w:rPr>
        <w:t>3</w:t>
      </w:r>
      <w:r w:rsidRPr="00BA0057">
        <w:rPr>
          <w:rFonts w:ascii="Calibri" w:eastAsia="ＭＳ ゴシック" w:hAnsi="Calibri" w:cs="Calibri"/>
          <w:kern w:val="0"/>
          <w:sz w:val="22"/>
          <w:szCs w:val="22"/>
        </w:rPr>
        <w:t>節では、仕様としての要件を示します。それぞれに</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つ以上の「</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プログラムが満たしている場合には、仕様書第</w:t>
      </w:r>
      <w:r w:rsidRPr="00BA0057">
        <w:rPr>
          <w:rFonts w:ascii="Calibri" w:eastAsia="ＭＳ ゴシック" w:hAnsi="Calibri" w:cs="Calibri"/>
          <w:kern w:val="0"/>
          <w:sz w:val="22"/>
          <w:szCs w:val="22"/>
        </w:rPr>
        <w:t>1.1</w:t>
      </w:r>
      <w:r w:rsidRPr="00BA0057">
        <w:rPr>
          <w:rFonts w:ascii="Calibri" w:eastAsia="ＭＳ ゴシック" w:hAnsi="Calibri" w:cs="Calibri"/>
          <w:kern w:val="0"/>
          <w:sz w:val="22"/>
          <w:szCs w:val="22"/>
        </w:rPr>
        <w:t>版における「</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適合（</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Conforming</w:t>
      </w:r>
      <w:r w:rsidRPr="00BA0057">
        <w:rPr>
          <w:rFonts w:ascii="Calibri" w:eastAsia="ＭＳ ゴシック" w:hAnsi="Calibri" w:cs="Calibri"/>
          <w:kern w:val="0"/>
          <w:sz w:val="22"/>
          <w:szCs w:val="22"/>
        </w:rPr>
        <w:t>）」とみなされます。「</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）」は、公開を意図したものではありませんが、</w:t>
      </w:r>
      <w:proofErr w:type="spellStart"/>
      <w:r w:rsidRPr="00BA0057">
        <w:rPr>
          <w:rFonts w:ascii="Calibri" w:eastAsia="ＭＳ ゴシック" w:hAnsi="Calibri" w:cs="Calibri"/>
          <w:kern w:val="0"/>
          <w:sz w:val="22"/>
          <w:szCs w:val="22"/>
        </w:rPr>
        <w:lastRenderedPageBreak/>
        <w:t>OpenChain</w:t>
      </w:r>
      <w:proofErr w:type="spellEnd"/>
      <w:r w:rsidRPr="00BA0057">
        <w:rPr>
          <w:rFonts w:ascii="Calibri" w:eastAsia="ＭＳ ゴシック" w:hAnsi="Calibri" w:cs="Calibri"/>
          <w:kern w:val="0"/>
          <w:sz w:val="22"/>
          <w:szCs w:val="22"/>
        </w:rPr>
        <w:t>適合を認定する機関による非公開の要請や守秘義務契約（</w:t>
      </w:r>
      <w:r w:rsidRPr="00BA0057">
        <w:rPr>
          <w:rFonts w:ascii="Calibri" w:eastAsia="ＭＳ ゴシック" w:hAnsi="Calibri" w:cs="Calibri"/>
          <w:kern w:val="0"/>
          <w:sz w:val="22"/>
          <w:szCs w:val="22"/>
        </w:rPr>
        <w:t>NDA</w:t>
      </w:r>
      <w:r w:rsidRPr="00BA0057">
        <w:rPr>
          <w:rFonts w:ascii="Calibri" w:eastAsia="ＭＳ ゴシック" w:hAnsi="Calibri" w:cs="Calibri"/>
          <w:kern w:val="0"/>
          <w:sz w:val="22"/>
          <w:szCs w:val="22"/>
        </w:rPr>
        <w:t>）のもとで提供されることがあります。</w:t>
      </w:r>
    </w:p>
    <w:p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5D0201">
          <w:footerReference w:type="default" r:id="rId15"/>
          <w:pgSz w:w="11907" w:h="16840" w:code="9"/>
          <w:pgMar w:top="1134" w:right="851" w:bottom="851" w:left="851"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0" w:name="_bookmark1"/>
      <w:bookmarkStart w:id="11" w:name="_Toc480816636"/>
      <w:bookmarkStart w:id="12" w:name="_Toc483131395"/>
      <w:bookmarkStart w:id="13" w:name="_Toc483132247"/>
      <w:bookmarkEnd w:id="10"/>
      <w:r w:rsidRPr="00BA0057">
        <w:rPr>
          <w:rFonts w:ascii="Calibri" w:eastAsia="ＭＳ ゴシック" w:hAnsi="Calibri" w:cs="Cambria"/>
          <w:b/>
          <w:bCs/>
          <w:color w:val="365F91"/>
          <w:kern w:val="0"/>
          <w:sz w:val="28"/>
          <w:szCs w:val="28"/>
          <w:shd w:val="clear" w:color="auto" w:fill="FDFDFD"/>
        </w:rPr>
        <w:lastRenderedPageBreak/>
        <w:t>2)</w:t>
      </w:r>
      <w:r w:rsidRPr="00BA0057">
        <w:rPr>
          <w:rFonts w:ascii="Calibri" w:eastAsia="ＭＳ ゴシック" w:hAnsi="Calibri" w:cs="Cambria"/>
          <w:b/>
          <w:bCs/>
          <w:color w:val="365F91"/>
          <w:kern w:val="0"/>
          <w:sz w:val="28"/>
          <w:szCs w:val="28"/>
          <w:shd w:val="clear" w:color="auto" w:fill="FDFDFD"/>
        </w:rPr>
        <w:t>用語の定義</w:t>
      </w:r>
      <w:bookmarkEnd w:id="11"/>
      <w:bookmarkEnd w:id="12"/>
      <w:bookmarkEnd w:id="13"/>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（フリー／オープンソース</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ソフトウェア）</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 Source Initiative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OpenSource.org</w:t>
      </w:r>
      <w:r w:rsidRPr="00F92F90">
        <w:rPr>
          <w:rFonts w:ascii="Calibri" w:eastAsia="ＭＳ ゴシック" w:hAnsi="Calibri" w:cs="Calibri"/>
          <w:kern w:val="0"/>
          <w:sz w:val="22"/>
          <w:szCs w:val="22"/>
        </w:rPr>
        <w:t>）によって公開されているオープンソースの定義や（</w:t>
      </w:r>
      <w:r w:rsidRPr="00F92F90">
        <w:rPr>
          <w:rFonts w:ascii="Calibri" w:eastAsia="ＭＳ ゴシック" w:hAnsi="Calibri" w:cs="Calibri"/>
          <w:kern w:val="0"/>
          <w:sz w:val="22"/>
          <w:szCs w:val="22"/>
        </w:rPr>
        <w:t>Free Software Foundation</w:t>
      </w:r>
      <w:r w:rsidRPr="00F92F90">
        <w:rPr>
          <w:rFonts w:ascii="Calibri" w:eastAsia="ＭＳ ゴシック" w:hAnsi="Calibri" w:cs="Calibri"/>
          <w:kern w:val="0"/>
          <w:sz w:val="22"/>
          <w:szCs w:val="22"/>
        </w:rPr>
        <w:t>によって公開されている）</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フリー</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ソフトウェアの定義に該当または類似したライセンスの</w:t>
      </w:r>
      <w:r w:rsidRPr="00F92F90">
        <w:rPr>
          <w:rFonts w:ascii="Calibri" w:eastAsia="ＭＳ ゴシック" w:hAnsi="Calibri" w:cs="Calibri"/>
          <w:kern w:val="0"/>
          <w:sz w:val="22"/>
          <w:szCs w:val="22"/>
        </w:rPr>
        <w:t>1</w:t>
      </w:r>
      <w:r w:rsidRPr="00F92F90">
        <w:rPr>
          <w:rFonts w:ascii="Calibri" w:eastAsia="ＭＳ ゴシック" w:hAnsi="Calibri" w:cs="Calibri"/>
          <w:kern w:val="0"/>
          <w:sz w:val="22"/>
          <w:szCs w:val="22"/>
        </w:rPr>
        <w:t>つもしくはそれ以上に従うソフトウェアのこと。</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w:t>
      </w:r>
      <w:r w:rsidRPr="00BA0057">
        <w:rPr>
          <w:rFonts w:ascii="Calibri" w:eastAsia="ＭＳ ゴシック" w:hAnsi="Calibri" w:cs="Calibri"/>
          <w:b/>
          <w:kern w:val="0"/>
          <w:sz w:val="22"/>
          <w:szCs w:val="22"/>
        </w:rPr>
        <w:t>窓口（</w:t>
      </w:r>
      <w:r w:rsidRPr="00BA0057">
        <w:rPr>
          <w:rFonts w:ascii="Calibri" w:eastAsia="ＭＳ ゴシック" w:hAnsi="Calibri" w:cs="Calibri"/>
          <w:b/>
          <w:kern w:val="0"/>
          <w:sz w:val="22"/>
          <w:szCs w:val="22"/>
        </w:rPr>
        <w:t>FOSS Liaison</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に関し、外部からの問い合わせに対応するためにアサインされた担当者のこと。</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確認ライセンス（</w:t>
      </w:r>
      <w:r w:rsidRPr="00BA0057">
        <w:rPr>
          <w:rFonts w:ascii="Calibri" w:eastAsia="ＭＳ ゴシック" w:hAnsi="Calibri" w:cs="Calibri"/>
          <w:b/>
          <w:kern w:val="0"/>
          <w:sz w:val="22"/>
          <w:szCs w:val="22"/>
        </w:rPr>
        <w:t>Identified License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－適切なライセンス確認手順の結果として存在の確認ができた一連の</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ライセンスのこと。</w:t>
      </w:r>
    </w:p>
    <w:p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proofErr w:type="spellStart"/>
      <w:r w:rsidRPr="00BA0057">
        <w:rPr>
          <w:rFonts w:ascii="Calibri" w:eastAsia="ＭＳ ゴシック" w:hAnsi="Calibri" w:cs="Calibri"/>
          <w:b/>
          <w:kern w:val="0"/>
          <w:sz w:val="22"/>
          <w:szCs w:val="22"/>
        </w:rPr>
        <w:t>OpenChain</w:t>
      </w:r>
      <w:proofErr w:type="spellEnd"/>
      <w:r w:rsidRPr="00BA0057">
        <w:rPr>
          <w:rFonts w:ascii="Calibri" w:eastAsia="ＭＳ ゴシック" w:hAnsi="Calibri" w:cs="Calibri"/>
          <w:b/>
          <w:kern w:val="0"/>
          <w:sz w:val="22"/>
          <w:szCs w:val="22"/>
        </w:rPr>
        <w:t>適合（</w:t>
      </w:r>
      <w:proofErr w:type="spellStart"/>
      <w:r w:rsidRPr="00BA0057">
        <w:rPr>
          <w:rFonts w:ascii="Calibri" w:eastAsia="ＭＳ ゴシック" w:hAnsi="Calibri" w:cs="Calibri"/>
          <w:b/>
          <w:kern w:val="0"/>
          <w:sz w:val="22"/>
          <w:szCs w:val="22"/>
        </w:rPr>
        <w:t>OpenChain</w:t>
      </w:r>
      <w:proofErr w:type="spellEnd"/>
      <w:r w:rsidRPr="00BA0057">
        <w:rPr>
          <w:rFonts w:ascii="Calibri" w:eastAsia="ＭＳ ゴシック" w:hAnsi="Calibri" w:cs="Calibri"/>
          <w:b/>
          <w:kern w:val="0"/>
          <w:sz w:val="22"/>
          <w:szCs w:val="22"/>
        </w:rPr>
        <w:t xml:space="preserve"> Conforming</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－本仕様書のすべての要件を満たすコンプライアンス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プログラムのこと。</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w:t>
      </w:r>
      <w:r w:rsidRPr="00F92F90">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エンジニア、品質管理技術者、プロダクト</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マーケティング担当者、プロダクト管理者などが含まれる（ただし、この限りではない）。</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b/>
          <w:kern w:val="0"/>
          <w:sz w:val="22"/>
          <w:szCs w:val="22"/>
        </w:rPr>
        <w:t>もしくは</w:t>
      </w:r>
      <w:r w:rsidRPr="00BA0057">
        <w:rPr>
          <w:rFonts w:ascii="Calibri" w:eastAsia="ＭＳ ゴシック" w:hAnsi="Calibri" w:cs="Calibri"/>
          <w:b/>
          <w:kern w:val="0"/>
          <w:sz w:val="22"/>
          <w:szCs w:val="22"/>
        </w:rPr>
        <w:t>Software Package Data Exchange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ワーキング</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については</w:t>
      </w:r>
      <w:r w:rsidRPr="00F92F90">
        <w:rPr>
          <w:rFonts w:ascii="Calibri" w:eastAsia="ＭＳ ゴシック" w:hAnsi="Calibri" w:cs="Calibri"/>
          <w:kern w:val="0"/>
          <w:sz w:val="22"/>
          <w:szCs w:val="22"/>
        </w:rPr>
        <w:t>www.spdx.org</w:t>
      </w:r>
      <w:r w:rsidRPr="00F92F90">
        <w:rPr>
          <w:rFonts w:ascii="Calibri" w:eastAsia="ＭＳ ゴシック" w:hAnsi="Calibri" w:cs="Calibri"/>
          <w:kern w:val="0"/>
          <w:sz w:val="22"/>
          <w:szCs w:val="22"/>
        </w:rPr>
        <w:t>にその仕様が記載されている。</w:t>
      </w:r>
    </w:p>
    <w:p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供給ソフトウェア（</w:t>
      </w:r>
      <w:r w:rsidRPr="00BA0057">
        <w:rPr>
          <w:rFonts w:ascii="Calibri" w:eastAsia="ＭＳ ゴシック" w:hAnsi="Calibri" w:cs="Calibri"/>
          <w:b/>
          <w:kern w:val="0"/>
          <w:sz w:val="22"/>
          <w:szCs w:val="22"/>
        </w:rPr>
        <w:t>Supplied Software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－組織が第三者（他組織または個人）に対して提供するソフトウェアのこと。</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検証すべき証跡（</w:t>
      </w:r>
      <w:r w:rsidRPr="00BA0057">
        <w:rPr>
          <w:rFonts w:ascii="Calibri" w:eastAsia="ＭＳ ゴシック" w:hAnsi="Calibri" w:cs="Calibri"/>
          <w:b/>
          <w:kern w:val="0"/>
          <w:sz w:val="22"/>
          <w:szCs w:val="22"/>
        </w:rPr>
        <w:t>Verification Artifact</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－与えられた要件を満足しているとみなされるために存在しなければならない確証のこと。</w:t>
      </w:r>
    </w:p>
    <w:p w:rsidR="00BA0057" w:rsidRPr="00BA0057" w:rsidRDefault="00BA0057" w:rsidP="00BA0057">
      <w:pPr>
        <w:spacing w:before="197" w:line="278" w:lineRule="auto"/>
        <w:ind w:left="560" w:right="894"/>
        <w:rPr>
          <w:rFonts w:ascii="Calibri" w:eastAsia="ＭＳ ゴシック" w:hAnsi="Calibri" w:cs="Calibri"/>
          <w:kern w:val="0"/>
          <w:sz w:val="22"/>
          <w:szCs w:val="22"/>
        </w:rPr>
      </w:pPr>
    </w:p>
    <w:p w:rsidR="00BA0057" w:rsidRPr="00BA0057" w:rsidRDefault="00BA0057" w:rsidP="00BA0057">
      <w:pPr>
        <w:spacing w:line="278" w:lineRule="auto"/>
        <w:rPr>
          <w:rFonts w:ascii="Arial" w:eastAsia="ＭＳ Ｐゴシック" w:hAnsi="Arial" w:cs="Calibri"/>
          <w:kern w:val="0"/>
          <w:sz w:val="22"/>
          <w:szCs w:val="22"/>
        </w:rPr>
        <w:sectPr w:rsidR="00BA0057" w:rsidRPr="00BA0057" w:rsidSect="005D0201">
          <w:footerReference w:type="default" r:id="rId16"/>
          <w:pgSz w:w="11907" w:h="16840" w:code="9"/>
          <w:pgMar w:top="1134" w:right="1191" w:bottom="964" w:left="1134" w:header="567" w:footer="1417" w:gutter="0"/>
          <w:cols w:space="720"/>
          <w:docGrid w:linePitch="299"/>
        </w:sectPr>
      </w:pP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14" w:name="_bookmark2"/>
      <w:bookmarkStart w:id="15" w:name="_Toc480816637"/>
      <w:bookmarkStart w:id="16" w:name="_Toc483131396"/>
      <w:bookmarkStart w:id="17" w:name="_Toc483132248"/>
      <w:bookmarkEnd w:id="14"/>
      <w:r w:rsidRPr="00BA0057">
        <w:rPr>
          <w:rFonts w:ascii="Calibri" w:eastAsia="ＭＳ ゴシック" w:hAnsi="Calibri" w:cs="Cambria"/>
          <w:b/>
          <w:bCs/>
          <w:color w:val="365F91"/>
          <w:kern w:val="0"/>
          <w:sz w:val="28"/>
          <w:szCs w:val="28"/>
          <w:shd w:val="clear" w:color="auto" w:fill="FDFDFD"/>
        </w:rPr>
        <w:lastRenderedPageBreak/>
        <w:t>3)</w:t>
      </w:r>
      <w:r w:rsidRPr="00BA0057">
        <w:rPr>
          <w:rFonts w:ascii="Calibri" w:eastAsia="ＭＳ ゴシック" w:hAnsi="Calibri" w:cs="Cambria"/>
          <w:b/>
          <w:bCs/>
          <w:color w:val="365F91"/>
          <w:kern w:val="0"/>
          <w:sz w:val="28"/>
          <w:szCs w:val="28"/>
          <w:shd w:val="clear" w:color="auto" w:fill="FDFDFD"/>
        </w:rPr>
        <w:t>満たすべき要件</w:t>
      </w:r>
      <w:bookmarkEnd w:id="15"/>
      <w:bookmarkEnd w:id="16"/>
      <w:bookmarkEnd w:id="17"/>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8" w:name="_bookmark3"/>
      <w:bookmarkStart w:id="19" w:name="_Toc480816638"/>
      <w:bookmarkStart w:id="20" w:name="_Toc483131397"/>
      <w:bookmarkStart w:id="21" w:name="_Toc483132249"/>
      <w:bookmarkEnd w:id="18"/>
      <w:r w:rsidRPr="00BA0057">
        <w:rPr>
          <w:rFonts w:ascii="Cambria" w:eastAsia="Calibri" w:hAnsi="Calibri" w:cs="Calibri"/>
          <w:b/>
          <w:color w:val="4F81BC"/>
          <w:kern w:val="0"/>
          <w:sz w:val="24"/>
          <w:szCs w:val="22"/>
        </w:rPr>
        <w:t>G1: FOSS</w:t>
      </w:r>
      <w:r w:rsidRPr="00BA0057">
        <w:rPr>
          <w:rFonts w:ascii="Cambria" w:eastAsia="Calibri" w:hAnsi="Calibri" w:cs="Calibri"/>
          <w:b/>
          <w:color w:val="4F81BC"/>
          <w:kern w:val="0"/>
          <w:sz w:val="24"/>
          <w:szCs w:val="22"/>
        </w:rPr>
        <w:t>に関わる責任の理解</w:t>
      </w:r>
      <w:bookmarkEnd w:id="19"/>
      <w:bookmarkEnd w:id="20"/>
      <w:bookmarkEnd w:id="21"/>
    </w:p>
    <w:p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供給ソフトウェアの頒布について</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ライセンス</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コンプライアンスを統制する</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ポリシーが書面として存在していること。またそのポリシーは組織内に周知されていなければならない。</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文書化された</w:t>
      </w:r>
      <w:r w:rsidRPr="00BA0057">
        <w:rPr>
          <w:rFonts w:ascii="Calibri" w:eastAsia="ＭＳ ゴシック" w:hAnsi="Calibri" w:cs="Calibri"/>
          <w:kern w:val="0"/>
          <w:sz w:val="22"/>
          <w:szCs w:val="22"/>
        </w:rPr>
        <w:t xml:space="preserve">FOSS </w:t>
      </w:r>
      <w:r w:rsidRPr="00BA0057">
        <w:rPr>
          <w:rFonts w:ascii="Calibri" w:eastAsia="ＭＳ ゴシック" w:hAnsi="Calibri" w:cs="Calibri"/>
          <w:kern w:val="0"/>
          <w:sz w:val="22"/>
          <w:szCs w:val="22"/>
        </w:rPr>
        <w:t>ポリシーが存在する。</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すべてのソフトウェア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スタッフが（トレーニングや社内</w:t>
      </w:r>
      <w:r w:rsidRPr="00BA0057">
        <w:rPr>
          <w:rFonts w:ascii="Calibri" w:eastAsia="ＭＳ ゴシック" w:hAnsi="Calibri" w:cs="Calibri"/>
          <w:kern w:val="0"/>
          <w:sz w:val="22"/>
          <w:szCs w:val="22"/>
        </w:rPr>
        <w:t>wiki</w:t>
      </w:r>
      <w:r w:rsidRPr="00BA0057">
        <w:rPr>
          <w:rFonts w:ascii="Calibri" w:eastAsia="ＭＳ ゴシック" w:hAnsi="Calibri" w:cs="Calibri"/>
          <w:kern w:val="0"/>
          <w:sz w:val="22"/>
          <w:szCs w:val="22"/>
        </w:rPr>
        <w:t>、その他実践的なコミュニケーションを通じて）</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ポリシーの存在を知ることのできる文書化された手続きが存在する。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ポリシーを作成・記録するステップが取られ、ソフトウェア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ポリシーの存在を知らせることを確かなものにします。</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ポリシーに含まれるべき内容についてはここで提示されませんが、他の節でポリシー上の要件として課される場合があります。</w:t>
      </w:r>
    </w:p>
    <w:p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すべてのソフトウェア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スタッフに対して、受講必須のトレーニングが存在すること。</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トレーニングは少なくとも以下に示すトピックを含んでいること。</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ポリシーおよびそれがどこで見つけられるか</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および</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ライセンスに付随する知的財産権関連法令の基礎</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ライセンスの概念（コピーレフト</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ライセンスやパーミッシブなライセンスの概念など）</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プロジェクトのライセンス供与のモデル</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コンプライアンスに具体的に関係し、</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ポリシー全般に関係するソフトウェア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スタッフの役割と責任</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コンポーネントを特定、記録、および追跡するためのプロセス</w:t>
      </w:r>
    </w:p>
    <w:p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スタッフは、</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トレーニングを過去</w:t>
      </w:r>
      <w:r w:rsidRPr="00BA0057">
        <w:rPr>
          <w:rFonts w:ascii="Calibri" w:eastAsia="ＭＳ ゴシック" w:hAnsi="Calibri" w:cs="Calibri"/>
          <w:b/>
          <w:kern w:val="0"/>
          <w:sz w:val="22"/>
          <w:szCs w:val="22"/>
        </w:rPr>
        <w:t>24</w:t>
      </w:r>
      <w:r w:rsidRPr="00BA0057">
        <w:rPr>
          <w:rFonts w:ascii="Calibri" w:eastAsia="ＭＳ ゴシック" w:hAnsi="Calibri" w:cs="Calibri"/>
          <w:b/>
          <w:kern w:val="0"/>
          <w:sz w:val="22"/>
          <w:szCs w:val="22"/>
        </w:rPr>
        <w:t>か月以内に（最新の状況に即すとみなされるよう）修了していること。ソフトウェア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スタッフがトレーニング要件を満たしていることを認めるために試験を実施する場合もある。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上記のトピックを含んだ</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トレーニング教材（たとえばスライドやオンライン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コース、その他のトレーニング用資料）が存在する。</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スタッフ全員について、トレーニングの修了を追跡する手段がある。</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スタッフのうち少なくとも</w:t>
      </w:r>
      <w:r w:rsidRPr="00BA0057">
        <w:rPr>
          <w:rFonts w:ascii="Calibri" w:eastAsia="ＭＳ ゴシック" w:hAnsi="Calibri" w:cs="Calibri"/>
          <w:kern w:val="0"/>
          <w:sz w:val="22"/>
          <w:szCs w:val="22"/>
        </w:rPr>
        <w:t>85%</w:t>
      </w:r>
      <w:r w:rsidRPr="00BA0057">
        <w:rPr>
          <w:rFonts w:ascii="Calibri" w:eastAsia="ＭＳ ゴシック" w:hAnsi="Calibri" w:cs="Calibri"/>
          <w:kern w:val="0"/>
          <w:sz w:val="22"/>
          <w:szCs w:val="22"/>
        </w:rPr>
        <w:t>が、本節上記で定義したような最新の状況に即した状態にある。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スタッフが最新の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トレーニングに参加したこと、およびそのトレーニングで</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関連の適切なトピックが取り扱われていることを確かなものにします。ここで意図しているのは、一連の中核的な基本レベルのトピックがカバーされることですが、通常実施されているトレーニング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プログラムでは、ここで求められる内容より包括的なものになると考えられます。</w:t>
      </w:r>
    </w:p>
    <w:p w:rsidR="00BA0057" w:rsidRPr="00BA0057"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sidRPr="00BA0057">
        <w:rPr>
          <w:rFonts w:ascii="Arial" w:eastAsia="ＭＳ Ｐゴシック" w:hAnsi="Arial" w:cs="Calibri"/>
          <w:b/>
          <w:bCs/>
          <w:kern w:val="0"/>
          <w:sz w:val="22"/>
          <w:szCs w:val="22"/>
        </w:rPr>
        <w:lastRenderedPageBreak/>
        <w:t>供与される義務、制約および権利を判断するための確認ライセンスをレビューするプロセスが存在すること。</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供給ソフトウェアを統制している確認ライセンスそれぞれが供与する義務、制約および権利についてレビューし、記録するための手続きが文書化されている。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t>確認ライセンスそれぞれについてレビューし、さまざまなユースケースに対するライセンスの義務を明確化するプロセスが存在することを確かなものにします。</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021" w:bottom="907" w:left="1021" w:header="567" w:footer="1418" w:gutter="0"/>
          <w:cols w:space="720"/>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2" w:name="_Toc480816639"/>
      <w:bookmarkStart w:id="23" w:name="_Toc483131398"/>
      <w:bookmarkStart w:id="24" w:name="_Toc483132250"/>
      <w:r w:rsidRPr="00BA0057">
        <w:rPr>
          <w:rFonts w:ascii="Cambria" w:eastAsia="Calibri" w:hAnsi="Calibri" w:cs="Calibri"/>
          <w:b/>
          <w:color w:val="4F81BC"/>
          <w:kern w:val="0"/>
          <w:sz w:val="24"/>
          <w:szCs w:val="22"/>
        </w:rPr>
        <w:lastRenderedPageBreak/>
        <w:t xml:space="preserve">G2: </w:t>
      </w:r>
      <w:r w:rsidRPr="00BA0057">
        <w:rPr>
          <w:rFonts w:ascii="Cambria" w:eastAsia="Calibri" w:hAnsi="Calibri" w:cs="Calibri"/>
          <w:b/>
          <w:color w:val="4F81BC"/>
          <w:kern w:val="0"/>
          <w:sz w:val="24"/>
          <w:szCs w:val="22"/>
        </w:rPr>
        <w:t>コンプライアンスを履行するための責任者のアサイン</w:t>
      </w:r>
      <w:bookmarkEnd w:id="22"/>
      <w:bookmarkEnd w:id="23"/>
      <w:bookmarkEnd w:id="24"/>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に関する窓口機能を明確にすること（「</w:t>
      </w: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窓口」）。</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に関する外部からの問い合わせに対応する責任者をアサインすること。</w:t>
      </w:r>
      <w:r w:rsidRPr="00BA0057">
        <w:rPr>
          <w:rFonts w:ascii="Arial" w:eastAsia="ＭＳ ゴシック" w:hAnsi="Arial" w:cs="Calibri"/>
          <w:b/>
          <w:kern w:val="0"/>
          <w:sz w:val="22"/>
          <w:szCs w:val="22"/>
        </w:rPr>
        <w:t xml:space="preserve">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窓口は</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コンプライアンスの問い合わせに対し、商業的に合理的な努力を払い適切に対応すること。</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窓口にコンタクトする手段を公的に明らかにすること。</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検証すべき証跡：</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OSS</w:t>
      </w:r>
      <w:r w:rsidRPr="00BA0057">
        <w:rPr>
          <w:rFonts w:ascii="Arial" w:eastAsia="ＭＳ ゴシック" w:hAnsi="Arial" w:cs="Calibri"/>
          <w:kern w:val="0"/>
          <w:sz w:val="22"/>
          <w:szCs w:val="22"/>
        </w:rPr>
        <w:t>に関する窓口機能が（たとえば電子メールアドレスや</w:t>
      </w:r>
      <w:r w:rsidRPr="00BA0057">
        <w:rPr>
          <w:rFonts w:ascii="Arial" w:eastAsia="ＭＳ ゴシック" w:hAnsi="Arial" w:cs="Calibri"/>
          <w:kern w:val="0"/>
          <w:sz w:val="22"/>
          <w:szCs w:val="22"/>
        </w:rPr>
        <w:t>Linux Foundation</w:t>
      </w:r>
      <w:r w:rsidRPr="00BA0057">
        <w:rPr>
          <w:rFonts w:ascii="Arial" w:eastAsia="ＭＳ ゴシック" w:hAnsi="Arial" w:cs="Calibri"/>
          <w:kern w:val="0"/>
          <w:sz w:val="22"/>
          <w:szCs w:val="22"/>
        </w:rPr>
        <w:t>オープン</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コンプライアンス</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ディレクトリを通じて）公的に明示されている。</w:t>
      </w:r>
      <w:r w:rsidRPr="00BA0057">
        <w:rPr>
          <w:rFonts w:ascii="Arial" w:eastAsia="ＭＳ ゴシック" w:hAnsi="Arial" w:cs="Calibri"/>
          <w:kern w:val="0"/>
          <w:sz w:val="22"/>
          <w:szCs w:val="22"/>
        </w:rPr>
        <w:t xml:space="preserve"> </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コンプライアンスの問い合わせに対応する責任者をアサインするための手続きが内部文書化されている。</w:t>
      </w:r>
      <w:r w:rsidRPr="00BA0057">
        <w:rPr>
          <w:rFonts w:ascii="Arial" w:eastAsia="ＭＳ ゴシック" w:hAnsi="Arial" w:cs="Calibri"/>
          <w:kern w:val="0"/>
          <w:sz w:val="22"/>
          <w:szCs w:val="22"/>
        </w:rPr>
        <w:t xml:space="preserve">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論拠：</w:t>
      </w:r>
    </w:p>
    <w:p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コンプライアンスの問い合わせについて、第三者がその組織にコンタクトできる合理的な手段があり、責任者が効果的にアサインされていることを確かなものとします。</w:t>
      </w:r>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組織内部における</w:t>
      </w: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コンプライアンスを履行する役割を明確にすること。</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組織内部の</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コンプライアンスを管理する責任者をアサインすること。本</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コンプライアンスを履行する役割と</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窓口は同じ担当者が兼務することができる。</w:t>
      </w:r>
      <w:r w:rsidRPr="00BA0057">
        <w:rPr>
          <w:rFonts w:ascii="Arial" w:eastAsia="ＭＳ ゴシック" w:hAnsi="Arial" w:cs="Calibri"/>
          <w:b/>
          <w:kern w:val="0"/>
          <w:sz w:val="22"/>
          <w:szCs w:val="22"/>
        </w:rPr>
        <w:t xml:space="preserve">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コンプライアンス管理に十分な活動資源が提供されていること。</w:t>
      </w:r>
      <w:r w:rsidRPr="00BA0057">
        <w:rPr>
          <w:rFonts w:ascii="Arial" w:eastAsia="ＭＳ ゴシック" w:hAnsi="Arial" w:cs="Calibri"/>
          <w:b/>
          <w:kern w:val="0"/>
          <w:sz w:val="22"/>
          <w:szCs w:val="22"/>
        </w:rPr>
        <w:t xml:space="preserve"> </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職務を遂行するための時間が割り当てられている。</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商業的に合理的な予算が配分されている。</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コンプライアンスのポリシーとプロセスを策定および維持するための責任者をアサインすること。</w:t>
      </w:r>
      <w:r w:rsidRPr="00BA0057">
        <w:rPr>
          <w:rFonts w:ascii="Arial" w:eastAsia="ＭＳ ゴシック" w:hAnsi="Arial" w:cs="Calibri"/>
          <w:b/>
          <w:kern w:val="0"/>
          <w:sz w:val="22"/>
          <w:szCs w:val="22"/>
        </w:rPr>
        <w:t xml:space="preserve">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コンプライアンスの履行担当者が</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コンプライアンスに関する法的な専門知識を（その組織内もしくは組織外で）獲得できること。</w:t>
      </w:r>
      <w:r w:rsidRPr="00BA0057">
        <w:rPr>
          <w:rFonts w:ascii="Arial" w:eastAsia="ＭＳ ゴシック" w:hAnsi="Arial" w:cs="Calibri"/>
          <w:b/>
          <w:kern w:val="0"/>
          <w:sz w:val="22"/>
          <w:szCs w:val="22"/>
        </w:rPr>
        <w:t xml:space="preserve">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コンプライアンスに関わる諸問題を解決するためのプロセスが存在していること。</w:t>
      </w:r>
      <w:r w:rsidRPr="00BA0057">
        <w:rPr>
          <w:rFonts w:ascii="Arial" w:eastAsia="ＭＳ ゴシック" w:hAnsi="Arial" w:cs="Calibri"/>
          <w:b/>
          <w:kern w:val="0"/>
          <w:sz w:val="22"/>
          <w:szCs w:val="22"/>
        </w:rPr>
        <w:t xml:space="preserve">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検証すべき証跡：</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コンプライアンスの役割を有する履行担当者名、グループまたは機能の名称が内部で特定できる。</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コンプライアンスの履行担当者が利用可能な、内部・外部の法的専門知識の情報源が特定されている。</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コンプライアンスの内部責任者をアサインする手続きが文書化されている。</w:t>
      </w:r>
      <w:r w:rsidRPr="00BA0057">
        <w:rPr>
          <w:rFonts w:ascii="Arial" w:eastAsia="ＭＳ ゴシック" w:hAnsi="Arial" w:cs="Calibri"/>
          <w:kern w:val="0"/>
          <w:sz w:val="22"/>
          <w:szCs w:val="22"/>
        </w:rPr>
        <w:t xml:space="preserve"> </w:t>
      </w:r>
    </w:p>
    <w:p w:rsidR="00BA0057" w:rsidRPr="00BA0057" w:rsidRDefault="00BA0057" w:rsidP="002A3454">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遵守されていない状況での調査や改善を取り扱うための手続きが文書化されている。</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論拠：</w:t>
      </w:r>
    </w:p>
    <w:p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適切な</w:t>
      </w: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責任者が効果的にアサインされたことを確かなものにします。</w:t>
      </w:r>
    </w:p>
    <w:p w:rsidR="00BA0057" w:rsidRPr="00BA0057" w:rsidRDefault="00BA0057" w:rsidP="00BA0057">
      <w:pPr>
        <w:ind w:left="1280"/>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5" w:name="_bookmark5"/>
      <w:bookmarkStart w:id="26" w:name="_Toc480816640"/>
      <w:bookmarkStart w:id="27" w:name="_Toc483131399"/>
      <w:bookmarkStart w:id="28" w:name="_Toc483132251"/>
      <w:bookmarkEnd w:id="25"/>
      <w:r w:rsidRPr="00BA0057">
        <w:rPr>
          <w:rFonts w:ascii="Cambria" w:eastAsia="Calibri" w:hAnsi="Calibri" w:cs="Calibri"/>
          <w:b/>
          <w:color w:val="4F81BC"/>
          <w:kern w:val="0"/>
          <w:sz w:val="24"/>
          <w:szCs w:val="22"/>
        </w:rPr>
        <w:lastRenderedPageBreak/>
        <w:t>G3: FOSS</w:t>
      </w:r>
      <w:r w:rsidRPr="00BA0057">
        <w:rPr>
          <w:rFonts w:ascii="Cambria" w:eastAsia="Calibri" w:hAnsi="Calibri" w:cs="Calibri"/>
          <w:b/>
          <w:color w:val="4F81BC"/>
          <w:kern w:val="0"/>
          <w:sz w:val="24"/>
          <w:szCs w:val="22"/>
        </w:rPr>
        <w:t>コンテンツのレビューと承認</w:t>
      </w:r>
      <w:bookmarkEnd w:id="26"/>
      <w:bookmarkEnd w:id="27"/>
      <w:bookmarkEnd w:id="28"/>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ＭＳ ゴシック"/>
          <w:b/>
          <w:bCs/>
          <w:kern w:val="0"/>
          <w:sz w:val="22"/>
          <w:szCs w:val="22"/>
        </w:rPr>
        <w:t>リリースされた供給ソフトウェアについて、各</w:t>
      </w:r>
      <w:r w:rsidRPr="00BA0057">
        <w:rPr>
          <w:rFonts w:ascii="Calibri" w:eastAsia="ＭＳ ゴシック" w:hAnsi="Calibri" w:cs="ＭＳ ゴシック"/>
          <w:b/>
          <w:bCs/>
          <w:kern w:val="0"/>
          <w:sz w:val="22"/>
          <w:szCs w:val="22"/>
        </w:rPr>
        <w:t>FOSS</w:t>
      </w:r>
      <w:r w:rsidRPr="00BA0057">
        <w:rPr>
          <w:rFonts w:ascii="Calibri" w:eastAsia="ＭＳ ゴシック" w:hAnsi="Calibri" w:cs="ＭＳ ゴシック"/>
          <w:b/>
          <w:bCs/>
          <w:kern w:val="0"/>
          <w:sz w:val="22"/>
          <w:szCs w:val="22"/>
        </w:rPr>
        <w:t>コンポーネント（およびその確認ライセンス）を含む部品表（</w:t>
      </w:r>
      <w:r w:rsidRPr="00BA0057">
        <w:rPr>
          <w:rFonts w:ascii="Calibri" w:eastAsia="ＭＳ ゴシック" w:hAnsi="Calibri" w:cs="ＭＳ ゴシック"/>
          <w:b/>
          <w:bCs/>
          <w:kern w:val="0"/>
          <w:sz w:val="22"/>
          <w:szCs w:val="22"/>
        </w:rPr>
        <w:t>Bill of material</w:t>
      </w:r>
      <w:r w:rsidR="00F92F90">
        <w:rPr>
          <w:rStyle w:val="a9"/>
          <w:rFonts w:ascii="Calibri" w:eastAsia="ＭＳ ゴシック" w:hAnsi="Calibri" w:cs="ＭＳ ゴシック"/>
          <w:b/>
          <w:bCs/>
          <w:kern w:val="0"/>
          <w:sz w:val="22"/>
          <w:szCs w:val="22"/>
        </w:rPr>
        <w:footnoteReference w:id="1"/>
      </w:r>
      <w:r w:rsidRPr="00BA0057">
        <w:rPr>
          <w:rFonts w:ascii="Calibri" w:eastAsia="ＭＳ ゴシック" w:hAnsi="Calibri" w:cs="ＭＳ ゴシック"/>
          <w:b/>
          <w:bCs/>
          <w:kern w:val="0"/>
          <w:sz w:val="22"/>
          <w:szCs w:val="22"/>
        </w:rPr>
        <w:t>）を作り、管理するためのプロセスが存在すること。</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リリースされた供給ソフトウェアを構成する</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コンポーネント集について情報を特定し、追跡し、保管するための手続きが文書化されている。</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供給ソフトウェアの各リリースに対し、</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コンポーネントの記録が存在し、文書化された手続きに適切に従っていることを示している。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供給ソフトウェアを構成するために使用される</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コンポーネントの部品表（</w:t>
      </w:r>
      <w:r w:rsidRPr="00BA0057">
        <w:rPr>
          <w:rFonts w:ascii="Calibri" w:eastAsia="ＭＳ ゴシック" w:hAnsi="Calibri" w:cs="Calibri"/>
          <w:kern w:val="0"/>
          <w:sz w:val="22"/>
          <w:szCs w:val="22"/>
        </w:rPr>
        <w:t>Bill of material</w:t>
      </w:r>
      <w:r w:rsidRPr="00BA0057">
        <w:rPr>
          <w:rFonts w:ascii="Calibri" w:eastAsia="ＭＳ ゴシック" w:hAnsi="Calibri" w:cs="Calibri"/>
          <w:kern w:val="0"/>
          <w:sz w:val="22"/>
          <w:szCs w:val="22"/>
        </w:rPr>
        <w:t>）を作り、管理するためのプロセスが存在することを確かなものにします。部品表は、各コンポーネントについて供給ソフトウェアを頒布する際に適用される</w:t>
      </w:r>
      <w:r w:rsidR="006B2EAA" w:rsidRPr="006B2EAA">
        <w:rPr>
          <w:rFonts w:ascii="Calibri" w:eastAsia="ＭＳ ゴシック" w:hAnsi="Calibri" w:cs="Calibri" w:hint="eastAsia"/>
          <w:kern w:val="0"/>
          <w:sz w:val="22"/>
          <w:szCs w:val="22"/>
        </w:rPr>
        <w:t>義務、制約が書かれたライセンス条件を体系的に（システマチックに）レビューする上で必要となります。</w:t>
      </w:r>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プログラムは、ソフトウェア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スタッフが扱う供給ソフトウェアの共通的な</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ユースケースに対応できること。共通的ユースケースとして以下のようなものがある（ただしこのリストは網羅的ではなく、組織によっては当てはまらないこともある）。</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バイナリ形態で頒布されている</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ソースコード形態で頒布されている</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コピーレフトの義務を生じうる他の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と統合されている</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改変された</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r w:rsidRPr="00BA0057">
        <w:rPr>
          <w:rFonts w:ascii="Calibri" w:eastAsia="ＭＳ ゴシック" w:hAnsi="Calibri" w:cs="Calibri"/>
          <w:b/>
          <w:kern w:val="0"/>
          <w:sz w:val="22"/>
          <w:szCs w:val="22"/>
        </w:rPr>
        <w:t xml:space="preserve">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供給ソフトウェア内の他のコンポーネントとやりとりする、両立性</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のないライセンス下の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やその他のソフトウェアを含んでいる</w:t>
      </w:r>
      <w:r w:rsidRPr="00BA0057">
        <w:rPr>
          <w:rFonts w:ascii="Calibri" w:eastAsia="ＭＳ ゴシック" w:hAnsi="Calibri" w:cs="Calibri"/>
          <w:b/>
          <w:kern w:val="0"/>
          <w:sz w:val="22"/>
          <w:szCs w:val="22"/>
        </w:rPr>
        <w:t xml:space="preserve">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もしくは、帰属要求（</w:t>
      </w:r>
      <w:r w:rsidRPr="00BA0057">
        <w:rPr>
          <w:rFonts w:ascii="Calibri" w:eastAsia="ＭＳ ゴシック" w:hAnsi="Calibri" w:cs="Calibri"/>
          <w:b/>
          <w:kern w:val="0"/>
          <w:sz w:val="22"/>
          <w:szCs w:val="22"/>
        </w:rPr>
        <w:t>Attribution requirement</w:t>
      </w:r>
      <w:r w:rsidRPr="00BA0057">
        <w:rPr>
          <w:rFonts w:ascii="Calibri" w:eastAsia="ＭＳ ゴシック" w:hAnsi="Calibri" w:cs="Calibri"/>
          <w:b/>
          <w:kern w:val="0"/>
          <w:sz w:val="22"/>
          <w:szCs w:val="22"/>
        </w:rPr>
        <w:t>）のある</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r w:rsidRPr="00BA0057">
        <w:rPr>
          <w:rFonts w:ascii="Calibri" w:eastAsia="Calibri" w:hAnsi="Calibri" w:cs="Calibri"/>
          <w:kern w:val="0"/>
          <w:sz w:val="22"/>
          <w:szCs w:val="22"/>
          <w:vertAlign w:val="superscript"/>
          <w:lang w:eastAsia="en-US"/>
        </w:rPr>
        <w:footnoteReference w:id="2"/>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供給ソフトウェアそれぞれのリリースの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コンポーネントに対し、共通的な</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ライセンスのユースケースを取り扱うプロセスが整備されている。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そのプログラムが組織における共通的な</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ライセンスのユースケースに対応できるよう十分堅固なものにします。そしてその活動を支援する手続きが存在し、その手続きに従っていることを確かなものにします。</w:t>
      </w:r>
    </w:p>
    <w:p w:rsidR="00BA0057" w:rsidRPr="00BA0057" w:rsidRDefault="00BA0057" w:rsidP="00BA0057">
      <w:pPr>
        <w:spacing w:before="1" w:line="276" w:lineRule="auto"/>
        <w:ind w:left="1280" w:right="567"/>
        <w:rPr>
          <w:rFonts w:ascii="Arial" w:eastAsia="ＭＳ Ｐゴシック" w:hAnsi="Arial" w:cs="Calibri"/>
          <w:kern w:val="0"/>
          <w:sz w:val="22"/>
          <w:szCs w:val="22"/>
        </w:rPr>
      </w:pPr>
    </w:p>
    <w:p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9" w:name="_bookmark6"/>
      <w:bookmarkStart w:id="30" w:name="_Toc483131400"/>
      <w:bookmarkStart w:id="31" w:name="_Toc483132252"/>
      <w:bookmarkStart w:id="32" w:name="_Toc480816641"/>
      <w:bookmarkEnd w:id="29"/>
      <w:r w:rsidRPr="00BA0057">
        <w:rPr>
          <w:rFonts w:ascii="Cambria" w:eastAsia="Calibri" w:hAnsi="Calibri" w:cs="Calibri"/>
          <w:b/>
          <w:color w:val="4F81BC"/>
          <w:kern w:val="0"/>
          <w:sz w:val="24"/>
          <w:szCs w:val="22"/>
        </w:rPr>
        <w:lastRenderedPageBreak/>
        <w:t>G4: FOSS</w:t>
      </w:r>
      <w:r w:rsidRPr="00BA0057">
        <w:rPr>
          <w:rFonts w:ascii="Cambria" w:eastAsia="Calibri" w:hAnsi="Calibri" w:cs="Calibri"/>
          <w:b/>
          <w:color w:val="4F81BC"/>
          <w:kern w:val="0"/>
          <w:sz w:val="24"/>
          <w:szCs w:val="22"/>
        </w:rPr>
        <w:t>コンテンツ</w:t>
      </w:r>
      <w:r w:rsidRPr="00BA0057">
        <w:rPr>
          <w:rFonts w:ascii="Cambria" w:eastAsia="Calibri" w:hAnsi="Calibri" w:cs="Calibri"/>
          <w:b/>
          <w:color w:val="4F81BC"/>
          <w:kern w:val="0"/>
          <w:sz w:val="24"/>
          <w:szCs w:val="22"/>
        </w:rPr>
        <w:t xml:space="preserve"> </w:t>
      </w:r>
      <w:r w:rsidRPr="00BA0057">
        <w:rPr>
          <w:rFonts w:ascii="Cambria" w:eastAsia="Calibri" w:hAnsi="Calibri" w:cs="Calibri"/>
          <w:b/>
          <w:color w:val="4F81BC"/>
          <w:kern w:val="0"/>
          <w:sz w:val="24"/>
          <w:szCs w:val="22"/>
        </w:rPr>
        <w:t>ドキュメントとコンプライアンス関連資料の頒布</w:t>
      </w:r>
      <w:bookmarkEnd w:id="30"/>
      <w:bookmarkEnd w:id="31"/>
      <w:r w:rsidRPr="00BA0057">
        <w:rPr>
          <w:rFonts w:ascii="Cambria" w:eastAsia="Calibri" w:hAnsi="Calibri" w:cs="Calibri"/>
          <w:b/>
          <w:color w:val="4F81BC"/>
          <w:kern w:val="0"/>
          <w:sz w:val="24"/>
          <w:szCs w:val="22"/>
        </w:rPr>
        <w:t xml:space="preserve"> </w:t>
      </w:r>
      <w:bookmarkEnd w:id="32"/>
    </w:p>
    <w:p w:rsidR="00BA0057" w:rsidRPr="00BA0057"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rPr>
      </w:pPr>
      <w:r w:rsidRPr="00BA0057">
        <w:rPr>
          <w:rFonts w:ascii="Calibri" w:eastAsia="ＭＳ ゴシック" w:hAnsi="Calibri" w:cs="Calibri"/>
          <w:b/>
          <w:bCs/>
          <w:kern w:val="0"/>
          <w:sz w:val="22"/>
          <w:szCs w:val="22"/>
        </w:rPr>
        <w:t>供給ソフトウェアの各リリースに対し、</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プログラムによる生成物一式が用意されていること。この生成物一式はコンプライアンス関連資料として次の一つ、もしくは複数のもの（ただし、この限りではない）：ソースコード、帰属告知（</w:t>
      </w:r>
      <w:r w:rsidRPr="00BA0057">
        <w:rPr>
          <w:rFonts w:ascii="Calibri" w:eastAsia="ＭＳ ゴシック" w:hAnsi="Calibri" w:cs="Calibri"/>
          <w:b/>
          <w:bCs/>
          <w:kern w:val="0"/>
          <w:sz w:val="22"/>
          <w:szCs w:val="22"/>
        </w:rPr>
        <w:t>Attribution notice</w:t>
      </w:r>
      <w:r w:rsidRPr="00BA0057">
        <w:rPr>
          <w:rFonts w:ascii="Calibri" w:eastAsia="ＭＳ ゴシック" w:hAnsi="Calibri" w:cs="Calibri"/>
          <w:b/>
          <w:bCs/>
          <w:kern w:val="0"/>
          <w:sz w:val="22"/>
          <w:szCs w:val="22"/>
        </w:rPr>
        <w:t>）、著作権表示（</w:t>
      </w:r>
      <w:r w:rsidRPr="00BA0057">
        <w:rPr>
          <w:rFonts w:ascii="Calibri" w:eastAsia="ＭＳ ゴシック" w:hAnsi="Calibri" w:cs="Calibri"/>
          <w:b/>
          <w:bCs/>
          <w:kern w:val="0"/>
          <w:sz w:val="22"/>
          <w:szCs w:val="22"/>
        </w:rPr>
        <w:t>Copyright notice</w:t>
      </w:r>
      <w:r w:rsidRPr="00BA0057">
        <w:rPr>
          <w:rFonts w:ascii="Calibri" w:eastAsia="ＭＳ ゴシック" w:hAnsi="Calibri" w:cs="Calibri"/>
          <w:b/>
          <w:bCs/>
          <w:kern w:val="0"/>
          <w:sz w:val="22"/>
          <w:szCs w:val="22"/>
        </w:rPr>
        <w:t>）、ライセンスの写し、改変告知（</w:t>
      </w:r>
      <w:r w:rsidRPr="00BA0057">
        <w:rPr>
          <w:rFonts w:ascii="Calibri" w:eastAsia="ＭＳ ゴシック" w:hAnsi="Calibri" w:cs="Calibri"/>
          <w:b/>
          <w:bCs/>
          <w:kern w:val="0"/>
          <w:sz w:val="22"/>
          <w:szCs w:val="22"/>
        </w:rPr>
        <w:t>Modification notification</w:t>
      </w:r>
      <w:r w:rsidRPr="00BA0057">
        <w:rPr>
          <w:rFonts w:ascii="Calibri" w:eastAsia="ＭＳ ゴシック" w:hAnsi="Calibri" w:cs="Calibri"/>
          <w:b/>
          <w:bCs/>
          <w:kern w:val="0"/>
          <w:sz w:val="22"/>
          <w:szCs w:val="22"/>
        </w:rPr>
        <w:t>）、書面による申し出（</w:t>
      </w:r>
      <w:r w:rsidRPr="00BA0057">
        <w:rPr>
          <w:rFonts w:ascii="Calibri" w:eastAsia="ＭＳ ゴシック" w:hAnsi="Calibri" w:cs="Calibri"/>
          <w:b/>
          <w:bCs/>
          <w:kern w:val="0"/>
          <w:sz w:val="22"/>
          <w:szCs w:val="22"/>
        </w:rPr>
        <w:t>Written offer</w:t>
      </w:r>
      <w:r w:rsidRPr="00BA0057">
        <w:rPr>
          <w:rFonts w:ascii="Calibri" w:eastAsia="ＭＳ ゴシック" w:hAnsi="Calibri" w:cs="Calibri"/>
          <w:b/>
          <w:bCs/>
          <w:kern w:val="0"/>
          <w:sz w:val="22"/>
          <w:szCs w:val="22"/>
        </w:rPr>
        <w:t>）</w:t>
      </w:r>
      <w:r w:rsidR="004C23F7" w:rsidRPr="00BA0057">
        <w:rPr>
          <w:rFonts w:ascii="Calibri" w:eastAsia="ＭＳ ゴシック" w:hAnsi="Calibri" w:cs="Calibri"/>
          <w:b/>
          <w:bCs/>
          <w:kern w:val="0"/>
          <w:sz w:val="22"/>
          <w:szCs w:val="22"/>
          <w:vertAlign w:val="superscript"/>
        </w:rPr>
        <w:footnoteReference w:id="3"/>
      </w:r>
      <w:r w:rsidRPr="00BA0057">
        <w:rPr>
          <w:rFonts w:ascii="Calibri" w:eastAsia="ＭＳ ゴシック" w:hAnsi="Calibri" w:cs="Calibri"/>
          <w:b/>
          <w:bCs/>
          <w:kern w:val="0"/>
          <w:sz w:val="22"/>
          <w:szCs w:val="22"/>
        </w:rPr>
        <w:t>、</w:t>
      </w:r>
      <w:r w:rsidRPr="00BA0057">
        <w:rPr>
          <w:rFonts w:ascii="Calibri" w:eastAsia="ＭＳ ゴシック" w:hAnsi="Calibri" w:cs="Calibri"/>
          <w:b/>
          <w:bCs/>
          <w:kern w:val="0"/>
          <w:sz w:val="22"/>
          <w:szCs w:val="22"/>
        </w:rPr>
        <w:t>SPDX</w:t>
      </w:r>
      <w:r w:rsidRPr="00BA0057">
        <w:rPr>
          <w:rFonts w:ascii="Calibri" w:eastAsia="ＭＳ ゴシック" w:hAnsi="Calibri" w:cs="Calibri"/>
          <w:b/>
          <w:bCs/>
          <w:kern w:val="0"/>
          <w:sz w:val="22"/>
          <w:szCs w:val="22"/>
        </w:rPr>
        <w:t>ドキュメントなど</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コンプライアンス関連資料が用意され、それらが確認ライセンスの要求するとおりに供給ソフトウェアのリリースと併せ頒布されることを確かにする手続きが文書化されている。</w:t>
      </w:r>
    </w:p>
    <w:p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供給ソフトウェアを統制する確認ライセンスの要求に基づいてコンプライアンス関連資料が完備され、その他</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レビュープロセスで生成されたレポートと併せて供給ソフトウェアに添付されることを確かなものにします。</w:t>
      </w:r>
    </w:p>
    <w:p w:rsidR="00BA0057" w:rsidRPr="00BA0057" w:rsidRDefault="00BA0057" w:rsidP="00BA0057">
      <w:pPr>
        <w:ind w:left="1280" w:right="702"/>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3" w:name="_bookmark7"/>
      <w:bookmarkStart w:id="34" w:name="_Toc480816642"/>
      <w:bookmarkStart w:id="35" w:name="_Toc483131401"/>
      <w:bookmarkStart w:id="36" w:name="_Toc483132253"/>
      <w:bookmarkEnd w:id="33"/>
      <w:r w:rsidRPr="00BA0057">
        <w:rPr>
          <w:rFonts w:ascii="Cambria" w:eastAsia="Calibri" w:hAnsi="Calibri" w:cs="Calibri"/>
          <w:b/>
          <w:color w:val="4F81BC"/>
          <w:kern w:val="0"/>
          <w:sz w:val="24"/>
          <w:szCs w:val="22"/>
        </w:rPr>
        <w:lastRenderedPageBreak/>
        <w:t>G5: FOSS</w:t>
      </w:r>
      <w:r w:rsidRPr="00BA0057">
        <w:rPr>
          <w:rFonts w:ascii="Cambria" w:eastAsia="Calibri" w:hAnsi="Calibri" w:cs="Calibri"/>
          <w:b/>
          <w:color w:val="4F81BC"/>
          <w:kern w:val="0"/>
          <w:sz w:val="24"/>
          <w:szCs w:val="22"/>
        </w:rPr>
        <w:t>コミュニティへの（積極的な）関わり方の理解</w:t>
      </w:r>
      <w:bookmarkEnd w:id="34"/>
      <w:bookmarkEnd w:id="35"/>
      <w:bookmarkEnd w:id="36"/>
    </w:p>
    <w:p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プロジェクトに対しコントリビュートすることを統制するポリシーが文書化されていること。またそのポリシーは組織内に周知されていなければならない。</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ポリシーが文書化されている。</w:t>
      </w:r>
    </w:p>
    <w:p w:rsidR="001529AB" w:rsidRPr="00BA0057" w:rsidRDefault="001529AB" w:rsidP="001529AB">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FOSS</w:t>
      </w:r>
      <w:r w:rsidRPr="00627386">
        <w:rPr>
          <w:rFonts w:ascii="Calibri" w:eastAsia="ＭＳ ゴシック" w:hAnsi="Calibri" w:cs="Calibri"/>
          <w:kern w:val="0"/>
          <w:sz w:val="22"/>
          <w:szCs w:val="22"/>
        </w:rPr>
        <w:t>コントリビューション</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ポリシーの存在を（トレーニングや社内</w:t>
      </w:r>
      <w:r w:rsidRPr="00627386">
        <w:rPr>
          <w:rFonts w:ascii="Calibri" w:eastAsia="ＭＳ ゴシック" w:hAnsi="Calibri" w:cs="Calibri"/>
          <w:kern w:val="0"/>
          <w:sz w:val="22"/>
          <w:szCs w:val="22"/>
        </w:rPr>
        <w:t>Wiki</w:t>
      </w:r>
      <w:r w:rsidRPr="00627386">
        <w:rPr>
          <w:rFonts w:ascii="Calibri" w:eastAsia="ＭＳ ゴシック" w:hAnsi="Calibri" w:cs="Calibri"/>
          <w:kern w:val="0"/>
          <w:sz w:val="22"/>
          <w:szCs w:val="22"/>
        </w:rPr>
        <w:t>、その他実践的なコミュニケーションを通じて）すべてのソフトウェア</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スタッフに認知させる手続きが文書化されている。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ポリシーは、組織全体の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一部として策定することも、独立したポリシーとして策定することも可能です。コントリビューションがまったく許容されていない状況の場合は、その立場を明確に示すポリシーの存在が必要です。</w:t>
      </w:r>
    </w:p>
    <w:p w:rsidR="00BA0057" w:rsidRPr="002D5CBE" w:rsidRDefault="00BA0057" w:rsidP="009C01D6">
      <w:pPr>
        <w:numPr>
          <w:ilvl w:val="1"/>
          <w:numId w:val="2"/>
        </w:numPr>
        <w:tabs>
          <w:tab w:val="left" w:pos="1281"/>
        </w:tabs>
        <w:spacing w:beforeLines="100" w:before="240"/>
        <w:ind w:right="510"/>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FOSS</w:t>
      </w:r>
      <w:r w:rsidRPr="002D5CBE">
        <w:rPr>
          <w:rFonts w:ascii="Calibri" w:eastAsia="ＭＳ ゴシック" w:hAnsi="Calibri" w:cs="Calibri"/>
          <w:b/>
          <w:bCs/>
          <w:kern w:val="0"/>
          <w:sz w:val="22"/>
          <w:szCs w:val="22"/>
        </w:rPr>
        <w:t>プロジェクトへのコントリビューションを組織が許容する場合、</w:t>
      </w:r>
      <w:r w:rsidRPr="002D5CBE">
        <w:rPr>
          <w:rFonts w:ascii="Calibri" w:eastAsia="ＭＳ ゴシック" w:hAnsi="Calibri" w:cs="Calibri"/>
          <w:b/>
          <w:bCs/>
          <w:kern w:val="0"/>
          <w:sz w:val="22"/>
          <w:szCs w:val="22"/>
        </w:rPr>
        <w:t>5.1</w:t>
      </w:r>
      <w:r w:rsidRPr="002D5CBE">
        <w:rPr>
          <w:rFonts w:ascii="Calibri" w:eastAsia="ＭＳ ゴシック" w:hAnsi="Calibri" w:cs="Calibri"/>
          <w:b/>
          <w:bCs/>
          <w:kern w:val="0"/>
          <w:sz w:val="22"/>
          <w:szCs w:val="22"/>
        </w:rPr>
        <w:t>節に挙げたコントリビューション</w:t>
      </w:r>
      <w:r w:rsidRPr="002D5CBE">
        <w:rPr>
          <w:rFonts w:ascii="Calibri" w:eastAsia="ＭＳ ゴシック" w:hAnsi="Calibri" w:cs="Calibri"/>
          <w:b/>
          <w:bCs/>
          <w:kern w:val="0"/>
          <w:sz w:val="22"/>
          <w:szCs w:val="22"/>
        </w:rPr>
        <w:t xml:space="preserve"> </w:t>
      </w:r>
      <w:r w:rsidRPr="002D5CBE">
        <w:rPr>
          <w:rFonts w:ascii="Calibri" w:eastAsia="ＭＳ ゴシック" w:hAnsi="Calibri" w:cs="Calibri"/>
          <w:b/>
          <w:bCs/>
          <w:kern w:val="0"/>
          <w:sz w:val="22"/>
          <w:szCs w:val="22"/>
        </w:rPr>
        <w:t>ポリシーを実践するプロセスが整備されていること。</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ポリシーがコントリビューションを許容するものである場合、</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コントリビューションを統制する手続きが文書化されている。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組織が公的に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許容されてない場合においても、ポリシーは存在した方がよいでしょう。そのような状況においてはプロセスが存在しないと理解され、本要件が満たされたことになります。</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37" w:name="_bookmark8"/>
      <w:bookmarkStart w:id="38" w:name="_Toc480816643"/>
      <w:bookmarkStart w:id="39" w:name="_Toc483131402"/>
      <w:bookmarkStart w:id="40" w:name="_Toc483132254"/>
      <w:bookmarkEnd w:id="37"/>
      <w:r w:rsidRPr="00BA0057">
        <w:rPr>
          <w:rFonts w:ascii="Cambria" w:eastAsia="Calibri" w:hAnsi="Calibri" w:cs="Calibri"/>
          <w:b/>
          <w:color w:val="4F81BC"/>
          <w:kern w:val="0"/>
          <w:sz w:val="24"/>
          <w:szCs w:val="22"/>
          <w:lang w:eastAsia="en-US"/>
        </w:rPr>
        <w:lastRenderedPageBreak/>
        <w:t xml:space="preserve">G6: </w:t>
      </w:r>
      <w:proofErr w:type="spellStart"/>
      <w:r w:rsidRPr="00BA0057">
        <w:rPr>
          <w:rFonts w:ascii="Cambria" w:eastAsia="Calibri" w:hAnsi="Calibri" w:cs="Calibri"/>
          <w:b/>
          <w:color w:val="4F81BC"/>
          <w:kern w:val="0"/>
          <w:sz w:val="24"/>
          <w:szCs w:val="22"/>
          <w:lang w:eastAsia="en-US"/>
        </w:rPr>
        <w:t>OpenChain</w:t>
      </w:r>
      <w:r w:rsidRPr="00BA0057">
        <w:rPr>
          <w:rFonts w:ascii="Cambria" w:eastAsia="Calibri" w:hAnsi="Calibri" w:cs="Calibri"/>
          <w:b/>
          <w:color w:val="4F81BC"/>
          <w:kern w:val="0"/>
          <w:sz w:val="24"/>
          <w:szCs w:val="22"/>
          <w:lang w:eastAsia="en-US"/>
        </w:rPr>
        <w:t>要件適合の認定</w:t>
      </w:r>
      <w:bookmarkEnd w:id="38"/>
      <w:bookmarkEnd w:id="39"/>
      <w:bookmarkEnd w:id="40"/>
      <w:proofErr w:type="spellEnd"/>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組織が</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に適合していると認定されるためには、本</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仕様書第</w:t>
      </w:r>
      <w:r w:rsidRPr="00BA0057">
        <w:rPr>
          <w:rFonts w:ascii="Calibri" w:eastAsia="ＭＳ ゴシック" w:hAnsi="Calibri" w:cs="Calibri"/>
          <w:b/>
          <w:bCs/>
          <w:kern w:val="0"/>
          <w:sz w:val="22"/>
          <w:szCs w:val="22"/>
        </w:rPr>
        <w:t>1.1</w:t>
      </w:r>
      <w:r w:rsidRPr="00BA0057">
        <w:rPr>
          <w:rFonts w:ascii="Calibri" w:eastAsia="ＭＳ ゴシック" w:hAnsi="Calibri" w:cs="Calibri"/>
          <w:b/>
          <w:bCs/>
          <w:kern w:val="0"/>
          <w:sz w:val="22"/>
          <w:szCs w:val="22"/>
        </w:rPr>
        <w:t>版に記載された基準を満たす</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プログラムを有していることを確認する必要がある。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その組織に本</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仕様書第</w:t>
      </w:r>
      <w:r w:rsidRPr="00BA0057">
        <w:rPr>
          <w:rFonts w:ascii="Calibri" w:eastAsia="ＭＳ ゴシック" w:hAnsi="Calibri" w:cs="Calibri"/>
          <w:kern w:val="0"/>
          <w:sz w:val="22"/>
          <w:szCs w:val="22"/>
        </w:rPr>
        <w:t>1.1</w:t>
      </w:r>
      <w:r w:rsidR="00E211CB">
        <w:rPr>
          <w:rFonts w:ascii="Calibri" w:eastAsia="ＭＳ ゴシック" w:hAnsi="Calibri" w:cs="Calibri"/>
          <w:kern w:val="0"/>
          <w:sz w:val="22"/>
          <w:szCs w:val="22"/>
        </w:rPr>
        <w:t>版の</w:t>
      </w:r>
      <w:r w:rsidR="00E211CB">
        <w:rPr>
          <w:rFonts w:ascii="Calibri" w:eastAsia="ＭＳ ゴシック" w:hAnsi="Calibri" w:cs="Calibri" w:hint="eastAsia"/>
          <w:kern w:val="0"/>
          <w:sz w:val="22"/>
          <w:szCs w:val="22"/>
        </w:rPr>
        <w:t>すべ</w:t>
      </w:r>
      <w:r w:rsidR="00AB0B2F">
        <w:rPr>
          <w:rFonts w:ascii="Calibri" w:eastAsia="ＭＳ ゴシック" w:hAnsi="Calibri" w:cs="Calibri"/>
          <w:kern w:val="0"/>
          <w:sz w:val="22"/>
          <w:szCs w:val="22"/>
        </w:rPr>
        <w:t>ての要件</w:t>
      </w:r>
      <w:r w:rsidR="00AB0B2F">
        <w:rPr>
          <w:rFonts w:ascii="Calibri" w:eastAsia="ＭＳ ゴシック" w:hAnsi="Calibri" w:cs="Calibri" w:hint="eastAsia"/>
          <w:kern w:val="0"/>
          <w:sz w:val="22"/>
          <w:szCs w:val="22"/>
        </w:rPr>
        <w:t>を満たした</w:t>
      </w:r>
      <w:bookmarkStart w:id="41" w:name="_GoBack"/>
      <w:bookmarkEnd w:id="41"/>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マネジメント</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プログラムが存在することを確認する。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に適合したプログラムを有してい</w:t>
      </w:r>
      <w:r w:rsidR="004C23F7">
        <w:rPr>
          <w:rFonts w:ascii="Calibri" w:eastAsia="ＭＳ ゴシック" w:hAnsi="Calibri" w:cs="Calibri"/>
          <w:kern w:val="0"/>
          <w:sz w:val="22"/>
          <w:szCs w:val="22"/>
        </w:rPr>
        <w:t>ると宣言した場合、当該プログラムが本仕様書の</w:t>
      </w:r>
      <w:r w:rsidR="004C23F7" w:rsidRPr="004C23F7">
        <w:rPr>
          <w:rFonts w:ascii="Calibri" w:eastAsia="ＭＳ ゴシック" w:hAnsi="Calibri" w:cs="Calibri"/>
          <w:kern w:val="0"/>
          <w:sz w:val="22"/>
          <w:szCs w:val="22"/>
          <w:u w:val="single"/>
        </w:rPr>
        <w:t>すべての</w:t>
      </w:r>
      <w:r w:rsidR="004C23F7">
        <w:rPr>
          <w:rFonts w:ascii="Calibri" w:eastAsia="ＭＳ ゴシック" w:hAnsi="Calibri" w:cs="Calibri"/>
          <w:kern w:val="0"/>
          <w:sz w:val="22"/>
          <w:szCs w:val="22"/>
        </w:rPr>
        <w:t>要件</w:t>
      </w:r>
      <w:r w:rsidR="00F7692A">
        <w:rPr>
          <w:rFonts w:ascii="Calibri" w:eastAsia="ＭＳ ゴシック" w:hAnsi="Calibri" w:cs="Calibri" w:hint="eastAsia"/>
          <w:kern w:val="0"/>
          <w:sz w:val="22"/>
          <w:szCs w:val="22"/>
        </w:rPr>
        <w:t>を満たしている</w:t>
      </w:r>
      <w:r w:rsidRPr="00BA0057">
        <w:rPr>
          <w:rFonts w:ascii="Calibri" w:eastAsia="ＭＳ ゴシック" w:hAnsi="Calibri" w:cs="Calibri"/>
          <w:kern w:val="0"/>
          <w:sz w:val="22"/>
          <w:szCs w:val="22"/>
        </w:rPr>
        <w:t>ことを確かなものにします。これらの要件に部分的に準拠しているだけでは</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適合認定を保証するに十分なものとはみなされません。</w:t>
      </w:r>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本版の仕様書への適合は、適合が認定された日から</w:t>
      </w:r>
      <w:r w:rsidRPr="00BA0057">
        <w:rPr>
          <w:rFonts w:ascii="Calibri" w:eastAsia="ＭＳ ゴシック" w:hAnsi="Calibri" w:cs="Calibri"/>
          <w:b/>
          <w:bCs/>
          <w:kern w:val="0"/>
          <w:sz w:val="22"/>
          <w:szCs w:val="22"/>
        </w:rPr>
        <w:t>18</w:t>
      </w:r>
      <w:r w:rsidR="00C60304">
        <w:rPr>
          <w:rFonts w:ascii="Calibri" w:eastAsia="ＭＳ ゴシック" w:hAnsi="Calibri" w:cs="Calibri"/>
          <w:b/>
          <w:bCs/>
          <w:kern w:val="0"/>
          <w:sz w:val="22"/>
          <w:szCs w:val="22"/>
        </w:rPr>
        <w:t>か月間持続</w:t>
      </w:r>
      <w:r w:rsidR="00C60304">
        <w:rPr>
          <w:rFonts w:ascii="Calibri" w:eastAsia="ＭＳ ゴシック" w:hAnsi="Calibri" w:cs="Calibri" w:hint="eastAsia"/>
          <w:b/>
          <w:bCs/>
          <w:kern w:val="0"/>
          <w:sz w:val="22"/>
          <w:szCs w:val="22"/>
        </w:rPr>
        <w:t>する</w:t>
      </w:r>
      <w:r w:rsidR="000F3B70">
        <w:rPr>
          <w:rFonts w:ascii="Calibri" w:eastAsia="ＭＳ ゴシック" w:hAnsi="Calibri" w:cs="Calibri"/>
          <w:b/>
          <w:bCs/>
          <w:kern w:val="0"/>
          <w:sz w:val="22"/>
          <w:szCs w:val="22"/>
        </w:rPr>
        <w:t>。適合認定</w:t>
      </w:r>
      <w:r w:rsidR="000F3B70">
        <w:rPr>
          <w:rFonts w:ascii="Calibri" w:eastAsia="ＭＳ ゴシック" w:hAnsi="Calibri" w:cs="Calibri" w:hint="eastAsia"/>
          <w:b/>
          <w:bCs/>
          <w:kern w:val="0"/>
          <w:sz w:val="22"/>
          <w:szCs w:val="22"/>
        </w:rPr>
        <w:t>の</w:t>
      </w:r>
      <w:r w:rsidRPr="00BA0057">
        <w:rPr>
          <w:rFonts w:ascii="Calibri" w:eastAsia="ＭＳ ゴシック" w:hAnsi="Calibri" w:cs="Calibri"/>
          <w:b/>
          <w:bCs/>
          <w:kern w:val="0"/>
          <w:sz w:val="22"/>
          <w:szCs w:val="22"/>
        </w:rPr>
        <w:t>ための要件は</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プロジェクトの</w:t>
      </w:r>
      <w:r w:rsidRPr="00BA0057">
        <w:rPr>
          <w:rFonts w:ascii="Calibri" w:eastAsia="ＭＳ ゴシック" w:hAnsi="Calibri" w:cs="Calibri"/>
          <w:b/>
          <w:bCs/>
          <w:kern w:val="0"/>
          <w:sz w:val="22"/>
          <w:szCs w:val="22"/>
        </w:rPr>
        <w:t>Web</w:t>
      </w:r>
      <w:r w:rsidR="00C60304">
        <w:rPr>
          <w:rFonts w:ascii="Calibri" w:eastAsia="ＭＳ ゴシック" w:hAnsi="Calibri" w:cs="Calibri"/>
          <w:b/>
          <w:bCs/>
          <w:kern w:val="0"/>
          <w:sz w:val="22"/>
          <w:szCs w:val="22"/>
        </w:rPr>
        <w:t>サイトで確認でき</w:t>
      </w:r>
      <w:r w:rsidR="00C60304">
        <w:rPr>
          <w:rFonts w:ascii="Calibri" w:eastAsia="ＭＳ ゴシック" w:hAnsi="Calibri" w:cs="Calibri" w:hint="eastAsia"/>
          <w:b/>
          <w:bCs/>
          <w:kern w:val="0"/>
          <w:sz w:val="22"/>
          <w:szCs w:val="22"/>
        </w:rPr>
        <w:t>る</w:t>
      </w:r>
      <w:r w:rsidRPr="00BA0057">
        <w:rPr>
          <w:rFonts w:ascii="Calibri" w:eastAsia="ＭＳ ゴシック" w:hAnsi="Calibri" w:cs="Calibri"/>
          <w:b/>
          <w:bCs/>
          <w:kern w:val="0"/>
          <w:sz w:val="22"/>
          <w:szCs w:val="22"/>
        </w:rPr>
        <w:t>。</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rsidR="00BA0057" w:rsidRPr="00BA0057" w:rsidRDefault="001C4E5B" w:rsidP="001C4E5B">
      <w:pPr>
        <w:numPr>
          <w:ilvl w:val="0"/>
          <w:numId w:val="23"/>
        </w:numPr>
        <w:tabs>
          <w:tab w:val="left" w:pos="1641"/>
        </w:tabs>
        <w:ind w:left="1984" w:rightChars="200" w:right="420" w:hanging="680"/>
        <w:rPr>
          <w:rFonts w:ascii="Calibri" w:eastAsia="ＭＳ ゴシック" w:hAnsi="Calibri" w:cs="Calibri"/>
          <w:kern w:val="0"/>
          <w:sz w:val="22"/>
          <w:szCs w:val="22"/>
        </w:rPr>
      </w:pPr>
      <w:r w:rsidRPr="001C4E5B">
        <w:rPr>
          <w:rFonts w:ascii="Calibri" w:eastAsia="ＭＳ ゴシック" w:hAnsi="Calibri" w:cs="Calibri" w:hint="eastAsia"/>
          <w:kern w:val="0"/>
          <w:sz w:val="22"/>
          <w:szCs w:val="22"/>
        </w:rPr>
        <w:t>本</w:t>
      </w:r>
      <w:proofErr w:type="spellStart"/>
      <w:r w:rsidRPr="001C4E5B">
        <w:rPr>
          <w:rFonts w:ascii="Calibri" w:eastAsia="ＭＳ ゴシック" w:hAnsi="Calibri" w:cs="Calibri" w:hint="eastAsia"/>
          <w:kern w:val="0"/>
          <w:sz w:val="22"/>
          <w:szCs w:val="22"/>
        </w:rPr>
        <w:t>OpenChain</w:t>
      </w:r>
      <w:proofErr w:type="spellEnd"/>
      <w:r w:rsidRPr="001C4E5B">
        <w:rPr>
          <w:rFonts w:ascii="Calibri" w:eastAsia="ＭＳ ゴシック" w:hAnsi="Calibri" w:cs="Calibri" w:hint="eastAsia"/>
          <w:kern w:val="0"/>
          <w:sz w:val="22"/>
          <w:szCs w:val="22"/>
        </w:rPr>
        <w:t>仕様書第</w:t>
      </w:r>
      <w:r w:rsidRPr="001C4E5B">
        <w:rPr>
          <w:rFonts w:ascii="Calibri" w:eastAsia="ＭＳ ゴシック" w:hAnsi="Calibri" w:cs="Calibri" w:hint="eastAsia"/>
          <w:kern w:val="0"/>
          <w:sz w:val="22"/>
          <w:szCs w:val="22"/>
        </w:rPr>
        <w:t>1.1</w:t>
      </w:r>
      <w:r w:rsidRPr="001C4E5B">
        <w:rPr>
          <w:rFonts w:ascii="Calibri" w:eastAsia="ＭＳ ゴシック" w:hAnsi="Calibri" w:cs="Calibri" w:hint="eastAsia"/>
          <w:kern w:val="0"/>
          <w:sz w:val="22"/>
          <w:szCs w:val="22"/>
        </w:rPr>
        <w:t>版の要件すべてを満たし、過去</w:t>
      </w:r>
      <w:r w:rsidRPr="001C4E5B">
        <w:rPr>
          <w:rFonts w:ascii="Calibri" w:eastAsia="ＭＳ ゴシック" w:hAnsi="Calibri" w:cs="Calibri" w:hint="eastAsia"/>
          <w:kern w:val="0"/>
          <w:sz w:val="22"/>
          <w:szCs w:val="22"/>
        </w:rPr>
        <w:t>18</w:t>
      </w:r>
      <w:r w:rsidRPr="001C4E5B">
        <w:rPr>
          <w:rFonts w:ascii="Calibri" w:eastAsia="ＭＳ ゴシック" w:hAnsi="Calibri" w:cs="Calibri" w:hint="eastAsia"/>
          <w:kern w:val="0"/>
          <w:sz w:val="22"/>
          <w:szCs w:val="22"/>
        </w:rPr>
        <w:t>ヶ月以内に適合認定を達成した</w:t>
      </w:r>
      <w:r w:rsidRPr="001C4E5B">
        <w:rPr>
          <w:rFonts w:ascii="Calibri" w:eastAsia="ＭＳ ゴシック" w:hAnsi="Calibri" w:cs="Calibri" w:hint="eastAsia"/>
          <w:kern w:val="0"/>
          <w:sz w:val="22"/>
          <w:szCs w:val="22"/>
        </w:rPr>
        <w:t>FOSS</w:t>
      </w:r>
      <w:r w:rsidRPr="001C4E5B">
        <w:rPr>
          <w:rFonts w:ascii="Calibri" w:eastAsia="ＭＳ ゴシック" w:hAnsi="Calibri" w:cs="Calibri" w:hint="eastAsia"/>
          <w:kern w:val="0"/>
          <w:sz w:val="22"/>
          <w:szCs w:val="22"/>
        </w:rPr>
        <w:t>マネジメント</w:t>
      </w:r>
      <w:r w:rsidRPr="001C4E5B">
        <w:rPr>
          <w:rFonts w:ascii="Calibri" w:eastAsia="ＭＳ ゴシック" w:hAnsi="Calibri" w:cs="Calibri" w:hint="eastAsia"/>
          <w:kern w:val="0"/>
          <w:sz w:val="22"/>
          <w:szCs w:val="22"/>
        </w:rPr>
        <w:t xml:space="preserve"> </w:t>
      </w:r>
      <w:r w:rsidRPr="001C4E5B">
        <w:rPr>
          <w:rFonts w:ascii="Calibri" w:eastAsia="ＭＳ ゴシック" w:hAnsi="Calibri" w:cs="Calibri" w:hint="eastAsia"/>
          <w:kern w:val="0"/>
          <w:sz w:val="22"/>
          <w:szCs w:val="22"/>
        </w:rPr>
        <w:t>プログラムがその組織に存在することを確認する</w:t>
      </w:r>
      <w:r w:rsidR="00BA0057" w:rsidRPr="00BA0057">
        <w:rPr>
          <w:rFonts w:ascii="Calibri" w:eastAsia="ＭＳ ゴシック" w:hAnsi="Calibri" w:cs="Calibri"/>
          <w:kern w:val="0"/>
          <w:sz w:val="22"/>
          <w:szCs w:val="22"/>
        </w:rPr>
        <w:t>。</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w:t>
      </w:r>
      <w:r w:rsidR="0011132B">
        <w:rPr>
          <w:rFonts w:ascii="Calibri" w:eastAsia="ＭＳ ゴシック" w:hAnsi="Calibri" w:cs="Calibri"/>
          <w:kern w:val="0"/>
          <w:sz w:val="22"/>
          <w:szCs w:val="22"/>
        </w:rPr>
        <w:t>が一定期間を超えてプログラムの適合を主張する場合、本仕様書</w:t>
      </w:r>
      <w:r w:rsidRPr="00BA0057">
        <w:rPr>
          <w:rFonts w:ascii="Calibri" w:eastAsia="ＭＳ ゴシック" w:hAnsi="Calibri" w:cs="Calibri"/>
          <w:kern w:val="0"/>
          <w:sz w:val="22"/>
          <w:szCs w:val="22"/>
        </w:rPr>
        <w:t>に即している状態を保つことが重要となります。本要件は、組織が本仕様書への適合を一定期間超えて主張し続けたい場合においてそのプログラムが支えているプロセスや統制機能が損なわれていないことを確かなものにします。</w:t>
      </w:r>
    </w:p>
    <w:p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42" w:name="_Toc483131403"/>
      <w:bookmarkStart w:id="43" w:name="_Toc483132255"/>
      <w:r w:rsidRPr="00BA0057">
        <w:rPr>
          <w:rFonts w:ascii="Calibri" w:eastAsia="ＭＳ ゴシック" w:hAnsi="Calibri" w:cs="Cambria"/>
          <w:b/>
          <w:bCs/>
          <w:color w:val="365F91"/>
          <w:kern w:val="0"/>
          <w:sz w:val="28"/>
          <w:szCs w:val="28"/>
          <w:shd w:val="clear" w:color="auto" w:fill="FDFDFD"/>
        </w:rPr>
        <w:lastRenderedPageBreak/>
        <w:t>付録</w:t>
      </w:r>
      <w:r w:rsidRPr="00BA0057">
        <w:rPr>
          <w:rFonts w:ascii="Calibri" w:eastAsia="ＭＳ ゴシック" w:hAnsi="Calibri" w:cs="Cambria"/>
          <w:b/>
          <w:bCs/>
          <w:color w:val="365F91"/>
          <w:kern w:val="0"/>
          <w:sz w:val="28"/>
          <w:szCs w:val="28"/>
          <w:shd w:val="clear" w:color="auto" w:fill="FDFDFD"/>
        </w:rPr>
        <w:t>I</w:t>
      </w:r>
      <w:r w:rsidRPr="00BA0057">
        <w:rPr>
          <w:rFonts w:ascii="Calibri" w:eastAsia="ＭＳ ゴシック" w:hAnsi="Calibri" w:cs="Cambria"/>
          <w:b/>
          <w:bCs/>
          <w:color w:val="365F91"/>
          <w:kern w:val="0"/>
          <w:sz w:val="28"/>
          <w:szCs w:val="28"/>
          <w:shd w:val="clear" w:color="auto" w:fill="FDFDFD"/>
        </w:rPr>
        <w:t>：言語翻訳について</w:t>
      </w:r>
      <w:bookmarkEnd w:id="42"/>
      <w:bookmarkEnd w:id="43"/>
    </w:p>
    <w:p w:rsidR="00BA0057" w:rsidRPr="00BA0057" w:rsidRDefault="00BA0057" w:rsidP="00BA0057">
      <w:pPr>
        <w:spacing w:beforeLines="100" w:before="240"/>
        <w:ind w:leftChars="257" w:left="540"/>
        <w:rPr>
          <w:rFonts w:ascii="Calibri" w:eastAsia="Calibri" w:hAnsi="Calibri" w:cs="Calibri"/>
          <w:kern w:val="0"/>
          <w:sz w:val="22"/>
          <w:szCs w:val="22"/>
        </w:rPr>
      </w:pPr>
      <w:r w:rsidRPr="00BA0057">
        <w:rPr>
          <w:rFonts w:ascii="Calibri" w:eastAsia="Calibri" w:hAnsi="Calibri" w:cs="Calibri"/>
          <w:kern w:val="0"/>
          <w:sz w:val="22"/>
          <w:szCs w:val="22"/>
          <w:shd w:val="clear" w:color="auto" w:fill="FDFDFD"/>
        </w:rPr>
        <w:t>本仕様書がグローバルに採用されることを促進するために、私たちは本仕様書を多言語に翻訳する取り組みを歓迎します。</w:t>
      </w:r>
      <w:proofErr w:type="spellStart"/>
      <w:r w:rsidRPr="00BA0057">
        <w:rPr>
          <w:rFonts w:ascii="Calibri" w:eastAsia="Calibri" w:hAnsi="Calibri" w:cs="Calibri"/>
          <w:kern w:val="0"/>
          <w:sz w:val="22"/>
          <w:szCs w:val="22"/>
          <w:shd w:val="clear" w:color="auto" w:fill="FDFDFD"/>
        </w:rPr>
        <w:t>OpenChain</w:t>
      </w:r>
      <w:proofErr w:type="spellEnd"/>
      <w:r w:rsidRPr="00BA0057">
        <w:rPr>
          <w:rFonts w:ascii="Calibri" w:eastAsia="Calibri" w:hAnsi="Calibri" w:cs="Calibri"/>
          <w:kern w:val="0"/>
          <w:sz w:val="22"/>
          <w:szCs w:val="22"/>
          <w:shd w:val="clear" w:color="auto" w:fill="FDFDFD"/>
        </w:rPr>
        <w:t>はオープンソース プロジェクトとして機能するため、各種翻訳は時間と専門的知見をコントリビュートすることに前向きな方々によって、CC-BY-4.0ライセンスとプロジェクトの翻訳ポリシーの下で推進されます。そのポリシーおよび入手可能な翻訳版の詳細については、</w:t>
      </w:r>
      <w:hyperlink r:id="rId17" w:history="1">
        <w:r w:rsidRPr="004C23F7">
          <w:rPr>
            <w:rStyle w:val="a6"/>
            <w:rFonts w:ascii="Calibri" w:eastAsia="Calibri" w:hAnsi="Calibri" w:cs="Calibri"/>
            <w:kern w:val="0"/>
            <w:sz w:val="22"/>
            <w:szCs w:val="22"/>
            <w:shd w:val="clear" w:color="auto" w:fill="FDFDFD"/>
          </w:rPr>
          <w:t>OpenChain</w:t>
        </w:r>
        <w:r w:rsidRPr="004C23F7">
          <w:rPr>
            <w:rStyle w:val="a6"/>
            <w:rFonts w:ascii="ＭＳ ゴシック" w:eastAsia="ＭＳ ゴシック" w:hAnsi="ＭＳ ゴシック" w:cs="ＭＳ ゴシック" w:hint="eastAsia"/>
            <w:kern w:val="0"/>
            <w:sz w:val="22"/>
            <w:szCs w:val="22"/>
            <w:shd w:val="clear" w:color="auto" w:fill="FDFDFD"/>
          </w:rPr>
          <w:t>仕様の</w:t>
        </w:r>
        <w:r w:rsidRPr="004C23F7">
          <w:rPr>
            <w:rStyle w:val="a6"/>
            <w:rFonts w:ascii="Calibri" w:eastAsia="Calibri" w:hAnsi="Calibri" w:cs="Calibri"/>
            <w:kern w:val="0"/>
            <w:sz w:val="22"/>
            <w:szCs w:val="22"/>
            <w:shd w:val="clear" w:color="auto" w:fill="FDFDFD"/>
          </w:rPr>
          <w:t>Web</w:t>
        </w:r>
        <w:r w:rsidRPr="004C23F7">
          <w:rPr>
            <w:rStyle w:val="a6"/>
            <w:rFonts w:ascii="ＭＳ ゴシック" w:eastAsia="ＭＳ ゴシック" w:hAnsi="ＭＳ ゴシック" w:cs="ＭＳ ゴシック" w:hint="eastAsia"/>
            <w:kern w:val="0"/>
            <w:sz w:val="22"/>
            <w:szCs w:val="22"/>
            <w:shd w:val="clear" w:color="auto" w:fill="FDFDFD"/>
          </w:rPr>
          <w:t>ページ</w:t>
        </w:r>
      </w:hyperlink>
      <w:r w:rsidRPr="00BA0057">
        <w:rPr>
          <w:rFonts w:ascii="Calibri" w:eastAsia="Calibri" w:hAnsi="Calibri" w:cs="Calibri"/>
          <w:kern w:val="0"/>
          <w:sz w:val="22"/>
          <w:szCs w:val="22"/>
          <w:shd w:val="clear" w:color="auto" w:fill="FDFDFD"/>
        </w:rPr>
        <w:t>でご確認ください。</w:t>
      </w:r>
      <w:hyperlink r:id="rId18" w:history="1"/>
    </w:p>
    <w:p w:rsidR="00D45EE0" w:rsidRPr="00BA0057" w:rsidRDefault="00D45EE0" w:rsidP="00BA0057"/>
    <w:sectPr w:rsidR="00D45EE0" w:rsidRPr="00BA0057" w:rsidSect="005D0201">
      <w:footerReference w:type="default" r:id="rId19"/>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5DF" w:rsidRDefault="002255DF" w:rsidP="00BA0057">
      <w:r>
        <w:separator/>
      </w:r>
    </w:p>
  </w:endnote>
  <w:endnote w:type="continuationSeparator" w:id="0">
    <w:p w:rsidR="002255DF" w:rsidRDefault="002255DF"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DB277D">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DB277D">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1C13EFC"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0MNnFgIAACgEAAAOAAAAZHJzL2Uyb0RvYy54bWysU8GO2yAQvVfqPyDuie2sN5tYcVa7dtLL to202w8ggGNUDAhInKjqv3cgcZRtL1XVCwzMzOPNvGHxeOwkOnDrhFYlzsYpRlxRzYTalfjb23o0 w8h5ohiRWvESn7jDj8uPHxa9KfhEt1oybhGAKFf0psSt96ZIEkdb3hE31oYrcDbadsTD0e4SZkkP 6J1MJmk6TXptmbGacufgtj478TLiNw2n/mvTOO6RLDFw83G1cd2GNVkuSLGzxLSCXmiQf2DREaHg 0StUTTxBeyv+gOoEtdrpxo+p7hLdNILyWANUk6W/VfPaEsNjLdAcZ65tcv8Pln45bCwSrMQglCId SPQiFEfT0JneuAICKrWxoTZ6VK/mRdPvDildtUTteGT4djKQloWM5F1KODgD+Nv+s2YQQ/ZexzYd G9sFSGgAOkY1Tlc1+NEjCpf387v5ZAai0cGXkGJINNb5T1x3KBgllsA5ApPDi/OBCCmGkPCO0msh ZRRbKtSXeJ7leUxwWgoWnCHM2d22khYdCIxL/vxQPz/FqsBzG2b1XrEI1nLCVhfbEyHPNjwuVcCD UoDOxTrPw495Ol/NVrN8lE+mq1Ge1vXoaV3lo+k6e7iv7+qqqrOfgVqWF61gjKvAbpjNLP877S+/ 5DxV1+m8tiF5jx77BWSHPZKOWgb5zoOw1ey0sYPGMI4x+PJ1wrzfnsG+/eDLXwA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vQw2c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DB277D">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DB277D">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DE88882"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aCe5FgIAACgEAAAOAAAAZHJzL2Uyb0RvYy54bWysU02P2yAQvVfqf0DcE9tZJ5tYcVa7dtJL 2kba7Q8ggGNUDAhInKjqf+9APpRtL1XVCwzMzOPNvGH+dOwkOnDrhFYlzoYpRlxRzYTalfjb22ow xch5ohiRWvESn7jDT4uPH+a9KfhIt1oybhGAKFf0psSt96ZIEkdb3hE31IYrcDbadsTD0e4SZkkP 6J1MRmk6SXptmbGacufgtj478SLiNw2n/mvTOO6RLDFw83G1cd2GNVnMSbGzxLSCXmiQf2DREaHg 0RtUTTxBeyv+gOoEtdrpxg+p7hLdNILyWANUk6W/VfPaEsNjLdAcZ25tcv8Pln45bCwSrMRjjBTp QKK1UBxNQmd64woIqNTGhtroUb2atabfHVK6aona8cjw7WQgLQsZybuUcHAG8Lf9Z80ghuy9jm06 NrYLkNAAdIxqnG5q8KNHFC7Hs4fZaAqi0asvIcU10VjnP3HdoWCUWALnCEwOa+cDEVJcQ8I7Sq+E lFFsqVBf4lmW5zHBaSlYcIYwZ3fbSlp0IDAu+ctj/fIcqwLPfZjVe8UiWMsJW15sT4Q82/C4VAEP SgE6F+s8Dz9m6Ww5XU7zQT6aLAd5WteD51WVDyar7HFcP9RVVWc/A7UsL1rBGFeB3XU2s/zvtL/8 kvNU3abz1obkPXrsF5C97pF01DLIdx6ErWanjb1qDOMYgy9fJ8z7/Rns+w+++AU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loJ7k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rsidR="00BA0057" w:rsidRDefault="00BA0057">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D8CF3B0"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k6yp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MNBuipEi HWj0IhRH0zCa3rgCIiq1saE5elSv5kXT7w4pXbVE7Xik+HYykJaFjORdSrg4AwW2/WfNIIbsvY5z Oja2C5AwAXSMcpyucvCjRxR+3s/v5pMZqEYHX0KKIdFY5z9x3aFglFgC5whMDi/OByKkGEJCHaXX QsqotlSoL/E8y/OY4LQULDhDmLO7bSUtOhDYl/z5oX5+il2B5zbM6r1iEazlhK0utidCnm0oLlXA g1aAzsU6L8SPeTpfzVazfJRPpqtRntb16Gld5aPpOnu4r+/qqqqzn4FalhetYIyrwG5Yziz/O/Ev z+S8Vtf1vI4heY8e5wVkh28kHbUM8p0XYavZaWMHjWEfY/Dl7YSFv72DffvCl78A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BZk6yp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DB277D">
                            <w:rPr>
                              <w:b/>
                              <w:noProof/>
                            </w:rPr>
                            <w:t>5</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DB277D">
                      <w:rPr>
                        <w:b/>
                        <w:noProof/>
                      </w:rPr>
                      <w:t>5</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D8E39D4"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i35O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sBJPMowU 6UCjF6E4mobR9MYVEFGpjQ3N0aN6NS+afndI6aolascjxbeTgbQsZCTvUsLFGSiw7T9rBjFk73Wc 07GxXYCECaBjlON0lYMfPaLw835+N5/MQDU6+BJSDInGOv+J6w4Fo8QSOEdgcnhxPhAhxRAS6ii9 FlJGtaVCfYnnWZ7HBKelYMEZwpzdbStp0YHAvuTPD/XzU+wKPLdhVu8Vi2AtJ2x1sT0R8mxDcakC HrQCdC7WeSF+zNP5araa5aN8Ml2N8rSuR0/rKh9N19nDfX1XV1Wd/QzUsrxoBWNcBXbDcmb534l/ eSbntbqu53UMyXv0OC8gO3wj6ahlkO+8CFvNThs7aAz7GIMvbycs/O0d7NsXvvwF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Dni35O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3393382B" wp14:editId="31DEAA94">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FE3F39">
                            <w:rPr>
                              <w:b/>
                              <w:noProof/>
                            </w:rPr>
                            <w:t>12</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FE3F39">
                      <w:rPr>
                        <w:b/>
                        <w:noProof/>
                      </w:rPr>
                      <w:t>12</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B5E203B"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BJF9GAIAACkEAAAOAAAAZHJzL2Uyb0RvYy54bWysU9tu2zAMfR+wfxD0nvhSN02MOEVrJ3vp tgDtPkCR5FiYLAmSEicY9u+jlAvS7WUY9iJTJnl4yEPNHw+9RHtundCqwtk4xYgrqplQ2wp/e1uN phg5TxQjUite4SN3+HHx8cN8MCXPdacl4xYBiHLlYCrceW/KJHG04z1xY224AmerbU88XO02YZYM gN7LJE/TSTJoy4zVlDsHf5uTEy8iftty6r+2reMeyQoDNx9PG89NOJPFnJRbS0wn6JkG+QcWPREK il6hGuIJ2lnxB1QvqNVOt35MdZ/othWUxx6gmyz9rZvXjhgee4HhOHMdk/t/sPTLfm2RYBXOc4wU 6UGjF6E4moTRDMaVEFGrtQ3N0YN6NS+afndI6bojassjxbejgbQsZCTvUsLFGSiwGT5rBjFk53Wc 06G1fYCECaBDlON4lYMfPKLw8352N8unoBq9+BJSXhKNdf4T1z0KRoUlcI7AZP/ifCBCyktIqKP0 SkgZ1ZYKDRWeZUURE5yWggVnCHN2u6mlRXsC+1I8PzTPT7Er8NyGWb1TLIJ1nLDl2fZEyJMNxaUK eNAK0Dlbp4X4MUtny+lyWoyKfLIcFWnTjJ5WdTGarLKH++auqesm+xmoZUXZCca4Cuwuy5kVfyf+ +Zmc1uq6ntcxJO/R47yA7OUbSUctg3ynRdhodlzbi8awjzH4/HbCwt/ewb594YtfAAAA//8DAFBL AwQUAAYACAAAACEAE0Ty+90AAAAKAQAADwAAAGRycy9kb3ducmV2LnhtbEyPwW7CMBBE75X6D9ZW 6q04BIIgjYMQalGlXoD0A5x4m0TE6yg2EP6e7aFqjzszmn2TrUfbiQsOvnWkYDqJQCBVzrRUK/gq 3l+WIHzQZHTnCBXc0MM6f3zIdGrclQ54OYZacAn5VCtoQuhTKX3VoNV+4nok9r7dYHXgc6ilGfSV y20n4yhaSKtb4g+N7nHbYHU6nq2Ct7gYV+WpSHA+vW0/dofafm72Sj0/jZtXEAHH8BeGH3xGh5yZ Sncm40WngIcEVpN5HINgfzVLZiDKX0nmmfw/Ib8DAAD//wMAUEsBAi0AFAAGAAgAAAAhALaDOJL+ AAAA4QEAABMAAAAAAAAAAAAAAAAAAAAAAFtDb250ZW50X1R5cGVzXS54bWxQSwECLQAUAAYACAAA ACEAOP0h/9YAAACUAQAACwAAAAAAAAAAAAAAAAAvAQAAX3JlbHMvLnJlbHNQSwECLQAUAAYACAAA ACEAqQSRfRgCAAApBAAADgAAAAAAAAAAAAAAAAAuAgAAZHJzL2Uyb0RvYy54bWxQSwECLQAUAAYA CAAAACEAE0Ty+90AAAAKAQAADwAAAAAAAAAAAAAAAAByBAAAZHJzL2Rvd25yZXYueG1sUEsFBgAA AAAEAAQA8wAAAHwFAAAAAA== "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AB0B2F">
                            <w:rPr>
                              <w:b/>
                              <w:noProof/>
                            </w:rPr>
                            <w:t>13</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AB0B2F">
                      <w:rPr>
                        <w:b/>
                        <w:noProof/>
                      </w:rPr>
                      <w:t>13</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5DF" w:rsidRDefault="002255DF" w:rsidP="00BA0057">
      <w:r>
        <w:separator/>
      </w:r>
    </w:p>
  </w:footnote>
  <w:footnote w:type="continuationSeparator" w:id="0">
    <w:p w:rsidR="002255DF" w:rsidRDefault="002255DF" w:rsidP="00BA0057">
      <w:r>
        <w:continuationSeparator/>
      </w:r>
    </w:p>
  </w:footnote>
  <w:footnote w:id="1">
    <w:p w:rsidR="00F92F90" w:rsidRPr="00F92F90" w:rsidRDefault="00F92F90">
      <w:pPr>
        <w:pStyle w:val="a7"/>
        <w:rPr>
          <w:rFonts w:eastAsia="ＭＳ ゴシック"/>
          <w:sz w:val="18"/>
        </w:rPr>
      </w:pPr>
      <w:r>
        <w:rPr>
          <w:rStyle w:val="a9"/>
        </w:rPr>
        <w:footnoteRef/>
      </w:r>
      <w:r w:rsidRPr="00F92F90">
        <w:rPr>
          <w:rFonts w:eastAsia="ＭＳ ゴシック"/>
          <w:sz w:val="18"/>
        </w:rPr>
        <w:t xml:space="preserve"> </w:t>
      </w:r>
      <w:r w:rsidR="004C23F7" w:rsidRPr="00F92F90">
        <w:rPr>
          <w:rFonts w:eastAsia="ＭＳ ゴシック" w:hint="eastAsia"/>
          <w:sz w:val="18"/>
        </w:rPr>
        <w:t>（</w:t>
      </w:r>
      <w:r w:rsidRPr="00F92F90">
        <w:rPr>
          <w:rFonts w:eastAsia="ＭＳ ゴシック" w:hint="eastAsia"/>
          <w:sz w:val="18"/>
        </w:rPr>
        <w:t>Wikipedia</w:t>
      </w:r>
      <w:r w:rsidRPr="00F92F90">
        <w:rPr>
          <w:rFonts w:eastAsia="ＭＳ ゴシック" w:hint="eastAsia"/>
          <w:sz w:val="18"/>
        </w:rPr>
        <w:t>「部品表（</w:t>
      </w:r>
      <w:r w:rsidRPr="00F92F90">
        <w:rPr>
          <w:rFonts w:eastAsia="ＭＳ ゴシック" w:hint="eastAsia"/>
          <w:sz w:val="18"/>
        </w:rPr>
        <w:t>Bill of Material</w:t>
      </w:r>
      <w:r w:rsidRPr="00F92F90">
        <w:rPr>
          <w:rFonts w:eastAsia="ＭＳ ゴシック" w:hint="eastAsia"/>
          <w:sz w:val="18"/>
        </w:rPr>
        <w:t>）」）</w:t>
      </w:r>
      <w:hyperlink r:id="rId1" w:history="1">
        <w:r w:rsidRPr="00F92F90">
          <w:rPr>
            <w:rStyle w:val="a6"/>
            <w:rFonts w:eastAsia="ＭＳ ゴシック"/>
            <w:sz w:val="18"/>
            <w:szCs w:val="18"/>
          </w:rPr>
          <w:t>https://ja.wikipedia.org/wiki/</w:t>
        </w:r>
        <w:r w:rsidRPr="00F92F90">
          <w:rPr>
            <w:rStyle w:val="a6"/>
            <w:rFonts w:eastAsia="ＭＳ ゴシック" w:hint="eastAsia"/>
            <w:sz w:val="18"/>
            <w:szCs w:val="18"/>
          </w:rPr>
          <w:t>BOM_(</w:t>
        </w:r>
        <w:r w:rsidRPr="00F92F90">
          <w:rPr>
            <w:rStyle w:val="a6"/>
            <w:rFonts w:eastAsia="ＭＳ ゴシック" w:hint="eastAsia"/>
            <w:sz w:val="18"/>
            <w:szCs w:val="18"/>
          </w:rPr>
          <w:t>部品表</w:t>
        </w:r>
        <w:r w:rsidRPr="00F92F90">
          <w:rPr>
            <w:rStyle w:val="a6"/>
            <w:rFonts w:eastAsia="ＭＳ ゴシック" w:hint="eastAsia"/>
            <w:sz w:val="18"/>
            <w:szCs w:val="18"/>
          </w:rPr>
          <w:t>)</w:t>
        </w:r>
        <w:r w:rsidRPr="00F92F90">
          <w:rPr>
            <w:rStyle w:val="a6"/>
            <w:rFonts w:eastAsia="ＭＳ ゴシック"/>
            <w:sz w:val="18"/>
            <w:szCs w:val="18"/>
          </w:rPr>
          <w:t xml:space="preserve"> </w:t>
        </w:r>
      </w:hyperlink>
    </w:p>
  </w:footnote>
  <w:footnote w:id="2">
    <w:p w:rsidR="00BA0057" w:rsidRPr="005D0201" w:rsidRDefault="00BA0057" w:rsidP="00BA0057">
      <w:pPr>
        <w:pStyle w:val="a7"/>
        <w:rPr>
          <w:rFonts w:eastAsia="ＭＳ ゴシック"/>
        </w:rPr>
      </w:pPr>
      <w:r w:rsidRPr="00887555">
        <w:rPr>
          <w:rStyle w:val="a9"/>
          <w:rFonts w:eastAsia="ＭＳ ゴシック"/>
        </w:rPr>
        <w:footnoteRef/>
      </w:r>
      <w:r w:rsidRPr="00F92F90">
        <w:rPr>
          <w:rFonts w:eastAsia="ＭＳ ゴシック"/>
          <w:sz w:val="18"/>
          <w:szCs w:val="18"/>
        </w:rPr>
        <w:t xml:space="preserve"> </w:t>
      </w:r>
      <w:r w:rsidR="004C23F7" w:rsidRPr="00F92F90">
        <w:rPr>
          <w:rFonts w:eastAsia="ＭＳ ゴシック" w:hint="eastAsia"/>
          <w:sz w:val="18"/>
        </w:rPr>
        <w:t>（</w:t>
      </w:r>
      <w:r w:rsidRPr="005D0201">
        <w:rPr>
          <w:rFonts w:eastAsia="ＭＳ ゴシック"/>
          <w:sz w:val="18"/>
        </w:rPr>
        <w:t>Wikipedia</w:t>
      </w:r>
      <w:r w:rsidRPr="005D0201">
        <w:rPr>
          <w:rFonts w:eastAsia="ＭＳ ゴシック" w:hint="eastAsia"/>
          <w:sz w:val="18"/>
        </w:rPr>
        <w:t>「</w:t>
      </w:r>
      <w:hyperlink r:id="rId2"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3">
    <w:p w:rsidR="004C23F7" w:rsidRPr="007E1E02" w:rsidRDefault="004C23F7" w:rsidP="004C23F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3"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466C76" w:rsidRDefault="00BA0057" w:rsidP="00342D23">
                          <w:pPr>
                            <w:pStyle w:val="a3"/>
                            <w:spacing w:line="245" w:lineRule="exact"/>
                            <w:ind w:left="20"/>
                            <w:jc w:val="right"/>
                            <w:rPr>
                              <w:rFonts w:eastAsia="ＭＳ ゴシック"/>
                            </w:rPr>
                          </w:pPr>
                          <w:proofErr w:type="spellStart"/>
                          <w:r>
                            <w:rPr>
                              <w:rFonts w:eastAsia="ＭＳ ゴシック"/>
                            </w:rPr>
                            <w:t>OpenChain</w:t>
                          </w:r>
                          <w:proofErr w:type="spellEnd"/>
                          <w:r>
                            <w:rPr>
                              <w:rFonts w:eastAsia="ＭＳ ゴシック"/>
                            </w:rPr>
                            <w:t xml:space="preserve">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rsidR="00BA0057" w:rsidRPr="00466C76" w:rsidRDefault="00BA0057" w:rsidP="00342D23">
                    <w:pPr>
                      <w:pStyle w:val="a3"/>
                      <w:spacing w:line="245" w:lineRule="exact"/>
                      <w:ind w:left="20"/>
                      <w:jc w:val="right"/>
                      <w:rPr>
                        <w:rFonts w:eastAsia="ＭＳ ゴシック"/>
                      </w:rPr>
                    </w:pPr>
                    <w:proofErr w:type="spellStart"/>
                    <w:r>
                      <w:rPr>
                        <w:rFonts w:eastAsia="ＭＳ ゴシック"/>
                      </w:rPr>
                      <w:t>OpenChain</w:t>
                    </w:r>
                    <w:proofErr w:type="spellEnd"/>
                    <w:r>
                      <w:rPr>
                        <w:rFonts w:eastAsia="ＭＳ ゴシック"/>
                      </w:rPr>
                      <w:t xml:space="preserve">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7F34F9C"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o2JDFgIAACkEAAAOAAAAZHJzL2Uyb0RvYy54bWysU8GO2jAQvVfqP1i+QxIaWIgIq20CvWxb pN1+gLEdYtWxLdsQUNV/79gQxLaXqmoOztgz8/xm3nj5eOokOnLrhFYlzsYpRlxRzYTal/jb62Y0 x8h5ohiRWvESn7nDj6v375a9KfhEt1oybhGAKFf0psSt96ZIEkdb3hE31oYrcDbadsTD1u4TZkkP 6J1MJmk6S3ptmbGacufgtL448SriNw2n/mvTOO6RLDFw83G1cd2FNVktSbG3xLSCXmmQf2DREaHg 0htUTTxBByv+gOoEtdrpxo+p7hLdNILyWANUk6W/VfPSEsNjLdAcZ25tcv8Pln45bi0SDLSD9ijS gUbPQnE0D63pjSsgolJbG4qjJ/VinjX97pDSVUvUnkeKr2cDaVnISN6khI0zcMGu/6wZxJCD17FP p8Z2ARI6gE5RjvNNDn7yiMLhdJGn8GFEB19CiiHRWOc/cd2hYJRYAucITI7PzgcipBhCwj1Kb4SU UW2pUF/ixXQyjQlOS8GCM4Q5u99V0qIjgXnJFw/1x6dYFXjuw6w+KBbBWk7Y+mp7IuTFhsulCnhQ CtC5WpeB+LFIF+v5ep6P8slsPcrTuh49bap8NNtkD9P6Q11VdfYzUMvyohWMcRXYDcOZ5X8n/vWZ XMbqNp63NiRv0WO/gOzwj6SjlkG+yyDsNDtv7aAxzGMMvr6dMPD3e7DvX/jqFwAAAP//AwBQSwME FAAGAAgAAAAhAEsVkpLcAAAACAEAAA8AAABkcnMvZG93bnJldi54bWxMj0FPwzAMhe9I+w+RkXZj aTcYrDSdtkkTB05su3BLG6+paJyqydbCr8dISOCb37Oev5evR9eKK/ah8aQgnSUgkCpvGqoVnI77 uycQIWoyuvWECj4xwLqY3OQ6M36gN7weYi04hEKmFdgYu0zKUFl0Osx8h8Te2fdOR177WppeDxzu WjlPkqV0uiH+YHWHO4vVx+HiFGy35/TlNexWdv5+HDDuH5uvtFRqejtunkFEHOPfMfzgMzoUzFT6 C5kgWgVcJLLKA4Lt1eLhHkT5q8gil/8LFN8AAAD//wMAUEsBAi0AFAAGAAgAAAAhALaDOJL+AAAA 4QEAABMAAAAAAAAAAAAAAAAAAAAAAFtDb250ZW50X1R5cGVzXS54bWxQSwECLQAUAAYACAAAACEA OP0h/9YAAACUAQAACwAAAAAAAAAAAAAAAAAvAQAAX3JlbHMvLnJlbHNQSwECLQAUAAYACAAAACEA 3KNiQxYCAAApBAAADgAAAAAAAAAAAAAAAAAuAgAAZHJzL2Uyb0RvYy54bWxQSwECLQAUAAYACAAA ACEASxWSktwAAAAIAQAADwAAAAAAAAAAAAAAAABwBAAAZHJzL2Rvd25yZXYueG1sUEsFBgAAAAAE AAQA8wAAAHkFAAAAAA== "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0F3B70"/>
    <w:rsid w:val="00104E18"/>
    <w:rsid w:val="0011132B"/>
    <w:rsid w:val="001529AB"/>
    <w:rsid w:val="00156E22"/>
    <w:rsid w:val="001C4E5B"/>
    <w:rsid w:val="001D7F7B"/>
    <w:rsid w:val="002255DF"/>
    <w:rsid w:val="00241617"/>
    <w:rsid w:val="0028681C"/>
    <w:rsid w:val="002A3454"/>
    <w:rsid w:val="002B51F6"/>
    <w:rsid w:val="002D5CBE"/>
    <w:rsid w:val="003A362A"/>
    <w:rsid w:val="004646EF"/>
    <w:rsid w:val="004A0321"/>
    <w:rsid w:val="004C23F7"/>
    <w:rsid w:val="00615535"/>
    <w:rsid w:val="00624AE0"/>
    <w:rsid w:val="006B2EAA"/>
    <w:rsid w:val="00702B3C"/>
    <w:rsid w:val="007C2DF2"/>
    <w:rsid w:val="007E5EFF"/>
    <w:rsid w:val="008532AC"/>
    <w:rsid w:val="00982E7A"/>
    <w:rsid w:val="009A6CC7"/>
    <w:rsid w:val="009C01D6"/>
    <w:rsid w:val="00AB0B2F"/>
    <w:rsid w:val="00AF3AA2"/>
    <w:rsid w:val="00BA0057"/>
    <w:rsid w:val="00C60304"/>
    <w:rsid w:val="00D02EF5"/>
    <w:rsid w:val="00D45EE0"/>
    <w:rsid w:val="00DB277D"/>
    <w:rsid w:val="00E152A4"/>
    <w:rsid w:val="00E211CB"/>
    <w:rsid w:val="00EA1344"/>
    <w:rsid w:val="00F46144"/>
    <w:rsid w:val="00F7692A"/>
    <w:rsid w:val="00F92F90"/>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legalcode" TargetMode="External"/><Relationship Id="rId18" Type="http://schemas.openxmlformats.org/officeDocument/2006/relationships/hyperlink" Target="https://wiki.linuxfoundation.org/openchain/spec-translati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creativecommons.org/licenses/by/4.0/" TargetMode="External"/><Relationship Id="rId17" Type="http://schemas.openxmlformats.org/officeDocument/2006/relationships/hyperlink" Target="https://wiki.linuxfoundation.org/openchain/spec-translations"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1FA82-3317-43CC-A2B7-4C506A745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1434</Words>
  <Characters>8179</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14</cp:revision>
  <dcterms:created xsi:type="dcterms:W3CDTF">2017-05-28T00:15:00Z</dcterms:created>
  <dcterms:modified xsi:type="dcterms:W3CDTF">2017-05-28T01:03:00Z</dcterms:modified>
</cp:coreProperties>
</file>