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A20D1" w14:textId="77777777" w:rsidR="00BA0057" w:rsidRPr="00BA0057" w:rsidRDefault="00BA0057" w:rsidP="00BA0057">
      <w:pPr>
        <w:spacing w:beforeLines="100" w:before="240"/>
        <w:ind w:left="561"/>
        <w:rPr>
          <w:rFonts w:ascii="Calibri" w:eastAsia="Calibri" w:hAnsi="Calibri" w:cs="Calibri"/>
          <w:kern w:val="0"/>
          <w:sz w:val="22"/>
          <w:szCs w:val="22"/>
          <w:lang w:eastAsia="en-US"/>
        </w:rPr>
      </w:pPr>
      <w:bookmarkStart w:id="0" w:name="_GoBack"/>
      <w:bookmarkEnd w:id="0"/>
      <w:r w:rsidRPr="00BA0057">
        <w:rPr>
          <w:rFonts w:ascii="Calibri" w:eastAsia="Calibri" w:hAnsi="Calibri" w:cs="Calibri"/>
          <w:noProof/>
          <w:kern w:val="0"/>
          <w:sz w:val="22"/>
          <w:szCs w:val="22"/>
        </w:rPr>
        <w:drawing>
          <wp:inline distT="0" distB="0" distL="0" distR="0" wp14:anchorId="05A31A12" wp14:editId="5D2BE0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70E9EAA2"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C3D2D">
        <w:rPr>
          <w:rFonts w:ascii="Calibri" w:eastAsia="ＭＳ ゴシック" w:hAnsi="Calibri" w:cs="Calibri"/>
          <w:b/>
          <w:color w:val="1F487C"/>
          <w:kern w:val="0"/>
          <w:sz w:val="40"/>
          <w:szCs w:val="22"/>
          <w:highlight w:val="yellow"/>
        </w:rPr>
        <w:t>OpenChain</w:t>
      </w:r>
      <w:commentRangeStart w:id="1"/>
      <w:r w:rsidRPr="00BC3D2D">
        <w:rPr>
          <w:rFonts w:ascii="Calibri" w:eastAsia="ＭＳ ゴシック" w:hAnsi="Calibri" w:cs="Calibri"/>
          <w:b/>
          <w:color w:val="1F487C"/>
          <w:kern w:val="0"/>
          <w:sz w:val="40"/>
          <w:szCs w:val="22"/>
          <w:highlight w:val="yellow"/>
        </w:rPr>
        <w:t xml:space="preserve"> </w:t>
      </w:r>
      <w:commentRangeEnd w:id="1"/>
      <w:r w:rsidR="00BC3D2D" w:rsidRPr="00BC3D2D">
        <w:rPr>
          <w:rStyle w:val="ad"/>
          <w:highlight w:val="yellow"/>
        </w:rPr>
        <w:commentReference w:id="1"/>
      </w:r>
      <w:r w:rsidRPr="00BC3D2D">
        <w:rPr>
          <w:rFonts w:ascii="Calibri" w:eastAsia="ＭＳ ゴシック" w:hAnsi="Calibri" w:cs="Calibri"/>
          <w:b/>
          <w:color w:val="1F487C"/>
          <w:kern w:val="0"/>
          <w:sz w:val="40"/>
          <w:szCs w:val="22"/>
          <w:highlight w:val="yellow"/>
        </w:rPr>
        <w:t>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7443507" wp14:editId="0EB3321A">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B1759"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58DB3A97"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14:paraId="6D63A8DD"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0B95B9EF" wp14:editId="0A0AB8EE">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A8C4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235229B6"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2216F5AC" w14:textId="77777777" w:rsidR="00BA0057" w:rsidRPr="00BA0057" w:rsidRDefault="00BA0057" w:rsidP="00BA0057">
      <w:pPr>
        <w:spacing w:line="20" w:lineRule="exact"/>
        <w:ind w:left="524"/>
        <w:rPr>
          <w:rFonts w:ascii="Arial" w:eastAsia="ＭＳ Ｐゴシック" w:hAnsi="Arial" w:cs="Calibri"/>
          <w:kern w:val="0"/>
          <w:sz w:val="2"/>
          <w:szCs w:val="22"/>
        </w:rPr>
      </w:pPr>
    </w:p>
    <w:p w14:paraId="65DB970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14:paraId="343EF08B"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492E8E">
        <w:rPr>
          <w:noProof/>
        </w:rPr>
        <w:t>3</w:t>
      </w:r>
      <w:r w:rsidRPr="00BA0057">
        <w:rPr>
          <w:noProof/>
        </w:rPr>
        <w:fldChar w:fldCharType="end"/>
      </w:r>
    </w:p>
    <w:p w14:paraId="6D9ED30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492E8E">
        <w:rPr>
          <w:noProof/>
        </w:rPr>
        <w:t>3</w:t>
      </w:r>
      <w:r w:rsidRPr="00BA0057">
        <w:rPr>
          <w:noProof/>
        </w:rPr>
        <w:fldChar w:fldCharType="end"/>
      </w:r>
    </w:p>
    <w:p w14:paraId="01124E72"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492E8E">
        <w:rPr>
          <w:noProof/>
        </w:rPr>
        <w:t>4</w:t>
      </w:r>
      <w:r w:rsidRPr="00BA0057">
        <w:rPr>
          <w:noProof/>
        </w:rPr>
        <w:fldChar w:fldCharType="end"/>
      </w:r>
    </w:p>
    <w:p w14:paraId="365826FC"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492E8E">
        <w:rPr>
          <w:noProof/>
        </w:rPr>
        <w:t>5</w:t>
      </w:r>
      <w:r w:rsidRPr="00BA0057">
        <w:rPr>
          <w:noProof/>
        </w:rPr>
        <w:fldChar w:fldCharType="end"/>
      </w:r>
    </w:p>
    <w:p w14:paraId="6EDC5488"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492E8E">
        <w:rPr>
          <w:noProof/>
        </w:rPr>
        <w:t>6</w:t>
      </w:r>
      <w:r w:rsidRPr="00BA0057">
        <w:rPr>
          <w:noProof/>
        </w:rPr>
        <w:fldChar w:fldCharType="end"/>
      </w:r>
    </w:p>
    <w:p w14:paraId="15A3D98C"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492E8E">
        <w:rPr>
          <w:noProof/>
        </w:rPr>
        <w:t>6</w:t>
      </w:r>
      <w:r w:rsidRPr="00BA0057">
        <w:rPr>
          <w:noProof/>
        </w:rPr>
        <w:fldChar w:fldCharType="end"/>
      </w:r>
    </w:p>
    <w:p w14:paraId="49DD985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492E8E">
        <w:rPr>
          <w:noProof/>
        </w:rPr>
        <w:t>8</w:t>
      </w:r>
      <w:r w:rsidRPr="00BA0057">
        <w:rPr>
          <w:noProof/>
        </w:rPr>
        <w:fldChar w:fldCharType="end"/>
      </w:r>
    </w:p>
    <w:p w14:paraId="552927B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492E8E">
        <w:rPr>
          <w:noProof/>
        </w:rPr>
        <w:t>9</w:t>
      </w:r>
      <w:r w:rsidRPr="00BA0057">
        <w:rPr>
          <w:noProof/>
        </w:rPr>
        <w:fldChar w:fldCharType="end"/>
      </w:r>
    </w:p>
    <w:p w14:paraId="26E4FAC9"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492E8E">
        <w:rPr>
          <w:noProof/>
        </w:rPr>
        <w:t>10</w:t>
      </w:r>
      <w:r w:rsidRPr="00BA0057">
        <w:rPr>
          <w:noProof/>
        </w:rPr>
        <w:fldChar w:fldCharType="end"/>
      </w:r>
    </w:p>
    <w:p w14:paraId="3975B50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492E8E">
        <w:rPr>
          <w:noProof/>
        </w:rPr>
        <w:t>11</w:t>
      </w:r>
      <w:r w:rsidRPr="00BA0057">
        <w:rPr>
          <w:noProof/>
        </w:rPr>
        <w:fldChar w:fldCharType="end"/>
      </w:r>
    </w:p>
    <w:p w14:paraId="73AFB13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492E8E">
        <w:rPr>
          <w:noProof/>
        </w:rPr>
        <w:t>12</w:t>
      </w:r>
      <w:r w:rsidRPr="00BA0057">
        <w:rPr>
          <w:noProof/>
        </w:rPr>
        <w:fldChar w:fldCharType="end"/>
      </w:r>
    </w:p>
    <w:p w14:paraId="362EE16D"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492E8E">
        <w:rPr>
          <w:noProof/>
        </w:rPr>
        <w:t>13</w:t>
      </w:r>
      <w:r w:rsidRPr="00BA0057">
        <w:rPr>
          <w:noProof/>
        </w:rPr>
        <w:fldChar w:fldCharType="end"/>
      </w:r>
    </w:p>
    <w:p w14:paraId="3F8AE70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FC58C2">
          <w:headerReference w:type="default" r:id="rId11"/>
          <w:footerReference w:type="default" r:id="rId12"/>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4ECE5FAC"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2" w:name="_Toc480816633"/>
      <w:bookmarkStart w:id="3" w:name="_Toc483131392"/>
      <w:bookmarkStart w:id="4"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2"/>
      <w:bookmarkEnd w:id="3"/>
      <w:bookmarkEnd w:id="4"/>
    </w:p>
    <w:p w14:paraId="5E3918AF"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4F74CB30"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4EA3D391"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7DF8476D"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5" w:name="_Toc480816634"/>
      <w:bookmarkStart w:id="6" w:name="_Toc483131393"/>
      <w:bookmarkStart w:id="7"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5"/>
      <w:bookmarkEnd w:id="6"/>
      <w:bookmarkEnd w:id="7"/>
    </w:p>
    <w:p w14:paraId="38D91410" w14:textId="77777777" w:rsidR="00BA0057" w:rsidRPr="00BA0057" w:rsidRDefault="00BC3D2D" w:rsidP="00BA0057">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w:t>
      </w:r>
      <w:commentRangeStart w:id="8"/>
      <w:r w:rsidRPr="00BC3D2D">
        <w:rPr>
          <w:rFonts w:ascii="Calibri" w:eastAsia="ＭＳ ゴシック" w:hAnsi="Calibri" w:cs="Calibri"/>
          <w:kern w:val="0"/>
          <w:sz w:val="22"/>
          <w:szCs w:val="22"/>
        </w:rPr>
        <w:t xml:space="preserve"> </w:t>
      </w:r>
      <w:r w:rsidRPr="00BC3D2D">
        <w:rPr>
          <w:rFonts w:ascii="Calibri" w:eastAsia="ＭＳ ゴシック" w:hAnsi="Calibri" w:cs="Calibri"/>
          <w:kern w:val="0"/>
          <w:sz w:val="22"/>
          <w:szCs w:val="22"/>
          <w:highlight w:val="yellow"/>
        </w:rPr>
        <w:t>document</w:t>
      </w:r>
      <w:commentRangeEnd w:id="8"/>
      <w:r>
        <w:rPr>
          <w:rStyle w:val="ad"/>
        </w:rPr>
        <w:commentReference w:id="8"/>
      </w:r>
      <w:r w:rsidRPr="00BC3D2D">
        <w:rPr>
          <w:rFonts w:ascii="Calibri" w:eastAsia="ＭＳ ゴシック" w:hAnsi="Calibri" w:cs="Calibri"/>
          <w:kern w:val="0"/>
          <w:sz w:val="22"/>
          <w:szCs w:val="22"/>
        </w:rPr>
        <w:t xml:space="preserve"> is licensed under the Creative Commons Attribution 4.0 </w:t>
      </w:r>
      <w:commentRangeStart w:id="9"/>
      <w:r w:rsidRPr="00BC3D2D">
        <w:rPr>
          <w:rFonts w:ascii="Calibri" w:eastAsia="ＭＳ ゴシック" w:hAnsi="Calibri" w:cs="Calibri"/>
          <w:kern w:val="0"/>
          <w:sz w:val="22"/>
          <w:szCs w:val="22"/>
          <w:highlight w:val="yellow"/>
        </w:rPr>
        <w:t>International</w:t>
      </w:r>
      <w:commentRangeEnd w:id="9"/>
      <w:r>
        <w:rPr>
          <w:rStyle w:val="ad"/>
        </w:rPr>
        <w:commentReference w:id="9"/>
      </w:r>
      <w:r w:rsidRPr="00BC3D2D">
        <w:rPr>
          <w:rFonts w:ascii="Calibri" w:eastAsia="ＭＳ ゴシック" w:hAnsi="Calibri" w:cs="Calibri"/>
          <w:kern w:val="0"/>
          <w:sz w:val="22"/>
          <w:szCs w:val="22"/>
        </w:rPr>
        <w:t xml:space="preserve"> (CC-BY 4.0) license. A copy of the license can be found at </w:t>
      </w:r>
      <w:hyperlink r:id="rId13" w:history="1">
        <w:r w:rsidR="00BA0057" w:rsidRPr="00BA0057">
          <w:rPr>
            <w:rFonts w:ascii="Calibri" w:eastAsia="ＭＳ ゴシック" w:hAnsi="Calibri" w:cs="Calibri"/>
            <w:color w:val="0000FF"/>
            <w:kern w:val="0"/>
            <w:sz w:val="22"/>
            <w:szCs w:val="22"/>
            <w:u w:val="single"/>
          </w:rPr>
          <w:t>https://creativecommons.org/licenses/by/4.0/</w:t>
        </w:r>
      </w:hyperlink>
      <w:r w:rsidR="00BA0057" w:rsidRPr="00BA0057">
        <w:rPr>
          <w:rFonts w:ascii="Calibri" w:eastAsia="ＭＳ ゴシック" w:hAnsi="Calibri" w:cs="Calibri" w:hint="eastAsia"/>
          <w:kern w:val="0"/>
          <w:sz w:val="22"/>
          <w:szCs w:val="22"/>
        </w:rPr>
        <w:t xml:space="preserve"> </w:t>
      </w:r>
      <w:r w:rsidR="00BA0057" w:rsidRPr="00BA0057">
        <w:rPr>
          <w:rFonts w:ascii="Calibri" w:eastAsia="ＭＳ ゴシック" w:hAnsi="Calibri" w:cs="Calibri"/>
          <w:kern w:val="0"/>
          <w:sz w:val="22"/>
          <w:szCs w:val="22"/>
        </w:rPr>
        <w:t>.</w:t>
      </w:r>
    </w:p>
    <w:p w14:paraId="7AE38034" w14:textId="77777777" w:rsidR="00BA0057" w:rsidRPr="00BA0057" w:rsidRDefault="00703A2C" w:rsidP="00BA0057">
      <w:pPr>
        <w:spacing w:beforeLines="100" w:before="240"/>
        <w:ind w:leftChars="300" w:left="630"/>
        <w:rPr>
          <w:rFonts w:ascii="Calibri" w:eastAsia="ＭＳ ゴシック" w:hAnsi="Calibri" w:cs="Calibri"/>
          <w:kern w:val="0"/>
          <w:sz w:val="22"/>
          <w:szCs w:val="22"/>
        </w:rPr>
      </w:pPr>
      <w:hyperlink r:id="rId14" w:history="1"/>
    </w:p>
    <w:p w14:paraId="04BA354B" w14:textId="77777777" w:rsidR="00BA0057" w:rsidRPr="00BA0057" w:rsidRDefault="00BA0057" w:rsidP="00BA0057">
      <w:pPr>
        <w:rPr>
          <w:rFonts w:ascii="Calibri" w:eastAsia="ＭＳ ゴシック" w:hAnsi="Calibri" w:cs="Calibri"/>
          <w:kern w:val="0"/>
          <w:sz w:val="22"/>
          <w:szCs w:val="22"/>
        </w:rPr>
        <w:sectPr w:rsidR="00BA0057" w:rsidRPr="00BA0057" w:rsidSect="00FC58C2">
          <w:footerReference w:type="default" r:id="rId15"/>
          <w:pgSz w:w="11907" w:h="16840" w:code="9"/>
          <w:pgMar w:top="1134" w:right="1191" w:bottom="1021" w:left="1134" w:header="567" w:footer="1417" w:gutter="0"/>
          <w:cols w:space="720"/>
          <w:docGrid w:linePitch="299"/>
        </w:sectPr>
      </w:pPr>
    </w:p>
    <w:p w14:paraId="769B2F05"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0"/>
      <w:bookmarkStart w:id="11" w:name="_Toc480816635"/>
      <w:bookmarkStart w:id="12" w:name="_Toc483131394"/>
      <w:bookmarkStart w:id="13" w:name="_Toc483132246"/>
      <w:bookmarkEnd w:id="10"/>
      <w:r w:rsidRPr="00BA0057">
        <w:rPr>
          <w:rFonts w:ascii="Calibri" w:eastAsia="ＭＳ ゴシック" w:hAnsi="Calibri" w:cs="Cambria"/>
          <w:b/>
          <w:bCs/>
          <w:color w:val="365F91"/>
          <w:kern w:val="0"/>
          <w:sz w:val="28"/>
          <w:szCs w:val="28"/>
          <w:shd w:val="clear" w:color="auto" w:fill="FDFDFD"/>
        </w:rPr>
        <w:lastRenderedPageBreak/>
        <w:t>1) Introduction</w:t>
      </w:r>
      <w:bookmarkEnd w:id="11"/>
      <w:bookmarkEnd w:id="12"/>
      <w:bookmarkEnd w:id="13"/>
    </w:p>
    <w:p w14:paraId="3A67DC89"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3D844837"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14:paraId="16D334A8"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14:paraId="3F97E03B"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xml:space="preserve">: A software supply chain where free/open source software (FOSS) is delivered with </w:t>
      </w:r>
      <w:commentRangeStart w:id="14"/>
      <w:r w:rsidRPr="00BC3D2D">
        <w:rPr>
          <w:rFonts w:ascii="Calibri" w:eastAsia="ＭＳ ゴシック" w:hAnsi="Calibri" w:cs="Calibri"/>
          <w:kern w:val="0"/>
          <w:sz w:val="22"/>
          <w:szCs w:val="22"/>
          <w:highlight w:val="yellow"/>
        </w:rPr>
        <w:t>trustworthy</w:t>
      </w:r>
      <w:commentRangeEnd w:id="14"/>
      <w:r w:rsidR="00BC3D2D">
        <w:rPr>
          <w:rStyle w:val="ad"/>
        </w:rPr>
        <w:commentReference w:id="14"/>
      </w:r>
      <w:r w:rsidRPr="00BA0057">
        <w:rPr>
          <w:rFonts w:ascii="Calibri" w:eastAsia="ＭＳ ゴシック" w:hAnsi="Calibri" w:cs="Calibri"/>
          <w:kern w:val="0"/>
          <w:sz w:val="22"/>
          <w:szCs w:val="22"/>
        </w:rPr>
        <w:t xml:space="preserve"> and consistent compliance information.</w:t>
      </w:r>
    </w:p>
    <w:p w14:paraId="4082110C"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58D4DC7D"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14:paraId="791B8D29"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w:t>
      </w:r>
      <w:commentRangeStart w:id="15"/>
      <w:r w:rsidRPr="00BC3D2D">
        <w:rPr>
          <w:rFonts w:ascii="Calibri" w:eastAsia="ＭＳ ゴシック" w:hAnsi="Calibri" w:cs="Calibri"/>
          <w:kern w:val="0"/>
          <w:sz w:val="22"/>
          <w:szCs w:val="22"/>
          <w:highlight w:val="yellow"/>
        </w:rPr>
        <w:t>1.1</w:t>
      </w:r>
      <w:commentRangeEnd w:id="15"/>
      <w:r w:rsidR="00BC3D2D" w:rsidRPr="00BC3D2D">
        <w:rPr>
          <w:rStyle w:val="ad"/>
          <w:highlight w:val="yellow"/>
        </w:rPr>
        <w:commentReference w:id="15"/>
      </w:r>
      <w:r w:rsidRPr="00BA0057">
        <w:rPr>
          <w:rFonts w:ascii="Calibri" w:eastAsia="ＭＳ ゴシック" w:hAnsi="Calibri" w:cs="Calibri"/>
          <w:kern w:val="0"/>
          <w:sz w:val="22"/>
          <w:szCs w:val="22"/>
        </w:rPr>
        <w:t xml:space="preserve"> of the specification. </w:t>
      </w:r>
      <w:commentRangeStart w:id="16"/>
      <w:r w:rsidRPr="00BC3D2D">
        <w:rPr>
          <w:rFonts w:ascii="Calibri" w:eastAsia="ＭＳ ゴシック" w:hAnsi="Calibri" w:cs="Calibri"/>
          <w:kern w:val="0"/>
          <w:sz w:val="22"/>
          <w:szCs w:val="22"/>
          <w:highlight w:val="yellow"/>
        </w:rPr>
        <w:t>Verification Artifacts are not intended to be public, but could be provided under NDA or upon private request from the OpenChain organization to validate conformance.</w:t>
      </w:r>
      <w:r w:rsidRPr="00BA0057">
        <w:rPr>
          <w:rFonts w:ascii="Calibri" w:eastAsia="ＭＳ ゴシック" w:hAnsi="Calibri" w:cs="Calibri"/>
          <w:kern w:val="0"/>
          <w:sz w:val="22"/>
          <w:szCs w:val="22"/>
        </w:rPr>
        <w:t xml:space="preserve"> </w:t>
      </w:r>
      <w:commentRangeEnd w:id="16"/>
      <w:r w:rsidR="00BC3D2D">
        <w:rPr>
          <w:rStyle w:val="ad"/>
        </w:rPr>
        <w:commentReference w:id="16"/>
      </w:r>
    </w:p>
    <w:p w14:paraId="3103515C"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FC58C2">
          <w:footerReference w:type="default" r:id="rId16"/>
          <w:pgSz w:w="11907" w:h="16840" w:code="9"/>
          <w:pgMar w:top="1134" w:right="851" w:bottom="851" w:left="851" w:header="567" w:footer="1417" w:gutter="0"/>
          <w:cols w:space="720"/>
          <w:docGrid w:linePitch="299"/>
        </w:sectPr>
      </w:pPr>
    </w:p>
    <w:p w14:paraId="67550CD0"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7" w:name="_bookmark1"/>
      <w:bookmarkStart w:id="18" w:name="_Toc480816636"/>
      <w:bookmarkStart w:id="19" w:name="_Toc483131395"/>
      <w:bookmarkStart w:id="20" w:name="_Toc483132247"/>
      <w:bookmarkEnd w:id="17"/>
      <w:commentRangeStart w:id="21"/>
      <w:r w:rsidRPr="00C516BD">
        <w:rPr>
          <w:rFonts w:ascii="Calibri" w:eastAsia="ＭＳ ゴシック" w:hAnsi="Calibri" w:cs="Cambria"/>
          <w:b/>
          <w:bCs/>
          <w:color w:val="365F91"/>
          <w:kern w:val="0"/>
          <w:sz w:val="28"/>
          <w:szCs w:val="28"/>
          <w:highlight w:val="yellow"/>
          <w:shd w:val="clear" w:color="auto" w:fill="FDFDFD"/>
        </w:rPr>
        <w:lastRenderedPageBreak/>
        <w:t>2) Definitions</w:t>
      </w:r>
      <w:bookmarkEnd w:id="18"/>
      <w:bookmarkEnd w:id="19"/>
      <w:bookmarkEnd w:id="20"/>
      <w:commentRangeEnd w:id="21"/>
      <w:r w:rsidR="00C516BD" w:rsidRPr="00C516BD">
        <w:rPr>
          <w:rStyle w:val="ad"/>
          <w:highlight w:val="yellow"/>
        </w:rPr>
        <w:commentReference w:id="21"/>
      </w:r>
    </w:p>
    <w:p w14:paraId="44D971F6"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14:paraId="64F5C182"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14:paraId="430D7B95"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14:paraId="774AD76C"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14:paraId="0D373157"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96C87B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t>
      </w:r>
      <w:commentRangeStart w:id="22"/>
      <w:r w:rsidRPr="00C516BD">
        <w:rPr>
          <w:rFonts w:ascii="Calibri" w:eastAsia="ＭＳ ゴシック" w:hAnsi="Calibri" w:cs="Calibri"/>
          <w:kern w:val="0"/>
          <w:sz w:val="22"/>
          <w:szCs w:val="22"/>
          <w:highlight w:val="yellow"/>
        </w:rPr>
        <w:t>www.spdx.org</w:t>
      </w:r>
      <w:commentRangeEnd w:id="22"/>
      <w:r w:rsidR="00C516BD">
        <w:rPr>
          <w:rStyle w:val="ad"/>
        </w:rPr>
        <w:commentReference w:id="22"/>
      </w:r>
      <w:r w:rsidRPr="00BA0057">
        <w:rPr>
          <w:rFonts w:ascii="Calibri" w:eastAsia="ＭＳ ゴシック" w:hAnsi="Calibri" w:cs="Calibri"/>
          <w:kern w:val="0"/>
          <w:sz w:val="22"/>
          <w:szCs w:val="22"/>
        </w:rPr>
        <w:t>.</w:t>
      </w:r>
    </w:p>
    <w:p w14:paraId="739E1D7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14:paraId="13DC3BDD"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14:paraId="02F14F9A"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7E8770E7"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FC58C2">
          <w:footerReference w:type="default" r:id="rId17"/>
          <w:pgSz w:w="11907" w:h="16840" w:code="9"/>
          <w:pgMar w:top="1134" w:right="1191" w:bottom="964" w:left="1134" w:header="567" w:footer="1417" w:gutter="0"/>
          <w:cols w:space="720"/>
          <w:docGrid w:linePitch="299"/>
        </w:sectPr>
      </w:pPr>
    </w:p>
    <w:p w14:paraId="2D034356"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3" w:name="_bookmark2"/>
      <w:bookmarkStart w:id="24" w:name="_Toc480816637"/>
      <w:bookmarkStart w:id="25" w:name="_Toc483131396"/>
      <w:bookmarkStart w:id="26" w:name="_Toc483132248"/>
      <w:bookmarkEnd w:id="23"/>
      <w:r w:rsidRPr="00BA0057">
        <w:rPr>
          <w:rFonts w:ascii="Calibri" w:eastAsia="ＭＳ ゴシック" w:hAnsi="Calibri" w:cs="Cambria"/>
          <w:b/>
          <w:bCs/>
          <w:color w:val="365F91"/>
          <w:kern w:val="0"/>
          <w:sz w:val="28"/>
          <w:szCs w:val="28"/>
          <w:shd w:val="clear" w:color="auto" w:fill="FDFDFD"/>
        </w:rPr>
        <w:lastRenderedPageBreak/>
        <w:t>3) Requirements</w:t>
      </w:r>
      <w:bookmarkEnd w:id="24"/>
      <w:bookmarkEnd w:id="25"/>
      <w:bookmarkEnd w:id="26"/>
    </w:p>
    <w:p w14:paraId="713AF68F"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7" w:name="_bookmark3"/>
      <w:bookmarkStart w:id="28" w:name="_Toc480816638"/>
      <w:bookmarkStart w:id="29" w:name="_Toc483131397"/>
      <w:bookmarkStart w:id="30" w:name="_Toc483132249"/>
      <w:bookmarkEnd w:id="27"/>
      <w:r w:rsidRPr="00BA0057">
        <w:rPr>
          <w:rFonts w:ascii="Cambria" w:eastAsia="Calibri" w:hAnsi="Calibri" w:cs="Calibri"/>
          <w:b/>
          <w:color w:val="4F81BC"/>
          <w:kern w:val="0"/>
          <w:sz w:val="24"/>
          <w:szCs w:val="22"/>
        </w:rPr>
        <w:t>G1: Know Your FOSS Responsibilities</w:t>
      </w:r>
      <w:bookmarkEnd w:id="28"/>
      <w:bookmarkEnd w:id="29"/>
      <w:bookmarkEnd w:id="30"/>
    </w:p>
    <w:p w14:paraId="7E11AE40"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A written FOSS policy exists that governs FOSS license compliance of the Supplied Software distribution.</w:t>
      </w:r>
      <w:commentRangeStart w:id="31"/>
      <w:r w:rsidRPr="00BA0057">
        <w:rPr>
          <w:rFonts w:ascii="Calibri" w:eastAsia="ＭＳ ゴシック" w:hAnsi="Calibri" w:cs="Calibri"/>
          <w:b/>
          <w:bCs/>
          <w:kern w:val="0"/>
          <w:sz w:val="22"/>
          <w:szCs w:val="22"/>
        </w:rPr>
        <w:t xml:space="preserve"> </w:t>
      </w:r>
      <w:r w:rsidRPr="00C516BD">
        <w:rPr>
          <w:rFonts w:ascii="Calibri" w:eastAsia="ＭＳ ゴシック" w:hAnsi="Calibri" w:cs="Calibri"/>
          <w:bCs/>
          <w:kern w:val="0"/>
          <w:sz w:val="22"/>
          <w:szCs w:val="22"/>
          <w:highlight w:val="yellow"/>
        </w:rPr>
        <w:t>The policy must be internally communicated.</w:t>
      </w:r>
      <w:commentRangeEnd w:id="31"/>
      <w:r w:rsidR="00C516BD">
        <w:rPr>
          <w:rStyle w:val="ad"/>
        </w:rPr>
        <w:commentReference w:id="31"/>
      </w:r>
      <w:r w:rsidRPr="00BA0057">
        <w:rPr>
          <w:rFonts w:ascii="Calibri" w:eastAsia="ＭＳ ゴシック" w:hAnsi="Calibri" w:cs="Calibri"/>
          <w:b/>
          <w:bCs/>
          <w:kern w:val="0"/>
          <w:sz w:val="22"/>
          <w:szCs w:val="22"/>
        </w:rPr>
        <w:t xml:space="preserve"> </w:t>
      </w:r>
    </w:p>
    <w:p w14:paraId="0756D97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9E09832"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14:paraId="283B8F5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14:paraId="0FF6693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7B2EA1A4"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w:t>
      </w:r>
      <w:commentRangeStart w:id="32"/>
      <w:r w:rsidRPr="00C516BD">
        <w:rPr>
          <w:rFonts w:ascii="Calibri" w:eastAsia="ＭＳ ゴシック" w:hAnsi="Calibri" w:cs="Calibri"/>
          <w:kern w:val="0"/>
          <w:sz w:val="22"/>
          <w:szCs w:val="22"/>
          <w:highlight w:val="yellow"/>
        </w:rPr>
        <w:t>other sections may impose requirements on the policy.</w:t>
      </w:r>
      <w:commentRangeEnd w:id="32"/>
      <w:r w:rsidR="00C516BD">
        <w:rPr>
          <w:rStyle w:val="ad"/>
        </w:rPr>
        <w:commentReference w:id="32"/>
      </w:r>
      <w:r w:rsidRPr="00BA0057">
        <w:rPr>
          <w:rFonts w:ascii="Calibri" w:eastAsia="ＭＳ ゴシック" w:hAnsi="Calibri" w:cs="Calibri"/>
          <w:kern w:val="0"/>
          <w:sz w:val="22"/>
          <w:szCs w:val="22"/>
        </w:rPr>
        <w:t xml:space="preserve"> </w:t>
      </w:r>
    </w:p>
    <w:p w14:paraId="46FC01CB"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14:paraId="4CDDB44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w:t>
      </w:r>
      <w:commentRangeStart w:id="33"/>
      <w:r w:rsidRPr="00C516BD">
        <w:rPr>
          <w:rFonts w:ascii="Calibri" w:eastAsia="ＭＳ ゴシック" w:hAnsi="Calibri" w:cs="Calibri"/>
          <w:b/>
          <w:kern w:val="0"/>
          <w:sz w:val="22"/>
          <w:szCs w:val="22"/>
          <w:highlight w:val="yellow"/>
        </w:rPr>
        <w:t>at</w:t>
      </w:r>
      <w:commentRangeEnd w:id="33"/>
      <w:r w:rsidR="00C516BD">
        <w:rPr>
          <w:rStyle w:val="ad"/>
        </w:rPr>
        <w:commentReference w:id="33"/>
      </w:r>
      <w:r w:rsidRPr="00BA0057">
        <w:rPr>
          <w:rFonts w:ascii="Calibri" w:eastAsia="ＭＳ ゴシック" w:hAnsi="Calibri" w:cs="Calibri"/>
          <w:b/>
          <w:kern w:val="0"/>
          <w:sz w:val="22"/>
          <w:szCs w:val="22"/>
        </w:rPr>
        <w:t xml:space="preserve"> a minimum, covers the following topics:</w:t>
      </w:r>
    </w:p>
    <w:p w14:paraId="705987A4"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14:paraId="35B590D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w:t>
      </w:r>
      <w:r w:rsidRPr="00C516BD">
        <w:rPr>
          <w:rFonts w:ascii="Calibri" w:eastAsia="ＭＳ ゴシック" w:hAnsi="Calibri" w:cs="Calibri"/>
          <w:b/>
          <w:kern w:val="0"/>
          <w:sz w:val="22"/>
          <w:szCs w:val="22"/>
          <w:highlight w:val="yellow"/>
        </w:rPr>
        <w:t>I</w:t>
      </w:r>
      <w:commentRangeStart w:id="34"/>
      <w:r w:rsidRPr="00C516BD">
        <w:rPr>
          <w:rFonts w:ascii="Calibri" w:eastAsia="ＭＳ ゴシック" w:hAnsi="Calibri" w:cs="Calibri"/>
          <w:b/>
          <w:kern w:val="0"/>
          <w:sz w:val="22"/>
          <w:szCs w:val="22"/>
          <w:highlight w:val="yellow"/>
        </w:rPr>
        <w:t>ntellectual Property</w:t>
      </w:r>
      <w:commentRangeEnd w:id="34"/>
      <w:r w:rsidR="00C516BD">
        <w:rPr>
          <w:rStyle w:val="ad"/>
        </w:rPr>
        <w:commentReference w:id="34"/>
      </w:r>
      <w:r w:rsidRPr="00BA0057">
        <w:rPr>
          <w:rFonts w:ascii="Calibri" w:eastAsia="ＭＳ ゴシック" w:hAnsi="Calibri" w:cs="Calibri"/>
          <w:b/>
          <w:kern w:val="0"/>
          <w:sz w:val="22"/>
          <w:szCs w:val="22"/>
        </w:rPr>
        <w:t xml:space="preserve"> law pertaining to FOSS and FOSS licenses;</w:t>
      </w:r>
    </w:p>
    <w:p w14:paraId="1182887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14:paraId="57B9D01C"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14:paraId="0E71B9B0"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14:paraId="3BED3D8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14:paraId="175F0E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14:paraId="34CCAFF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B870845"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14:paraId="765516BB"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14:paraId="3955F1B4"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14:paraId="3126644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28E1C220"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14:paraId="77E1004A" w14:textId="77777777" w:rsidR="00BA0057" w:rsidRPr="00C516BD"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highlight w:val="yellow"/>
        </w:rPr>
      </w:pPr>
      <w:commentRangeStart w:id="35"/>
      <w:r w:rsidRPr="00C516BD">
        <w:rPr>
          <w:rFonts w:ascii="Arial" w:eastAsia="ＭＳ Ｐゴシック" w:hAnsi="Arial" w:cs="Calibri"/>
          <w:b/>
          <w:bCs/>
          <w:kern w:val="0"/>
          <w:sz w:val="22"/>
          <w:szCs w:val="22"/>
          <w:highlight w:val="yellow"/>
        </w:rPr>
        <w:t xml:space="preserve">A process exists for reviewing the Identified Licenses to determine the obligations, </w:t>
      </w:r>
      <w:r w:rsidRPr="00C516BD">
        <w:rPr>
          <w:rFonts w:ascii="Calibri" w:eastAsia="ＭＳ ゴシック" w:hAnsi="Calibri" w:cs="Calibri"/>
          <w:b/>
          <w:bCs/>
          <w:kern w:val="0"/>
          <w:sz w:val="22"/>
          <w:szCs w:val="22"/>
          <w:highlight w:val="yellow"/>
        </w:rPr>
        <w:t>restrictions</w:t>
      </w:r>
      <w:r w:rsidRPr="00C516BD">
        <w:rPr>
          <w:rFonts w:ascii="Arial" w:eastAsia="ＭＳ Ｐゴシック" w:hAnsi="Arial" w:cs="Calibri"/>
          <w:b/>
          <w:bCs/>
          <w:kern w:val="0"/>
          <w:sz w:val="22"/>
          <w:szCs w:val="22"/>
          <w:highlight w:val="yellow"/>
        </w:rPr>
        <w:t xml:space="preserve"> and rights granted by each license.</w:t>
      </w:r>
    </w:p>
    <w:p w14:paraId="0DD51FB5"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Verification Artifact(s):</w:t>
      </w:r>
    </w:p>
    <w:p w14:paraId="442E09F1" w14:textId="77777777" w:rsidR="00BA0057" w:rsidRPr="00C516BD" w:rsidRDefault="00BA0057" w:rsidP="00BA0057">
      <w:pPr>
        <w:numPr>
          <w:ilvl w:val="0"/>
          <w:numId w:val="22"/>
        </w:numPr>
        <w:ind w:left="1984" w:hanging="680"/>
        <w:rPr>
          <w:rFonts w:ascii="Arial" w:eastAsia="ＭＳ Ｐゴシック" w:hAnsi="Arial" w:cs="Calibri"/>
          <w:kern w:val="0"/>
          <w:sz w:val="22"/>
          <w:szCs w:val="22"/>
          <w:highlight w:val="yellow"/>
        </w:rPr>
      </w:pPr>
      <w:r w:rsidRPr="00C516BD">
        <w:rPr>
          <w:rFonts w:ascii="Arial" w:eastAsia="ＭＳ Ｐゴシック" w:hAnsi="Arial" w:cs="Calibri"/>
          <w:kern w:val="0"/>
          <w:sz w:val="22"/>
          <w:szCs w:val="22"/>
          <w:highlight w:val="yellow"/>
        </w:rPr>
        <w:t xml:space="preserve">A </w:t>
      </w:r>
      <w:r w:rsidRPr="00C516BD">
        <w:rPr>
          <w:rFonts w:ascii="Calibri" w:eastAsia="ＭＳ ゴシック" w:hAnsi="Calibri" w:cs="Calibri"/>
          <w:kern w:val="0"/>
          <w:sz w:val="22"/>
          <w:szCs w:val="22"/>
          <w:highlight w:val="yellow"/>
        </w:rPr>
        <w:t>documented</w:t>
      </w:r>
      <w:r w:rsidRPr="00C516BD">
        <w:rPr>
          <w:rFonts w:ascii="Arial" w:eastAsia="ＭＳ Ｐゴシック" w:hAnsi="Arial" w:cs="Calibri"/>
          <w:kern w:val="0"/>
          <w:sz w:val="22"/>
          <w:szCs w:val="22"/>
          <w:highlight w:val="yellow"/>
        </w:rPr>
        <w:t xml:space="preserve"> procedure exists to review and document the obligations, restrictions and rights granted by each Identified License governing the Supplied Software.</w:t>
      </w:r>
    </w:p>
    <w:p w14:paraId="35403C51"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Rationale:</w:t>
      </w:r>
    </w:p>
    <w:p w14:paraId="7C56BA20" w14:textId="77777777" w:rsidR="00BA0057" w:rsidRPr="00BA0057" w:rsidRDefault="00BA0057" w:rsidP="00BA0057">
      <w:pPr>
        <w:ind w:left="1304"/>
        <w:rPr>
          <w:rFonts w:ascii="Arial" w:eastAsia="ＭＳ Ｐゴシック" w:hAnsi="Arial" w:cs="Calibri"/>
          <w:kern w:val="0"/>
          <w:sz w:val="22"/>
          <w:szCs w:val="22"/>
        </w:rPr>
      </w:pPr>
      <w:r w:rsidRPr="00C516BD">
        <w:rPr>
          <w:rFonts w:ascii="Arial" w:eastAsia="ＭＳ Ｐゴシック" w:hAnsi="Arial" w:cs="Calibri"/>
          <w:kern w:val="0"/>
          <w:sz w:val="22"/>
          <w:szCs w:val="22"/>
          <w:highlight w:val="yellow"/>
        </w:rPr>
        <w:lastRenderedPageBreak/>
        <w:t>To ensure a process exists for reviewing and identifying the license obligations for each Identified License for the various use cases.</w:t>
      </w:r>
      <w:commentRangeEnd w:id="35"/>
      <w:r w:rsidR="00C516BD">
        <w:rPr>
          <w:rStyle w:val="ad"/>
        </w:rPr>
        <w:commentReference w:id="35"/>
      </w:r>
    </w:p>
    <w:p w14:paraId="262F6180" w14:textId="77777777" w:rsidR="00BA0057" w:rsidRPr="00BA0057" w:rsidRDefault="00BA0057" w:rsidP="00BA0057">
      <w:pPr>
        <w:rPr>
          <w:rFonts w:ascii="Arial" w:eastAsia="ＭＳ Ｐゴシック" w:hAnsi="Arial" w:cs="Calibri"/>
          <w:kern w:val="0"/>
          <w:sz w:val="22"/>
          <w:szCs w:val="22"/>
        </w:rPr>
      </w:pPr>
    </w:p>
    <w:p w14:paraId="02BC395B"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021" w:bottom="907" w:left="1021" w:header="567" w:footer="1418" w:gutter="0"/>
          <w:cols w:space="720"/>
        </w:sectPr>
      </w:pPr>
    </w:p>
    <w:p w14:paraId="09F100F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6" w:name="_Toc480816639"/>
      <w:bookmarkStart w:id="37" w:name="_Toc483131398"/>
      <w:bookmarkStart w:id="38" w:name="_Toc483132250"/>
      <w:r w:rsidRPr="00BA0057">
        <w:rPr>
          <w:rFonts w:ascii="Cambria" w:eastAsia="Calibri" w:hAnsi="Calibri" w:cs="Calibri"/>
          <w:b/>
          <w:color w:val="4F81BC"/>
          <w:kern w:val="0"/>
          <w:sz w:val="24"/>
          <w:szCs w:val="22"/>
        </w:rPr>
        <w:lastRenderedPageBreak/>
        <w:t>G2: Assign Responsibility for Achieving Compliance</w:t>
      </w:r>
      <w:bookmarkEnd w:id="36"/>
      <w:bookmarkEnd w:id="37"/>
      <w:bookmarkEnd w:id="38"/>
    </w:p>
    <w:p w14:paraId="7DBF0AAD"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14:paraId="250984D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14:paraId="793A6D0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14:paraId="517634A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w:t>
      </w:r>
      <w:commentRangeStart w:id="39"/>
      <w:r w:rsidRPr="00262920">
        <w:rPr>
          <w:rFonts w:ascii="Arial" w:eastAsia="ＭＳ ゴシック" w:hAnsi="Arial" w:cs="Calibri"/>
          <w:b/>
          <w:kern w:val="0"/>
          <w:sz w:val="22"/>
          <w:szCs w:val="22"/>
          <w:highlight w:val="yellow"/>
        </w:rPr>
        <w:t>a means by which one can contact the FOSS Liaison</w:t>
      </w:r>
      <w:commentRangeEnd w:id="39"/>
      <w:r w:rsidR="00262920">
        <w:rPr>
          <w:rStyle w:val="ad"/>
        </w:rPr>
        <w:commentReference w:id="39"/>
      </w:r>
      <w:r w:rsidRPr="00BA0057">
        <w:rPr>
          <w:rFonts w:ascii="Arial" w:eastAsia="ＭＳ ゴシック" w:hAnsi="Arial" w:cs="Calibri"/>
          <w:b/>
          <w:kern w:val="0"/>
          <w:sz w:val="22"/>
          <w:szCs w:val="22"/>
        </w:rPr>
        <w:t>.</w:t>
      </w:r>
    </w:p>
    <w:p w14:paraId="3ECE0B9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14:paraId="019F4014"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w:t>
      </w:r>
      <w:commentRangeStart w:id="40"/>
      <w:r w:rsidRPr="00262920">
        <w:rPr>
          <w:rFonts w:ascii="Arial" w:eastAsia="ＭＳ ゴシック" w:hAnsi="Arial" w:cs="Calibri"/>
          <w:kern w:val="0"/>
          <w:sz w:val="22"/>
          <w:szCs w:val="22"/>
          <w:highlight w:val="yellow"/>
        </w:rPr>
        <w:t>or</w:t>
      </w:r>
      <w:commentRangeEnd w:id="40"/>
      <w:r w:rsidR="00262920">
        <w:rPr>
          <w:rStyle w:val="ad"/>
        </w:rPr>
        <w:commentReference w:id="40"/>
      </w:r>
      <w:r w:rsidRPr="00BA0057">
        <w:rPr>
          <w:rFonts w:ascii="Arial" w:eastAsia="ＭＳ ゴシック" w:hAnsi="Arial" w:cs="Calibri"/>
          <w:kern w:val="0"/>
          <w:sz w:val="22"/>
          <w:szCs w:val="22"/>
        </w:rPr>
        <w:t xml:space="preserve"> the Linux Foundation's Open Compliance Directory). </w:t>
      </w:r>
    </w:p>
    <w:p w14:paraId="5569F6C9"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w:t>
      </w:r>
      <w:commentRangeStart w:id="41"/>
      <w:r w:rsidRPr="00B61A30">
        <w:rPr>
          <w:rFonts w:ascii="Arial" w:eastAsia="ＭＳ ゴシック" w:hAnsi="Arial" w:cs="Calibri"/>
          <w:kern w:val="0"/>
          <w:sz w:val="22"/>
          <w:szCs w:val="22"/>
          <w:highlight w:val="yellow"/>
        </w:rPr>
        <w:t>internal</w:t>
      </w:r>
      <w:commentRangeEnd w:id="41"/>
      <w:r w:rsidR="00B61A30">
        <w:rPr>
          <w:rStyle w:val="ad"/>
        </w:rPr>
        <w:commentReference w:id="41"/>
      </w:r>
      <w:r w:rsidRPr="00BA0057">
        <w:rPr>
          <w:rFonts w:ascii="Arial" w:eastAsia="ＭＳ ゴシック" w:hAnsi="Arial" w:cs="Calibri"/>
          <w:kern w:val="0"/>
          <w:sz w:val="22"/>
          <w:szCs w:val="22"/>
        </w:rPr>
        <w:t xml:space="preserve"> documented procedure exists that assigns responsibility for receiving FOSS compliance inquiries. </w:t>
      </w:r>
    </w:p>
    <w:p w14:paraId="5D2D6DB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14:paraId="32D6CB9D"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C516BD">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w:t>
      </w:r>
      <w:commentRangeStart w:id="42"/>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and that this responsibility has been effectively assigned</w:t>
      </w:r>
      <w:r w:rsidRPr="00BA0057">
        <w:rPr>
          <w:rFonts w:ascii="Arial" w:eastAsia="ＭＳ ゴシック" w:hAnsi="Arial" w:cs="Calibri"/>
          <w:kern w:val="0"/>
          <w:sz w:val="22"/>
          <w:szCs w:val="22"/>
        </w:rPr>
        <w:t>.</w:t>
      </w:r>
      <w:commentRangeEnd w:id="42"/>
      <w:r w:rsidR="00B61A30">
        <w:rPr>
          <w:rStyle w:val="ad"/>
        </w:rPr>
        <w:commentReference w:id="42"/>
      </w:r>
    </w:p>
    <w:p w14:paraId="754E207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14:paraId="5140A50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14:paraId="38074306"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14:paraId="09A31C58"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3"/>
      <w:r w:rsidRPr="00B61A30">
        <w:rPr>
          <w:rFonts w:ascii="Arial" w:eastAsia="ＭＳ ゴシック" w:hAnsi="Arial" w:cs="Calibri"/>
          <w:b/>
          <w:kern w:val="0"/>
          <w:sz w:val="22"/>
          <w:szCs w:val="22"/>
          <w:highlight w:val="yellow"/>
        </w:rPr>
        <w:t>Time</w:t>
      </w:r>
      <w:commentRangeEnd w:id="43"/>
      <w:r w:rsidR="00B61A30" w:rsidRPr="00B61A30">
        <w:rPr>
          <w:rStyle w:val="ad"/>
          <w:highlight w:val="yellow"/>
        </w:rPr>
        <w:commentReference w:id="43"/>
      </w:r>
      <w:r w:rsidRPr="00B61A30">
        <w:rPr>
          <w:rFonts w:ascii="Arial" w:eastAsia="ＭＳ ゴシック" w:hAnsi="Arial" w:cs="Calibri"/>
          <w:b/>
          <w:kern w:val="0"/>
          <w:sz w:val="22"/>
          <w:szCs w:val="22"/>
          <w:highlight w:val="yellow"/>
        </w:rPr>
        <w:t xml:space="preserve"> to perform the role has been allocated; and</w:t>
      </w:r>
    </w:p>
    <w:p w14:paraId="5183034E"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4"/>
      <w:r w:rsidRPr="00B61A30">
        <w:rPr>
          <w:rFonts w:ascii="Arial" w:eastAsia="ＭＳ ゴシック" w:hAnsi="Arial" w:cs="Calibri"/>
          <w:b/>
          <w:kern w:val="0"/>
          <w:sz w:val="22"/>
          <w:szCs w:val="22"/>
          <w:highlight w:val="yellow"/>
        </w:rPr>
        <w:t>Commercially</w:t>
      </w:r>
      <w:commentRangeEnd w:id="44"/>
      <w:r w:rsidR="00B61A30" w:rsidRPr="00B61A30">
        <w:rPr>
          <w:rStyle w:val="ad"/>
          <w:highlight w:val="yellow"/>
        </w:rPr>
        <w:commentReference w:id="44"/>
      </w:r>
      <w:r w:rsidRPr="00B61A30">
        <w:rPr>
          <w:rFonts w:ascii="Arial" w:eastAsia="ＭＳ ゴシック" w:hAnsi="Arial" w:cs="Calibri"/>
          <w:b/>
          <w:kern w:val="0"/>
          <w:sz w:val="22"/>
          <w:szCs w:val="22"/>
          <w:highlight w:val="yellow"/>
        </w:rPr>
        <w:t xml:space="preserve"> reasonable budget has been allocated.</w:t>
      </w:r>
    </w:p>
    <w:p w14:paraId="2A22AF0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14:paraId="0FA1D51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14:paraId="4E78D7FA" w14:textId="77777777" w:rsidR="00BA0057" w:rsidRPr="00BA0057" w:rsidRDefault="00BA0057" w:rsidP="00BA0057">
      <w:pPr>
        <w:numPr>
          <w:ilvl w:val="0"/>
          <w:numId w:val="8"/>
        </w:numPr>
        <w:rPr>
          <w:rFonts w:ascii="Arial" w:eastAsia="ＭＳ ゴシック" w:hAnsi="Arial" w:cs="Calibri"/>
          <w:b/>
          <w:kern w:val="0"/>
          <w:sz w:val="22"/>
          <w:szCs w:val="22"/>
        </w:rPr>
      </w:pPr>
      <w:commentRangeStart w:id="45"/>
      <w:r w:rsidRPr="00B61A30">
        <w:rPr>
          <w:rFonts w:ascii="Arial" w:eastAsia="ＭＳ ゴシック" w:hAnsi="Arial" w:cs="Calibri"/>
          <w:b/>
          <w:kern w:val="0"/>
          <w:sz w:val="22"/>
          <w:szCs w:val="22"/>
          <w:highlight w:val="yellow"/>
        </w:rPr>
        <w:t>A process exists for the resolution of FOSS compliance issues</w:t>
      </w:r>
      <w:commentRangeEnd w:id="45"/>
      <w:r w:rsidR="00B61A30">
        <w:rPr>
          <w:rStyle w:val="ad"/>
        </w:rPr>
        <w:commentReference w:id="45"/>
      </w:r>
      <w:r w:rsidRPr="00B61A30">
        <w:rPr>
          <w:rFonts w:ascii="Arial" w:eastAsia="ＭＳ ゴシック" w:hAnsi="Arial" w:cs="Calibri"/>
          <w:b/>
          <w:kern w:val="0"/>
          <w:sz w:val="22"/>
          <w:szCs w:val="22"/>
          <w:highlight w:val="yellow"/>
        </w:rPr>
        <w:t>.</w:t>
      </w:r>
      <w:r w:rsidRPr="00BA0057">
        <w:rPr>
          <w:rFonts w:ascii="Arial" w:eastAsia="ＭＳ ゴシック" w:hAnsi="Arial" w:cs="Calibri"/>
          <w:b/>
          <w:kern w:val="0"/>
          <w:sz w:val="22"/>
          <w:szCs w:val="22"/>
        </w:rPr>
        <w:t xml:space="preserve"> </w:t>
      </w:r>
    </w:p>
    <w:p w14:paraId="0D027EFF"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14:paraId="33CEA2B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14:paraId="1944915C"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w:t>
      </w:r>
      <w:commentRangeStart w:id="46"/>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which could be internal or external.</w:t>
      </w:r>
      <w:commentRangeEnd w:id="46"/>
      <w:r w:rsidR="00B61A30" w:rsidRPr="00B61A30">
        <w:rPr>
          <w:rStyle w:val="ad"/>
          <w:highlight w:val="yellow"/>
        </w:rPr>
        <w:commentReference w:id="46"/>
      </w:r>
    </w:p>
    <w:p w14:paraId="76893236"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14:paraId="08583FE0" w14:textId="77777777" w:rsidR="00BA0057" w:rsidRPr="00BA0057" w:rsidRDefault="00BA0057" w:rsidP="00B61A30">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w:t>
      </w:r>
      <w:commentRangeStart w:id="47"/>
      <w:r w:rsidRPr="00B61A30">
        <w:rPr>
          <w:rFonts w:ascii="Arial" w:eastAsia="ＭＳ ゴシック" w:hAnsi="Arial" w:cs="Calibri"/>
          <w:kern w:val="0"/>
          <w:sz w:val="22"/>
          <w:szCs w:val="22"/>
          <w:highlight w:val="yellow"/>
        </w:rPr>
        <w:t>for handling the review and remediation of non-compliant cases</w:t>
      </w:r>
      <w:commentRangeEnd w:id="47"/>
      <w:r w:rsidR="00B61A30">
        <w:rPr>
          <w:rStyle w:val="ad"/>
        </w:rPr>
        <w:commentReference w:id="47"/>
      </w:r>
      <w:r w:rsidRPr="00BA0057">
        <w:rPr>
          <w:rFonts w:ascii="Arial" w:eastAsia="ＭＳ ゴシック" w:hAnsi="Arial" w:cs="Calibri"/>
          <w:kern w:val="0"/>
          <w:sz w:val="22"/>
          <w:szCs w:val="22"/>
        </w:rPr>
        <w:t>.</w:t>
      </w:r>
    </w:p>
    <w:p w14:paraId="3C972A6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14:paraId="0E426379"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14:paraId="23EED953" w14:textId="77777777" w:rsidR="00BA0057" w:rsidRPr="00BA0057" w:rsidRDefault="00BA0057" w:rsidP="00BA0057">
      <w:pPr>
        <w:ind w:left="1280"/>
        <w:rPr>
          <w:rFonts w:ascii="Arial" w:eastAsia="ＭＳ Ｐゴシック" w:hAnsi="Arial" w:cs="Calibri"/>
          <w:kern w:val="0"/>
          <w:sz w:val="22"/>
          <w:szCs w:val="22"/>
        </w:rPr>
      </w:pPr>
    </w:p>
    <w:p w14:paraId="1D13F9C1"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2261283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48" w:name="_bookmark5"/>
      <w:bookmarkStart w:id="49" w:name="_Toc480816640"/>
      <w:bookmarkStart w:id="50" w:name="_Toc483131399"/>
      <w:bookmarkStart w:id="51" w:name="_Toc483132251"/>
      <w:bookmarkEnd w:id="48"/>
      <w:r w:rsidRPr="00BA0057">
        <w:rPr>
          <w:rFonts w:ascii="Cambria" w:eastAsia="Calibri" w:hAnsi="Calibri" w:cs="Calibri"/>
          <w:b/>
          <w:color w:val="4F81BC"/>
          <w:kern w:val="0"/>
          <w:sz w:val="24"/>
          <w:szCs w:val="22"/>
        </w:rPr>
        <w:lastRenderedPageBreak/>
        <w:t>G3: Review and Approve FOSS Content</w:t>
      </w:r>
      <w:bookmarkEnd w:id="49"/>
      <w:bookmarkEnd w:id="50"/>
      <w:bookmarkEnd w:id="51"/>
    </w:p>
    <w:p w14:paraId="0450D4A6" w14:textId="77777777" w:rsidR="00BA0057" w:rsidRPr="0055548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highlight w:val="yellow"/>
        </w:rPr>
      </w:pPr>
      <w:commentRangeStart w:id="52"/>
      <w:r w:rsidRPr="00555487">
        <w:rPr>
          <w:rFonts w:ascii="Calibri" w:eastAsia="ＭＳ ゴシック" w:hAnsi="Calibri" w:cs="ＭＳ ゴシック"/>
          <w:b/>
          <w:bCs/>
          <w:kern w:val="0"/>
          <w:sz w:val="22"/>
          <w:szCs w:val="22"/>
          <w:highlight w:val="yellow"/>
        </w:rPr>
        <w:t>A process exists for creating and managing a FOSS component bill of materials which includes each component (and its Identified Licenses) in a Supplied Software release.</w:t>
      </w:r>
      <w:commentRangeEnd w:id="52"/>
      <w:r w:rsidR="00555487">
        <w:rPr>
          <w:rStyle w:val="ad"/>
        </w:rPr>
        <w:commentReference w:id="52"/>
      </w:r>
      <w:r w:rsidRPr="00555487">
        <w:rPr>
          <w:rFonts w:ascii="Calibri" w:eastAsia="ＭＳ ゴシック" w:hAnsi="Calibri" w:cs="Calibri"/>
          <w:b/>
          <w:bCs/>
          <w:kern w:val="0"/>
          <w:sz w:val="22"/>
          <w:szCs w:val="22"/>
          <w:highlight w:val="yellow"/>
        </w:rPr>
        <w:t xml:space="preserve"> </w:t>
      </w:r>
    </w:p>
    <w:p w14:paraId="2BFA91C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14:paraId="46B7AFAD"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3"/>
      <w:r w:rsidRPr="00555487">
        <w:rPr>
          <w:rFonts w:ascii="Calibri" w:eastAsia="ＭＳ ゴシック" w:hAnsi="Calibri" w:cs="Calibri"/>
          <w:kern w:val="0"/>
          <w:sz w:val="22"/>
          <w:szCs w:val="22"/>
          <w:highlight w:val="yellow"/>
        </w:rPr>
        <w:t>A documented procedure exists for identifying, tracking and archiving information about the collection of FOSS components from which a Supplied Software release is comprised.</w:t>
      </w:r>
      <w:commentRangeEnd w:id="53"/>
      <w:r w:rsidR="00555487">
        <w:rPr>
          <w:rStyle w:val="ad"/>
        </w:rPr>
        <w:commentReference w:id="53"/>
      </w:r>
    </w:p>
    <w:p w14:paraId="0FDB49A8"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4"/>
      <w:r w:rsidRPr="00555487">
        <w:rPr>
          <w:rFonts w:ascii="Calibri" w:eastAsia="ＭＳ ゴシック" w:hAnsi="Calibri" w:cs="Calibri"/>
          <w:kern w:val="0"/>
          <w:sz w:val="22"/>
          <w:szCs w:val="22"/>
          <w:highlight w:val="yellow"/>
        </w:rPr>
        <w:t>FOSS component records exist for each Supplied Software release which demonstrates the documented procedure was properly followed</w:t>
      </w:r>
      <w:commentRangeEnd w:id="54"/>
      <w:r w:rsidR="00555487">
        <w:rPr>
          <w:rStyle w:val="ad"/>
        </w:rPr>
        <w:commentReference w:id="54"/>
      </w:r>
      <w:r w:rsidRPr="00555487">
        <w:rPr>
          <w:rFonts w:ascii="Calibri" w:eastAsia="ＭＳ ゴシック" w:hAnsi="Calibri" w:cs="Calibri"/>
          <w:kern w:val="0"/>
          <w:sz w:val="22"/>
          <w:szCs w:val="22"/>
          <w:highlight w:val="yellow"/>
        </w:rPr>
        <w:t>.</w:t>
      </w:r>
    </w:p>
    <w:p w14:paraId="6AA562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65B86375"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commentRangeStart w:id="55"/>
      <w:r w:rsidRPr="00555487">
        <w:rPr>
          <w:rFonts w:ascii="Calibri" w:eastAsia="ＭＳ ゴシック" w:hAnsi="Calibri" w:cs="Calibri"/>
          <w:kern w:val="0"/>
          <w:sz w:val="22"/>
          <w:szCs w:val="22"/>
          <w:highlight w:val="yellow"/>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commentRangeEnd w:id="55"/>
      <w:r w:rsidR="00555487">
        <w:rPr>
          <w:rStyle w:val="ad"/>
        </w:rPr>
        <w:commentReference w:id="55"/>
      </w:r>
      <w:r w:rsidRPr="00BA0057">
        <w:rPr>
          <w:rFonts w:ascii="Calibri" w:eastAsia="ＭＳ ゴシック" w:hAnsi="Calibri" w:cs="Calibri"/>
          <w:kern w:val="0"/>
          <w:sz w:val="22"/>
          <w:szCs w:val="22"/>
        </w:rPr>
        <w:t xml:space="preserve"> </w:t>
      </w:r>
    </w:p>
    <w:p w14:paraId="6DCC70A5"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w:t>
      </w:r>
      <w:commentRangeStart w:id="56"/>
      <w:r w:rsidRPr="00555487">
        <w:rPr>
          <w:rFonts w:ascii="Calibri" w:eastAsia="ＭＳ ゴシック" w:hAnsi="Calibri" w:cs="Calibri"/>
          <w:b/>
          <w:bCs/>
          <w:kern w:val="0"/>
          <w:sz w:val="22"/>
          <w:szCs w:val="22"/>
          <w:highlight w:val="yellow"/>
        </w:rPr>
        <w:t>management</w:t>
      </w:r>
      <w:commentRangeEnd w:id="56"/>
      <w:r w:rsidR="00555487">
        <w:rPr>
          <w:rStyle w:val="ad"/>
        </w:rPr>
        <w:commentReference w:id="56"/>
      </w:r>
      <w:r w:rsidRPr="00BA0057">
        <w:rPr>
          <w:rFonts w:ascii="Calibri" w:eastAsia="ＭＳ ゴシック" w:hAnsi="Calibri" w:cs="Calibri"/>
          <w:b/>
          <w:bCs/>
          <w:kern w:val="0"/>
          <w:sz w:val="22"/>
          <w:szCs w:val="22"/>
        </w:rPr>
        <w:t xml:space="preserve"> program must be capable of handling </w:t>
      </w:r>
      <w:commentRangeStart w:id="57"/>
      <w:r w:rsidRPr="008E48EB">
        <w:rPr>
          <w:rFonts w:ascii="Calibri" w:eastAsia="ＭＳ ゴシック" w:hAnsi="Calibri" w:cs="Calibri"/>
          <w:b/>
          <w:bCs/>
          <w:kern w:val="0"/>
          <w:sz w:val="22"/>
          <w:szCs w:val="22"/>
          <w:highlight w:val="yellow"/>
        </w:rPr>
        <w:t>common</w:t>
      </w:r>
      <w:commentRangeEnd w:id="57"/>
      <w:r w:rsidR="008E48EB">
        <w:rPr>
          <w:rStyle w:val="ad"/>
        </w:rPr>
        <w:commentReference w:id="57"/>
      </w:r>
      <w:r w:rsidRPr="00BA0057">
        <w:rPr>
          <w:rFonts w:ascii="Calibri" w:eastAsia="ＭＳ ゴシック" w:hAnsi="Calibri" w:cs="Calibri"/>
          <w:b/>
          <w:bCs/>
          <w:kern w:val="0"/>
          <w:sz w:val="22"/>
          <w:szCs w:val="22"/>
        </w:rPr>
        <w:t xml:space="preserve"> FOSS license use cases encountered by Software Staff for Supplied Software, which may include the following use cases (note that the list is neither exhaustive, </w:t>
      </w:r>
      <w:commentRangeStart w:id="58"/>
      <w:r w:rsidRPr="008E48EB">
        <w:rPr>
          <w:rFonts w:ascii="Calibri" w:eastAsia="ＭＳ ゴシック" w:hAnsi="Calibri" w:cs="Calibri"/>
          <w:b/>
          <w:bCs/>
          <w:kern w:val="0"/>
          <w:sz w:val="22"/>
          <w:szCs w:val="22"/>
          <w:highlight w:val="yellow"/>
        </w:rPr>
        <w:t>nor may all of the use cases apply</w:t>
      </w:r>
      <w:commentRangeEnd w:id="58"/>
      <w:r w:rsidR="008E48EB">
        <w:rPr>
          <w:rStyle w:val="ad"/>
        </w:rPr>
        <w:commentReference w:id="58"/>
      </w:r>
      <w:r w:rsidRPr="00BA0057">
        <w:rPr>
          <w:rFonts w:ascii="Calibri" w:eastAsia="ＭＳ ゴシック" w:hAnsi="Calibri" w:cs="Calibri"/>
          <w:b/>
          <w:bCs/>
          <w:kern w:val="0"/>
          <w:sz w:val="22"/>
          <w:szCs w:val="22"/>
        </w:rPr>
        <w:t xml:space="preserve">): </w:t>
      </w:r>
    </w:p>
    <w:p w14:paraId="570A4E6B"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59"/>
      <w:r w:rsidRPr="008E48EB">
        <w:rPr>
          <w:rFonts w:ascii="Calibri" w:eastAsia="ＭＳ ゴシック" w:hAnsi="Calibri" w:cs="Calibri"/>
          <w:b/>
          <w:kern w:val="0"/>
          <w:sz w:val="22"/>
          <w:szCs w:val="22"/>
          <w:highlight w:val="yellow"/>
        </w:rPr>
        <w:t>distributed</w:t>
      </w:r>
      <w:commentRangeEnd w:id="59"/>
      <w:r w:rsidR="008E48EB">
        <w:rPr>
          <w:rStyle w:val="ad"/>
        </w:rPr>
        <w:commentReference w:id="59"/>
      </w:r>
      <w:r w:rsidRPr="00BA0057">
        <w:rPr>
          <w:rFonts w:ascii="Calibri" w:eastAsia="ＭＳ ゴシック" w:hAnsi="Calibri" w:cs="Calibri"/>
          <w:b/>
          <w:kern w:val="0"/>
          <w:sz w:val="22"/>
          <w:szCs w:val="22"/>
        </w:rPr>
        <w:t xml:space="preserve"> in binary form; </w:t>
      </w:r>
    </w:p>
    <w:p w14:paraId="416F4F0A"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0"/>
      <w:r w:rsidRPr="008E48EB">
        <w:rPr>
          <w:rFonts w:ascii="Calibri" w:eastAsia="ＭＳ ゴシック" w:hAnsi="Calibri" w:cs="Calibri"/>
          <w:b/>
          <w:kern w:val="0"/>
          <w:sz w:val="22"/>
          <w:szCs w:val="22"/>
          <w:highlight w:val="yellow"/>
        </w:rPr>
        <w:t>distributed</w:t>
      </w:r>
      <w:commentRangeEnd w:id="60"/>
      <w:r w:rsidR="008E48EB">
        <w:rPr>
          <w:rStyle w:val="ad"/>
        </w:rPr>
        <w:commentReference w:id="60"/>
      </w:r>
      <w:r w:rsidRPr="00BA0057">
        <w:rPr>
          <w:rFonts w:ascii="Calibri" w:eastAsia="ＭＳ ゴシック" w:hAnsi="Calibri" w:cs="Calibri"/>
          <w:b/>
          <w:kern w:val="0"/>
          <w:sz w:val="22"/>
          <w:szCs w:val="22"/>
        </w:rPr>
        <w:t xml:space="preserve"> in source form; </w:t>
      </w:r>
    </w:p>
    <w:p w14:paraId="6638093F"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1"/>
      <w:r w:rsidRPr="00CE50AA">
        <w:rPr>
          <w:rFonts w:ascii="Calibri" w:eastAsia="ＭＳ ゴシック" w:hAnsi="Calibri" w:cs="Calibri"/>
          <w:b/>
          <w:kern w:val="0"/>
          <w:sz w:val="22"/>
          <w:szCs w:val="22"/>
          <w:highlight w:val="yellow"/>
        </w:rPr>
        <w:t>integrated</w:t>
      </w:r>
      <w:commentRangeEnd w:id="61"/>
      <w:r w:rsidR="00CE50AA">
        <w:rPr>
          <w:rStyle w:val="ad"/>
        </w:rPr>
        <w:commentReference w:id="61"/>
      </w:r>
      <w:r w:rsidRPr="00BA0057">
        <w:rPr>
          <w:rFonts w:ascii="Calibri" w:eastAsia="ＭＳ ゴシック" w:hAnsi="Calibri" w:cs="Calibri"/>
          <w:b/>
          <w:kern w:val="0"/>
          <w:sz w:val="22"/>
          <w:szCs w:val="22"/>
        </w:rPr>
        <w:t xml:space="preserve"> with other FOSS such that it may trigger copyleft obligations; </w:t>
      </w:r>
    </w:p>
    <w:p w14:paraId="0EC7B531"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14:paraId="1E7EE39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w:t>
      </w:r>
      <w:commentRangeStart w:id="62"/>
      <w:r w:rsidRPr="00CE50AA">
        <w:rPr>
          <w:rFonts w:ascii="Calibri" w:eastAsia="ＭＳ ゴシック" w:hAnsi="Calibri" w:cs="Calibri"/>
          <w:b/>
          <w:kern w:val="0"/>
          <w:sz w:val="22"/>
          <w:szCs w:val="22"/>
          <w:highlight w:val="yellow"/>
        </w:rPr>
        <w:t>and/or</w:t>
      </w:r>
      <w:commentRangeEnd w:id="62"/>
      <w:r w:rsidR="00CE50AA">
        <w:rPr>
          <w:rStyle w:val="ad"/>
        </w:rPr>
        <w:commentReference w:id="62"/>
      </w:r>
      <w:r w:rsidRPr="00BA0057">
        <w:rPr>
          <w:rFonts w:ascii="Calibri" w:eastAsia="ＭＳ ゴシック" w:hAnsi="Calibri" w:cs="Calibri"/>
          <w:b/>
          <w:kern w:val="0"/>
          <w:sz w:val="22"/>
          <w:szCs w:val="22"/>
        </w:rPr>
        <w:t xml:space="preserve"> </w:t>
      </w:r>
    </w:p>
    <w:p w14:paraId="04ED894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14:paraId="27B6FF9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3279200C" w14:textId="77777777" w:rsidR="00BA0057" w:rsidRPr="00BA0057" w:rsidRDefault="00BA0057" w:rsidP="00CE50AA">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w:t>
      </w:r>
      <w:commentRangeStart w:id="63"/>
      <w:r w:rsidRPr="00214E5E">
        <w:rPr>
          <w:rFonts w:ascii="Calibri" w:eastAsia="ＭＳ ゴシック" w:hAnsi="Calibri" w:cs="Calibri"/>
          <w:kern w:val="0"/>
          <w:sz w:val="22"/>
          <w:szCs w:val="22"/>
          <w:highlight w:val="yellow"/>
        </w:rPr>
        <w:t>implemented that handles the common FOSS license use cases for the FOSS components of each Supplied Software release.</w:t>
      </w:r>
      <w:commentRangeEnd w:id="63"/>
      <w:r w:rsidR="00214E5E">
        <w:rPr>
          <w:rStyle w:val="ad"/>
        </w:rPr>
        <w:commentReference w:id="63"/>
      </w:r>
      <w:r w:rsidRPr="00BA0057">
        <w:rPr>
          <w:rFonts w:ascii="Calibri" w:eastAsia="ＭＳ ゴシック" w:hAnsi="Calibri" w:cs="Calibri"/>
          <w:kern w:val="0"/>
          <w:sz w:val="22"/>
          <w:szCs w:val="22"/>
        </w:rPr>
        <w:t xml:space="preserve"> </w:t>
      </w:r>
    </w:p>
    <w:p w14:paraId="6BCF496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A407EA4" w14:textId="34ADC191" w:rsidR="00BA0057" w:rsidRPr="00BA0057" w:rsidRDefault="00BA0057" w:rsidP="00BA0057">
      <w:pPr>
        <w:spacing w:before="1" w:line="276" w:lineRule="auto"/>
        <w:ind w:left="1280" w:right="567"/>
        <w:rPr>
          <w:rFonts w:ascii="Calibri" w:eastAsia="ＭＳ ゴシック" w:hAnsi="Calibri" w:cs="Calibri"/>
          <w:kern w:val="0"/>
          <w:sz w:val="22"/>
          <w:szCs w:val="22"/>
        </w:rPr>
      </w:pPr>
      <w:commentRangeStart w:id="64"/>
      <w:r w:rsidRPr="00FC58C2">
        <w:rPr>
          <w:rFonts w:ascii="Calibri" w:eastAsia="ＭＳ ゴシック" w:hAnsi="Calibri" w:cs="Calibri"/>
          <w:kern w:val="0"/>
          <w:sz w:val="22"/>
          <w:szCs w:val="22"/>
          <w:highlight w:val="yellow"/>
        </w:rPr>
        <w:t>To ensure the program</w:t>
      </w:r>
      <w:commentRangeEnd w:id="64"/>
      <w:r w:rsidR="00FC58C2">
        <w:rPr>
          <w:rStyle w:val="ad"/>
        </w:rPr>
        <w:commentReference w:id="64"/>
      </w:r>
      <w:r w:rsidRPr="00BA0057">
        <w:rPr>
          <w:rFonts w:ascii="Calibri" w:eastAsia="ＭＳ ゴシック" w:hAnsi="Calibri" w:cs="Calibri"/>
          <w:kern w:val="0"/>
          <w:sz w:val="22"/>
          <w:szCs w:val="22"/>
        </w:rPr>
        <w:t xml:space="preserve"> is sufficiently robust to </w:t>
      </w:r>
      <w:commentRangeStart w:id="65"/>
      <w:r w:rsidRPr="00FC58C2">
        <w:rPr>
          <w:rFonts w:ascii="Calibri" w:eastAsia="ＭＳ ゴシック" w:hAnsi="Calibri" w:cs="Calibri"/>
          <w:kern w:val="0"/>
          <w:sz w:val="22"/>
          <w:szCs w:val="22"/>
          <w:highlight w:val="yellow"/>
        </w:rPr>
        <w:t>handle</w:t>
      </w:r>
      <w:commentRangeEnd w:id="65"/>
      <w:r w:rsidR="00FC58C2">
        <w:rPr>
          <w:rStyle w:val="ad"/>
        </w:rPr>
        <w:commentReference w:id="65"/>
      </w:r>
      <w:r w:rsidRPr="00BA0057">
        <w:rPr>
          <w:rFonts w:ascii="Calibri" w:eastAsia="ＭＳ ゴシック" w:hAnsi="Calibri" w:cs="Calibri"/>
          <w:kern w:val="0"/>
          <w:sz w:val="22"/>
          <w:szCs w:val="22"/>
        </w:rPr>
        <w:t xml:space="preserve"> an organization’s </w:t>
      </w:r>
      <w:commentRangeStart w:id="66"/>
      <w:r w:rsidRPr="004F3A0B">
        <w:rPr>
          <w:rFonts w:ascii="Calibri" w:eastAsia="ＭＳ ゴシック" w:hAnsi="Calibri" w:cs="Calibri"/>
          <w:kern w:val="0"/>
          <w:sz w:val="22"/>
          <w:szCs w:val="22"/>
          <w:highlight w:val="yellow"/>
        </w:rPr>
        <w:t>common</w:t>
      </w:r>
      <w:r w:rsidR="004F3A0B" w:rsidRPr="004F3A0B">
        <w:rPr>
          <w:rFonts w:ascii="Calibri" w:eastAsia="ＭＳ ゴシック" w:hAnsi="Calibri" w:cs="Calibri"/>
          <w:kern w:val="0"/>
          <w:sz w:val="22"/>
          <w:szCs w:val="22"/>
          <w:highlight w:val="yellow"/>
        </w:rPr>
        <w:t xml:space="preserve"> FOSS license use cases.</w:t>
      </w:r>
      <w:commentRangeEnd w:id="66"/>
      <w:r w:rsidR="004F3A0B">
        <w:rPr>
          <w:rStyle w:val="ad"/>
        </w:rPr>
        <w:commentReference w:id="66"/>
      </w:r>
      <w:r w:rsidR="004F3A0B">
        <w:rPr>
          <w:rFonts w:ascii="Calibri" w:eastAsia="ＭＳ ゴシック" w:hAnsi="Calibri" w:cs="Calibri"/>
          <w:kern w:val="0"/>
          <w:sz w:val="22"/>
          <w:szCs w:val="22"/>
        </w:rPr>
        <w:t xml:space="preserve"> </w:t>
      </w:r>
      <w:commentRangeStart w:id="67"/>
      <w:r w:rsidRPr="004F3A0B">
        <w:rPr>
          <w:rFonts w:ascii="Calibri" w:eastAsia="ＭＳ ゴシック" w:hAnsi="Calibri" w:cs="Calibri"/>
          <w:kern w:val="0"/>
          <w:sz w:val="22"/>
          <w:szCs w:val="22"/>
          <w:highlight w:val="yellow"/>
        </w:rPr>
        <w:t>That a procedure exists to support this activity and that the procedure is followed.</w:t>
      </w:r>
      <w:commentRangeEnd w:id="67"/>
      <w:r w:rsidR="004F3A0B">
        <w:rPr>
          <w:rStyle w:val="ad"/>
        </w:rPr>
        <w:commentReference w:id="67"/>
      </w:r>
    </w:p>
    <w:p w14:paraId="67471B4A"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2DEECB30"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FC58C2">
          <w:pgSz w:w="11907" w:h="16840" w:code="9"/>
          <w:pgMar w:top="1134" w:right="1191" w:bottom="1021" w:left="1134" w:header="567" w:footer="1417" w:gutter="0"/>
          <w:cols w:space="720"/>
          <w:docGrid w:linePitch="299"/>
        </w:sectPr>
      </w:pPr>
    </w:p>
    <w:p w14:paraId="3CF5BA1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68" w:name="_bookmark6"/>
      <w:bookmarkStart w:id="69" w:name="_Toc483131400"/>
      <w:bookmarkStart w:id="70" w:name="_Toc483132252"/>
      <w:bookmarkStart w:id="71" w:name="_Toc480816641"/>
      <w:bookmarkEnd w:id="68"/>
      <w:commentRangeStart w:id="72"/>
      <w:r w:rsidRPr="004F3A0B">
        <w:rPr>
          <w:rFonts w:ascii="Cambria" w:eastAsia="Calibri" w:hAnsi="Calibri" w:cs="Calibri"/>
          <w:b/>
          <w:color w:val="4F81BC"/>
          <w:kern w:val="0"/>
          <w:sz w:val="24"/>
          <w:szCs w:val="22"/>
          <w:highlight w:val="yellow"/>
        </w:rPr>
        <w:lastRenderedPageBreak/>
        <w:t>G4: Deliver FOSS Content Documentation and Artifacts</w:t>
      </w:r>
      <w:bookmarkEnd w:id="69"/>
      <w:bookmarkEnd w:id="70"/>
      <w:commentRangeEnd w:id="72"/>
      <w:r w:rsidR="004F3A0B">
        <w:rPr>
          <w:rStyle w:val="ad"/>
        </w:rPr>
        <w:commentReference w:id="72"/>
      </w:r>
      <w:r w:rsidRPr="00BA0057">
        <w:rPr>
          <w:rFonts w:ascii="Cambria" w:eastAsia="Calibri" w:hAnsi="Calibri" w:cs="Calibri"/>
          <w:b/>
          <w:color w:val="4F81BC"/>
          <w:kern w:val="0"/>
          <w:sz w:val="24"/>
          <w:szCs w:val="22"/>
        </w:rPr>
        <w:t xml:space="preserve"> </w:t>
      </w:r>
      <w:bookmarkEnd w:id="71"/>
    </w:p>
    <w:p w14:paraId="39F0F366" w14:textId="77777777" w:rsidR="00BA0057" w:rsidRPr="004F3A0B"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highlight w:val="yellow"/>
          <w:lang w:eastAsia="en-US"/>
        </w:rPr>
      </w:pPr>
      <w:commentRangeStart w:id="73"/>
      <w:r w:rsidRPr="004F3A0B">
        <w:rPr>
          <w:rFonts w:ascii="Calibri" w:eastAsia="ＭＳ ゴシック" w:hAnsi="Calibri" w:cs="Calibri"/>
          <w:b/>
          <w:bCs/>
          <w:kern w:val="0"/>
          <w:sz w:val="22"/>
          <w:szCs w:val="22"/>
          <w:highlight w:val="yellow"/>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4F3A0B">
        <w:rPr>
          <w:rFonts w:ascii="Calibri" w:eastAsia="ＭＳ ゴシック" w:hAnsi="Calibri" w:cs="Calibri"/>
          <w:b/>
          <w:bCs/>
          <w:kern w:val="0"/>
          <w:sz w:val="22"/>
          <w:szCs w:val="22"/>
          <w:highlight w:val="yellow"/>
          <w:vertAlign w:val="superscript"/>
        </w:rPr>
        <w:footnoteReference w:id="2"/>
      </w:r>
      <w:r w:rsidRPr="004F3A0B">
        <w:rPr>
          <w:rFonts w:ascii="Calibri" w:eastAsia="ＭＳ ゴシック" w:hAnsi="Calibri" w:cs="Calibri"/>
          <w:b/>
          <w:bCs/>
          <w:kern w:val="0"/>
          <w:sz w:val="22"/>
          <w:szCs w:val="22"/>
          <w:highlight w:val="yellow"/>
        </w:rPr>
        <w:t>, SPDX documents and so forth.</w:t>
      </w:r>
      <w:commentRangeEnd w:id="73"/>
      <w:r w:rsidR="004F3A0B">
        <w:rPr>
          <w:rStyle w:val="ad"/>
        </w:rPr>
        <w:commentReference w:id="73"/>
      </w:r>
    </w:p>
    <w:p w14:paraId="6BB671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5122FB3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w:t>
      </w:r>
      <w:commentRangeStart w:id="74"/>
      <w:r w:rsidRPr="004F3A0B">
        <w:rPr>
          <w:rFonts w:ascii="Calibri" w:eastAsia="ＭＳ ゴシック" w:hAnsi="Calibri" w:cs="Calibri"/>
          <w:kern w:val="0"/>
          <w:sz w:val="22"/>
          <w:szCs w:val="22"/>
          <w:highlight w:val="yellow"/>
        </w:rPr>
        <w:t>that ensures the Compliance Artifacts are prepared and distributed with</w:t>
      </w:r>
      <w:commentRangeEnd w:id="74"/>
      <w:r w:rsidR="004F3A0B">
        <w:rPr>
          <w:rStyle w:val="ad"/>
        </w:rPr>
        <w:commentReference w:id="74"/>
      </w:r>
      <w:r w:rsidRPr="00BA0057">
        <w:rPr>
          <w:rFonts w:ascii="Calibri" w:eastAsia="ＭＳ ゴシック" w:hAnsi="Calibri" w:cs="Calibri"/>
          <w:kern w:val="0"/>
          <w:sz w:val="22"/>
          <w:szCs w:val="22"/>
        </w:rPr>
        <w:t xml:space="preserve"> Supplied Software release as required by the Identified Licenses. </w:t>
      </w:r>
    </w:p>
    <w:p w14:paraId="460B4BF6" w14:textId="4B25FF25" w:rsidR="00BA0057" w:rsidRPr="00BA0057" w:rsidRDefault="000D427F" w:rsidP="000D427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w:t>
      </w:r>
      <w:commentRangeStart w:id="75"/>
      <w:r w:rsidRPr="00696F24">
        <w:rPr>
          <w:rFonts w:ascii="Calibri" w:eastAsia="ＭＳ ゴシック" w:hAnsi="Calibri" w:cs="Calibri"/>
          <w:kern w:val="0"/>
          <w:sz w:val="22"/>
          <w:szCs w:val="22"/>
          <w:highlight w:val="yellow"/>
        </w:rPr>
        <w:t>Compliance Artifacts</w:t>
      </w:r>
      <w:r w:rsidRPr="000D427F">
        <w:rPr>
          <w:rFonts w:ascii="Calibri" w:eastAsia="ＭＳ ゴシック" w:hAnsi="Calibri" w:cs="Calibri"/>
          <w:kern w:val="0"/>
          <w:sz w:val="22"/>
          <w:szCs w:val="22"/>
        </w:rPr>
        <w:t xml:space="preserve"> </w:t>
      </w:r>
      <w:commentRangeEnd w:id="75"/>
      <w:r w:rsidR="00696F24">
        <w:rPr>
          <w:rStyle w:val="ad"/>
        </w:rPr>
        <w:commentReference w:id="75"/>
      </w:r>
      <w:r w:rsidRPr="000D427F">
        <w:rPr>
          <w:rFonts w:ascii="Calibri" w:eastAsia="ＭＳ ゴシック" w:hAnsi="Calibri" w:cs="Calibri"/>
          <w:kern w:val="0"/>
          <w:sz w:val="22"/>
          <w:szCs w:val="22"/>
        </w:rPr>
        <w:t xml:space="preserve">of the Supplied Software release are archived and easily </w:t>
      </w:r>
      <w:commentRangeStart w:id="76"/>
      <w:r w:rsidRPr="00612C59">
        <w:rPr>
          <w:rFonts w:ascii="Calibri" w:eastAsia="ＭＳ ゴシック" w:hAnsi="Calibri" w:cs="Calibri"/>
          <w:kern w:val="0"/>
          <w:sz w:val="22"/>
          <w:szCs w:val="22"/>
          <w:highlight w:val="yellow"/>
        </w:rPr>
        <w:t>retrievable</w:t>
      </w:r>
      <w:commentRangeEnd w:id="76"/>
      <w:r w:rsidR="00612C59">
        <w:rPr>
          <w:rStyle w:val="ad"/>
        </w:rPr>
        <w:commentReference w:id="76"/>
      </w:r>
      <w:r w:rsidRPr="00612C59">
        <w:rPr>
          <w:rFonts w:ascii="Calibri" w:eastAsia="ＭＳ ゴシック" w:hAnsi="Calibri" w:cs="Calibri"/>
          <w:kern w:val="0"/>
          <w:sz w:val="22"/>
          <w:szCs w:val="22"/>
          <w:highlight w:val="yellow"/>
        </w:rPr>
        <w:t>,</w:t>
      </w:r>
      <w:r w:rsidRPr="000D427F">
        <w:rPr>
          <w:rFonts w:ascii="Calibri" w:eastAsia="ＭＳ ゴシック" w:hAnsi="Calibri" w:cs="Calibri"/>
          <w:kern w:val="0"/>
          <w:sz w:val="22"/>
          <w:szCs w:val="22"/>
        </w:rPr>
        <w:t xml:space="preserve"> and the archive is planned to exist for at least as long as the Supplied Software is offered or as required by the Identified Licenses (whichever is longer)</w:t>
      </w:r>
    </w:p>
    <w:p w14:paraId="3A6DE8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58E57D2"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w:t>
      </w:r>
      <w:commentRangeStart w:id="77"/>
      <w:r w:rsidRPr="00612C59">
        <w:rPr>
          <w:rFonts w:ascii="Calibri" w:eastAsia="ＭＳ ゴシック" w:hAnsi="Calibri" w:cs="Calibri"/>
          <w:kern w:val="0"/>
          <w:sz w:val="22"/>
          <w:szCs w:val="22"/>
          <w:highlight w:val="yellow"/>
        </w:rPr>
        <w:t>Compliance Artifacts</w:t>
      </w:r>
      <w:commentRangeEnd w:id="77"/>
      <w:r w:rsidR="00612C59">
        <w:rPr>
          <w:rStyle w:val="ad"/>
        </w:rPr>
        <w:commentReference w:id="77"/>
      </w:r>
      <w:r w:rsidRPr="00BA0057">
        <w:rPr>
          <w:rFonts w:ascii="Calibri" w:eastAsia="ＭＳ ゴシック" w:hAnsi="Calibri" w:cs="Calibri"/>
          <w:kern w:val="0"/>
          <w:sz w:val="22"/>
          <w:szCs w:val="22"/>
        </w:rPr>
        <w:t xml:space="preserve"> accompany the Supplied Software as required by the Identified Licenses that govern the Supplied Software </w:t>
      </w:r>
      <w:commentRangeStart w:id="78"/>
      <w:r w:rsidRPr="00612C59">
        <w:rPr>
          <w:rFonts w:ascii="Calibri" w:eastAsia="ＭＳ ゴシック" w:hAnsi="Calibri" w:cs="Calibri"/>
          <w:kern w:val="0"/>
          <w:sz w:val="22"/>
          <w:szCs w:val="22"/>
          <w:highlight w:val="yellow"/>
        </w:rPr>
        <w:t>along with other reports created as part of the FOSS review process.</w:t>
      </w:r>
      <w:commentRangeEnd w:id="78"/>
      <w:r w:rsidR="00612C59">
        <w:rPr>
          <w:rStyle w:val="ad"/>
        </w:rPr>
        <w:commentReference w:id="78"/>
      </w:r>
      <w:r w:rsidRPr="00BA0057">
        <w:rPr>
          <w:rFonts w:ascii="Calibri" w:eastAsia="ＭＳ ゴシック" w:hAnsi="Calibri" w:cs="Calibri"/>
          <w:kern w:val="0"/>
          <w:sz w:val="22"/>
          <w:szCs w:val="22"/>
        </w:rPr>
        <w:t xml:space="preserve"> </w:t>
      </w:r>
    </w:p>
    <w:p w14:paraId="60CBC6D7" w14:textId="77777777" w:rsidR="00BA0057" w:rsidRPr="00BA0057" w:rsidRDefault="00BA0057" w:rsidP="00BA0057">
      <w:pPr>
        <w:ind w:left="1280" w:right="702"/>
        <w:rPr>
          <w:rFonts w:ascii="Arial" w:eastAsia="ＭＳ Ｐゴシック" w:hAnsi="Arial" w:cs="Calibri"/>
          <w:kern w:val="0"/>
          <w:sz w:val="22"/>
          <w:szCs w:val="22"/>
        </w:rPr>
      </w:pPr>
    </w:p>
    <w:p w14:paraId="0497FEC0"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5614BA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9" w:name="_bookmark7"/>
      <w:bookmarkStart w:id="80" w:name="_Toc480816642"/>
      <w:bookmarkStart w:id="81" w:name="_Toc483131401"/>
      <w:bookmarkStart w:id="82" w:name="_Toc483132253"/>
      <w:bookmarkEnd w:id="79"/>
      <w:r w:rsidRPr="00BA0057">
        <w:rPr>
          <w:rFonts w:ascii="Cambria" w:eastAsia="Calibri" w:hAnsi="Calibri" w:cs="Calibri"/>
          <w:b/>
          <w:color w:val="4F81BC"/>
          <w:kern w:val="0"/>
          <w:sz w:val="24"/>
          <w:szCs w:val="22"/>
        </w:rPr>
        <w:lastRenderedPageBreak/>
        <w:t>G5: Understand FOSS Community Engagement</w:t>
      </w:r>
      <w:bookmarkEnd w:id="80"/>
      <w:bookmarkEnd w:id="81"/>
      <w:bookmarkEnd w:id="82"/>
    </w:p>
    <w:p w14:paraId="74498DA1"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14:paraId="44CB481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45992B5D"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14:paraId="2021718B" w14:textId="23B5EFB7" w:rsidR="00BA0057" w:rsidRPr="00BA0057" w:rsidRDefault="00627386" w:rsidP="00627386">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14:paraId="3E0DA46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C690B7D"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14:paraId="54EA8EDA" w14:textId="77777777" w:rsidR="00BA0057" w:rsidRPr="006C29D0" w:rsidRDefault="00BA0057" w:rsidP="006C29D0">
      <w:pPr>
        <w:numPr>
          <w:ilvl w:val="1"/>
          <w:numId w:val="2"/>
        </w:numPr>
        <w:tabs>
          <w:tab w:val="left" w:pos="1281"/>
        </w:tabs>
        <w:spacing w:beforeLines="100" w:before="240"/>
        <w:ind w:right="510"/>
        <w:outlineLvl w:val="2"/>
        <w:rPr>
          <w:rFonts w:ascii="Calibri" w:eastAsia="ＭＳ ゴシック" w:hAnsi="Calibri" w:cs="Calibri"/>
          <w:b/>
          <w:kern w:val="0"/>
          <w:sz w:val="22"/>
          <w:szCs w:val="22"/>
          <w:highlight w:val="yellow"/>
        </w:rPr>
      </w:pPr>
      <w:commentRangeStart w:id="83"/>
      <w:r w:rsidRPr="006C29D0">
        <w:rPr>
          <w:rFonts w:ascii="Calibri" w:eastAsia="ＭＳ ゴシック" w:hAnsi="Calibri" w:cs="Calibri"/>
          <w:b/>
          <w:bCs/>
          <w:kern w:val="0"/>
          <w:sz w:val="22"/>
          <w:szCs w:val="22"/>
          <w:highlight w:val="yellow"/>
        </w:rPr>
        <w:t>If an organization permits contributions to FOSS projects then a process must exist that implements the FOSS contribution policy outlined in Section 5.1.</w:t>
      </w:r>
      <w:commentRangeEnd w:id="83"/>
      <w:r w:rsidR="006C29D0">
        <w:rPr>
          <w:rStyle w:val="ad"/>
        </w:rPr>
        <w:commentReference w:id="83"/>
      </w:r>
    </w:p>
    <w:p w14:paraId="457736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09686B00"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w:t>
      </w:r>
      <w:commentRangeStart w:id="84"/>
      <w:r w:rsidRPr="006C29D0">
        <w:rPr>
          <w:rFonts w:ascii="Calibri" w:eastAsia="ＭＳ ゴシック" w:hAnsi="Calibri" w:cs="Calibri"/>
          <w:kern w:val="0"/>
          <w:sz w:val="22"/>
          <w:szCs w:val="22"/>
          <w:highlight w:val="yellow"/>
        </w:rPr>
        <w:t>exists that governs FOSS contributions.</w:t>
      </w:r>
      <w:commentRangeEnd w:id="84"/>
      <w:r w:rsidR="006C29D0">
        <w:rPr>
          <w:rStyle w:val="ad"/>
        </w:rPr>
        <w:commentReference w:id="84"/>
      </w:r>
    </w:p>
    <w:p w14:paraId="05DD924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0408462"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w:t>
      </w:r>
      <w:commentRangeStart w:id="85"/>
      <w:r w:rsidRPr="006C29D0">
        <w:rPr>
          <w:rFonts w:ascii="Calibri" w:eastAsia="ＭＳ ゴシック" w:hAnsi="Calibri" w:cs="Calibri"/>
          <w:kern w:val="0"/>
          <w:sz w:val="22"/>
          <w:szCs w:val="22"/>
          <w:highlight w:val="yellow"/>
        </w:rPr>
        <w:t>situation</w:t>
      </w:r>
      <w:commentRangeEnd w:id="85"/>
      <w:r w:rsidR="006C29D0">
        <w:rPr>
          <w:rStyle w:val="ad"/>
        </w:rPr>
        <w:commentReference w:id="85"/>
      </w:r>
      <w:r w:rsidRPr="00BA0057">
        <w:rPr>
          <w:rFonts w:ascii="Calibri" w:eastAsia="ＭＳ ゴシック" w:hAnsi="Calibri" w:cs="Calibri"/>
          <w:kern w:val="0"/>
          <w:sz w:val="22"/>
          <w:szCs w:val="22"/>
        </w:rPr>
        <w:t xml:space="preserve"> it is understood that no procedure may exist and this requirement would nevertheless be met. </w:t>
      </w:r>
    </w:p>
    <w:p w14:paraId="662362FD" w14:textId="77777777" w:rsidR="00BA0057" w:rsidRPr="00BA0057" w:rsidRDefault="00BA0057" w:rsidP="00BA0057">
      <w:pPr>
        <w:rPr>
          <w:rFonts w:ascii="Arial" w:eastAsia="ＭＳ Ｐゴシック" w:hAnsi="Arial" w:cs="Calibri"/>
          <w:kern w:val="0"/>
          <w:sz w:val="22"/>
          <w:szCs w:val="22"/>
        </w:rPr>
      </w:pPr>
    </w:p>
    <w:p w14:paraId="7699775F"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7885743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86" w:name="_bookmark8"/>
      <w:bookmarkStart w:id="87" w:name="_Toc480816643"/>
      <w:bookmarkStart w:id="88" w:name="_Toc483131402"/>
      <w:bookmarkStart w:id="89" w:name="_Toc483132254"/>
      <w:bookmarkEnd w:id="86"/>
      <w:r w:rsidRPr="00BA0057">
        <w:rPr>
          <w:rFonts w:ascii="Cambria" w:eastAsia="Calibri" w:hAnsi="Calibri" w:cs="Calibri"/>
          <w:b/>
          <w:color w:val="4F81BC"/>
          <w:kern w:val="0"/>
          <w:sz w:val="24"/>
          <w:szCs w:val="22"/>
          <w:lang w:eastAsia="en-US"/>
        </w:rPr>
        <w:lastRenderedPageBreak/>
        <w:t>G6: Certify Adherence to OpenChain Requirements</w:t>
      </w:r>
      <w:bookmarkEnd w:id="87"/>
      <w:bookmarkEnd w:id="88"/>
      <w:bookmarkEnd w:id="89"/>
    </w:p>
    <w:p w14:paraId="32C75F3B"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w:t>
      </w:r>
      <w:commentRangeStart w:id="90"/>
      <w:r w:rsidRPr="006C29D0">
        <w:rPr>
          <w:rFonts w:ascii="Calibri" w:eastAsia="ＭＳ ゴシック" w:hAnsi="Calibri" w:cs="Calibri"/>
          <w:b/>
          <w:bCs/>
          <w:kern w:val="0"/>
          <w:sz w:val="22"/>
          <w:szCs w:val="22"/>
          <w:highlight w:val="yellow"/>
        </w:rPr>
        <w:t>management</w:t>
      </w:r>
      <w:r w:rsidRPr="00BA0057">
        <w:rPr>
          <w:rFonts w:ascii="Calibri" w:eastAsia="ＭＳ ゴシック" w:hAnsi="Calibri" w:cs="Calibri"/>
          <w:b/>
          <w:bCs/>
          <w:kern w:val="0"/>
          <w:sz w:val="22"/>
          <w:szCs w:val="22"/>
        </w:rPr>
        <w:t xml:space="preserve"> </w:t>
      </w:r>
      <w:commentRangeEnd w:id="90"/>
      <w:r w:rsidR="006C29D0">
        <w:rPr>
          <w:rStyle w:val="ad"/>
        </w:rPr>
        <w:commentReference w:id="90"/>
      </w:r>
      <w:r w:rsidRPr="00BA0057">
        <w:rPr>
          <w:rFonts w:ascii="Calibri" w:eastAsia="ＭＳ ゴシック" w:hAnsi="Calibri" w:cs="Calibri"/>
          <w:b/>
          <w:bCs/>
          <w:kern w:val="0"/>
          <w:sz w:val="22"/>
          <w:szCs w:val="22"/>
        </w:rPr>
        <w:t xml:space="preserve">program that meets the criteria described in this </w:t>
      </w:r>
      <w:commentRangeStart w:id="91"/>
      <w:r w:rsidRPr="00823AFC">
        <w:rPr>
          <w:rFonts w:ascii="Calibri" w:eastAsia="ＭＳ ゴシック" w:hAnsi="Calibri" w:cs="Calibri"/>
          <w:b/>
          <w:bCs/>
          <w:kern w:val="0"/>
          <w:sz w:val="22"/>
          <w:szCs w:val="22"/>
          <w:highlight w:val="yellow"/>
        </w:rPr>
        <w:t>OpenChain Specification</w:t>
      </w:r>
      <w:commentRangeEnd w:id="91"/>
      <w:r w:rsidR="00823AFC">
        <w:rPr>
          <w:rStyle w:val="ad"/>
        </w:rPr>
        <w:commentReference w:id="91"/>
      </w:r>
      <w:r w:rsidRPr="00BA0057">
        <w:rPr>
          <w:rFonts w:ascii="Calibri" w:eastAsia="ＭＳ ゴシック" w:hAnsi="Calibri" w:cs="Calibri"/>
          <w:b/>
          <w:bCs/>
          <w:kern w:val="0"/>
          <w:sz w:val="22"/>
          <w:szCs w:val="22"/>
        </w:rPr>
        <w:t xml:space="preserve"> </w:t>
      </w:r>
      <w:commentRangeStart w:id="92"/>
      <w:r w:rsidRPr="00823AFC">
        <w:rPr>
          <w:rFonts w:ascii="Calibri" w:eastAsia="ＭＳ ゴシック" w:hAnsi="Calibri" w:cs="Calibri"/>
          <w:b/>
          <w:bCs/>
          <w:kern w:val="0"/>
          <w:sz w:val="22"/>
          <w:szCs w:val="22"/>
          <w:highlight w:val="yellow"/>
        </w:rPr>
        <w:t>version 1.1.</w:t>
      </w:r>
      <w:commentRangeEnd w:id="92"/>
      <w:r w:rsidR="00823AFC">
        <w:rPr>
          <w:rStyle w:val="ad"/>
        </w:rPr>
        <w:commentReference w:id="92"/>
      </w:r>
      <w:r w:rsidRPr="00BA0057">
        <w:rPr>
          <w:rFonts w:ascii="Calibri" w:eastAsia="ＭＳ ゴシック" w:hAnsi="Calibri" w:cs="Calibri"/>
          <w:b/>
          <w:bCs/>
          <w:kern w:val="0"/>
          <w:sz w:val="22"/>
          <w:szCs w:val="22"/>
        </w:rPr>
        <w:t xml:space="preserve"> </w:t>
      </w:r>
    </w:p>
    <w:p w14:paraId="259D35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1B24B085"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w:t>
      </w:r>
      <w:commentRangeStart w:id="93"/>
      <w:r w:rsidRPr="00823AFC">
        <w:rPr>
          <w:rFonts w:ascii="Calibri" w:eastAsia="ＭＳ ゴシック" w:hAnsi="Calibri" w:cs="Calibri"/>
          <w:kern w:val="0"/>
          <w:sz w:val="22"/>
          <w:szCs w:val="22"/>
          <w:highlight w:val="yellow"/>
        </w:rPr>
        <w:t>FOSS management</w:t>
      </w:r>
      <w:commentRangeEnd w:id="93"/>
      <w:r w:rsidR="00823AFC">
        <w:rPr>
          <w:rStyle w:val="ad"/>
        </w:rPr>
        <w:commentReference w:id="93"/>
      </w:r>
      <w:r w:rsidRPr="00BA0057">
        <w:rPr>
          <w:rFonts w:ascii="Calibri" w:eastAsia="ＭＳ ゴシック" w:hAnsi="Calibri" w:cs="Calibri"/>
          <w:kern w:val="0"/>
          <w:sz w:val="22"/>
          <w:szCs w:val="22"/>
        </w:rPr>
        <w:t xml:space="preserve"> program exists that meets all the requirements of this </w:t>
      </w:r>
      <w:commentRangeStart w:id="94"/>
      <w:r w:rsidRPr="00562AD6">
        <w:rPr>
          <w:rFonts w:ascii="Calibri" w:eastAsia="ＭＳ ゴシック" w:hAnsi="Calibri" w:cs="Calibri"/>
          <w:kern w:val="0"/>
          <w:sz w:val="22"/>
          <w:szCs w:val="22"/>
          <w:highlight w:val="yellow"/>
        </w:rPr>
        <w:t>OpenChain Specification</w:t>
      </w:r>
      <w:commentRangeEnd w:id="94"/>
      <w:r w:rsidR="00562AD6">
        <w:rPr>
          <w:rStyle w:val="ad"/>
        </w:rPr>
        <w:commentReference w:id="94"/>
      </w:r>
      <w:r w:rsidRPr="00BA0057">
        <w:rPr>
          <w:rFonts w:ascii="Calibri" w:eastAsia="ＭＳ ゴシック" w:hAnsi="Calibri" w:cs="Calibri"/>
          <w:kern w:val="0"/>
          <w:sz w:val="22"/>
          <w:szCs w:val="22"/>
        </w:rPr>
        <w:t xml:space="preserve"> </w:t>
      </w:r>
      <w:commentRangeStart w:id="95"/>
      <w:r w:rsidRPr="00823AFC">
        <w:rPr>
          <w:rFonts w:ascii="Calibri" w:eastAsia="ＭＳ ゴシック" w:hAnsi="Calibri" w:cs="Calibri"/>
          <w:kern w:val="0"/>
          <w:sz w:val="22"/>
          <w:szCs w:val="22"/>
          <w:highlight w:val="yellow"/>
        </w:rPr>
        <w:t>version 1.1.</w:t>
      </w:r>
      <w:commentRangeEnd w:id="95"/>
      <w:r w:rsidR="00823AFC">
        <w:rPr>
          <w:rStyle w:val="ad"/>
        </w:rPr>
        <w:commentReference w:id="95"/>
      </w:r>
    </w:p>
    <w:p w14:paraId="69948BA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2BE3507"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14:paraId="5604F93A" w14:textId="77777777" w:rsidR="00BA0057" w:rsidRPr="00562AD6"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highlight w:val="yellow"/>
        </w:rPr>
      </w:pPr>
      <w:commentRangeStart w:id="96"/>
      <w:r w:rsidRPr="00562AD6">
        <w:rPr>
          <w:rFonts w:ascii="Calibri" w:eastAsia="ＭＳ ゴシック" w:hAnsi="Calibri" w:cs="Calibri"/>
          <w:b/>
          <w:bCs/>
          <w:kern w:val="0"/>
          <w:sz w:val="22"/>
          <w:szCs w:val="22"/>
          <w:highlight w:val="yellow"/>
        </w:rPr>
        <w:t>Conformance with this version of the specification will last 18 months from the date conformance validation was achieved. Conformance validation requirements can be found on the OpenChain project’s website.</w:t>
      </w:r>
    </w:p>
    <w:p w14:paraId="17D9FBF1"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lang w:eastAsia="en-US"/>
        </w:rPr>
        <w:t>Verification Artifact(s):</w:t>
      </w:r>
    </w:p>
    <w:p w14:paraId="20A31D2D" w14:textId="77777777" w:rsidR="00BA0057" w:rsidRPr="00562AD6"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highlight w:val="yellow"/>
        </w:rPr>
      </w:pPr>
      <w:r w:rsidRPr="00562AD6">
        <w:rPr>
          <w:rFonts w:ascii="Calibri" w:eastAsia="ＭＳ ゴシック" w:hAnsi="Calibri" w:cs="Calibri"/>
          <w:kern w:val="0"/>
          <w:sz w:val="22"/>
          <w:szCs w:val="22"/>
          <w:highlight w:val="yellow"/>
        </w:rPr>
        <w:t>The organization affirms that a FOSS management program exists that meets all the requirements of this OpenChain Specification version 1.1 within the past 18 months of achieving conformance validation.</w:t>
      </w:r>
    </w:p>
    <w:p w14:paraId="2CA30BE9"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rPr>
        <w:t>Rationale:</w:t>
      </w:r>
    </w:p>
    <w:p w14:paraId="060CA4D7" w14:textId="77777777" w:rsidR="00BA0057" w:rsidRPr="00BA0057" w:rsidRDefault="00BA0057" w:rsidP="00BA0057">
      <w:pPr>
        <w:ind w:left="1280" w:right="469"/>
        <w:rPr>
          <w:rFonts w:ascii="Calibri" w:eastAsia="ＭＳ ゴシック" w:hAnsi="Calibri" w:cs="Calibri"/>
          <w:kern w:val="0"/>
          <w:sz w:val="22"/>
          <w:szCs w:val="22"/>
        </w:rPr>
      </w:pPr>
      <w:r w:rsidRPr="00562AD6">
        <w:rPr>
          <w:rFonts w:ascii="Calibri" w:eastAsia="ＭＳ ゴシック" w:hAnsi="Calibri" w:cs="Calibri"/>
          <w:kern w:val="0"/>
          <w:sz w:val="22"/>
          <w:szCs w:val="22"/>
          <w:highlight w:val="yellow"/>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commentRangeEnd w:id="96"/>
      <w:r w:rsidR="00562AD6">
        <w:rPr>
          <w:rStyle w:val="ad"/>
        </w:rPr>
        <w:commentReference w:id="96"/>
      </w:r>
    </w:p>
    <w:p w14:paraId="2E1C929D"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193167F4" w14:textId="77777777" w:rsidR="00BA0057" w:rsidRPr="00562AD6" w:rsidRDefault="00BA0057" w:rsidP="00BA0057">
      <w:pPr>
        <w:spacing w:beforeLines="100" w:before="240"/>
        <w:ind w:left="561"/>
        <w:outlineLvl w:val="0"/>
        <w:rPr>
          <w:rFonts w:ascii="Calibri" w:eastAsia="ＭＳ ゴシック" w:hAnsi="Calibri" w:cs="Cambria"/>
          <w:b/>
          <w:bCs/>
          <w:color w:val="365F91"/>
          <w:kern w:val="0"/>
          <w:sz w:val="28"/>
          <w:szCs w:val="28"/>
          <w:highlight w:val="yellow"/>
          <w:shd w:val="clear" w:color="auto" w:fill="FDFDFD"/>
        </w:rPr>
      </w:pPr>
      <w:bookmarkStart w:id="97" w:name="_Toc483131403"/>
      <w:bookmarkStart w:id="98" w:name="_Toc483132255"/>
      <w:commentRangeStart w:id="99"/>
      <w:r w:rsidRPr="00562AD6">
        <w:rPr>
          <w:rFonts w:ascii="Calibri" w:eastAsia="ＭＳ ゴシック" w:hAnsi="Calibri" w:cs="Cambria"/>
          <w:b/>
          <w:bCs/>
          <w:color w:val="365F91"/>
          <w:kern w:val="0"/>
          <w:sz w:val="28"/>
          <w:szCs w:val="28"/>
          <w:highlight w:val="yellow"/>
          <w:shd w:val="clear" w:color="auto" w:fill="FDFDFD"/>
        </w:rPr>
        <w:lastRenderedPageBreak/>
        <w:t>Appendix I: Language Translations</w:t>
      </w:r>
      <w:bookmarkEnd w:id="97"/>
      <w:bookmarkEnd w:id="98"/>
    </w:p>
    <w:p w14:paraId="176DCA18" w14:textId="77777777"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562AD6">
        <w:rPr>
          <w:rFonts w:ascii="Calibri" w:eastAsia="Calibri" w:hAnsi="Calibri" w:cs="Calibri"/>
          <w:kern w:val="0"/>
          <w:sz w:val="22"/>
          <w:szCs w:val="22"/>
          <w:highlight w:val="yellow"/>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8" w:history="1">
        <w:r w:rsidRPr="00562AD6">
          <w:rPr>
            <w:rFonts w:ascii="Calibri" w:eastAsia="Calibri" w:hAnsi="Calibri" w:cs="Calibri"/>
            <w:color w:val="0000FF"/>
            <w:kern w:val="0"/>
            <w:sz w:val="22"/>
            <w:szCs w:val="22"/>
            <w:highlight w:val="yellow"/>
            <w:u w:val="single"/>
            <w:shd w:val="clear" w:color="auto" w:fill="FDFDFD"/>
          </w:rPr>
          <w:t>specification webpage</w:t>
        </w:r>
      </w:hyperlink>
      <w:r w:rsidRPr="00562AD6">
        <w:rPr>
          <w:rFonts w:ascii="Calibri" w:eastAsia="Calibri" w:hAnsi="Calibri" w:cs="Calibri"/>
          <w:kern w:val="0"/>
          <w:sz w:val="22"/>
          <w:szCs w:val="22"/>
          <w:highlight w:val="yellow"/>
          <w:shd w:val="clear" w:color="auto" w:fill="FDFDFD"/>
        </w:rPr>
        <w:t>.</w:t>
      </w:r>
      <w:commentRangeEnd w:id="99"/>
      <w:r w:rsidR="00562AD6">
        <w:rPr>
          <w:rStyle w:val="ad"/>
        </w:rPr>
        <w:commentReference w:id="99"/>
      </w:r>
    </w:p>
    <w:p w14:paraId="69EEB503" w14:textId="77777777" w:rsidR="00D45EE0" w:rsidRPr="00BA0057" w:rsidRDefault="00D45EE0" w:rsidP="00BA0057"/>
    <w:sectPr w:rsidR="00D45EE0" w:rsidRPr="00BA0057" w:rsidSect="00FC58C2">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ani" w:date="2017-05-26T07:55:00Z" w:initials="N">
    <w:p w14:paraId="75A4B3C1" w14:textId="53984F3D" w:rsidR="00FC58C2" w:rsidRDefault="00FC58C2">
      <w:pPr>
        <w:pStyle w:val="ae"/>
      </w:pPr>
      <w:r>
        <w:rPr>
          <w:rStyle w:val="ad"/>
        </w:rPr>
        <w:annotationRef/>
      </w:r>
      <w:r>
        <w:rPr>
          <w:rFonts w:hint="eastAsia"/>
        </w:rPr>
        <w:t>「</w:t>
      </w:r>
      <w:r>
        <w:rPr>
          <w:rFonts w:hint="eastAsia"/>
        </w:rPr>
        <w:t>Conformance</w:t>
      </w:r>
      <w:r>
        <w:rPr>
          <w:rFonts w:hint="eastAsia"/>
        </w:rPr>
        <w:t>」が削除された。</w:t>
      </w:r>
      <w:r w:rsidR="006C29D0">
        <w:rPr>
          <w:rFonts w:hint="eastAsia"/>
        </w:rPr>
        <w:t>各ページのヘッダおよびフッタの表記も変更。</w:t>
      </w:r>
    </w:p>
  </w:comment>
  <w:comment w:id="8" w:author="tani" w:date="2017-05-26T08:02:00Z" w:initials="N">
    <w:p w14:paraId="4A90DB1D" w14:textId="77777777" w:rsidR="00FC58C2" w:rsidRDefault="00FC58C2">
      <w:pPr>
        <w:pStyle w:val="ae"/>
      </w:pPr>
      <w:r>
        <w:rPr>
          <w:rStyle w:val="ad"/>
        </w:rPr>
        <w:annotationRef/>
      </w:r>
      <w:r>
        <w:rPr>
          <w:rFonts w:hint="eastAsia"/>
        </w:rPr>
        <w:t>「</w:t>
      </w:r>
      <w:r>
        <w:rPr>
          <w:rFonts w:hint="eastAsia"/>
        </w:rPr>
        <w:t>specification</w:t>
      </w:r>
      <w:r>
        <w:rPr>
          <w:rFonts w:hint="eastAsia"/>
        </w:rPr>
        <w:t>」から修正</w:t>
      </w:r>
    </w:p>
  </w:comment>
  <w:comment w:id="9" w:author="tani" w:date="2017-05-26T08:02:00Z" w:initials="N">
    <w:p w14:paraId="3232C5DF" w14:textId="77777777" w:rsidR="00FC58C2" w:rsidRDefault="00FC58C2">
      <w:pPr>
        <w:pStyle w:val="ae"/>
      </w:pPr>
      <w:r>
        <w:rPr>
          <w:rStyle w:val="ad"/>
        </w:rPr>
        <w:annotationRef/>
      </w:r>
      <w:r>
        <w:rPr>
          <w:rFonts w:hint="eastAsia"/>
        </w:rPr>
        <w:t>追記された</w:t>
      </w:r>
    </w:p>
  </w:comment>
  <w:comment w:id="14" w:author="tani" w:date="2017-05-26T08:03:00Z" w:initials="N">
    <w:p w14:paraId="60DDC9C9" w14:textId="3021BC41" w:rsidR="00FC58C2" w:rsidRDefault="00FC58C2">
      <w:pPr>
        <w:pStyle w:val="ae"/>
      </w:pPr>
      <w:r>
        <w:rPr>
          <w:rStyle w:val="ad"/>
        </w:rPr>
        <w:annotationRef/>
      </w:r>
      <w:r>
        <w:rPr>
          <w:rFonts w:hint="eastAsia"/>
        </w:rPr>
        <w:t>「</w:t>
      </w:r>
      <w:r w:rsidR="002F4C33">
        <w:rPr>
          <w:rFonts w:hint="eastAsia"/>
        </w:rPr>
        <w:t>tr</w:t>
      </w:r>
      <w:r w:rsidR="002F4C33">
        <w:t>u</w:t>
      </w:r>
      <w:r>
        <w:rPr>
          <w:rFonts w:hint="eastAsia"/>
        </w:rPr>
        <w:t>sted</w:t>
      </w:r>
      <w:r>
        <w:rPr>
          <w:rFonts w:hint="eastAsia"/>
        </w:rPr>
        <w:t>」から変更</w:t>
      </w:r>
    </w:p>
  </w:comment>
  <w:comment w:id="15" w:author="tani" w:date="2017-05-26T08:04:00Z" w:initials="N">
    <w:p w14:paraId="379312B1" w14:textId="77777777" w:rsidR="00FC58C2" w:rsidRDefault="00FC58C2">
      <w:pPr>
        <w:pStyle w:val="ae"/>
      </w:pPr>
      <w:r>
        <w:rPr>
          <w:rStyle w:val="ad"/>
        </w:rPr>
        <w:annotationRef/>
      </w:r>
      <w:r>
        <w:rPr>
          <w:rFonts w:hint="eastAsia"/>
        </w:rPr>
        <w:t>「</w:t>
      </w:r>
      <w:r>
        <w:rPr>
          <w:rFonts w:hint="eastAsia"/>
        </w:rPr>
        <w:t>1.0</w:t>
      </w:r>
      <w:r>
        <w:rPr>
          <w:rFonts w:hint="eastAsia"/>
        </w:rPr>
        <w:t>」から変更</w:t>
      </w:r>
    </w:p>
  </w:comment>
  <w:comment w:id="16" w:author="tani" w:date="2017-05-26T08:05:00Z" w:initials="N">
    <w:p w14:paraId="2040CEA5" w14:textId="77777777" w:rsidR="00FC58C2" w:rsidRDefault="00FC58C2">
      <w:pPr>
        <w:pStyle w:val="ae"/>
      </w:pPr>
      <w:r>
        <w:rPr>
          <w:rStyle w:val="ad"/>
        </w:rPr>
        <w:annotationRef/>
      </w:r>
      <w:r>
        <w:rPr>
          <w:rFonts w:hint="eastAsia"/>
        </w:rPr>
        <w:t>新規に追加</w:t>
      </w:r>
    </w:p>
  </w:comment>
  <w:comment w:id="21" w:author="tani" w:date="2017-05-26T08:05:00Z" w:initials="N">
    <w:p w14:paraId="71444836" w14:textId="77777777" w:rsidR="00FC58C2" w:rsidRDefault="00FC58C2">
      <w:pPr>
        <w:pStyle w:val="ae"/>
      </w:pPr>
      <w:r>
        <w:rPr>
          <w:rStyle w:val="ad"/>
        </w:rPr>
        <w:annotationRef/>
      </w:r>
      <w:r>
        <w:rPr>
          <w:rFonts w:hint="eastAsia"/>
        </w:rPr>
        <w:t>文言は</w:t>
      </w:r>
      <w:r>
        <w:rPr>
          <w:rFonts w:hint="eastAsia"/>
        </w:rPr>
        <w:t>Specv1.0</w:t>
      </w:r>
      <w:r>
        <w:rPr>
          <w:rFonts w:hint="eastAsia"/>
        </w:rPr>
        <w:t>から変化なし。ただし、用語の順番が変わっている。</w:t>
      </w:r>
    </w:p>
  </w:comment>
  <w:comment w:id="22" w:author="tani" w:date="2017-05-26T08:06:00Z" w:initials="N">
    <w:p w14:paraId="63932944" w14:textId="77777777" w:rsidR="00FC58C2" w:rsidRDefault="00FC58C2">
      <w:pPr>
        <w:pStyle w:val="ae"/>
      </w:pPr>
      <w:r>
        <w:rPr>
          <w:rStyle w:val="ad"/>
        </w:rPr>
        <w:annotationRef/>
      </w:r>
      <w:r>
        <w:t>Spec v</w:t>
      </w:r>
      <w:r>
        <w:rPr>
          <w:rFonts w:hint="eastAsia"/>
        </w:rPr>
        <w:t>1</w:t>
      </w:r>
      <w:r>
        <w:t>.0</w:t>
      </w:r>
      <w:r>
        <w:rPr>
          <w:rFonts w:hint="eastAsia"/>
        </w:rPr>
        <w:t>では「</w:t>
      </w:r>
      <w:r>
        <w:rPr>
          <w:rFonts w:hint="eastAsia"/>
        </w:rPr>
        <w:t>ww</w:t>
      </w:r>
      <w:r>
        <w:t>.spdx.org</w:t>
      </w:r>
      <w:r>
        <w:rPr>
          <w:rFonts w:hint="eastAsia"/>
        </w:rPr>
        <w:t>」</w:t>
      </w:r>
      <w:r>
        <w:rPr>
          <w:rFonts w:hint="eastAsia"/>
        </w:rPr>
        <w:t>(w</w:t>
      </w:r>
      <w:r>
        <w:rPr>
          <w:rFonts w:hint="eastAsia"/>
        </w:rPr>
        <w:t>が二つだけ</w:t>
      </w:r>
      <w:r>
        <w:rPr>
          <w:rFonts w:hint="eastAsia"/>
        </w:rPr>
        <w:t>)</w:t>
      </w:r>
      <w:r>
        <w:rPr>
          <w:rFonts w:hint="eastAsia"/>
        </w:rPr>
        <w:t>だったところが修正された。</w:t>
      </w:r>
    </w:p>
  </w:comment>
  <w:comment w:id="31" w:author="tani" w:date="2017-05-26T08:08:00Z" w:initials="N">
    <w:p w14:paraId="1FA2F40A" w14:textId="77777777" w:rsidR="00FC58C2" w:rsidRDefault="00FC58C2">
      <w:pPr>
        <w:pStyle w:val="ae"/>
      </w:pPr>
      <w:r>
        <w:rPr>
          <w:rStyle w:val="ad"/>
        </w:rPr>
        <w:annotationRef/>
      </w:r>
      <w:r>
        <w:rPr>
          <w:rFonts w:hint="eastAsia"/>
        </w:rPr>
        <w:t>「</w:t>
      </w:r>
      <w:r>
        <w:rPr>
          <w:rFonts w:hint="eastAsia"/>
        </w:rPr>
        <w:t>as a minimum, it must be</w:t>
      </w:r>
      <w:r>
        <w:t>…</w:t>
      </w:r>
      <w:r>
        <w:rPr>
          <w:rFonts w:hint="eastAsia"/>
        </w:rPr>
        <w:t>」から変更</w:t>
      </w:r>
    </w:p>
  </w:comment>
  <w:comment w:id="32" w:author="tani" w:date="2017-05-26T08:10:00Z" w:initials="N">
    <w:p w14:paraId="4978F168" w14:textId="77777777" w:rsidR="00FC58C2" w:rsidRDefault="00FC58C2" w:rsidP="00C516BD">
      <w:pPr>
        <w:pStyle w:val="ae"/>
      </w:pPr>
      <w:r>
        <w:rPr>
          <w:rStyle w:val="ad"/>
        </w:rPr>
        <w:annotationRef/>
      </w:r>
      <w:r>
        <w:rPr>
          <w:rFonts w:hint="eastAsia"/>
        </w:rPr>
        <w:t>表現が変更されている。以前は「</w:t>
      </w:r>
      <w:r>
        <w:rPr>
          <w:rFonts w:hint="eastAsia"/>
        </w:rPr>
        <w:t>other requirements in other sections may</w:t>
      </w:r>
      <w:r>
        <w:t>.</w:t>
      </w:r>
      <w:r>
        <w:rPr>
          <w:rFonts w:hint="eastAsia"/>
        </w:rPr>
        <w:t>」だった。</w:t>
      </w:r>
    </w:p>
    <w:p w14:paraId="3FD21173" w14:textId="77777777" w:rsidR="00FC58C2" w:rsidRDefault="00FC58C2">
      <w:pPr>
        <w:pStyle w:val="ae"/>
      </w:pPr>
    </w:p>
  </w:comment>
  <w:comment w:id="33" w:author="tani" w:date="2017-05-26T08:10:00Z" w:initials="N">
    <w:p w14:paraId="78F44D7A" w14:textId="77777777" w:rsidR="00FC58C2" w:rsidRDefault="00FC58C2">
      <w:pPr>
        <w:pStyle w:val="ae"/>
      </w:pPr>
      <w:r>
        <w:rPr>
          <w:rStyle w:val="ad"/>
        </w:rPr>
        <w:annotationRef/>
      </w:r>
      <w:r>
        <w:rPr>
          <w:rFonts w:hint="eastAsia"/>
        </w:rPr>
        <w:t>「</w:t>
      </w:r>
      <w:r>
        <w:rPr>
          <w:rFonts w:hint="eastAsia"/>
        </w:rPr>
        <w:t>as</w:t>
      </w:r>
      <w:r>
        <w:rPr>
          <w:rFonts w:hint="eastAsia"/>
        </w:rPr>
        <w:t>」から変更</w:t>
      </w:r>
    </w:p>
  </w:comment>
  <w:comment w:id="34" w:author="tani" w:date="2017-05-26T08:11:00Z" w:initials="N">
    <w:p w14:paraId="4F4D4651" w14:textId="77777777" w:rsidR="00FC58C2" w:rsidRDefault="00FC58C2">
      <w:pPr>
        <w:pStyle w:val="ae"/>
      </w:pPr>
      <w:r>
        <w:rPr>
          <w:rStyle w:val="ad"/>
        </w:rPr>
        <w:annotationRef/>
      </w:r>
      <w:r>
        <w:rPr>
          <w:rFonts w:hint="eastAsia"/>
        </w:rPr>
        <w:t>「</w:t>
      </w:r>
      <w:r>
        <w:rPr>
          <w:rFonts w:hint="eastAsia"/>
        </w:rPr>
        <w:t>IP</w:t>
      </w:r>
      <w:r>
        <w:rPr>
          <w:rFonts w:hint="eastAsia"/>
        </w:rPr>
        <w:t>」（略号）から変更</w:t>
      </w:r>
    </w:p>
  </w:comment>
  <w:comment w:id="35" w:author="tani" w:date="2017-05-26T08:12:00Z" w:initials="N">
    <w:p w14:paraId="628F7B26" w14:textId="77777777" w:rsidR="00FC58C2" w:rsidRDefault="00FC58C2">
      <w:pPr>
        <w:pStyle w:val="ae"/>
      </w:pPr>
      <w:r>
        <w:rPr>
          <w:rStyle w:val="ad"/>
        </w:rPr>
        <w:annotationRef/>
      </w:r>
      <w:r>
        <w:rPr>
          <w:rFonts w:hint="eastAsia"/>
        </w:rPr>
        <w:t>1.3</w:t>
      </w:r>
      <w:r>
        <w:rPr>
          <w:rFonts w:hint="eastAsia"/>
        </w:rPr>
        <w:t>節全部が新たに追加された。</w:t>
      </w:r>
    </w:p>
  </w:comment>
  <w:comment w:id="39" w:author="tani" w:date="2017-05-26T08:14:00Z" w:initials="N">
    <w:p w14:paraId="6F6036A1" w14:textId="222E9B78" w:rsidR="00FC58C2" w:rsidRDefault="00FC58C2">
      <w:pPr>
        <w:pStyle w:val="ae"/>
      </w:pPr>
      <w:r>
        <w:rPr>
          <w:rStyle w:val="ad"/>
        </w:rPr>
        <w:annotationRef/>
      </w:r>
      <w:r>
        <w:rPr>
          <w:rFonts w:hint="eastAsia"/>
        </w:rPr>
        <w:t>表現が変更。</w:t>
      </w:r>
      <w:r>
        <w:rPr>
          <w:rFonts w:hint="eastAsia"/>
        </w:rPr>
        <w:t>Spec</w:t>
      </w:r>
      <w:r>
        <w:t xml:space="preserve"> </w:t>
      </w:r>
      <w:r>
        <w:rPr>
          <w:rFonts w:hint="eastAsia"/>
        </w:rPr>
        <w:t>v1.0</w:t>
      </w:r>
      <w:r>
        <w:rPr>
          <w:rFonts w:hint="eastAsia"/>
        </w:rPr>
        <w:t>では「</w:t>
      </w:r>
      <w:r>
        <w:rPr>
          <w:rFonts w:hint="eastAsia"/>
        </w:rPr>
        <w:t>means of contacting the FOSS Liaison by way of electronic communication.</w:t>
      </w:r>
      <w:r>
        <w:rPr>
          <w:rFonts w:hint="eastAsia"/>
        </w:rPr>
        <w:t>」</w:t>
      </w:r>
    </w:p>
  </w:comment>
  <w:comment w:id="40" w:author="tani" w:date="2017-05-26T08:15:00Z" w:initials="N">
    <w:p w14:paraId="710F197E" w14:textId="72E9126C" w:rsidR="00FC58C2" w:rsidRDefault="00FC58C2">
      <w:pPr>
        <w:pStyle w:val="ae"/>
      </w:pPr>
      <w:r>
        <w:rPr>
          <w:rStyle w:val="ad"/>
        </w:rPr>
        <w:annotationRef/>
      </w:r>
      <w:r>
        <w:rPr>
          <w:rFonts w:hint="eastAsia"/>
        </w:rPr>
        <w:t>「</w:t>
      </w:r>
      <w:r>
        <w:rPr>
          <w:rFonts w:hint="eastAsia"/>
        </w:rPr>
        <w:t>and/</w:t>
      </w:r>
      <w:r>
        <w:t>or</w:t>
      </w:r>
      <w:r>
        <w:rPr>
          <w:rFonts w:hint="eastAsia"/>
        </w:rPr>
        <w:t>」から修正された</w:t>
      </w:r>
    </w:p>
  </w:comment>
  <w:comment w:id="41" w:author="tani" w:date="2017-05-26T09:12:00Z" w:initials="N">
    <w:p w14:paraId="53AFB49C" w14:textId="3F27E904" w:rsidR="00FC58C2" w:rsidRDefault="00FC58C2">
      <w:pPr>
        <w:pStyle w:val="ae"/>
      </w:pPr>
      <w:r>
        <w:rPr>
          <w:rStyle w:val="ad"/>
        </w:rPr>
        <w:annotationRef/>
      </w:r>
      <w:r>
        <w:rPr>
          <w:rFonts w:hint="eastAsia"/>
        </w:rPr>
        <w:t>追加された</w:t>
      </w:r>
    </w:p>
  </w:comment>
  <w:comment w:id="42" w:author="tani" w:date="2017-05-26T09:13:00Z" w:initials="N">
    <w:p w14:paraId="792312AC" w14:textId="02808E86" w:rsidR="00FC58C2" w:rsidRDefault="00FC58C2">
      <w:pPr>
        <w:pStyle w:val="ae"/>
      </w:pPr>
      <w:r>
        <w:rPr>
          <w:rFonts w:hint="eastAsia"/>
        </w:rPr>
        <w:t>「</w:t>
      </w:r>
      <w:r>
        <w:rPr>
          <w:rStyle w:val="ad"/>
        </w:rPr>
        <w:annotationRef/>
      </w:r>
      <w:r>
        <w:rPr>
          <w:rFonts w:hint="eastAsia"/>
        </w:rPr>
        <w:t>and</w:t>
      </w:r>
      <w:r>
        <w:rPr>
          <w:rFonts w:hint="eastAsia"/>
        </w:rPr>
        <w:t>」以降が追加された</w:t>
      </w:r>
    </w:p>
  </w:comment>
  <w:comment w:id="43" w:author="tani" w:date="2017-05-26T09:11:00Z" w:initials="N">
    <w:p w14:paraId="476804BB" w14:textId="39DF6087" w:rsidR="00FC58C2" w:rsidRDefault="00FC58C2">
      <w:pPr>
        <w:pStyle w:val="ae"/>
      </w:pPr>
      <w:r>
        <w:rPr>
          <w:rStyle w:val="ad"/>
        </w:rPr>
        <w:annotationRef/>
      </w:r>
      <w:r>
        <w:rPr>
          <w:rFonts w:hint="eastAsia"/>
        </w:rPr>
        <w:t>インデントが下がった</w:t>
      </w:r>
    </w:p>
  </w:comment>
  <w:comment w:id="44" w:author="tani" w:date="2017-05-26T09:12:00Z" w:initials="N">
    <w:p w14:paraId="4986E320" w14:textId="37019B4D" w:rsidR="00FC58C2" w:rsidRDefault="00FC58C2">
      <w:pPr>
        <w:pStyle w:val="ae"/>
      </w:pPr>
      <w:r>
        <w:rPr>
          <w:rStyle w:val="ad"/>
        </w:rPr>
        <w:annotationRef/>
      </w:r>
      <w:r>
        <w:rPr>
          <w:rFonts w:hint="eastAsia"/>
        </w:rPr>
        <w:t>インデントが下がった</w:t>
      </w:r>
    </w:p>
  </w:comment>
  <w:comment w:id="45" w:author="tani" w:date="2017-05-26T09:18:00Z" w:initials="N">
    <w:p w14:paraId="033A077E" w14:textId="4CDE592A" w:rsidR="00FC58C2" w:rsidRDefault="00FC58C2">
      <w:pPr>
        <w:pStyle w:val="ae"/>
      </w:pPr>
      <w:r>
        <w:rPr>
          <w:rStyle w:val="ad"/>
        </w:rPr>
        <w:annotationRef/>
      </w:r>
      <w:r>
        <w:rPr>
          <w:rFonts w:hint="eastAsia"/>
        </w:rPr>
        <w:t>文面変更</w:t>
      </w:r>
      <w:r>
        <w:rPr>
          <w:rFonts w:hint="eastAsia"/>
        </w:rPr>
        <w:t>v1.0</w:t>
      </w:r>
      <w:r>
        <w:rPr>
          <w:rFonts w:hint="eastAsia"/>
        </w:rPr>
        <w:t>では「</w:t>
      </w:r>
      <w:r w:rsidRPr="00B61A30">
        <w:t>Escalation path is available for resolution of FOSS compliance issues.</w:t>
      </w:r>
      <w:r>
        <w:rPr>
          <w:rFonts w:hint="eastAsia"/>
        </w:rPr>
        <w:t>」</w:t>
      </w:r>
    </w:p>
  </w:comment>
  <w:comment w:id="46" w:author="tani" w:date="2017-05-26T09:14:00Z" w:initials="N">
    <w:p w14:paraId="18E86A99" w14:textId="79C0C240" w:rsidR="00FC58C2" w:rsidRDefault="00FC58C2">
      <w:pPr>
        <w:pStyle w:val="ae"/>
      </w:pPr>
      <w:r>
        <w:rPr>
          <w:rStyle w:val="ad"/>
        </w:rPr>
        <w:annotationRef/>
      </w:r>
      <w:r>
        <w:rPr>
          <w:rFonts w:hint="eastAsia"/>
        </w:rPr>
        <w:t>追加された</w:t>
      </w:r>
    </w:p>
  </w:comment>
  <w:comment w:id="47" w:author="tani" w:date="2017-05-26T09:21:00Z" w:initials="N">
    <w:p w14:paraId="34AEA185" w14:textId="10D8F7E8" w:rsidR="00FC58C2" w:rsidRDefault="00FC58C2">
      <w:pPr>
        <w:pStyle w:val="ae"/>
      </w:pPr>
      <w:r>
        <w:rPr>
          <w:rStyle w:val="ad"/>
        </w:rPr>
        <w:annotationRef/>
      </w:r>
      <w:r>
        <w:rPr>
          <w:rFonts w:hint="eastAsia"/>
        </w:rPr>
        <w:t>文面が変更。</w:t>
      </w:r>
      <w:r>
        <w:t>V</w:t>
      </w:r>
      <w:r>
        <w:rPr>
          <w:rFonts w:hint="eastAsia"/>
        </w:rPr>
        <w:t>1</w:t>
      </w:r>
      <w:r>
        <w:t>.0</w:t>
      </w:r>
      <w:r>
        <w:rPr>
          <w:rFonts w:hint="eastAsia"/>
        </w:rPr>
        <w:t>は「</w:t>
      </w:r>
      <w:r w:rsidRPr="00B61A30">
        <w:t>exists that identifies an escalation path for issue resolution.</w:t>
      </w:r>
      <w:r>
        <w:rPr>
          <w:rFonts w:hint="eastAsia"/>
        </w:rPr>
        <w:t>」</w:t>
      </w:r>
    </w:p>
  </w:comment>
  <w:comment w:id="52" w:author="tani" w:date="2017-05-26T09:24:00Z" w:initials="N">
    <w:p w14:paraId="2F0F3A0F" w14:textId="7EF62D6D" w:rsidR="00FC58C2" w:rsidRDefault="00FC58C2">
      <w:pPr>
        <w:pStyle w:val="ae"/>
      </w:pPr>
      <w:r>
        <w:rPr>
          <w:rStyle w:val="ad"/>
        </w:rPr>
        <w:annotationRef/>
      </w:r>
      <w:r>
        <w:rPr>
          <w:rFonts w:hint="eastAsia"/>
        </w:rPr>
        <w:t>大幅文面変更。</w:t>
      </w:r>
      <w:r>
        <w:rPr>
          <w:rFonts w:hint="eastAsia"/>
        </w:rPr>
        <w:t>Spec</w:t>
      </w:r>
      <w:r>
        <w:t xml:space="preserve"> v</w:t>
      </w:r>
      <w:r>
        <w:rPr>
          <w:rFonts w:hint="eastAsia"/>
        </w:rPr>
        <w:t>1</w:t>
      </w:r>
      <w:r>
        <w:t>.0</w:t>
      </w:r>
      <w:r>
        <w:rPr>
          <w:rFonts w:hint="eastAsia"/>
        </w:rPr>
        <w:t>では「</w:t>
      </w:r>
      <w:r w:rsidRPr="00555487">
        <w:t>A process exists for identifying, tracking and archiving a list of all FOSS components (and their respective Identified Licenses) from which Supplied Software is comprised.</w:t>
      </w:r>
      <w:r>
        <w:rPr>
          <w:rFonts w:hint="eastAsia"/>
        </w:rPr>
        <w:t>」</w:t>
      </w:r>
    </w:p>
  </w:comment>
  <w:comment w:id="53" w:author="tani" w:date="2017-05-26T09:25:00Z" w:initials="N">
    <w:p w14:paraId="45399C4B" w14:textId="4EEAC085" w:rsidR="00FC58C2" w:rsidRDefault="00FC58C2">
      <w:pPr>
        <w:pStyle w:val="ae"/>
      </w:pPr>
      <w:r>
        <w:rPr>
          <w:rStyle w:val="ad"/>
        </w:rPr>
        <w:annotationRef/>
      </w:r>
      <w:r>
        <w:rPr>
          <w:rFonts w:hint="eastAsia"/>
        </w:rPr>
        <w:t>全面変更。</w:t>
      </w:r>
      <w:r>
        <w:rPr>
          <w:rFonts w:hint="eastAsia"/>
        </w:rPr>
        <w:t>Spec v1.0</w:t>
      </w:r>
      <w:r>
        <w:rPr>
          <w:rFonts w:hint="eastAsia"/>
        </w:rPr>
        <w:t>では「</w:t>
      </w:r>
      <w:r w:rsidRPr="00555487">
        <w:t>A documented procedure exists used to identify, track, and archive a list of FOSS components and their Identified Licenses from which the Supplied Software is comprised.</w:t>
      </w:r>
      <w:r>
        <w:rPr>
          <w:rFonts w:hint="eastAsia"/>
        </w:rPr>
        <w:t>」</w:t>
      </w:r>
    </w:p>
  </w:comment>
  <w:comment w:id="54" w:author="tani" w:date="2017-05-26T09:27:00Z" w:initials="N">
    <w:p w14:paraId="1EE8872F" w14:textId="3699FE77" w:rsidR="00FC58C2" w:rsidRDefault="00FC58C2">
      <w:pPr>
        <w:pStyle w:val="ae"/>
      </w:pPr>
      <w:r>
        <w:rPr>
          <w:rStyle w:val="ad"/>
        </w:rPr>
        <w:annotationRef/>
      </w:r>
      <w:r>
        <w:rPr>
          <w:rFonts w:hint="eastAsia"/>
        </w:rPr>
        <w:t>本節は新たに追加。</w:t>
      </w:r>
    </w:p>
  </w:comment>
  <w:comment w:id="55" w:author="tani" w:date="2017-05-26T09:30:00Z" w:initials="N">
    <w:p w14:paraId="4CC3F525" w14:textId="0132A5F9" w:rsidR="00FC58C2" w:rsidRDefault="00FC58C2">
      <w:pPr>
        <w:pStyle w:val="ae"/>
      </w:pPr>
      <w:r>
        <w:rPr>
          <w:rStyle w:val="ad"/>
        </w:rPr>
        <w:annotationRef/>
      </w:r>
      <w:r>
        <w:rPr>
          <w:rFonts w:hint="eastAsia"/>
        </w:rPr>
        <w:t>全面変更。</w:t>
      </w:r>
      <w:r>
        <w:t>S</w:t>
      </w:r>
      <w:r>
        <w:rPr>
          <w:rFonts w:hint="eastAsia"/>
        </w:rPr>
        <w:t xml:space="preserve">ec </w:t>
      </w:r>
      <w:r>
        <w:t>v1.0</w:t>
      </w:r>
      <w:r>
        <w:rPr>
          <w:rFonts w:hint="eastAsia"/>
        </w:rPr>
        <w:t>では「</w:t>
      </w:r>
      <w:r w:rsidRPr="00555487">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r>
        <w:rPr>
          <w:rFonts w:hint="eastAsia"/>
        </w:rPr>
        <w:t>」</w:t>
      </w:r>
    </w:p>
  </w:comment>
  <w:comment w:id="56" w:author="tani" w:date="2017-05-26T09:31:00Z" w:initials="N">
    <w:p w14:paraId="0F15E726" w14:textId="39887570" w:rsidR="00FC58C2" w:rsidRDefault="00FC58C2">
      <w:pPr>
        <w:pStyle w:val="ae"/>
      </w:pPr>
      <w:r>
        <w:rPr>
          <w:rStyle w:val="ad"/>
        </w:rPr>
        <w:annotationRef/>
      </w:r>
      <w:r>
        <w:rPr>
          <w:rFonts w:hint="eastAsia"/>
        </w:rPr>
        <w:t>追加された。</w:t>
      </w:r>
    </w:p>
  </w:comment>
  <w:comment w:id="57" w:author="tani" w:date="2017-05-26T09:32:00Z" w:initials="N">
    <w:p w14:paraId="1A873DC7" w14:textId="68AE30F8" w:rsidR="00FC58C2" w:rsidRDefault="00FC58C2">
      <w:pPr>
        <w:pStyle w:val="ae"/>
      </w:pPr>
      <w:r>
        <w:rPr>
          <w:rStyle w:val="ad"/>
        </w:rPr>
        <w:annotationRef/>
      </w:r>
      <w:r>
        <w:rPr>
          <w:rFonts w:hint="eastAsia"/>
        </w:rPr>
        <w:t>「</w:t>
      </w:r>
      <w:r>
        <w:rPr>
          <w:rFonts w:hint="eastAsia"/>
        </w:rPr>
        <w:t>typical</w:t>
      </w:r>
      <w:r>
        <w:rPr>
          <w:rFonts w:hint="eastAsia"/>
        </w:rPr>
        <w:t>」から変更された。</w:t>
      </w:r>
    </w:p>
  </w:comment>
  <w:comment w:id="58" w:author="tani" w:date="2017-05-26T09:33:00Z" w:initials="N">
    <w:p w14:paraId="7D9998DE" w14:textId="7BC0BF03" w:rsidR="00FC58C2" w:rsidRDefault="00FC58C2">
      <w:pPr>
        <w:pStyle w:val="ae"/>
      </w:pPr>
      <w:r>
        <w:rPr>
          <w:rStyle w:val="ad"/>
        </w:rPr>
        <w:annotationRef/>
      </w:r>
      <w:r>
        <w:rPr>
          <w:rFonts w:hint="eastAsia"/>
        </w:rPr>
        <w:t>表現変更。</w:t>
      </w:r>
      <w:r>
        <w:t>S</w:t>
      </w:r>
      <w:r>
        <w:rPr>
          <w:rFonts w:hint="eastAsia"/>
        </w:rPr>
        <w:t xml:space="preserve">pec </w:t>
      </w:r>
      <w:r>
        <w:t>v1.0</w:t>
      </w:r>
      <w:r>
        <w:rPr>
          <w:rFonts w:hint="eastAsia"/>
        </w:rPr>
        <w:t>では「</w:t>
      </w:r>
      <w:r>
        <w:t>nor may all of the below use cases apply depending on the</w:t>
      </w:r>
      <w:r>
        <w:rPr>
          <w:spacing w:val="-18"/>
        </w:rPr>
        <w:t xml:space="preserve"> </w:t>
      </w:r>
      <w:r>
        <w:t>organization</w:t>
      </w:r>
      <w:r>
        <w:rPr>
          <w:rFonts w:hint="eastAsia"/>
        </w:rPr>
        <w:t>」</w:t>
      </w:r>
    </w:p>
  </w:comment>
  <w:comment w:id="59" w:author="tani" w:date="2017-05-26T09:34:00Z" w:initials="N">
    <w:p w14:paraId="2C6CC549" w14:textId="5C1DD283"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0" w:author="tani" w:date="2017-05-26T09:34:00Z" w:initials="N">
    <w:p w14:paraId="4DEE0066" w14:textId="0AA176B7"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1" w:author="tani" w:date="2017-05-26T09:35:00Z" w:initials="N">
    <w:p w14:paraId="03F8FA04" w14:textId="74B5AE4F" w:rsidR="00FC58C2" w:rsidRDefault="00FC58C2">
      <w:pPr>
        <w:pStyle w:val="ae"/>
      </w:pPr>
      <w:r>
        <w:rPr>
          <w:rStyle w:val="ad"/>
        </w:rPr>
        <w:annotationRef/>
      </w:r>
      <w:r>
        <w:rPr>
          <w:rFonts w:hint="eastAsia"/>
        </w:rPr>
        <w:t>「</w:t>
      </w:r>
      <w:r>
        <w:rPr>
          <w:rFonts w:hint="eastAsia"/>
        </w:rPr>
        <w:t>are integrated</w:t>
      </w:r>
      <w:r>
        <w:rPr>
          <w:rFonts w:hint="eastAsia"/>
        </w:rPr>
        <w:t>」から変更。</w:t>
      </w:r>
    </w:p>
  </w:comment>
  <w:comment w:id="62" w:author="tani" w:date="2017-05-26T09:36:00Z" w:initials="N">
    <w:p w14:paraId="78ECF3A6" w14:textId="3F16049D" w:rsidR="00FC58C2" w:rsidRDefault="00FC58C2">
      <w:pPr>
        <w:pStyle w:val="ae"/>
      </w:pPr>
      <w:r>
        <w:rPr>
          <w:rStyle w:val="ad"/>
        </w:rPr>
        <w:annotationRef/>
      </w:r>
      <w:r>
        <w:rPr>
          <w:rFonts w:hint="eastAsia"/>
        </w:rPr>
        <w:t>追加された。</w:t>
      </w:r>
    </w:p>
  </w:comment>
  <w:comment w:id="63" w:author="tani" w:date="2017-05-26T09:39:00Z" w:initials="N">
    <w:p w14:paraId="102C6516" w14:textId="252AF426" w:rsidR="00FC58C2" w:rsidRDefault="00FC58C2">
      <w:pPr>
        <w:pStyle w:val="ae"/>
      </w:pPr>
      <w:r>
        <w:rPr>
          <w:rStyle w:val="ad"/>
        </w:rPr>
        <w:annotationRef/>
      </w:r>
      <w:r>
        <w:rPr>
          <w:rFonts w:hint="eastAsia"/>
        </w:rPr>
        <w:t>表現が変更された。</w:t>
      </w:r>
      <w:r>
        <w:t>S</w:t>
      </w:r>
      <w:r>
        <w:rPr>
          <w:rFonts w:hint="eastAsia"/>
        </w:rPr>
        <w:t xml:space="preserve">pec </w:t>
      </w:r>
      <w:r>
        <w:t>v1.0</w:t>
      </w:r>
      <w:r>
        <w:rPr>
          <w:rFonts w:hint="eastAsia"/>
        </w:rPr>
        <w:t>では「</w:t>
      </w:r>
      <w:r w:rsidRPr="00214E5E">
        <w:t>implemented that is capable of addressing the typical FOSS use cases encountered by Software Staff for Supplied Software.</w:t>
      </w:r>
      <w:r>
        <w:rPr>
          <w:rFonts w:hint="eastAsia"/>
        </w:rPr>
        <w:t>」</w:t>
      </w:r>
    </w:p>
  </w:comment>
  <w:comment w:id="64" w:author="tani" w:date="2017-05-26T09:40:00Z" w:initials="N">
    <w:p w14:paraId="4B62C1E5" w14:textId="6D4AC262" w:rsidR="00FC58C2" w:rsidRDefault="00FC58C2">
      <w:pPr>
        <w:pStyle w:val="ae"/>
      </w:pPr>
      <w:r>
        <w:rPr>
          <w:rStyle w:val="ad"/>
        </w:rPr>
        <w:annotationRef/>
      </w:r>
      <w:r>
        <w:rPr>
          <w:rFonts w:hint="eastAsia"/>
        </w:rPr>
        <w:t>変更。</w:t>
      </w:r>
      <w:r>
        <w:rPr>
          <w:rFonts w:hint="eastAsia"/>
        </w:rPr>
        <w:t>Spec v1.0</w:t>
      </w:r>
      <w:r>
        <w:rPr>
          <w:rFonts w:hint="eastAsia"/>
        </w:rPr>
        <w:t>では「</w:t>
      </w:r>
      <w:r w:rsidRPr="00FC58C2">
        <w:t>To cause the FOSS program</w:t>
      </w:r>
      <w:r>
        <w:rPr>
          <w:rFonts w:hint="eastAsia"/>
        </w:rPr>
        <w:t>」</w:t>
      </w:r>
    </w:p>
  </w:comment>
  <w:comment w:id="65" w:author="tani" w:date="2017-05-26T09:41:00Z" w:initials="N">
    <w:p w14:paraId="68102010" w14:textId="41DEB841" w:rsidR="00FC58C2" w:rsidRDefault="00FC58C2">
      <w:pPr>
        <w:pStyle w:val="ae"/>
      </w:pPr>
      <w:r>
        <w:rPr>
          <w:rStyle w:val="ad"/>
        </w:rPr>
        <w:annotationRef/>
      </w:r>
      <w:r>
        <w:rPr>
          <w:rFonts w:hint="eastAsia"/>
        </w:rPr>
        <w:t>変更。</w:t>
      </w:r>
      <w:r>
        <w:t>S</w:t>
      </w:r>
      <w:r>
        <w:rPr>
          <w:rFonts w:hint="eastAsia"/>
        </w:rPr>
        <w:t xml:space="preserve">pec </w:t>
      </w:r>
      <w:r>
        <w:t>v</w:t>
      </w:r>
      <w:r>
        <w:rPr>
          <w:rFonts w:hint="eastAsia"/>
        </w:rPr>
        <w:t>1</w:t>
      </w:r>
      <w:r>
        <w:t>.0</w:t>
      </w:r>
      <w:r>
        <w:rPr>
          <w:rFonts w:hint="eastAsia"/>
        </w:rPr>
        <w:t>では「</w:t>
      </w:r>
      <w:r>
        <w:rPr>
          <w:rFonts w:hint="eastAsia"/>
        </w:rPr>
        <w:t>address</w:t>
      </w:r>
      <w:r>
        <w:rPr>
          <w:rFonts w:hint="eastAsia"/>
        </w:rPr>
        <w:t>」</w:t>
      </w:r>
    </w:p>
  </w:comment>
  <w:comment w:id="66" w:author="tani" w:date="2017-05-26T09:43:00Z" w:initials="N">
    <w:p w14:paraId="08E7AF1F" w14:textId="6E80DBBD" w:rsidR="004F3A0B" w:rsidRDefault="004F3A0B">
      <w:pPr>
        <w:pStyle w:val="ae"/>
      </w:pPr>
      <w:r>
        <w:rPr>
          <w:rStyle w:val="ad"/>
        </w:rPr>
        <w:annotationRef/>
      </w:r>
      <w:r>
        <w:rPr>
          <w:rFonts w:hint="eastAsia"/>
        </w:rPr>
        <w:t>変更された。</w:t>
      </w:r>
      <w:r>
        <w:t>Spec v1.0</w:t>
      </w:r>
      <w:r>
        <w:rPr>
          <w:rFonts w:hint="eastAsia"/>
        </w:rPr>
        <w:t>では「</w:t>
      </w:r>
      <w:r w:rsidRPr="004F3A0B">
        <w:t>typical use cases as a result of that organization’s business practices.</w:t>
      </w:r>
      <w:r>
        <w:rPr>
          <w:rFonts w:hint="eastAsia"/>
        </w:rPr>
        <w:t>」</w:t>
      </w:r>
    </w:p>
  </w:comment>
  <w:comment w:id="67" w:author="tani" w:date="2017-05-26T09:44:00Z" w:initials="N">
    <w:p w14:paraId="607AD2A6" w14:textId="01D6DF4C" w:rsidR="004F3A0B" w:rsidRDefault="004F3A0B">
      <w:pPr>
        <w:pStyle w:val="ae"/>
      </w:pPr>
      <w:r>
        <w:rPr>
          <w:rFonts w:hint="eastAsia"/>
        </w:rPr>
        <w:t>一文まるごと</w:t>
      </w:r>
      <w:r>
        <w:rPr>
          <w:rStyle w:val="ad"/>
        </w:rPr>
        <w:annotationRef/>
      </w:r>
      <w:r>
        <w:rPr>
          <w:rFonts w:hint="eastAsia"/>
        </w:rPr>
        <w:t>新規追加された。</w:t>
      </w:r>
    </w:p>
  </w:comment>
  <w:comment w:id="72" w:author="tani" w:date="2017-05-26T09:45:00Z" w:initials="N">
    <w:p w14:paraId="2B4124BA" w14:textId="1D108AA0" w:rsidR="004F3A0B" w:rsidRDefault="004F3A0B">
      <w:pPr>
        <w:pStyle w:val="ae"/>
      </w:pPr>
      <w:r>
        <w:rPr>
          <w:rFonts w:hint="eastAsia"/>
        </w:rPr>
        <w:t>Spec v1.0</w:t>
      </w:r>
      <w:r>
        <w:rPr>
          <w:rFonts w:hint="eastAsia"/>
        </w:rPr>
        <w:t>から</w:t>
      </w:r>
      <w:r>
        <w:rPr>
          <w:rStyle w:val="ad"/>
        </w:rPr>
        <w:annotationRef/>
      </w:r>
      <w:r>
        <w:rPr>
          <w:rFonts w:hint="eastAsia"/>
        </w:rPr>
        <w:t>構造が大きく変更されている。</w:t>
      </w:r>
    </w:p>
  </w:comment>
  <w:comment w:id="73" w:author="tani" w:date="2017-05-26T09:46:00Z" w:initials="N">
    <w:p w14:paraId="0F25EDA0" w14:textId="77777777" w:rsidR="004F3A0B" w:rsidRDefault="004F3A0B">
      <w:pPr>
        <w:pStyle w:val="ae"/>
        <w:pBdr>
          <w:bottom w:val="single" w:sz="6" w:space="1" w:color="auto"/>
        </w:pBdr>
      </w:pPr>
      <w:r>
        <w:rPr>
          <w:rStyle w:val="ad"/>
        </w:rPr>
        <w:annotationRef/>
      </w:r>
      <w:r>
        <w:rPr>
          <w:rFonts w:hint="eastAsia"/>
        </w:rPr>
        <w:t>文面大幅変更。</w:t>
      </w:r>
      <w:r>
        <w:rPr>
          <w:rFonts w:hint="eastAsia"/>
        </w:rPr>
        <w:t>Specv1.0</w:t>
      </w:r>
      <w:r>
        <w:rPr>
          <w:rFonts w:hint="eastAsia"/>
        </w:rPr>
        <w:t>では、以下のような構造。</w:t>
      </w:r>
    </w:p>
    <w:p w14:paraId="5D99FA5D" w14:textId="77777777" w:rsidR="004F3A0B" w:rsidRDefault="004F3A0B" w:rsidP="004F3A0B">
      <w:pPr>
        <w:pStyle w:val="ae"/>
      </w:pPr>
      <w:r>
        <w:t>4.1</w:t>
      </w:r>
      <w:r>
        <w:tab/>
        <w:t>Prepare the following Distributed Compliance Artifacts to accompany the Supplied Software as required by the corresponding Identified Licenses which might include (but is not limited to) the required:</w:t>
      </w:r>
    </w:p>
    <w:p w14:paraId="77269B2C" w14:textId="77777777" w:rsidR="004F3A0B" w:rsidRDefault="004F3A0B" w:rsidP="004F3A0B">
      <w:pPr>
        <w:pStyle w:val="ae"/>
      </w:pPr>
      <w:r>
        <w:rPr>
          <w:rFonts w:hint="eastAsia"/>
        </w:rPr>
        <w:t>・</w:t>
      </w:r>
      <w:r>
        <w:rPr>
          <w:rFonts w:hint="eastAsia"/>
        </w:rPr>
        <w:tab/>
        <w:t>copyright notices</w:t>
      </w:r>
    </w:p>
    <w:p w14:paraId="1F1BDB93" w14:textId="77777777" w:rsidR="004F3A0B" w:rsidRDefault="004F3A0B" w:rsidP="004F3A0B">
      <w:pPr>
        <w:pStyle w:val="ae"/>
      </w:pPr>
      <w:r>
        <w:rPr>
          <w:rFonts w:hint="eastAsia"/>
        </w:rPr>
        <w:t>・</w:t>
      </w:r>
      <w:r>
        <w:rPr>
          <w:rFonts w:hint="eastAsia"/>
        </w:rPr>
        <w:tab/>
        <w:t>copies of Identified Licenses</w:t>
      </w:r>
    </w:p>
    <w:p w14:paraId="0AC36229" w14:textId="77777777" w:rsidR="004F3A0B" w:rsidRDefault="004F3A0B" w:rsidP="004F3A0B">
      <w:pPr>
        <w:pStyle w:val="ae"/>
      </w:pPr>
      <w:r>
        <w:rPr>
          <w:rFonts w:hint="eastAsia"/>
        </w:rPr>
        <w:t>・</w:t>
      </w:r>
      <w:r>
        <w:rPr>
          <w:rFonts w:hint="eastAsia"/>
        </w:rPr>
        <w:tab/>
        <w:t>modification notifications</w:t>
      </w:r>
    </w:p>
    <w:p w14:paraId="04996483" w14:textId="77777777" w:rsidR="004F3A0B" w:rsidRDefault="004F3A0B" w:rsidP="004F3A0B">
      <w:pPr>
        <w:pStyle w:val="ae"/>
      </w:pPr>
      <w:r>
        <w:rPr>
          <w:rFonts w:hint="eastAsia"/>
        </w:rPr>
        <w:t>・</w:t>
      </w:r>
      <w:r>
        <w:rPr>
          <w:rFonts w:hint="eastAsia"/>
        </w:rPr>
        <w:tab/>
        <w:t>attribution notices</w:t>
      </w:r>
    </w:p>
    <w:p w14:paraId="0BB1B01D" w14:textId="77777777" w:rsidR="004F3A0B" w:rsidRDefault="004F3A0B" w:rsidP="004F3A0B">
      <w:pPr>
        <w:pStyle w:val="ae"/>
      </w:pPr>
      <w:r>
        <w:rPr>
          <w:rFonts w:hint="eastAsia"/>
        </w:rPr>
        <w:t>・</w:t>
      </w:r>
      <w:r>
        <w:rPr>
          <w:rFonts w:hint="eastAsia"/>
        </w:rPr>
        <w:tab/>
        <w:t>prominent notices</w:t>
      </w:r>
    </w:p>
    <w:p w14:paraId="3ABDF6B1" w14:textId="77777777" w:rsidR="004F3A0B" w:rsidRDefault="004F3A0B" w:rsidP="004F3A0B">
      <w:pPr>
        <w:pStyle w:val="ae"/>
      </w:pPr>
      <w:r>
        <w:rPr>
          <w:rFonts w:hint="eastAsia"/>
        </w:rPr>
        <w:t>・</w:t>
      </w:r>
      <w:r>
        <w:rPr>
          <w:rFonts w:hint="eastAsia"/>
        </w:rPr>
        <w:tab/>
        <w:t>source code</w:t>
      </w:r>
    </w:p>
    <w:p w14:paraId="24ADB9F2" w14:textId="77777777" w:rsidR="004F3A0B" w:rsidRDefault="004F3A0B" w:rsidP="004F3A0B">
      <w:pPr>
        <w:pStyle w:val="ae"/>
      </w:pPr>
      <w:r>
        <w:rPr>
          <w:rFonts w:hint="eastAsia"/>
        </w:rPr>
        <w:t>・</w:t>
      </w:r>
      <w:r>
        <w:rPr>
          <w:rFonts w:hint="eastAsia"/>
        </w:rPr>
        <w:tab/>
        <w:t>required build instructions and scripts</w:t>
      </w:r>
    </w:p>
    <w:p w14:paraId="791886F2" w14:textId="77777777" w:rsidR="004F3A0B" w:rsidRDefault="004F3A0B" w:rsidP="004F3A0B">
      <w:pPr>
        <w:pStyle w:val="ae"/>
        <w:pBdr>
          <w:bottom w:val="single" w:sz="6" w:space="1" w:color="auto"/>
        </w:pBdr>
      </w:pPr>
      <w:r>
        <w:rPr>
          <w:rFonts w:hint="eastAsia"/>
        </w:rPr>
        <w:t>・</w:t>
      </w:r>
      <w:r>
        <w:tab/>
        <w:t>written offers</w:t>
      </w:r>
    </w:p>
    <w:p w14:paraId="5262998E" w14:textId="73F0C9A5" w:rsidR="004F3A0B" w:rsidRDefault="004F3A0B" w:rsidP="004F3A0B">
      <w:pPr>
        <w:pStyle w:val="ae"/>
      </w:pPr>
    </w:p>
  </w:comment>
  <w:comment w:id="74" w:author="tani" w:date="2017-05-26T09:51:00Z" w:initials="N">
    <w:p w14:paraId="3D418468" w14:textId="5DC46907" w:rsidR="004F3A0B" w:rsidRDefault="004F3A0B">
      <w:pPr>
        <w:pStyle w:val="ae"/>
      </w:pPr>
      <w:r>
        <w:rPr>
          <w:rStyle w:val="ad"/>
        </w:rPr>
        <w:annotationRef/>
      </w:r>
      <w:r>
        <w:rPr>
          <w:rFonts w:hint="eastAsia"/>
        </w:rPr>
        <w:t>変更。</w:t>
      </w:r>
      <w:r>
        <w:rPr>
          <w:rFonts w:hint="eastAsia"/>
        </w:rPr>
        <w:t>Spec v1.0</w:t>
      </w:r>
      <w:r>
        <w:rPr>
          <w:rFonts w:hint="eastAsia"/>
        </w:rPr>
        <w:t>では「</w:t>
      </w:r>
      <w:r w:rsidRPr="004F3A0B">
        <w:t>exists describing a process that ensures the Distributed Compliance Artifacts be distributed with</w:t>
      </w:r>
      <w:r>
        <w:rPr>
          <w:rFonts w:hint="eastAsia"/>
        </w:rPr>
        <w:t>」</w:t>
      </w:r>
    </w:p>
  </w:comment>
  <w:comment w:id="75" w:author="tani" w:date="2017-05-26T09:54:00Z" w:initials="N">
    <w:p w14:paraId="1F4DBC21" w14:textId="316BE1E3" w:rsidR="00696F24" w:rsidRDefault="00696F24">
      <w:pPr>
        <w:pStyle w:val="ae"/>
      </w:pPr>
      <w:r>
        <w:rPr>
          <w:rStyle w:val="ad"/>
        </w:rPr>
        <w:annotationRef/>
      </w:r>
      <w:r>
        <w:rPr>
          <w:rFonts w:hint="eastAsia"/>
        </w:rPr>
        <w:t>変更あり。</w:t>
      </w:r>
      <w:r>
        <w:rPr>
          <w:rFonts w:hint="eastAsia"/>
        </w:rPr>
        <w:t>Spec v1.0</w:t>
      </w:r>
      <w:r>
        <w:rPr>
          <w:rFonts w:hint="eastAsia"/>
        </w:rPr>
        <w:t>では「</w:t>
      </w:r>
      <w:r w:rsidRPr="00696F24">
        <w:t>Distributed Compliance Artifacts</w:t>
      </w:r>
      <w:r>
        <w:rPr>
          <w:rFonts w:hint="eastAsia"/>
        </w:rPr>
        <w:t>」</w:t>
      </w:r>
    </w:p>
  </w:comment>
  <w:comment w:id="76" w:author="tani" w:date="2017-05-26T09:57:00Z" w:initials="N">
    <w:p w14:paraId="214D3C61" w14:textId="6E5F6F64" w:rsidR="00612C59" w:rsidRDefault="00612C59">
      <w:pPr>
        <w:pStyle w:val="ae"/>
      </w:pPr>
      <w:r>
        <w:rPr>
          <w:rStyle w:val="ad"/>
        </w:rPr>
        <w:annotationRef/>
      </w:r>
      <w:r>
        <w:rPr>
          <w:rFonts w:hint="eastAsia"/>
        </w:rPr>
        <w:t>この後のカッコ書きが削除された。</w:t>
      </w:r>
      <w:r>
        <w:rPr>
          <w:rFonts w:hint="eastAsia"/>
        </w:rPr>
        <w:t>Spec v1.0</w:t>
      </w:r>
      <w:r>
        <w:rPr>
          <w:rFonts w:hint="eastAsia"/>
        </w:rPr>
        <w:t>では「</w:t>
      </w:r>
      <w:r w:rsidRPr="00612C59">
        <w:t>retrievable (e.g., legal notices, source code, SPDX documents)</w:t>
      </w:r>
      <w:r>
        <w:rPr>
          <w:rFonts w:hint="eastAsia"/>
        </w:rPr>
        <w:t>」</w:t>
      </w:r>
    </w:p>
  </w:comment>
  <w:comment w:id="77" w:author="tani" w:date="2017-05-26T09:58:00Z" w:initials="N">
    <w:p w14:paraId="5E413D3F" w14:textId="0BF3F788" w:rsidR="00612C59" w:rsidRDefault="00612C59">
      <w:pPr>
        <w:pStyle w:val="ae"/>
      </w:pPr>
      <w:r>
        <w:rPr>
          <w:rStyle w:val="ad"/>
        </w:rPr>
        <w:annotationRef/>
      </w:r>
      <w:r>
        <w:rPr>
          <w:rFonts w:hint="eastAsia"/>
        </w:rPr>
        <w:t>固有名詞化（語頭を大文字で表現）。</w:t>
      </w:r>
      <w:r>
        <w:rPr>
          <w:rFonts w:hint="eastAsia"/>
        </w:rPr>
        <w:t>Spec v1.0</w:t>
      </w:r>
      <w:r>
        <w:rPr>
          <w:rFonts w:hint="eastAsia"/>
        </w:rPr>
        <w:t>では「</w:t>
      </w:r>
      <w:r w:rsidRPr="00612C59">
        <w:t>compliance artifacts</w:t>
      </w:r>
      <w:r>
        <w:rPr>
          <w:rFonts w:hint="eastAsia"/>
        </w:rPr>
        <w:t>」</w:t>
      </w:r>
    </w:p>
  </w:comment>
  <w:comment w:id="78" w:author="tani" w:date="2017-05-26T10:01:00Z" w:initials="N">
    <w:p w14:paraId="296BC4A5" w14:textId="7BFF38FF" w:rsidR="00612C59" w:rsidRDefault="00612C59">
      <w:pPr>
        <w:pStyle w:val="ae"/>
      </w:pPr>
      <w:r>
        <w:rPr>
          <w:rStyle w:val="ad"/>
        </w:rPr>
        <w:annotationRef/>
      </w:r>
      <w:r>
        <w:rPr>
          <w:rFonts w:hint="eastAsia"/>
        </w:rPr>
        <w:t>新たに追加。</w:t>
      </w:r>
    </w:p>
  </w:comment>
  <w:comment w:id="83" w:author="tani" w:date="2017-05-26T10:12:00Z" w:initials="N">
    <w:p w14:paraId="216C41EB" w14:textId="77777777" w:rsidR="006C29D0" w:rsidRDefault="006C29D0">
      <w:pPr>
        <w:pStyle w:val="ae"/>
        <w:pBdr>
          <w:bottom w:val="single" w:sz="6" w:space="1" w:color="auto"/>
        </w:pBdr>
      </w:pPr>
      <w:r>
        <w:rPr>
          <w:rStyle w:val="ad"/>
        </w:rPr>
        <w:annotationRef/>
      </w:r>
      <w:r>
        <w:rPr>
          <w:rFonts w:hint="eastAsia"/>
        </w:rPr>
        <w:t>文面が大幅に簡素化。</w:t>
      </w:r>
      <w:r>
        <w:rPr>
          <w:rFonts w:hint="eastAsia"/>
        </w:rPr>
        <w:t>Spec v1.0</w:t>
      </w:r>
      <w:r>
        <w:rPr>
          <w:rFonts w:hint="eastAsia"/>
        </w:rPr>
        <w:t>では以下。</w:t>
      </w:r>
    </w:p>
    <w:p w14:paraId="6D248203" w14:textId="77777777" w:rsidR="006C29D0" w:rsidRDefault="006C29D0" w:rsidP="006C29D0">
      <w:pPr>
        <w:pStyle w:val="ae"/>
      </w:pPr>
      <w:r>
        <w:t>5.2</w:t>
      </w:r>
      <w:r>
        <w:tab/>
        <w:t>Provided the FOSS contribution policy permits such contributions, a process exists for confirming contributions adhere to the FOSS contribution policy, which might include (but is not limited to) the following considerations:</w:t>
      </w:r>
    </w:p>
    <w:p w14:paraId="2C9C8CDA" w14:textId="77777777" w:rsidR="006C29D0" w:rsidRDefault="006C29D0" w:rsidP="006C29D0">
      <w:pPr>
        <w:pStyle w:val="ae"/>
      </w:pPr>
      <w:r>
        <w:rPr>
          <w:rFonts w:hint="eastAsia"/>
        </w:rPr>
        <w:t>・</w:t>
      </w:r>
      <w:r>
        <w:rPr>
          <w:rFonts w:hint="eastAsia"/>
        </w:rPr>
        <w:tab/>
        <w:t>legal approval for license considerations</w:t>
      </w:r>
    </w:p>
    <w:p w14:paraId="0CD44012" w14:textId="77777777" w:rsidR="006C29D0" w:rsidRDefault="006C29D0" w:rsidP="006C29D0">
      <w:pPr>
        <w:pStyle w:val="ae"/>
      </w:pPr>
      <w:r>
        <w:rPr>
          <w:rFonts w:hint="eastAsia"/>
        </w:rPr>
        <w:t>・</w:t>
      </w:r>
      <w:r>
        <w:rPr>
          <w:rFonts w:hint="eastAsia"/>
        </w:rPr>
        <w:tab/>
        <w:t>business rationale or approval</w:t>
      </w:r>
    </w:p>
    <w:p w14:paraId="45AAA0D8" w14:textId="77777777" w:rsidR="006C29D0" w:rsidRDefault="006C29D0" w:rsidP="006C29D0">
      <w:pPr>
        <w:pStyle w:val="ae"/>
      </w:pPr>
      <w:r>
        <w:rPr>
          <w:rFonts w:hint="eastAsia"/>
        </w:rPr>
        <w:t>・</w:t>
      </w:r>
      <w:r>
        <w:rPr>
          <w:rFonts w:hint="eastAsia"/>
        </w:rPr>
        <w:tab/>
        <w:t>technical review of code to be contributed</w:t>
      </w:r>
    </w:p>
    <w:p w14:paraId="3DE9620D" w14:textId="77777777" w:rsidR="006C29D0" w:rsidRDefault="006C29D0" w:rsidP="006C29D0">
      <w:pPr>
        <w:pStyle w:val="ae"/>
      </w:pPr>
      <w:r>
        <w:rPr>
          <w:rFonts w:hint="eastAsia"/>
        </w:rPr>
        <w:t>・</w:t>
      </w:r>
      <w:r>
        <w:rPr>
          <w:rFonts w:hint="eastAsia"/>
        </w:rPr>
        <w:tab/>
        <w:t>community engagement and interaction, including a project's Code of Conduct or equivalent</w:t>
      </w:r>
    </w:p>
    <w:p w14:paraId="25EFFBB0" w14:textId="77777777" w:rsidR="006C29D0" w:rsidRDefault="006C29D0" w:rsidP="006C29D0">
      <w:pPr>
        <w:pStyle w:val="ae"/>
        <w:pBdr>
          <w:bottom w:val="single" w:sz="6" w:space="1" w:color="auto"/>
        </w:pBdr>
      </w:pPr>
      <w:r>
        <w:rPr>
          <w:rFonts w:hint="eastAsia"/>
        </w:rPr>
        <w:t>・</w:t>
      </w:r>
      <w:r>
        <w:rPr>
          <w:rFonts w:hint="eastAsia"/>
        </w:rPr>
        <w:tab/>
        <w:t>adherence to project-specific contribution requirements</w:t>
      </w:r>
    </w:p>
    <w:p w14:paraId="08E126FB" w14:textId="056A8E2B" w:rsidR="006C29D0" w:rsidRDefault="006C29D0" w:rsidP="006C29D0">
      <w:pPr>
        <w:pStyle w:val="ae"/>
      </w:pPr>
    </w:p>
  </w:comment>
  <w:comment w:id="84" w:author="tani" w:date="2017-05-26T10:15:00Z" w:initials="N">
    <w:p w14:paraId="63DCB3FB" w14:textId="6942493B" w:rsidR="006C29D0" w:rsidRDefault="006C29D0">
      <w:pPr>
        <w:pStyle w:val="ae"/>
      </w:pPr>
      <w:r>
        <w:rPr>
          <w:rStyle w:val="ad"/>
        </w:rPr>
        <w:annotationRef/>
      </w:r>
      <w:r>
        <w:rPr>
          <w:rFonts w:hint="eastAsia"/>
        </w:rPr>
        <w:t>表現変更。</w:t>
      </w:r>
      <w:r>
        <w:rPr>
          <w:rFonts w:hint="eastAsia"/>
        </w:rPr>
        <w:t>Spec 1.0</w:t>
      </w:r>
      <w:r>
        <w:rPr>
          <w:rFonts w:hint="eastAsia"/>
        </w:rPr>
        <w:t>では「</w:t>
      </w:r>
      <w:r w:rsidRPr="006C29D0">
        <w:t>exists that describes the FOSS contribution process</w:t>
      </w:r>
      <w:r>
        <w:t>.</w:t>
      </w:r>
      <w:r>
        <w:rPr>
          <w:rFonts w:hint="eastAsia"/>
        </w:rPr>
        <w:t>」</w:t>
      </w:r>
    </w:p>
  </w:comment>
  <w:comment w:id="85" w:author="tani" w:date="2017-05-26T10:17:00Z" w:initials="N">
    <w:p w14:paraId="2F005CF0" w14:textId="42723C08" w:rsidR="006C29D0" w:rsidRDefault="006C29D0">
      <w:pPr>
        <w:pStyle w:val="ae"/>
      </w:pPr>
      <w:r>
        <w:rPr>
          <w:rStyle w:val="ad"/>
        </w:rPr>
        <w:annotationRef/>
      </w:r>
      <w:r>
        <w:rPr>
          <w:rFonts w:hint="eastAsia"/>
        </w:rPr>
        <w:t>Spec v1.0</w:t>
      </w:r>
      <w:r>
        <w:rPr>
          <w:rFonts w:hint="eastAsia"/>
        </w:rPr>
        <w:t>では「</w:t>
      </w:r>
      <w:r>
        <w:rPr>
          <w:rFonts w:hint="eastAsia"/>
        </w:rPr>
        <w:t>specific situation</w:t>
      </w:r>
      <w:r>
        <w:rPr>
          <w:rFonts w:hint="eastAsia"/>
        </w:rPr>
        <w:t>」だった。</w:t>
      </w:r>
    </w:p>
  </w:comment>
  <w:comment w:id="90" w:author="tani" w:date="2017-05-26T10:18:00Z" w:initials="N">
    <w:p w14:paraId="3375E7BB" w14:textId="7433FA64" w:rsidR="006C29D0" w:rsidRDefault="006C29D0">
      <w:pPr>
        <w:pStyle w:val="ae"/>
      </w:pPr>
      <w:r>
        <w:rPr>
          <w:rStyle w:val="ad"/>
        </w:rPr>
        <w:annotationRef/>
      </w:r>
      <w:r>
        <w:rPr>
          <w:rFonts w:hint="eastAsia"/>
        </w:rPr>
        <w:t>追加された。</w:t>
      </w:r>
    </w:p>
  </w:comment>
  <w:comment w:id="91" w:author="tani" w:date="2017-05-26T10:20:00Z" w:initials="N">
    <w:p w14:paraId="56A4440F" w14:textId="6AF3068A" w:rsidR="00823AFC" w:rsidRDefault="00823AFC">
      <w:pPr>
        <w:pStyle w:val="ae"/>
      </w:pPr>
      <w:r>
        <w:rPr>
          <w:rStyle w:val="ad"/>
        </w:rPr>
        <w:annotationRef/>
      </w:r>
      <w:r>
        <w:rPr>
          <w:rFonts w:hint="eastAsia"/>
        </w:rPr>
        <w:t>Spec  v1.0</w:t>
      </w:r>
      <w:r>
        <w:rPr>
          <w:rFonts w:hint="eastAsia"/>
        </w:rPr>
        <w:t>では「</w:t>
      </w:r>
      <w:r>
        <w:rPr>
          <w:rFonts w:hint="eastAsia"/>
        </w:rPr>
        <w:t>OpenChain Conformance Specification</w:t>
      </w:r>
      <w:r>
        <w:rPr>
          <w:rFonts w:hint="eastAsia"/>
        </w:rPr>
        <w:t>」だった。</w:t>
      </w:r>
    </w:p>
  </w:comment>
  <w:comment w:id="92" w:author="tani" w:date="2017-05-26T10:21:00Z" w:initials="N">
    <w:p w14:paraId="1E05E89E" w14:textId="58183940"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3" w:author="tani" w:date="2017-05-26T10:20:00Z" w:initials="N">
    <w:p w14:paraId="084EBB38" w14:textId="217198F6" w:rsidR="00823AFC" w:rsidRDefault="00823AFC">
      <w:pPr>
        <w:pStyle w:val="ae"/>
      </w:pPr>
      <w:r>
        <w:rPr>
          <w:rStyle w:val="ad"/>
        </w:rPr>
        <w:annotationRef/>
      </w:r>
      <w:r>
        <w:rPr>
          <w:rFonts w:hint="eastAsia"/>
        </w:rPr>
        <w:t>新たに追加。</w:t>
      </w:r>
    </w:p>
  </w:comment>
  <w:comment w:id="94" w:author="tani" w:date="2017-05-26T10:23:00Z" w:initials="N">
    <w:p w14:paraId="1ABD8592" w14:textId="422496E5" w:rsidR="00562AD6" w:rsidRDefault="00562AD6">
      <w:pPr>
        <w:pStyle w:val="ae"/>
      </w:pPr>
      <w:r>
        <w:rPr>
          <w:rStyle w:val="ad"/>
        </w:rPr>
        <w:annotationRef/>
      </w:r>
      <w:r>
        <w:rPr>
          <w:rFonts w:hint="eastAsia"/>
        </w:rPr>
        <w:t>Spec  v1.0</w:t>
      </w:r>
      <w:r>
        <w:rPr>
          <w:rFonts w:hint="eastAsia"/>
        </w:rPr>
        <w:t>では「</w:t>
      </w:r>
      <w:r>
        <w:rPr>
          <w:rFonts w:hint="eastAsia"/>
        </w:rPr>
        <w:t>OpenChain Conformance Specification</w:t>
      </w:r>
      <w:r>
        <w:rPr>
          <w:rFonts w:hint="eastAsia"/>
        </w:rPr>
        <w:t>」だった。</w:t>
      </w:r>
    </w:p>
  </w:comment>
  <w:comment w:id="95" w:author="tani" w:date="2017-05-26T10:22:00Z" w:initials="N">
    <w:p w14:paraId="32205893" w14:textId="03FE8551"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6" w:author="tani" w:date="2017-05-26T10:23:00Z" w:initials="N">
    <w:p w14:paraId="11649E38" w14:textId="48DB0BC0" w:rsidR="00562AD6" w:rsidRDefault="00562AD6">
      <w:pPr>
        <w:pStyle w:val="ae"/>
      </w:pPr>
      <w:r>
        <w:rPr>
          <w:rStyle w:val="ad"/>
        </w:rPr>
        <w:annotationRef/>
      </w:r>
      <w:r>
        <w:rPr>
          <w:rFonts w:hint="eastAsia"/>
        </w:rPr>
        <w:t>本節が新たに追加された。</w:t>
      </w:r>
    </w:p>
  </w:comment>
  <w:comment w:id="99" w:author="tani" w:date="2017-05-26T10:24:00Z" w:initials="N">
    <w:p w14:paraId="2D91B738" w14:textId="23745875" w:rsidR="00562AD6" w:rsidRDefault="00562AD6">
      <w:pPr>
        <w:pStyle w:val="ae"/>
      </w:pPr>
      <w:r>
        <w:rPr>
          <w:rStyle w:val="ad"/>
        </w:rPr>
        <w:annotationRef/>
      </w:r>
      <w:r>
        <w:rPr>
          <w:rFonts w:hint="eastAsia"/>
        </w:rPr>
        <w:t>新たに新設。（</w:t>
      </w:r>
      <w:r>
        <w:rPr>
          <w:rFonts w:hint="eastAsia"/>
        </w:rPr>
        <w:t>Appendix</w:t>
      </w:r>
      <w:r>
        <w:rPr>
          <w:rFonts w:hint="eastAsia"/>
        </w:rPr>
        <w:t>全部）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4B3C1" w15:done="0"/>
  <w15:commentEx w15:paraId="4A90DB1D" w15:done="0"/>
  <w15:commentEx w15:paraId="3232C5DF" w15:done="0"/>
  <w15:commentEx w15:paraId="60DDC9C9" w15:done="0"/>
  <w15:commentEx w15:paraId="379312B1" w15:done="0"/>
  <w15:commentEx w15:paraId="2040CEA5" w15:done="0"/>
  <w15:commentEx w15:paraId="71444836" w15:done="0"/>
  <w15:commentEx w15:paraId="63932944" w15:done="0"/>
  <w15:commentEx w15:paraId="1FA2F40A" w15:done="0"/>
  <w15:commentEx w15:paraId="3FD21173" w15:done="0"/>
  <w15:commentEx w15:paraId="78F44D7A" w15:done="0"/>
  <w15:commentEx w15:paraId="4F4D4651" w15:done="0"/>
  <w15:commentEx w15:paraId="628F7B26" w15:done="0"/>
  <w15:commentEx w15:paraId="6F6036A1" w15:done="0"/>
  <w15:commentEx w15:paraId="710F197E" w15:done="0"/>
  <w15:commentEx w15:paraId="53AFB49C" w15:done="0"/>
  <w15:commentEx w15:paraId="792312AC" w15:done="0"/>
  <w15:commentEx w15:paraId="476804BB" w15:done="0"/>
  <w15:commentEx w15:paraId="4986E320" w15:done="0"/>
  <w15:commentEx w15:paraId="033A077E" w15:done="0"/>
  <w15:commentEx w15:paraId="18E86A99" w15:done="0"/>
  <w15:commentEx w15:paraId="34AEA185" w15:done="0"/>
  <w15:commentEx w15:paraId="2F0F3A0F" w15:done="0"/>
  <w15:commentEx w15:paraId="45399C4B" w15:done="0"/>
  <w15:commentEx w15:paraId="1EE8872F" w15:done="0"/>
  <w15:commentEx w15:paraId="4CC3F525" w15:done="0"/>
  <w15:commentEx w15:paraId="0F15E726" w15:done="0"/>
  <w15:commentEx w15:paraId="1A873DC7" w15:done="0"/>
  <w15:commentEx w15:paraId="7D9998DE" w15:done="0"/>
  <w15:commentEx w15:paraId="2C6CC549" w15:done="0"/>
  <w15:commentEx w15:paraId="4DEE0066" w15:done="0"/>
  <w15:commentEx w15:paraId="03F8FA04" w15:done="0"/>
  <w15:commentEx w15:paraId="78ECF3A6" w15:done="0"/>
  <w15:commentEx w15:paraId="102C6516" w15:done="0"/>
  <w15:commentEx w15:paraId="4B62C1E5" w15:done="0"/>
  <w15:commentEx w15:paraId="68102010" w15:done="0"/>
  <w15:commentEx w15:paraId="08E7AF1F" w15:done="0"/>
  <w15:commentEx w15:paraId="607AD2A6" w15:done="0"/>
  <w15:commentEx w15:paraId="2B4124BA" w15:done="0"/>
  <w15:commentEx w15:paraId="5262998E" w15:done="0"/>
  <w15:commentEx w15:paraId="3D418468" w15:done="0"/>
  <w15:commentEx w15:paraId="1F4DBC21" w15:done="0"/>
  <w15:commentEx w15:paraId="214D3C61" w15:done="0"/>
  <w15:commentEx w15:paraId="5E413D3F" w15:done="0"/>
  <w15:commentEx w15:paraId="296BC4A5" w15:done="0"/>
  <w15:commentEx w15:paraId="08E126FB" w15:done="0"/>
  <w15:commentEx w15:paraId="63DCB3FB" w15:done="0"/>
  <w15:commentEx w15:paraId="2F005CF0" w15:done="0"/>
  <w15:commentEx w15:paraId="3375E7BB" w15:done="0"/>
  <w15:commentEx w15:paraId="56A4440F" w15:done="0"/>
  <w15:commentEx w15:paraId="1E05E89E" w15:done="0"/>
  <w15:commentEx w15:paraId="084EBB38" w15:done="0"/>
  <w15:commentEx w15:paraId="1ABD8592" w15:done="0"/>
  <w15:commentEx w15:paraId="32205893" w15:done="0"/>
  <w15:commentEx w15:paraId="11649E38" w15:done="0"/>
  <w15:commentEx w15:paraId="2D91B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FAE86" w14:textId="77777777" w:rsidR="00703A2C" w:rsidRDefault="00703A2C" w:rsidP="00BA0057">
      <w:r>
        <w:separator/>
      </w:r>
    </w:p>
  </w:endnote>
  <w:endnote w:type="continuationSeparator" w:id="0">
    <w:p w14:paraId="314DADA7" w14:textId="77777777" w:rsidR="00703A2C" w:rsidRDefault="00703A2C"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1F31B"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DD769CF" wp14:editId="7C030D53">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0B65"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769C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22EC0B65"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C233558" wp14:editId="0DC2451E">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492E8E">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33558"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492E8E">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0E242B2" wp14:editId="3325AC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870F5"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852D9"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75F9A4F" wp14:editId="39AF9A86">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492E8E">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F9A4F"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492E8E">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20C7C7A5" wp14:editId="2B42CAED">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00006"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3C6FB29A" wp14:editId="242382E2">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E799" w14:textId="77777777" w:rsidR="00FC58C2" w:rsidRDefault="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FB29A"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7EA7E799" w14:textId="77777777" w:rsidR="00FC58C2" w:rsidRDefault="00FC58C2">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30E74"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0160CFC7" wp14:editId="7A0FB731">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9BDB4"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0CFC7"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0DB9BDB4"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F3D1F5" wp14:editId="6FCA6C75">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0742"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3AFB725" wp14:editId="4711DCFC">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492E8E">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FB725"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492E8E">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3E72"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13578185" wp14:editId="1F109A38">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7A22"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78185"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EE67A22"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AF91415" wp14:editId="20845D3F">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8568D"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10F9F7C8" wp14:editId="60A3687B">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492E8E">
                            <w:rPr>
                              <w:b/>
                              <w:noProof/>
                            </w:rPr>
                            <w:t>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9F7C8"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492E8E">
                      <w:rPr>
                        <w:b/>
                        <w:noProof/>
                      </w:rPr>
                      <w:t>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FC5A1"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7EC12B1" wp14:editId="3696129A">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BB6E"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C12B1"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79A5BB6E"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65472FD" wp14:editId="60CC33F7">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70C6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14F285B1" wp14:editId="36FF8D8D">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492E8E">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285B1"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492E8E">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ABC9F" w14:textId="77777777" w:rsidR="00703A2C" w:rsidRDefault="00703A2C" w:rsidP="00BA0057">
      <w:r>
        <w:separator/>
      </w:r>
    </w:p>
  </w:footnote>
  <w:footnote w:type="continuationSeparator" w:id="0">
    <w:p w14:paraId="5DB8A9AE" w14:textId="77777777" w:rsidR="00703A2C" w:rsidRDefault="00703A2C" w:rsidP="00BA0057">
      <w:r>
        <w:continuationSeparator/>
      </w:r>
    </w:p>
  </w:footnote>
  <w:footnote w:id="1">
    <w:p w14:paraId="04E6212F" w14:textId="77777777" w:rsidR="00FC58C2" w:rsidRPr="005D0201" w:rsidRDefault="00FC58C2"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14:paraId="0B93BC14" w14:textId="77777777" w:rsidR="00FC58C2" w:rsidRPr="007E1E02" w:rsidRDefault="00FC58C2"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8B08"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3A1D76E2" wp14:editId="176696FE">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D76E2"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5BB4E69" wp14:editId="0DBBFE92">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52CD8"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0021D426" wp14:editId="2CD4769F">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C6DAF"/>
    <w:rsid w:val="000D427F"/>
    <w:rsid w:val="00104E18"/>
    <w:rsid w:val="00156E22"/>
    <w:rsid w:val="00214E5E"/>
    <w:rsid w:val="00262920"/>
    <w:rsid w:val="002D5CBE"/>
    <w:rsid w:val="002F4C33"/>
    <w:rsid w:val="00492E8E"/>
    <w:rsid w:val="004A0321"/>
    <w:rsid w:val="004F3A0B"/>
    <w:rsid w:val="00555487"/>
    <w:rsid w:val="00562AD6"/>
    <w:rsid w:val="005D37A7"/>
    <w:rsid w:val="00612C59"/>
    <w:rsid w:val="00615535"/>
    <w:rsid w:val="00627386"/>
    <w:rsid w:val="00696F24"/>
    <w:rsid w:val="006C29D0"/>
    <w:rsid w:val="00703A2C"/>
    <w:rsid w:val="0073358E"/>
    <w:rsid w:val="00823AFC"/>
    <w:rsid w:val="008532AC"/>
    <w:rsid w:val="008E48EB"/>
    <w:rsid w:val="009A6CC7"/>
    <w:rsid w:val="00AA5D2B"/>
    <w:rsid w:val="00B61A30"/>
    <w:rsid w:val="00BA0057"/>
    <w:rsid w:val="00BC3D2D"/>
    <w:rsid w:val="00C516BD"/>
    <w:rsid w:val="00CE50AA"/>
    <w:rsid w:val="00D45EE0"/>
    <w:rsid w:val="00D934C8"/>
    <w:rsid w:val="00E152A4"/>
    <w:rsid w:val="00EA1344"/>
    <w:rsid w:val="00FC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7C190D"/>
  <w15:docId w15:val="{51D5F3BD-1E7F-4A5F-8B16-4524BF0E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42FCB-C1D9-4530-ABAA-61123702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2561</Words>
  <Characters>14601</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15</cp:revision>
  <cp:lastPrinted>2017-05-26T02:06:00Z</cp:lastPrinted>
  <dcterms:created xsi:type="dcterms:W3CDTF">2017-05-25T22:55:00Z</dcterms:created>
  <dcterms:modified xsi:type="dcterms:W3CDTF">2017-05-26T02:06:00Z</dcterms:modified>
</cp:coreProperties>
</file>