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25658" w14:textId="77777777" w:rsidR="00BA0057" w:rsidRPr="009D3009" w:rsidRDefault="00BA0057" w:rsidP="00592C2A">
      <w:pPr>
        <w:spacing w:beforeLines="100" w:before="240"/>
        <w:ind w:left="561" w:rightChars="100" w:right="210"/>
        <w:rPr>
          <w:rFonts w:ascii="Calibri" w:eastAsia="ＭＳ ゴシック" w:hAnsi="Calibri" w:cs="Calibri"/>
          <w:kern w:val="0"/>
          <w:sz w:val="22"/>
          <w:szCs w:val="22"/>
          <w:lang w:eastAsia="en-US"/>
        </w:rPr>
      </w:pPr>
      <w:r w:rsidRPr="009D3009">
        <w:rPr>
          <w:rFonts w:ascii="Calibri" w:eastAsia="ＭＳ ゴシック" w:hAnsi="Calibri" w:cs="Calibri"/>
          <w:noProof/>
          <w:kern w:val="0"/>
          <w:sz w:val="22"/>
          <w:szCs w:val="22"/>
        </w:rPr>
        <w:drawing>
          <wp:inline distT="0" distB="0" distL="0" distR="0" wp14:anchorId="2AE58541" wp14:editId="4235C5E9">
            <wp:extent cx="1059933" cy="589787"/>
            <wp:effectExtent l="0" t="0" r="0" b="0"/>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59933" cy="589787"/>
                    </a:xfrm>
                    <a:prstGeom prst="rect">
                      <a:avLst/>
                    </a:prstGeom>
                  </pic:spPr>
                </pic:pic>
              </a:graphicData>
            </a:graphic>
          </wp:inline>
        </w:drawing>
      </w:r>
    </w:p>
    <w:p w14:paraId="4387725E" w14:textId="53050091" w:rsidR="00BA0057" w:rsidRPr="00EB5803" w:rsidRDefault="00EB5803" w:rsidP="00592C2A">
      <w:pPr>
        <w:spacing w:beforeLines="250" w:before="600"/>
        <w:ind w:rightChars="100" w:right="210"/>
        <w:jc w:val="right"/>
        <w:rPr>
          <w:rFonts w:ascii="Calibri" w:eastAsia="ＭＳ ゴシック" w:hAnsi="Calibri" w:cs="Calibri"/>
          <w:b/>
          <w:kern w:val="0"/>
          <w:sz w:val="40"/>
          <w:szCs w:val="22"/>
          <w:lang w:val="es-ES"/>
        </w:rPr>
      </w:pPr>
      <w:r w:rsidRPr="00EB5803">
        <w:rPr>
          <w:rFonts w:ascii="Calibri" w:eastAsia="ＭＳ ゴシック" w:hAnsi="Calibri" w:cs="Calibri"/>
          <w:b/>
          <w:color w:val="1F487C"/>
          <w:kern w:val="0"/>
          <w:sz w:val="40"/>
          <w:szCs w:val="22"/>
          <w:lang w:val="es-ES"/>
        </w:rPr>
        <w:t>Especificación de OpenChain</w:t>
      </w:r>
      <w:r w:rsidR="00BA0057" w:rsidRPr="009D3009">
        <w:rPr>
          <w:rFonts w:ascii="Calibri" w:eastAsia="ＭＳ ゴシック" w:hAnsi="Calibri" w:cs="Calibri"/>
          <w:noProof/>
          <w:kern w:val="0"/>
          <w:sz w:val="22"/>
          <w:szCs w:val="22"/>
        </w:rPr>
        <mc:AlternateContent>
          <mc:Choice Requires="wps">
            <w:drawing>
              <wp:anchor distT="0" distB="0" distL="0" distR="0" simplePos="0" relativeHeight="251659776" behindDoc="0" locked="0" layoutInCell="1" allowOverlap="1" wp14:anchorId="3C85045B" wp14:editId="5604F864">
                <wp:simplePos x="0" y="0"/>
                <wp:positionH relativeFrom="margin">
                  <wp:align>center</wp:align>
                </wp:positionH>
                <wp:positionV relativeFrom="paragraph">
                  <wp:posOffset>161290</wp:posOffset>
                </wp:positionV>
                <wp:extent cx="5940000" cy="0"/>
                <wp:effectExtent l="0" t="0" r="22860" b="19050"/>
                <wp:wrapTopAndBottom/>
                <wp:docPr id="1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BC2237" id="Line 6" o:spid="_x0000_s1026" style="position:absolute;left:0;text-align:left;z-index:2516597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 from="0,12.7pt" to="467.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" strokecolor="#4b7dba" strokeweight=".72pt">
                <w10:wrap type="topAndBottom" anchorx="margin"/>
              </v:line>
            </w:pict>
          </mc:Fallback>
        </mc:AlternateContent>
      </w:r>
    </w:p>
    <w:p w14:paraId="3E3B587D" w14:textId="517BBF65" w:rsidR="00BA0057" w:rsidRPr="00EB5803" w:rsidRDefault="00EB5803" w:rsidP="00592C2A">
      <w:pPr>
        <w:spacing w:before="272"/>
        <w:ind w:rightChars="100" w:right="210"/>
        <w:jc w:val="right"/>
        <w:rPr>
          <w:rFonts w:ascii="Calibri" w:eastAsia="ＭＳ ゴシック" w:hAnsi="Calibri" w:cs="Calibri"/>
          <w:kern w:val="0"/>
          <w:sz w:val="40"/>
          <w:szCs w:val="22"/>
          <w:lang w:val="es-ES"/>
        </w:rPr>
      </w:pPr>
      <w:r w:rsidRPr="00EB5803">
        <w:rPr>
          <w:rFonts w:ascii="Calibri" w:eastAsia="ＭＳ ゴシック" w:hAnsi="Calibri" w:cs="Calibri"/>
          <w:color w:val="1F487C"/>
          <w:kern w:val="0"/>
          <w:sz w:val="40"/>
          <w:szCs w:val="22"/>
          <w:lang w:val="es-ES"/>
        </w:rPr>
        <w:t>Versión 1.1 pc14 (BORRADOR)</w:t>
      </w:r>
    </w:p>
    <w:p w14:paraId="05BE932C" w14:textId="77777777" w:rsidR="00BA0057" w:rsidRPr="00EB5803" w:rsidRDefault="00BA0057" w:rsidP="00592C2A">
      <w:pPr>
        <w:ind w:rightChars="100" w:right="210"/>
        <w:rPr>
          <w:rFonts w:ascii="Calibri" w:eastAsia="ＭＳ ゴシック" w:hAnsi="Calibri" w:cs="Calibri"/>
          <w:kern w:val="0"/>
          <w:sz w:val="15"/>
          <w:szCs w:val="22"/>
          <w:lang w:val="es-ES"/>
        </w:rPr>
      </w:pPr>
      <w:r w:rsidRPr="009D3009">
        <w:rPr>
          <w:rFonts w:ascii="Calibri" w:eastAsia="ＭＳ ゴシック" w:hAnsi="Calibri" w:cs="Calibri"/>
          <w:noProof/>
          <w:kern w:val="0"/>
          <w:sz w:val="22"/>
          <w:szCs w:val="22"/>
        </w:rPr>
        <mc:AlternateContent>
          <mc:Choice Requires="wps">
            <w:drawing>
              <wp:anchor distT="0" distB="0" distL="0" distR="0" simplePos="0" relativeHeight="251660800" behindDoc="0" locked="0" layoutInCell="1" allowOverlap="1" wp14:anchorId="7FDAF45E" wp14:editId="0DDDA560">
                <wp:simplePos x="0" y="0"/>
                <wp:positionH relativeFrom="margin">
                  <wp:posOffset>60699</wp:posOffset>
                </wp:positionH>
                <wp:positionV relativeFrom="page">
                  <wp:posOffset>9721215</wp:posOffset>
                </wp:positionV>
                <wp:extent cx="5939640" cy="0"/>
                <wp:effectExtent l="0" t="0" r="23495" b="19050"/>
                <wp:wrapTopAndBottom/>
                <wp:docPr id="1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64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FE608" id="Line 5" o:spid="_x0000_s1026" style="position:absolute;left:0;text-align:lef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 from="4.8pt,765.45pt" to="472.5pt,7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" strokecolor="#4b7dba" strokeweight=".72pt">
                <w10:wrap type="topAndBottom" anchorx="margin" anchory="page"/>
              </v:line>
            </w:pict>
          </mc:Fallback>
        </mc:AlternateContent>
      </w:r>
    </w:p>
    <w:p w14:paraId="7B20B7B4" w14:textId="77777777" w:rsidR="00BA0057" w:rsidRPr="00EB5803" w:rsidRDefault="00BA0057" w:rsidP="00592C2A">
      <w:pPr>
        <w:ind w:rightChars="100" w:right="210"/>
        <w:rPr>
          <w:rFonts w:ascii="Calibri" w:eastAsia="ＭＳ ゴシック" w:hAnsi="Calibri" w:cs="Calibri"/>
          <w:kern w:val="0"/>
          <w:sz w:val="15"/>
          <w:szCs w:val="22"/>
          <w:lang w:val="es-ES"/>
        </w:rPr>
        <w:sectPr w:rsidR="00BA0057" w:rsidRPr="00EB5803" w:rsidSect="00BA0057">
          <w:pgSz w:w="11907" w:h="16840" w:code="9"/>
          <w:pgMar w:top="1134" w:right="1191" w:bottom="1021" w:left="1134" w:header="567" w:footer="1417" w:gutter="0"/>
          <w:cols w:space="720"/>
          <w:docGrid w:linePitch="299"/>
        </w:sectPr>
      </w:pPr>
    </w:p>
    <w:p w14:paraId="3134617D" w14:textId="77777777" w:rsidR="00BA0057" w:rsidRPr="00EB5803" w:rsidRDefault="00BA0057" w:rsidP="00592C2A">
      <w:pPr>
        <w:spacing w:line="20" w:lineRule="exact"/>
        <w:ind w:left="524" w:rightChars="100" w:right="210"/>
        <w:rPr>
          <w:rFonts w:ascii="Calibri" w:eastAsia="ＭＳ ゴシック" w:hAnsi="Calibri" w:cs="Calibri"/>
          <w:kern w:val="0"/>
          <w:sz w:val="2"/>
          <w:szCs w:val="22"/>
          <w:lang w:val="es-ES"/>
        </w:rPr>
      </w:pPr>
    </w:p>
    <w:p w14:paraId="418CBDDE" w14:textId="5C146133" w:rsidR="00BA0057" w:rsidRPr="00EB5803" w:rsidRDefault="00EB5803" w:rsidP="00592C2A">
      <w:pPr>
        <w:spacing w:before="360"/>
        <w:ind w:rightChars="100" w:right="210"/>
        <w:jc w:val="center"/>
        <w:rPr>
          <w:rFonts w:ascii="Calibri" w:eastAsia="ＭＳ ゴシック" w:hAnsi="Calibri" w:cs="Calibri"/>
          <w:b/>
          <w:color w:val="1F487C"/>
          <w:kern w:val="0"/>
          <w:sz w:val="36"/>
          <w:szCs w:val="22"/>
          <w:lang w:val="es-ES"/>
        </w:rPr>
      </w:pPr>
      <w:r w:rsidRPr="00740D02">
        <w:rPr>
          <w:rFonts w:ascii="Calibri" w:eastAsia="ＭＳ ゴシック" w:hAnsi="Calibri" w:cs="Calibri"/>
          <w:b/>
          <w:color w:val="1F487C"/>
          <w:kern w:val="0"/>
          <w:sz w:val="36"/>
          <w:szCs w:val="22"/>
          <w:lang w:val="es-ES"/>
        </w:rPr>
        <w:t>Contenidos</w:t>
      </w:r>
    </w:p>
    <w:p w14:paraId="19FFCC57" w14:textId="77777777" w:rsidR="00323566" w:rsidRPr="00323566" w:rsidRDefault="00A607FB">
      <w:pPr>
        <w:pStyle w:val="11"/>
        <w:tabs>
          <w:tab w:val="right" w:leader="dot" w:pos="9572"/>
        </w:tabs>
        <w:rPr>
          <w:rFonts w:asciiTheme="minorHAnsi" w:eastAsiaTheme="minorEastAsia" w:hAnsiTheme="minorHAnsi"/>
          <w:b w:val="0"/>
          <w:bCs w:val="0"/>
          <w:noProof/>
          <w:sz w:val="21"/>
          <w:szCs w:val="22"/>
          <w:lang w:val="es-ES"/>
        </w:rPr>
      </w:pPr>
      <w:r>
        <w:rPr>
          <w:rFonts w:cs="Calibri"/>
          <w:bCs w:val="0"/>
          <w:kern w:val="0"/>
          <w:sz w:val="36"/>
        </w:rPr>
        <w:fldChar w:fldCharType="begin"/>
      </w:r>
      <w:r w:rsidRPr="00EB5803">
        <w:rPr>
          <w:rFonts w:cs="Calibri"/>
          <w:bCs w:val="0"/>
          <w:kern w:val="0"/>
          <w:sz w:val="36"/>
          <w:lang w:val="es-ES"/>
        </w:rPr>
        <w:instrText xml:space="preserve"> TOC \o "1-2" \u </w:instrText>
      </w:r>
      <w:r>
        <w:rPr>
          <w:rFonts w:cs="Calibri"/>
          <w:bCs w:val="0"/>
          <w:kern w:val="0"/>
          <w:sz w:val="36"/>
        </w:rPr>
        <w:fldChar w:fldCharType="separate"/>
      </w:r>
      <w:r w:rsidR="00323566" w:rsidRPr="00106AD2">
        <w:rPr>
          <w:noProof/>
          <w:lang w:val="es-ES"/>
        </w:rPr>
        <w:t>1</w:t>
      </w:r>
      <w:r w:rsidR="00323566" w:rsidRPr="00106AD2">
        <w:rPr>
          <w:rFonts w:ascii="ＭＳ ゴシック" w:eastAsia="ＭＳ ゴシック" w:hAnsi="ＭＳ ゴシック" w:cs="ＭＳ ゴシック" w:hint="eastAsia"/>
          <w:noProof/>
          <w:lang w:val="es-ES"/>
        </w:rPr>
        <w:t>）</w:t>
      </w:r>
      <w:r w:rsidR="00323566" w:rsidRPr="00106AD2">
        <w:rPr>
          <w:noProof/>
          <w:lang w:val="es-ES"/>
        </w:rPr>
        <w:t>Introducción</w:t>
      </w:r>
      <w:r w:rsidR="00323566" w:rsidRPr="00323566">
        <w:rPr>
          <w:noProof/>
          <w:lang w:val="es-ES"/>
        </w:rPr>
        <w:tab/>
      </w:r>
      <w:r w:rsidR="00323566">
        <w:rPr>
          <w:noProof/>
        </w:rPr>
        <w:fldChar w:fldCharType="begin"/>
      </w:r>
      <w:r w:rsidR="00323566" w:rsidRPr="00323566">
        <w:rPr>
          <w:noProof/>
          <w:lang w:val="es-ES"/>
        </w:rPr>
        <w:instrText xml:space="preserve"> PAGEREF _Toc487612840 \h </w:instrText>
      </w:r>
      <w:r w:rsidR="00323566">
        <w:rPr>
          <w:noProof/>
        </w:rPr>
      </w:r>
      <w:r w:rsidR="00323566">
        <w:rPr>
          <w:noProof/>
        </w:rPr>
        <w:fldChar w:fldCharType="separate"/>
      </w:r>
      <w:r w:rsidR="0035712E">
        <w:rPr>
          <w:noProof/>
          <w:lang w:val="es-ES"/>
        </w:rPr>
        <w:t>3</w:t>
      </w:r>
      <w:r w:rsidR="00323566">
        <w:rPr>
          <w:noProof/>
        </w:rPr>
        <w:fldChar w:fldCharType="end"/>
      </w:r>
    </w:p>
    <w:p w14:paraId="054EF5C8"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2</w:t>
      </w:r>
      <w:r w:rsidRPr="00106AD2">
        <w:rPr>
          <w:rFonts w:ascii="ＭＳ ゴシック" w:eastAsia="ＭＳ ゴシック" w:hAnsi="ＭＳ ゴシック" w:cs="ＭＳ ゴシック" w:hint="eastAsia"/>
          <w:noProof/>
          <w:lang w:val="es-ES"/>
        </w:rPr>
        <w:t>）</w:t>
      </w:r>
      <w:r w:rsidRPr="00106AD2">
        <w:rPr>
          <w:noProof/>
          <w:lang w:val="es-ES"/>
        </w:rPr>
        <w:t>Definiciones</w:t>
      </w:r>
      <w:r w:rsidRPr="00323566">
        <w:rPr>
          <w:noProof/>
          <w:lang w:val="es-ES"/>
        </w:rPr>
        <w:tab/>
      </w:r>
      <w:r>
        <w:rPr>
          <w:noProof/>
        </w:rPr>
        <w:fldChar w:fldCharType="begin"/>
      </w:r>
      <w:r w:rsidRPr="00323566">
        <w:rPr>
          <w:noProof/>
          <w:lang w:val="es-ES"/>
        </w:rPr>
        <w:instrText xml:space="preserve"> PAGEREF _Toc487612841 \h </w:instrText>
      </w:r>
      <w:r>
        <w:rPr>
          <w:noProof/>
        </w:rPr>
      </w:r>
      <w:r>
        <w:rPr>
          <w:noProof/>
        </w:rPr>
        <w:fldChar w:fldCharType="separate"/>
      </w:r>
      <w:r w:rsidR="0035712E">
        <w:rPr>
          <w:noProof/>
          <w:lang w:val="es-ES"/>
        </w:rPr>
        <w:t>4</w:t>
      </w:r>
      <w:r>
        <w:rPr>
          <w:noProof/>
        </w:rPr>
        <w:fldChar w:fldCharType="end"/>
      </w:r>
    </w:p>
    <w:p w14:paraId="4137BAC5"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3</w:t>
      </w:r>
      <w:r w:rsidRPr="00106AD2">
        <w:rPr>
          <w:rFonts w:ascii="ＭＳ ゴシック" w:eastAsia="ＭＳ ゴシック" w:hAnsi="ＭＳ ゴシック" w:cs="ＭＳ ゴシック" w:hint="eastAsia"/>
          <w:noProof/>
          <w:lang w:val="es-ES"/>
        </w:rPr>
        <w:t>）</w:t>
      </w:r>
      <w:r w:rsidRPr="00106AD2">
        <w:rPr>
          <w:noProof/>
          <w:lang w:val="es-ES"/>
        </w:rPr>
        <w:t>Requisitos</w:t>
      </w:r>
      <w:r w:rsidRPr="00323566">
        <w:rPr>
          <w:noProof/>
          <w:lang w:val="es-ES"/>
        </w:rPr>
        <w:tab/>
      </w:r>
      <w:r>
        <w:rPr>
          <w:noProof/>
        </w:rPr>
        <w:fldChar w:fldCharType="begin"/>
      </w:r>
      <w:r w:rsidRPr="00323566">
        <w:rPr>
          <w:noProof/>
          <w:lang w:val="es-ES"/>
        </w:rPr>
        <w:instrText xml:space="preserve"> PAGEREF _Toc487612842 \h </w:instrText>
      </w:r>
      <w:r>
        <w:rPr>
          <w:noProof/>
        </w:rPr>
      </w:r>
      <w:r>
        <w:rPr>
          <w:noProof/>
        </w:rPr>
        <w:fldChar w:fldCharType="separate"/>
      </w:r>
      <w:r w:rsidR="0035712E">
        <w:rPr>
          <w:noProof/>
          <w:lang w:val="es-ES"/>
        </w:rPr>
        <w:t>5</w:t>
      </w:r>
      <w:r>
        <w:rPr>
          <w:noProof/>
        </w:rPr>
        <w:fldChar w:fldCharType="end"/>
      </w:r>
    </w:p>
    <w:p w14:paraId="1204EB7D"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G1: Conozca sus responsabilidades con respecto al FOSS</w:t>
      </w:r>
      <w:r w:rsidRPr="00323566">
        <w:rPr>
          <w:noProof/>
          <w:lang w:val="es-ES"/>
        </w:rPr>
        <w:tab/>
      </w:r>
      <w:r>
        <w:rPr>
          <w:noProof/>
        </w:rPr>
        <w:fldChar w:fldCharType="begin"/>
      </w:r>
      <w:r w:rsidRPr="00323566">
        <w:rPr>
          <w:noProof/>
          <w:lang w:val="es-ES"/>
        </w:rPr>
        <w:instrText xml:space="preserve"> PAGEREF _Toc487612843 \h </w:instrText>
      </w:r>
      <w:r>
        <w:rPr>
          <w:noProof/>
        </w:rPr>
      </w:r>
      <w:r>
        <w:rPr>
          <w:noProof/>
        </w:rPr>
        <w:fldChar w:fldCharType="separate"/>
      </w:r>
      <w:r w:rsidR="0035712E">
        <w:rPr>
          <w:noProof/>
          <w:lang w:val="es-ES"/>
        </w:rPr>
        <w:t>5</w:t>
      </w:r>
      <w:r>
        <w:rPr>
          <w:noProof/>
        </w:rPr>
        <w:fldChar w:fldCharType="end"/>
      </w:r>
    </w:p>
    <w:p w14:paraId="61CADEAB"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G2: Asignar responsabilidad para lograr el conformidad</w:t>
      </w:r>
      <w:r w:rsidRPr="00323566">
        <w:rPr>
          <w:noProof/>
          <w:lang w:val="es-ES"/>
        </w:rPr>
        <w:tab/>
      </w:r>
      <w:r>
        <w:rPr>
          <w:noProof/>
        </w:rPr>
        <w:fldChar w:fldCharType="begin"/>
      </w:r>
      <w:r w:rsidRPr="00323566">
        <w:rPr>
          <w:noProof/>
          <w:lang w:val="es-ES"/>
        </w:rPr>
        <w:instrText xml:space="preserve"> PAGEREF _Toc487612844 \h </w:instrText>
      </w:r>
      <w:r>
        <w:rPr>
          <w:noProof/>
        </w:rPr>
      </w:r>
      <w:r>
        <w:rPr>
          <w:noProof/>
        </w:rPr>
        <w:fldChar w:fldCharType="separate"/>
      </w:r>
      <w:r w:rsidR="0035712E">
        <w:rPr>
          <w:noProof/>
          <w:lang w:val="es-ES"/>
        </w:rPr>
        <w:t>7</w:t>
      </w:r>
      <w:r>
        <w:rPr>
          <w:noProof/>
        </w:rPr>
        <w:fldChar w:fldCharType="end"/>
      </w:r>
    </w:p>
    <w:p w14:paraId="3ECD322B" w14:textId="77777777" w:rsidR="00323566" w:rsidRPr="00323566" w:rsidRDefault="00323566">
      <w:pPr>
        <w:pStyle w:val="22"/>
        <w:tabs>
          <w:tab w:val="right" w:leader="dot" w:pos="9572"/>
        </w:tabs>
        <w:rPr>
          <w:rFonts w:eastAsiaTheme="minorEastAsia"/>
          <w:noProof/>
          <w:szCs w:val="22"/>
          <w:lang w:val="es-ES"/>
        </w:rPr>
      </w:pPr>
      <w:r w:rsidRPr="00323566">
        <w:rPr>
          <w:rFonts w:ascii="Calibri" w:eastAsia="ＭＳ ゴシック" w:hAnsi="Calibri"/>
          <w:noProof/>
          <w:lang w:val="es-ES"/>
        </w:rPr>
        <w:t xml:space="preserve">G3: Revisar y aprobar los </w:t>
      </w:r>
      <w:r w:rsidRPr="000D3539">
        <w:rPr>
          <w:rFonts w:ascii="Calibri" w:eastAsia="ＭＳ ゴシック" w:hAnsi="Calibri"/>
          <w:noProof/>
          <w:highlight w:val="yellow"/>
          <w:lang w:val="es-ES"/>
        </w:rPr>
        <w:t>Contenido</w:t>
      </w:r>
      <w:r w:rsidRPr="00323566">
        <w:rPr>
          <w:rFonts w:ascii="Calibri" w:eastAsia="ＭＳ ゴシック" w:hAnsi="Calibri"/>
          <w:noProof/>
          <w:lang w:val="es-ES"/>
        </w:rPr>
        <w:t xml:space="preserve"> FOSS</w:t>
      </w:r>
      <w:r w:rsidRPr="00323566">
        <w:rPr>
          <w:noProof/>
          <w:lang w:val="es-ES"/>
        </w:rPr>
        <w:tab/>
      </w:r>
      <w:r>
        <w:rPr>
          <w:noProof/>
        </w:rPr>
        <w:fldChar w:fldCharType="begin"/>
      </w:r>
      <w:r w:rsidRPr="00323566">
        <w:rPr>
          <w:noProof/>
          <w:lang w:val="es-ES"/>
        </w:rPr>
        <w:instrText xml:space="preserve"> PAGEREF _Toc487612845 \h </w:instrText>
      </w:r>
      <w:r>
        <w:rPr>
          <w:noProof/>
        </w:rPr>
      </w:r>
      <w:r>
        <w:rPr>
          <w:noProof/>
        </w:rPr>
        <w:fldChar w:fldCharType="separate"/>
      </w:r>
      <w:r w:rsidR="0035712E">
        <w:rPr>
          <w:noProof/>
          <w:lang w:val="es-ES"/>
        </w:rPr>
        <w:t>8</w:t>
      </w:r>
      <w:r>
        <w:rPr>
          <w:noProof/>
        </w:rPr>
        <w:fldChar w:fldCharType="end"/>
      </w:r>
    </w:p>
    <w:p w14:paraId="610A729C" w14:textId="77777777" w:rsidR="00323566" w:rsidRPr="00323566" w:rsidRDefault="00323566">
      <w:pPr>
        <w:pStyle w:val="22"/>
        <w:tabs>
          <w:tab w:val="right" w:leader="dot" w:pos="9572"/>
        </w:tabs>
        <w:rPr>
          <w:rFonts w:eastAsiaTheme="minorEastAsia"/>
          <w:noProof/>
          <w:szCs w:val="22"/>
          <w:lang w:val="es-ES"/>
        </w:rPr>
      </w:pPr>
      <w:r w:rsidRPr="00323566">
        <w:rPr>
          <w:rFonts w:ascii="Calibri" w:eastAsia="ＭＳ ゴシック" w:hAnsi="Calibri"/>
          <w:noProof/>
          <w:lang w:val="es-ES"/>
        </w:rPr>
        <w:t>G4: Entrega de documentación de contenido FOSS y artefactos</w:t>
      </w:r>
      <w:r w:rsidRPr="00323566">
        <w:rPr>
          <w:noProof/>
          <w:lang w:val="es-ES"/>
        </w:rPr>
        <w:tab/>
      </w:r>
      <w:r>
        <w:rPr>
          <w:noProof/>
        </w:rPr>
        <w:fldChar w:fldCharType="begin"/>
      </w:r>
      <w:r w:rsidRPr="00323566">
        <w:rPr>
          <w:noProof/>
          <w:lang w:val="es-ES"/>
        </w:rPr>
        <w:instrText xml:space="preserve"> PAGEREF _Toc487612846 \h </w:instrText>
      </w:r>
      <w:r>
        <w:rPr>
          <w:noProof/>
        </w:rPr>
      </w:r>
      <w:r>
        <w:rPr>
          <w:noProof/>
        </w:rPr>
        <w:fldChar w:fldCharType="separate"/>
      </w:r>
      <w:r w:rsidR="0035712E">
        <w:rPr>
          <w:noProof/>
          <w:lang w:val="es-ES"/>
        </w:rPr>
        <w:t>9</w:t>
      </w:r>
      <w:r>
        <w:rPr>
          <w:noProof/>
        </w:rPr>
        <w:fldChar w:fldCharType="end"/>
      </w:r>
    </w:p>
    <w:p w14:paraId="68DBC674"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rPr>
        <w:t>G5: Entender el compromiso con la comunidad FOSS</w:t>
      </w:r>
      <w:r w:rsidRPr="00323566">
        <w:rPr>
          <w:noProof/>
          <w:lang w:val="es-ES"/>
        </w:rPr>
        <w:tab/>
      </w:r>
      <w:r>
        <w:rPr>
          <w:noProof/>
        </w:rPr>
        <w:fldChar w:fldCharType="begin"/>
      </w:r>
      <w:r w:rsidRPr="00323566">
        <w:rPr>
          <w:noProof/>
          <w:lang w:val="es-ES"/>
        </w:rPr>
        <w:instrText xml:space="preserve"> PAGEREF _Toc487612847 \h </w:instrText>
      </w:r>
      <w:r>
        <w:rPr>
          <w:noProof/>
        </w:rPr>
      </w:r>
      <w:r>
        <w:rPr>
          <w:noProof/>
        </w:rPr>
        <w:fldChar w:fldCharType="separate"/>
      </w:r>
      <w:r w:rsidR="0035712E">
        <w:rPr>
          <w:noProof/>
          <w:lang w:val="es-ES"/>
        </w:rPr>
        <w:t>10</w:t>
      </w:r>
      <w:r>
        <w:rPr>
          <w:noProof/>
        </w:rPr>
        <w:fldChar w:fldCharType="end"/>
      </w:r>
    </w:p>
    <w:p w14:paraId="52592CAD" w14:textId="77777777" w:rsidR="00323566" w:rsidRPr="00323566" w:rsidRDefault="00323566">
      <w:pPr>
        <w:pStyle w:val="22"/>
        <w:tabs>
          <w:tab w:val="right" w:leader="dot" w:pos="9572"/>
        </w:tabs>
        <w:rPr>
          <w:rFonts w:eastAsiaTheme="minorEastAsia"/>
          <w:noProof/>
          <w:szCs w:val="22"/>
          <w:lang w:val="es-ES"/>
        </w:rPr>
      </w:pPr>
      <w:r w:rsidRPr="00106AD2">
        <w:rPr>
          <w:rFonts w:ascii="Calibri" w:eastAsia="ＭＳ ゴシック" w:hAnsi="Calibri"/>
          <w:noProof/>
          <w:lang w:val="es-ES" w:eastAsia="en-US"/>
        </w:rPr>
        <w:t>G6: Certificar el cumplimiento de los requisitos de OpenChain</w:t>
      </w:r>
      <w:r w:rsidRPr="00323566">
        <w:rPr>
          <w:noProof/>
          <w:lang w:val="es-ES"/>
        </w:rPr>
        <w:tab/>
      </w:r>
      <w:r>
        <w:rPr>
          <w:noProof/>
        </w:rPr>
        <w:fldChar w:fldCharType="begin"/>
      </w:r>
      <w:r w:rsidRPr="00323566">
        <w:rPr>
          <w:noProof/>
          <w:lang w:val="es-ES"/>
        </w:rPr>
        <w:instrText xml:space="preserve"> PAGEREF _Toc487612848 \h </w:instrText>
      </w:r>
      <w:r>
        <w:rPr>
          <w:noProof/>
        </w:rPr>
      </w:r>
      <w:r>
        <w:rPr>
          <w:noProof/>
        </w:rPr>
        <w:fldChar w:fldCharType="separate"/>
      </w:r>
      <w:r w:rsidR="0035712E">
        <w:rPr>
          <w:noProof/>
          <w:lang w:val="es-ES"/>
        </w:rPr>
        <w:t>11</w:t>
      </w:r>
      <w:r>
        <w:rPr>
          <w:noProof/>
        </w:rPr>
        <w:fldChar w:fldCharType="end"/>
      </w:r>
    </w:p>
    <w:p w14:paraId="4213CF33" w14:textId="77777777" w:rsidR="00323566" w:rsidRPr="00323566" w:rsidRDefault="00323566">
      <w:pPr>
        <w:pStyle w:val="11"/>
        <w:tabs>
          <w:tab w:val="right" w:leader="dot" w:pos="9572"/>
        </w:tabs>
        <w:rPr>
          <w:rFonts w:asciiTheme="minorHAnsi" w:eastAsiaTheme="minorEastAsia" w:hAnsiTheme="minorHAnsi"/>
          <w:b w:val="0"/>
          <w:bCs w:val="0"/>
          <w:noProof/>
          <w:sz w:val="21"/>
          <w:szCs w:val="22"/>
          <w:lang w:val="es-ES"/>
        </w:rPr>
      </w:pPr>
      <w:r w:rsidRPr="00106AD2">
        <w:rPr>
          <w:noProof/>
          <w:lang w:val="es-ES"/>
        </w:rPr>
        <w:t>Apéndice I: Traducciones de este documento</w:t>
      </w:r>
      <w:r w:rsidRPr="00323566">
        <w:rPr>
          <w:noProof/>
          <w:lang w:val="es-ES"/>
        </w:rPr>
        <w:tab/>
      </w:r>
      <w:r>
        <w:rPr>
          <w:noProof/>
        </w:rPr>
        <w:fldChar w:fldCharType="begin"/>
      </w:r>
      <w:r w:rsidRPr="00323566">
        <w:rPr>
          <w:noProof/>
          <w:lang w:val="es-ES"/>
        </w:rPr>
        <w:instrText xml:space="preserve"> PAGEREF _Toc487612849 \h </w:instrText>
      </w:r>
      <w:r>
        <w:rPr>
          <w:noProof/>
        </w:rPr>
      </w:r>
      <w:r>
        <w:rPr>
          <w:noProof/>
        </w:rPr>
        <w:fldChar w:fldCharType="separate"/>
      </w:r>
      <w:r w:rsidR="0035712E">
        <w:rPr>
          <w:noProof/>
          <w:lang w:val="es-ES"/>
        </w:rPr>
        <w:t>12</w:t>
      </w:r>
      <w:r>
        <w:rPr>
          <w:noProof/>
        </w:rPr>
        <w:fldChar w:fldCharType="end"/>
      </w:r>
    </w:p>
    <w:p w14:paraId="7EAB7BCB" w14:textId="0623A862" w:rsidR="00BA0057" w:rsidRPr="00EB5803" w:rsidRDefault="00A607FB" w:rsidP="00EB5803">
      <w:pPr>
        <w:pStyle w:val="Standard"/>
        <w:spacing w:beforeLines="1000" w:before="2400" w:line="257" w:lineRule="auto"/>
        <w:ind w:leftChars="270" w:left="567"/>
        <w:jc w:val="both"/>
        <w:rPr>
          <w:rFonts w:eastAsia="ＭＳ ゴシック" w:cs="Calibri"/>
          <w:bCs/>
          <w:kern w:val="0"/>
          <w:sz w:val="36"/>
          <w:szCs w:val="24"/>
        </w:rPr>
      </w:pPr>
      <w:r>
        <w:rPr>
          <w:rFonts w:eastAsia="ＭＳ ゴシック" w:cs="Calibri"/>
          <w:bCs/>
          <w:kern w:val="0"/>
          <w:sz w:val="36"/>
          <w:szCs w:val="24"/>
        </w:rPr>
        <w:fldChar w:fldCharType="end"/>
      </w:r>
      <w:r w:rsidR="00EB5803" w:rsidRPr="00EB5803">
        <w:rPr>
          <w:lang w:eastAsia="ja-JP"/>
        </w:rPr>
        <w:t xml:space="preserve"> </w:t>
      </w:r>
      <w:r w:rsidR="00EB5803">
        <w:t xml:space="preserve">Copyright © 2016-2017 Linux Foundation. Este documento está disponible bajo la licencia Creative Commons Attribution 4.0 International (CC-BY 4.0). Dicha licensia se puede encontrar en </w:t>
      </w:r>
      <w:hyperlink r:id="rId9" w:history="1">
        <w:r w:rsidR="00EB5803">
          <w:t>https://creativecommons.org/licenses/by/4.0/</w:t>
        </w:r>
      </w:hyperlink>
    </w:p>
    <w:p w14:paraId="7F427F41" w14:textId="68520CBE" w:rsidR="00EB5803" w:rsidRDefault="00EB5803" w:rsidP="00EB5803">
      <w:pPr>
        <w:rPr>
          <w:rFonts w:ascii="Calibri" w:eastAsia="ＭＳ ゴシック" w:hAnsi="Calibri" w:cs="Calibri"/>
          <w:sz w:val="22"/>
          <w:szCs w:val="22"/>
          <w:lang w:val="es-ES"/>
        </w:rPr>
      </w:pPr>
    </w:p>
    <w:p w14:paraId="2EBFBE26" w14:textId="77777777" w:rsidR="00EB5803" w:rsidRPr="00EB5803" w:rsidRDefault="00EB5803" w:rsidP="00EB5803">
      <w:pPr>
        <w:rPr>
          <w:rFonts w:ascii="Calibri" w:eastAsia="ＭＳ ゴシック" w:hAnsi="Calibri" w:cs="Calibri"/>
          <w:sz w:val="22"/>
          <w:szCs w:val="22"/>
          <w:lang w:val="es-ES"/>
        </w:rPr>
        <w:sectPr w:rsidR="00EB5803" w:rsidRPr="00EB5803" w:rsidSect="00DC4093">
          <w:headerReference w:type="default" r:id="rId10"/>
          <w:footerReference w:type="default" r:id="rId11"/>
          <w:pgSz w:w="11907" w:h="16840" w:code="9"/>
          <w:pgMar w:top="1134" w:right="1191" w:bottom="1021" w:left="1134" w:header="567" w:footer="1417" w:gutter="0"/>
          <w:cols w:space="720"/>
          <w:docGrid w:linePitch="299"/>
        </w:sectPr>
      </w:pPr>
    </w:p>
    <w:p w14:paraId="5D358357" w14:textId="14735497" w:rsidR="00BA0057" w:rsidRPr="00EB5803" w:rsidRDefault="00BA0057" w:rsidP="00592C2A">
      <w:pPr>
        <w:pStyle w:val="1"/>
        <w:ind w:rightChars="100" w:right="210"/>
        <w:rPr>
          <w:lang w:val="es-ES"/>
        </w:rPr>
      </w:pPr>
      <w:bookmarkStart w:id="0" w:name="_bookmark0"/>
      <w:bookmarkStart w:id="1" w:name="_Toc480816635"/>
      <w:bookmarkStart w:id="2" w:name="_Toc483131394"/>
      <w:bookmarkStart w:id="3" w:name="_Toc487612840"/>
      <w:bookmarkEnd w:id="0"/>
      <w:r w:rsidRPr="00EB5803">
        <w:rPr>
          <w:lang w:val="es-ES"/>
        </w:rPr>
        <w:lastRenderedPageBreak/>
        <w:t>1</w:t>
      </w:r>
      <w:r w:rsidR="00AC31F6" w:rsidRPr="00EB5803">
        <w:rPr>
          <w:rFonts w:hint="eastAsia"/>
          <w:lang w:val="es-ES"/>
        </w:rPr>
        <w:t>）</w:t>
      </w:r>
      <w:bookmarkEnd w:id="1"/>
      <w:bookmarkEnd w:id="2"/>
      <w:r w:rsidR="00EB5803" w:rsidRPr="00EB5803">
        <w:rPr>
          <w:lang w:val="es-ES"/>
        </w:rPr>
        <w:t>Introducción</w:t>
      </w:r>
      <w:bookmarkEnd w:id="3"/>
    </w:p>
    <w:p w14:paraId="0EF3C66D" w14:textId="77777777" w:rsidR="00EB5803" w:rsidRDefault="00EB5803" w:rsidP="00EB5803">
      <w:pPr>
        <w:pStyle w:val="Standard"/>
        <w:spacing w:beforeLines="100" w:before="240" w:line="257" w:lineRule="auto"/>
        <w:ind w:left="561"/>
        <w:jc w:val="both"/>
      </w:pPr>
      <w:r>
        <w:t>La iniciativa OpenChain comenzó en el 2013 cuando un grupo de profesionales especialistas en materia de la cadena de suministro de software de código abierto (</w:t>
      </w:r>
      <w:r>
        <w:rPr>
          <w:shd w:val="clear" w:color="auto" w:fill="FFFF00"/>
        </w:rPr>
        <w:t>Open Source Software, OSS</w:t>
      </w:r>
      <w:r>
        <w:t xml:space="preserve">) identificó dos patrones emergentes: 1) existían similitudes significativas en los procesos de las organizaciones con programas maduros de conformidad en materia de OSS; y 2) existen un gran número de organizaciones, intercambiando software, que tienen programas de </w:t>
      </w:r>
      <w:r>
        <w:rPr>
          <w:i/>
        </w:rPr>
        <w:t>conformidad</w:t>
      </w:r>
      <w:r>
        <w:t xml:space="preserve"> menos desarrollados. Esto crea a una falta de confianza en la coherencia y la calidad de los “</w:t>
      </w:r>
      <w:r>
        <w:rPr>
          <w:i/>
        </w:rPr>
        <w:t>artefactos de conformidad</w:t>
      </w:r>
      <w:r>
        <w:t>” que acompañan el software que se intercambia. Como consecuencia de ello, en cada nivel de la cadena de suministro, las organizaciones situadas en la parte final de la cadena (</w:t>
      </w:r>
      <w:r>
        <w:rPr>
          <w:i/>
        </w:rPr>
        <w:t>downstream</w:t>
      </w:r>
      <w:r>
        <w:t xml:space="preserve">) frecuentemente repiten el trabajo de </w:t>
      </w:r>
      <w:r>
        <w:rPr>
          <w:i/>
        </w:rPr>
        <w:t>conformidad</w:t>
      </w:r>
      <w:r>
        <w:t xml:space="preserve"> ya realizado por otras organizaciones en el inicio de la cadena (</w:t>
      </w:r>
      <w:r>
        <w:rPr>
          <w:i/>
        </w:rPr>
        <w:t>upstream</w:t>
      </w:r>
      <w:r>
        <w:t>).</w:t>
      </w:r>
    </w:p>
    <w:p w14:paraId="390FFF04" w14:textId="77777777" w:rsidR="00EB5803" w:rsidRDefault="00EB5803" w:rsidP="00EB5803">
      <w:pPr>
        <w:pStyle w:val="Standard"/>
        <w:spacing w:beforeLines="100" w:before="240" w:line="257" w:lineRule="auto"/>
        <w:ind w:left="561"/>
        <w:jc w:val="both"/>
      </w:pPr>
      <w:r>
        <w:t xml:space="preserve">Se creó un grupo de estudio para considerar si podría establecerse una especificación </w:t>
      </w:r>
      <w:r>
        <w:rPr>
          <w:shd w:val="clear" w:color="auto" w:fill="FFFF00"/>
        </w:rPr>
        <w:t>general</w:t>
      </w:r>
      <w:r>
        <w:t xml:space="preserve"> para un programa de </w:t>
      </w:r>
      <w:r>
        <w:rPr>
          <w:i/>
        </w:rPr>
        <w:t>conformidad</w:t>
      </w:r>
      <w:r>
        <w:t xml:space="preserve"> estándar que: i) incremente la calidad y consistencia en la información respecto al </w:t>
      </w:r>
      <w:r>
        <w:rPr>
          <w:i/>
          <w:shd w:val="clear" w:color="auto" w:fill="FFFF00"/>
        </w:rPr>
        <w:t>conformidad</w:t>
      </w:r>
      <w:r>
        <w:rPr>
          <w:shd w:val="clear" w:color="auto" w:fill="FFFF00"/>
        </w:rPr>
        <w:t xml:space="preserve"> de OSS</w:t>
      </w:r>
      <w:r>
        <w:t xml:space="preserve"> compartida en toda la industria; y ii) disminuya los altos costos de transacción asociados con el OSS que resultan de la repetición del trabajo de </w:t>
      </w:r>
      <w:r>
        <w:rPr>
          <w:i/>
        </w:rPr>
        <w:t>conformidad</w:t>
      </w:r>
      <w:r>
        <w:t>. El grupo de estudio se transformó en un grupo de trabajo, y en abril del 2016, se organizó formalmente como un proyecto de colaboración de la Linux Foundation.</w:t>
      </w:r>
    </w:p>
    <w:p w14:paraId="35B717DE" w14:textId="77777777" w:rsidR="00EB5803" w:rsidRDefault="00EB5803" w:rsidP="00EB5803">
      <w:pPr>
        <w:pStyle w:val="Standard"/>
        <w:spacing w:beforeLines="100" w:before="240" w:line="257" w:lineRule="auto"/>
        <w:ind w:left="561"/>
        <w:jc w:val="both"/>
      </w:pPr>
      <w:r>
        <w:t>La Visión y Misión de la Iniciativa OpenChain son las siguientes:</w:t>
      </w:r>
    </w:p>
    <w:p w14:paraId="4C1B6A34" w14:textId="77777777" w:rsidR="00EB5803" w:rsidRPr="000D3539" w:rsidRDefault="00EB5803" w:rsidP="00EB5803">
      <w:pPr>
        <w:pStyle w:val="a5"/>
        <w:widowControl/>
        <w:numPr>
          <w:ilvl w:val="0"/>
          <w:numId w:val="25"/>
        </w:numPr>
        <w:suppressAutoHyphens/>
        <w:autoSpaceDN w:val="0"/>
        <w:spacing w:after="160" w:line="257" w:lineRule="auto"/>
        <w:ind w:left="1236" w:hanging="357"/>
        <w:jc w:val="both"/>
        <w:textAlignment w:val="baseline"/>
        <w:rPr>
          <w:rFonts w:ascii="Calibri" w:hAnsi="Calibri"/>
          <w:sz w:val="22"/>
          <w:lang w:val="es-ES"/>
        </w:rPr>
      </w:pPr>
      <w:r w:rsidRPr="000D3539">
        <w:rPr>
          <w:rFonts w:ascii="Calibri" w:hAnsi="Calibri"/>
          <w:sz w:val="22"/>
          <w:lang w:val="es-ES"/>
        </w:rPr>
        <w:t xml:space="preserve">Visión: Una cadena de suministro de software donde el software libre / de código abierto (FOSS) se entrega con información de </w:t>
      </w:r>
      <w:r w:rsidRPr="000D3539">
        <w:rPr>
          <w:rFonts w:ascii="Calibri" w:hAnsi="Calibri"/>
          <w:i/>
          <w:sz w:val="22"/>
          <w:lang w:val="es-ES"/>
        </w:rPr>
        <w:t>conformidad</w:t>
      </w:r>
      <w:r w:rsidRPr="000D3539">
        <w:rPr>
          <w:rFonts w:ascii="Calibri" w:hAnsi="Calibri"/>
          <w:sz w:val="22"/>
          <w:lang w:val="es-ES"/>
        </w:rPr>
        <w:t xml:space="preserve"> confiable y consistente.</w:t>
      </w:r>
    </w:p>
    <w:p w14:paraId="153ED753" w14:textId="77777777" w:rsidR="00EB5803" w:rsidRPr="000D3539" w:rsidRDefault="00EB5803" w:rsidP="00EB5803">
      <w:pPr>
        <w:pStyle w:val="a5"/>
        <w:widowControl/>
        <w:numPr>
          <w:ilvl w:val="0"/>
          <w:numId w:val="25"/>
        </w:numPr>
        <w:suppressAutoHyphens/>
        <w:autoSpaceDN w:val="0"/>
        <w:spacing w:after="160" w:line="257" w:lineRule="auto"/>
        <w:ind w:left="1236" w:hanging="357"/>
        <w:jc w:val="both"/>
        <w:textAlignment w:val="baseline"/>
        <w:rPr>
          <w:rFonts w:ascii="Calibri" w:hAnsi="Calibri"/>
          <w:lang w:val="es-ES"/>
        </w:rPr>
      </w:pPr>
      <w:r w:rsidRPr="000D3539">
        <w:rPr>
          <w:rFonts w:ascii="Calibri" w:hAnsi="Calibri"/>
          <w:sz w:val="22"/>
          <w:lang w:val="es-ES"/>
        </w:rPr>
        <w:t>Misión: Establecer los requisitos para lograr una gestión eficaz de software libre / de código abierto (FOSS) para los participantes de la cadena de suministro de software, de tal forma que los requisitos y los elementos asociados con ellos se desarrollen de manera conjunta y abierta por los miembros de la cadena de suministro de software, de la comunidad OSS y de la comunidad académica.</w:t>
      </w:r>
    </w:p>
    <w:p w14:paraId="26D759AE" w14:textId="77777777" w:rsidR="00EB5803" w:rsidRDefault="00EB5803" w:rsidP="00EB5803">
      <w:pPr>
        <w:pStyle w:val="Standard"/>
        <w:spacing w:beforeLines="100" w:before="240" w:line="257" w:lineRule="auto"/>
        <w:ind w:left="561"/>
        <w:jc w:val="both"/>
      </w:pPr>
      <w:r>
        <w:t xml:space="preserve">De acuerdo con su Visión y Misión, esta especificación define un conjunto de requisitos que, si se cumplen, incrementan </w:t>
      </w:r>
      <w:r w:rsidRPr="00EB5803">
        <w:rPr>
          <w:i/>
        </w:rPr>
        <w:t>significativamente</w:t>
      </w:r>
      <w:r>
        <w:t xml:space="preserve"> la probabilidad de que un programa de </w:t>
      </w:r>
      <w:r>
        <w:rPr>
          <w:i/>
        </w:rPr>
        <w:t>conformidad</w:t>
      </w:r>
      <w:r>
        <w:t xml:space="preserve"> para OSS alcance un nivel adecuado de calidad, consistencia e integridad  (aunque se debe tener en cuenta que un programa que satisfaga todos los requisitos de la especificación no garantiza la </w:t>
      </w:r>
      <w:r>
        <w:rPr>
          <w:i/>
        </w:rPr>
        <w:t>conformidad</w:t>
      </w:r>
      <w:r>
        <w:t xml:space="preserve"> total). Estos requisitos representan un conjunto de requisitos básicos (un nivel mínimo) que un programa debe satisfacer para ser considerado </w:t>
      </w:r>
      <w:r>
        <w:rPr>
          <w:i/>
          <w:shd w:val="clear" w:color="auto" w:fill="FFFF00"/>
        </w:rPr>
        <w:t>OpenChain Conforming</w:t>
      </w:r>
      <w:r>
        <w:t xml:space="preserve">. La especificación se centra en las características del "qué" y del "por qué" de un programa de </w:t>
      </w:r>
      <w:r>
        <w:rPr>
          <w:i/>
        </w:rPr>
        <w:t>conformidad,</w:t>
      </w:r>
      <w:r>
        <w:t xml:space="preserve"> y no en las del "cómo" y del "cuándo". Esto asegura un nivel práctico de flexibilidad que permite a las organizaciones adaptar sus políticas y procesos para que se ajusten mejor a sus objetivos.</w:t>
      </w:r>
    </w:p>
    <w:p w14:paraId="2E98297A" w14:textId="6F820FF3" w:rsidR="00EB5803" w:rsidRDefault="00EB5803" w:rsidP="00EB5803">
      <w:pPr>
        <w:pStyle w:val="Standard"/>
        <w:spacing w:beforeLines="100" w:before="240" w:line="257" w:lineRule="auto"/>
        <w:ind w:left="561"/>
        <w:jc w:val="both"/>
      </w:pPr>
      <w:r>
        <w:t xml:space="preserve">La Sección 2 presenta las definiciones de los términos más importantes utilizados a lo largo de esta especificación. La Sección 3 presenta los diferentes requisitos de la especificación, cada uno con una lista de uno o más </w:t>
      </w:r>
      <w:r w:rsidR="003C5B66">
        <w:rPr>
          <w:i/>
          <w:shd w:val="clear" w:color="auto" w:fill="FFFF00"/>
        </w:rPr>
        <w:t>Artefacto/s de Verificación</w:t>
      </w:r>
      <w:r>
        <w:t>. Éstos representan la evidencia que debe existir para que un determinado requisito se considere satisfecho. Si se cumplen todos los requisitos para un programa dado, éste se consideraría en conformidad con OpenChain (</w:t>
      </w:r>
      <w:r>
        <w:rPr>
          <w:i/>
        </w:rPr>
        <w:t>OpenChain Conforming</w:t>
      </w:r>
      <w:r>
        <w:t xml:space="preserve">), de acuerdo con la versión 1.1 de la especificación. Los </w:t>
      </w:r>
      <w:r w:rsidR="003C5B66">
        <w:rPr>
          <w:i/>
          <w:shd w:val="clear" w:color="auto" w:fill="FFFF00"/>
        </w:rPr>
        <w:t>Artefacto/s de Verificación</w:t>
      </w:r>
      <w:r>
        <w:t xml:space="preserve"> no están destinados a ser públicos, pero podrían proporcionarse bajo Acuerdo de Confidencialidad (NDA) o previa solicitud privada a la </w:t>
      </w:r>
      <w:r>
        <w:rPr>
          <w:shd w:val="clear" w:color="auto" w:fill="FFFF00"/>
        </w:rPr>
        <w:t>organización OpenChain</w:t>
      </w:r>
      <w:r>
        <w:t xml:space="preserve"> para validar esta conformidad.</w:t>
      </w:r>
    </w:p>
    <w:p w14:paraId="6C995E26" w14:textId="7872466F" w:rsidR="00BA0057" w:rsidRPr="00740D02" w:rsidRDefault="00BA0057" w:rsidP="00592C2A">
      <w:pPr>
        <w:spacing w:before="197" w:line="276" w:lineRule="auto"/>
        <w:ind w:left="560" w:rightChars="100" w:right="210"/>
        <w:jc w:val="both"/>
        <w:rPr>
          <w:rFonts w:ascii="Calibri" w:eastAsia="ＭＳ ゴシック" w:hAnsi="Calibri" w:cs="Calibri"/>
          <w:kern w:val="0"/>
          <w:sz w:val="22"/>
          <w:szCs w:val="22"/>
          <w:lang w:val="es-ES"/>
        </w:rPr>
      </w:pPr>
    </w:p>
    <w:p w14:paraId="52BDC75F" w14:textId="77777777" w:rsidR="00BA0057" w:rsidRPr="00740D02" w:rsidRDefault="00BA0057" w:rsidP="00592C2A">
      <w:pPr>
        <w:spacing w:line="276" w:lineRule="auto"/>
        <w:ind w:rightChars="100" w:right="210"/>
        <w:jc w:val="both"/>
        <w:rPr>
          <w:rFonts w:ascii="Calibri" w:eastAsia="ＭＳ ゴシック" w:hAnsi="Calibri" w:cs="Calibri"/>
          <w:kern w:val="0"/>
          <w:sz w:val="22"/>
          <w:szCs w:val="22"/>
          <w:lang w:val="es-ES"/>
        </w:rPr>
        <w:sectPr w:rsidR="00BA0057" w:rsidRPr="00740D02" w:rsidSect="00DC4093">
          <w:pgSz w:w="11907" w:h="16840" w:code="9"/>
          <w:pgMar w:top="1134" w:right="851" w:bottom="851" w:left="851" w:header="567" w:footer="1417" w:gutter="0"/>
          <w:cols w:space="720"/>
          <w:docGrid w:linePitch="299"/>
        </w:sectPr>
      </w:pPr>
    </w:p>
    <w:p w14:paraId="5596732F" w14:textId="5BC16207" w:rsidR="00BA0057" w:rsidRPr="00740D02" w:rsidRDefault="00BA0057" w:rsidP="00592C2A">
      <w:pPr>
        <w:pStyle w:val="1"/>
        <w:ind w:rightChars="100" w:right="210"/>
        <w:rPr>
          <w:lang w:val="es-ES"/>
        </w:rPr>
      </w:pPr>
      <w:bookmarkStart w:id="4" w:name="_bookmark1"/>
      <w:bookmarkStart w:id="5" w:name="_Toc480816636"/>
      <w:bookmarkStart w:id="6" w:name="_Toc483131395"/>
      <w:bookmarkStart w:id="7" w:name="_Toc487612841"/>
      <w:bookmarkEnd w:id="4"/>
      <w:r w:rsidRPr="00740D02">
        <w:rPr>
          <w:lang w:val="es-ES"/>
        </w:rPr>
        <w:lastRenderedPageBreak/>
        <w:t>2</w:t>
      </w:r>
      <w:r w:rsidR="00F0198F" w:rsidRPr="00740D02">
        <w:rPr>
          <w:rFonts w:hint="eastAsia"/>
          <w:lang w:val="es-ES"/>
        </w:rPr>
        <w:t>）</w:t>
      </w:r>
      <w:bookmarkEnd w:id="5"/>
      <w:bookmarkEnd w:id="6"/>
      <w:r w:rsidR="00EB5803" w:rsidRPr="00740D02">
        <w:rPr>
          <w:lang w:val="es-ES"/>
        </w:rPr>
        <w:t>Definiciones</w:t>
      </w:r>
      <w:bookmarkEnd w:id="7"/>
    </w:p>
    <w:p w14:paraId="3A2E1109" w14:textId="77777777" w:rsidR="00EB5803" w:rsidRDefault="00EB5803" w:rsidP="00EB5803">
      <w:pPr>
        <w:pStyle w:val="Standard"/>
        <w:spacing w:beforeLines="100" w:before="240" w:line="257" w:lineRule="auto"/>
        <w:ind w:left="561"/>
        <w:jc w:val="both"/>
      </w:pPr>
      <w:r>
        <w:rPr>
          <w:b/>
        </w:rPr>
        <w:t>FOSS</w:t>
      </w:r>
      <w:r>
        <w:t xml:space="preserve"> (software libre y de código abierto) - software sujeto a una o más licencias que cumplan con la definición de código abierto publicada por la </w:t>
      </w:r>
      <w:r>
        <w:rPr>
          <w:i/>
        </w:rPr>
        <w:t>Open Source Initiative</w:t>
      </w:r>
      <w:r>
        <w:t xml:space="preserve"> (OpenSource.org) o la Definición de Software Libre (publicada por la </w:t>
      </w:r>
      <w:r>
        <w:rPr>
          <w:i/>
        </w:rPr>
        <w:t>Free Software Foundation</w:t>
      </w:r>
      <w:r>
        <w:t>) o una licencia similar.</w:t>
      </w:r>
    </w:p>
    <w:p w14:paraId="1450546C" w14:textId="77777777" w:rsidR="00EB5803" w:rsidRDefault="00EB5803" w:rsidP="00EB5803">
      <w:pPr>
        <w:pStyle w:val="Standard"/>
        <w:spacing w:beforeLines="100" w:before="240" w:line="257" w:lineRule="auto"/>
        <w:ind w:left="561"/>
        <w:jc w:val="both"/>
      </w:pPr>
      <w:r>
        <w:rPr>
          <w:b/>
        </w:rPr>
        <w:t xml:space="preserve">Contacto FOSS </w:t>
      </w:r>
      <w:r>
        <w:t>- una persona de la organización designada para servir de contact para entidades externas sobre consultas respecto al FOSS creado o utilizado en la organización.</w:t>
      </w:r>
    </w:p>
    <w:p w14:paraId="68C37804" w14:textId="77777777" w:rsidR="00EB5803" w:rsidRDefault="00EB5803" w:rsidP="00EB5803">
      <w:pPr>
        <w:pStyle w:val="Standard"/>
        <w:spacing w:beforeLines="100" w:before="240" w:line="257" w:lineRule="auto"/>
        <w:ind w:left="561"/>
        <w:jc w:val="both"/>
      </w:pPr>
      <w:r>
        <w:rPr>
          <w:b/>
        </w:rPr>
        <w:t>Licencias Identificadas</w:t>
      </w:r>
      <w:r>
        <w:t xml:space="preserve"> – un conjunto de licencias que se ha identificado son utilizadas en la organización.</w:t>
      </w:r>
    </w:p>
    <w:p w14:paraId="2DE027EB" w14:textId="77777777" w:rsidR="00EB5803" w:rsidRDefault="00EB5803" w:rsidP="00EB5803">
      <w:pPr>
        <w:pStyle w:val="Standard"/>
        <w:spacing w:beforeLines="100" w:before="240" w:line="257" w:lineRule="auto"/>
        <w:ind w:left="561"/>
        <w:jc w:val="both"/>
      </w:pPr>
      <w:r>
        <w:rPr>
          <w:b/>
        </w:rPr>
        <w:t>“OpenChain Conforming”</w:t>
      </w:r>
      <w:r>
        <w:t xml:space="preserve"> - un programa que satisface todos los requisitos de esta especificación.</w:t>
      </w:r>
    </w:p>
    <w:p w14:paraId="0B681C85" w14:textId="77777777" w:rsidR="00EB5803" w:rsidRDefault="00EB5803" w:rsidP="00EB5803">
      <w:pPr>
        <w:pStyle w:val="Standard"/>
        <w:spacing w:beforeLines="100" w:before="240" w:line="257" w:lineRule="auto"/>
        <w:ind w:left="561"/>
        <w:jc w:val="both"/>
      </w:pPr>
      <w:r>
        <w:rPr>
          <w:b/>
          <w:shd w:val="clear" w:color="auto" w:fill="FFFF00"/>
        </w:rPr>
        <w:t>Personal</w:t>
      </w:r>
      <w:r>
        <w:rPr>
          <w:b/>
        </w:rPr>
        <w:t xml:space="preserve"> de Software</w:t>
      </w:r>
      <w:r>
        <w:t xml:space="preserve"> - cualquier empleado o contratista que defina, contribuya o tenga la responsabilidad de preparar el Software Suministrado. Según cada organización, puede incluir (pero no está limitado a) los desarrolladores del software, los ingenieros responsables del “</w:t>
      </w:r>
      <w:r>
        <w:rPr>
          <w:i/>
        </w:rPr>
        <w:t>release</w:t>
      </w:r>
      <w:r>
        <w:t>”, los ingenieros de calidad, el personal de marketing de producto y/o de gestión de producto.</w:t>
      </w:r>
    </w:p>
    <w:p w14:paraId="341ACBFF" w14:textId="77777777" w:rsidR="00EB5803" w:rsidRDefault="00EB5803" w:rsidP="00EB5803">
      <w:pPr>
        <w:pStyle w:val="Standard"/>
        <w:spacing w:beforeLines="100" w:before="240" w:line="257" w:lineRule="auto"/>
        <w:ind w:left="561"/>
        <w:jc w:val="both"/>
      </w:pPr>
      <w:r>
        <w:rPr>
          <w:b/>
        </w:rPr>
        <w:t>SPDX</w:t>
      </w:r>
      <w:r>
        <w:t xml:space="preserve"> o </w:t>
      </w:r>
      <w:r>
        <w:rPr>
          <w:b/>
          <w:i/>
        </w:rPr>
        <w:t>Software Package Data Exchange</w:t>
      </w:r>
      <w:r>
        <w:t xml:space="preserve"> (</w:t>
      </w:r>
      <w:r>
        <w:rPr>
          <w:b/>
          <w:i/>
        </w:rPr>
        <w:t>Intercambio de Datos</w:t>
      </w:r>
      <w:r>
        <w:rPr>
          <w:i/>
        </w:rPr>
        <w:t xml:space="preserve"> </w:t>
      </w:r>
      <w:r>
        <w:rPr>
          <w:b/>
          <w:i/>
        </w:rPr>
        <w:t>sobre</w:t>
      </w:r>
      <w:r>
        <w:rPr>
          <w:i/>
        </w:rPr>
        <w:t xml:space="preserve"> </w:t>
      </w:r>
      <w:r>
        <w:rPr>
          <w:b/>
          <w:i/>
        </w:rPr>
        <w:t>Paquetes de Software</w:t>
      </w:r>
      <w:r>
        <w:rPr>
          <w:b/>
        </w:rPr>
        <w:t xml:space="preserve">) </w:t>
      </w:r>
      <w:r>
        <w:t>- el estándar creado por el Grupo de Trabajo SPDX que define un formato para intercambiar información sobre las licencias y los derechos de autor referentes a un paquete específico de software. La descripción de la especificación SPDX se encuentra en ww.spdx.org.</w:t>
      </w:r>
    </w:p>
    <w:p w14:paraId="0310B987" w14:textId="77777777" w:rsidR="00EB5803" w:rsidRDefault="00EB5803" w:rsidP="00EB5803">
      <w:pPr>
        <w:pStyle w:val="Standard"/>
        <w:spacing w:beforeLines="100" w:before="240" w:line="257" w:lineRule="auto"/>
        <w:ind w:left="561"/>
        <w:jc w:val="both"/>
      </w:pPr>
      <w:r>
        <w:rPr>
          <w:b/>
        </w:rPr>
        <w:t>Software Suministrado</w:t>
      </w:r>
      <w:r>
        <w:t>: el software que una organización entrega a terceros (otras organizaciones o individuos).</w:t>
      </w:r>
    </w:p>
    <w:p w14:paraId="29C87E53" w14:textId="77777777" w:rsidR="00EB5803" w:rsidRPr="00EB5803" w:rsidRDefault="00EB5803" w:rsidP="00EB5803">
      <w:pPr>
        <w:pStyle w:val="Standard"/>
        <w:spacing w:beforeLines="100" w:before="240" w:line="257" w:lineRule="auto"/>
        <w:ind w:left="561"/>
        <w:jc w:val="both"/>
      </w:pPr>
      <w:r w:rsidRPr="00EB5803">
        <w:rPr>
          <w:b/>
        </w:rPr>
        <w:t>Artefactos</w:t>
      </w:r>
      <w:r w:rsidRPr="00EB5803">
        <w:t xml:space="preserve"> </w:t>
      </w:r>
      <w:r w:rsidRPr="00EB5803">
        <w:rPr>
          <w:b/>
        </w:rPr>
        <w:t>de Verificación –</w:t>
      </w:r>
      <w:r w:rsidRPr="00EB5803">
        <w:t xml:space="preserve"> Documentos que deben existir para que un determinado requisito </w:t>
      </w:r>
      <w:r w:rsidRPr="00EB5803">
        <w:rPr>
          <w:i/>
          <w:shd w:val="clear" w:color="auto" w:fill="FFFF00"/>
        </w:rPr>
        <w:t>de esta especificación</w:t>
      </w:r>
      <w:r w:rsidRPr="00EB5803">
        <w:t xml:space="preserve"> se considere satisfecho.</w:t>
      </w:r>
    </w:p>
    <w:p w14:paraId="550F66C5" w14:textId="77777777" w:rsidR="00BA0057" w:rsidRPr="00740D02" w:rsidRDefault="00BA0057" w:rsidP="00592C2A">
      <w:pPr>
        <w:spacing w:before="197" w:line="278" w:lineRule="auto"/>
        <w:ind w:left="560" w:rightChars="100" w:right="210"/>
        <w:rPr>
          <w:rFonts w:ascii="Calibri" w:eastAsia="ＭＳ ゴシック" w:hAnsi="Calibri" w:cs="Calibri"/>
          <w:kern w:val="0"/>
          <w:sz w:val="22"/>
          <w:szCs w:val="22"/>
          <w:lang w:val="es-ES"/>
        </w:rPr>
      </w:pPr>
    </w:p>
    <w:p w14:paraId="4AE66636" w14:textId="77777777" w:rsidR="00BA0057" w:rsidRPr="00740D02" w:rsidRDefault="00BA0057" w:rsidP="00592C2A">
      <w:pPr>
        <w:spacing w:line="278" w:lineRule="auto"/>
        <w:ind w:rightChars="100" w:right="210"/>
        <w:rPr>
          <w:rFonts w:ascii="Calibri" w:eastAsia="ＭＳ ゴシック" w:hAnsi="Calibri" w:cs="Calibri"/>
          <w:kern w:val="0"/>
          <w:sz w:val="22"/>
          <w:szCs w:val="22"/>
          <w:lang w:val="es-ES"/>
        </w:rPr>
        <w:sectPr w:rsidR="00BA0057" w:rsidRPr="00740D02" w:rsidSect="00DC4093">
          <w:pgSz w:w="11907" w:h="16840" w:code="9"/>
          <w:pgMar w:top="1134" w:right="1191" w:bottom="964" w:left="1134" w:header="567" w:footer="1417" w:gutter="0"/>
          <w:cols w:space="720"/>
          <w:docGrid w:linePitch="299"/>
        </w:sectPr>
      </w:pPr>
    </w:p>
    <w:p w14:paraId="03EC0CDF" w14:textId="47403112" w:rsidR="00BA0057" w:rsidRPr="00740D02" w:rsidRDefault="00BA0057" w:rsidP="00592C2A">
      <w:pPr>
        <w:pStyle w:val="1"/>
        <w:ind w:rightChars="100" w:right="210"/>
        <w:rPr>
          <w:lang w:val="es-ES"/>
        </w:rPr>
      </w:pPr>
      <w:bookmarkStart w:id="8" w:name="_bookmark2"/>
      <w:bookmarkStart w:id="9" w:name="_Toc480816637"/>
      <w:bookmarkStart w:id="10" w:name="_Toc483131396"/>
      <w:bookmarkStart w:id="11" w:name="_Toc487612842"/>
      <w:bookmarkEnd w:id="8"/>
      <w:r w:rsidRPr="00740D02">
        <w:rPr>
          <w:lang w:val="es-ES"/>
        </w:rPr>
        <w:lastRenderedPageBreak/>
        <w:t>3</w:t>
      </w:r>
      <w:r w:rsidR="00F0198F" w:rsidRPr="00740D02">
        <w:rPr>
          <w:rFonts w:hint="eastAsia"/>
          <w:lang w:val="es-ES"/>
        </w:rPr>
        <w:t>）</w:t>
      </w:r>
      <w:r w:rsidR="00740D02" w:rsidRPr="00740D02">
        <w:rPr>
          <w:lang w:val="es-ES"/>
        </w:rPr>
        <w:t>Requisitos</w:t>
      </w:r>
      <w:bookmarkEnd w:id="9"/>
      <w:bookmarkEnd w:id="10"/>
      <w:bookmarkEnd w:id="11"/>
    </w:p>
    <w:p w14:paraId="11B68608" w14:textId="09393692" w:rsidR="00BA0057" w:rsidRPr="00740D02" w:rsidRDefault="00BA0057" w:rsidP="00592C2A">
      <w:pPr>
        <w:pStyle w:val="20"/>
        <w:ind w:rightChars="100" w:right="210"/>
        <w:rPr>
          <w:rStyle w:val="21"/>
          <w:rFonts w:ascii="Calibri" w:eastAsia="ＭＳ ゴシック" w:hAnsi="Calibri"/>
          <w:lang w:val="es-ES"/>
        </w:rPr>
      </w:pPr>
      <w:bookmarkStart w:id="12" w:name="_bookmark3"/>
      <w:bookmarkStart w:id="13" w:name="_Toc480816638"/>
      <w:bookmarkStart w:id="14" w:name="_Toc483131397"/>
      <w:bookmarkStart w:id="15" w:name="_Toc487612843"/>
      <w:bookmarkEnd w:id="12"/>
      <w:r w:rsidRPr="00740D02">
        <w:rPr>
          <w:rFonts w:ascii="Calibri" w:eastAsia="ＭＳ ゴシック" w:hAnsi="Calibri"/>
          <w:lang w:val="es-ES"/>
        </w:rPr>
        <w:t>G1</w:t>
      </w:r>
      <w:bookmarkEnd w:id="13"/>
      <w:bookmarkEnd w:id="14"/>
      <w:r w:rsidR="00841274">
        <w:rPr>
          <w:rFonts w:ascii="Calibri" w:eastAsia="ＭＳ ゴシック" w:hAnsi="Calibri"/>
          <w:lang w:val="es-ES"/>
        </w:rPr>
        <w:t xml:space="preserve">: </w:t>
      </w:r>
      <w:r w:rsidR="00740D02" w:rsidRPr="00740D02">
        <w:rPr>
          <w:rFonts w:ascii="Calibri" w:eastAsia="ＭＳ ゴシック" w:hAnsi="Calibri"/>
          <w:lang w:val="es-ES"/>
        </w:rPr>
        <w:t>Conozca sus responsabilidades con respecto al FOSS</w:t>
      </w:r>
      <w:bookmarkEnd w:id="15"/>
    </w:p>
    <w:p w14:paraId="22408B2B" w14:textId="6FC3200D" w:rsidR="00BA0057" w:rsidRPr="00841274" w:rsidRDefault="00841274" w:rsidP="00740D02">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rPr>
      </w:pPr>
      <w:r w:rsidRPr="00841274">
        <w:rPr>
          <w:rFonts w:ascii="Calibri" w:hAnsi="Calibri"/>
          <w:b/>
          <w:lang w:val="es-ES"/>
        </w:rPr>
        <w:t xml:space="preserve">Debe existir una política escrita sobre FOSS que rige el </w:t>
      </w:r>
      <w:r w:rsidRPr="00841274">
        <w:rPr>
          <w:rFonts w:ascii="Calibri" w:hAnsi="Calibri"/>
          <w:b/>
          <w:i/>
          <w:shd w:val="clear" w:color="auto" w:fill="FFFF00"/>
          <w:lang w:val="es-ES"/>
        </w:rPr>
        <w:t>conformidad de las licencias FOSS</w:t>
      </w:r>
      <w:r w:rsidRPr="00841274">
        <w:rPr>
          <w:rFonts w:ascii="Calibri" w:hAnsi="Calibri"/>
          <w:b/>
          <w:lang w:val="es-ES"/>
        </w:rPr>
        <w:t xml:space="preserve"> en la distribución de Software Suministrada. </w:t>
      </w:r>
      <w:r w:rsidRPr="00841274">
        <w:rPr>
          <w:rFonts w:ascii="Calibri" w:hAnsi="Calibri"/>
        </w:rPr>
        <w:t>Esta política debe ser comunicada internamente.</w:t>
      </w:r>
    </w:p>
    <w:p w14:paraId="2127B52F" w14:textId="2BB17F5F"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p>
    <w:p w14:paraId="0B5E8745" w14:textId="238567FE" w:rsidR="00BA0057" w:rsidRPr="00841274" w:rsidRDefault="00740D02" w:rsidP="00740D02">
      <w:pPr>
        <w:numPr>
          <w:ilvl w:val="1"/>
          <w:numId w:val="12"/>
        </w:numPr>
        <w:ind w:left="1984" w:rightChars="100" w:right="210" w:hanging="68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Existe una política documentada sobre FOSS</w:t>
      </w:r>
    </w:p>
    <w:p w14:paraId="44782893" w14:textId="33A44736" w:rsidR="00BA0057" w:rsidRPr="00740D02" w:rsidRDefault="00740D02" w:rsidP="008A6B37">
      <w:pPr>
        <w:numPr>
          <w:ilvl w:val="1"/>
          <w:numId w:val="12"/>
        </w:numPr>
        <w:spacing w:beforeLines="50" w:before="120"/>
        <w:ind w:left="1984" w:rightChars="100" w:right="210" w:hanging="680"/>
        <w:rPr>
          <w:rFonts w:ascii="Calibri" w:eastAsia="ＭＳ ゴシック" w:hAnsi="Calibri" w:cs="Calibri"/>
          <w:kern w:val="0"/>
          <w:sz w:val="22"/>
          <w:szCs w:val="22"/>
          <w:lang w:val="es-ES"/>
        </w:rPr>
      </w:pPr>
      <w:r w:rsidRPr="00740D02">
        <w:rPr>
          <w:rFonts w:ascii="Calibri" w:eastAsia="ＭＳ ゴシック" w:hAnsi="Calibri" w:cs="Calibri"/>
          <w:kern w:val="0"/>
          <w:sz w:val="22"/>
          <w:szCs w:val="22"/>
          <w:lang w:val="es-ES"/>
        </w:rPr>
        <w:t xml:space="preserve">Existe un procedimiento documentado que informa a todo el Personal de Software sobre la existencia de la política FOSS (por ejemplo, a través de la capacitación, un wiki interno u otro método práctico de </w:t>
      </w:r>
      <w:r w:rsidRPr="00856363">
        <w:rPr>
          <w:rFonts w:ascii="Calibri" w:eastAsia="ＭＳ ゴシック" w:hAnsi="Calibri" w:cs="Calibri"/>
          <w:kern w:val="0"/>
          <w:sz w:val="22"/>
          <w:szCs w:val="22"/>
          <w:lang w:val="es-ES"/>
        </w:rPr>
        <w:t>comunicación</w:t>
      </w:r>
      <w:r w:rsidRPr="00740D02">
        <w:rPr>
          <w:rFonts w:ascii="Calibri" w:eastAsia="ＭＳ ゴシック" w:hAnsi="Calibri" w:cs="Calibri"/>
          <w:kern w:val="0"/>
          <w:sz w:val="22"/>
          <w:szCs w:val="22"/>
          <w:lang w:val="es-ES"/>
        </w:rPr>
        <w:t xml:space="preserve">). </w:t>
      </w:r>
    </w:p>
    <w:p w14:paraId="50B96652" w14:textId="39791A89" w:rsidR="00BA0057" w:rsidRPr="00856363"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56363">
        <w:rPr>
          <w:rFonts w:ascii="Calibri" w:eastAsia="ＭＳ ゴシック" w:hAnsi="Calibri" w:cs="Calibri"/>
          <w:b/>
          <w:bCs/>
          <w:kern w:val="0"/>
          <w:sz w:val="22"/>
          <w:szCs w:val="22"/>
          <w:lang w:val="es-ES"/>
        </w:rPr>
        <w:t>Razón fundamental:</w:t>
      </w:r>
      <w:r w:rsidR="00BA0057" w:rsidRPr="00856363">
        <w:rPr>
          <w:rFonts w:ascii="Calibri" w:eastAsia="ＭＳ ゴシック" w:hAnsi="Calibri" w:cs="Calibri"/>
          <w:b/>
          <w:bCs/>
          <w:kern w:val="0"/>
          <w:sz w:val="22"/>
          <w:szCs w:val="22"/>
          <w:lang w:val="es-ES"/>
        </w:rPr>
        <w:t>：</w:t>
      </w:r>
    </w:p>
    <w:p w14:paraId="7397263C" w14:textId="2DD27C7B" w:rsidR="00BA0057" w:rsidRPr="00740D02" w:rsidRDefault="00740D02" w:rsidP="00592C2A">
      <w:pPr>
        <w:spacing w:afterLines="150" w:after="360"/>
        <w:ind w:left="1281" w:rightChars="100" w:right="210"/>
        <w:rPr>
          <w:rFonts w:ascii="Calibri" w:eastAsia="ＭＳ ゴシック" w:hAnsi="Calibri" w:cs="Calibri"/>
          <w:kern w:val="0"/>
          <w:sz w:val="22"/>
          <w:szCs w:val="22"/>
          <w:lang w:val="es-ES"/>
        </w:rPr>
      </w:pPr>
      <w:r w:rsidRPr="00740D02">
        <w:rPr>
          <w:rFonts w:ascii="Calibri" w:eastAsia="ＭＳ ゴシック" w:hAnsi="Calibri" w:cs="Calibri"/>
          <w:kern w:val="0"/>
          <w:sz w:val="22"/>
          <w:szCs w:val="22"/>
          <w:lang w:val="es-ES"/>
        </w:rPr>
        <w:t>Asegurar que se tomaron las medidas necesarias para crear, registrar e informar al Personal de Software de la política FOSS. Aunque no se especifiquen aquí requisitos sobre lo que debe incluirse en esta política, otros requisitos en otras secciones pueden hacerlo.</w:t>
      </w:r>
    </w:p>
    <w:p w14:paraId="08A2D2D2" w14:textId="247169DA" w:rsidR="00BA0057" w:rsidRPr="008A6B37" w:rsidRDefault="008A6B37" w:rsidP="008A6B37">
      <w:pPr>
        <w:numPr>
          <w:ilvl w:val="1"/>
          <w:numId w:val="6"/>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A6B37">
        <w:rPr>
          <w:rFonts w:ascii="Calibri" w:eastAsia="ＭＳ ゴシック" w:hAnsi="Calibri" w:cs="Calibri"/>
          <w:b/>
          <w:bCs/>
          <w:kern w:val="0"/>
          <w:sz w:val="22"/>
          <w:szCs w:val="22"/>
          <w:lang w:val="es-ES"/>
        </w:rPr>
        <w:t>Debe existir capacitación obligatoria sobre FOSS para todo el Personal de Software; esta capacitación debe cumplir los siguientes requisitos:</w:t>
      </w:r>
    </w:p>
    <w:p w14:paraId="697E81E7" w14:textId="46966BB9" w:rsidR="00BA0057" w:rsidRDefault="008A6B37" w:rsidP="008A6B37">
      <w:pPr>
        <w:numPr>
          <w:ilvl w:val="0"/>
          <w:numId w:val="8"/>
        </w:numPr>
        <w:ind w:rightChars="100" w:right="210"/>
        <w:rPr>
          <w:rFonts w:ascii="Calibri" w:eastAsia="ＭＳ ゴシック" w:hAnsi="Calibri" w:cs="Calibri"/>
          <w:b/>
          <w:kern w:val="0"/>
          <w:sz w:val="22"/>
          <w:szCs w:val="22"/>
          <w:lang w:val="es-ES"/>
        </w:rPr>
      </w:pPr>
      <w:r w:rsidRPr="008A6B37">
        <w:rPr>
          <w:rFonts w:ascii="Calibri" w:eastAsia="ＭＳ ゴシック" w:hAnsi="Calibri" w:cs="Calibri"/>
          <w:b/>
          <w:kern w:val="0"/>
          <w:sz w:val="22"/>
          <w:szCs w:val="22"/>
          <w:lang w:val="es-ES"/>
        </w:rPr>
        <w:t>Debe cubrir, por lo menos, los siguientes temas</w:t>
      </w:r>
    </w:p>
    <w:p w14:paraId="235E9983" w14:textId="77777777" w:rsidR="00841274" w:rsidRPr="00841274" w:rsidRDefault="00841274" w:rsidP="00841274">
      <w:pPr>
        <w:pStyle w:val="a5"/>
        <w:widowControl/>
        <w:numPr>
          <w:ilvl w:val="0"/>
          <w:numId w:val="27"/>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La política FOSS de la organización y dónde encontrar una copia de ella;</w:t>
      </w:r>
    </w:p>
    <w:p w14:paraId="7F33F0F5"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fundamentos del derecho de propiedad intelectual relacionados con el FOSS y las licencias libres;</w:t>
      </w:r>
    </w:p>
    <w:p w14:paraId="06AFD3F4"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conceptos relevantes del régimen de licenciamiento FOSS (incluyendo los conceptos de licencias permisivas y copyleft);</w:t>
      </w:r>
    </w:p>
    <w:p w14:paraId="2262EF51"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Los modelos de licenciamiento de proyectos FOSS;</w:t>
      </w:r>
    </w:p>
    <w:p w14:paraId="4883A854"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sz w:val="22"/>
          <w:lang w:val="es-ES"/>
        </w:rPr>
      </w:pPr>
      <w:r w:rsidRPr="00841274">
        <w:rPr>
          <w:rFonts w:ascii="Calibri" w:hAnsi="Calibri"/>
          <w:b/>
          <w:sz w:val="22"/>
          <w:lang w:val="es-ES"/>
        </w:rPr>
        <w:t xml:space="preserve">Las funciones y responsabilidades del Personal de Software relacionadas específicamente con el </w:t>
      </w:r>
      <w:r w:rsidRPr="00841274">
        <w:rPr>
          <w:rFonts w:ascii="Calibri" w:hAnsi="Calibri"/>
          <w:b/>
          <w:i/>
          <w:sz w:val="22"/>
          <w:shd w:val="clear" w:color="auto" w:fill="FFFF00"/>
          <w:lang w:val="es-ES"/>
        </w:rPr>
        <w:t>conformidad</w:t>
      </w:r>
      <w:r w:rsidRPr="00841274">
        <w:rPr>
          <w:rFonts w:ascii="Calibri" w:hAnsi="Calibri"/>
          <w:b/>
          <w:sz w:val="22"/>
          <w:shd w:val="clear" w:color="auto" w:fill="FFFF00"/>
          <w:lang w:val="es-ES"/>
        </w:rPr>
        <w:t xml:space="preserve"> FOSS</w:t>
      </w:r>
      <w:r w:rsidRPr="00841274">
        <w:rPr>
          <w:rFonts w:ascii="Calibri" w:hAnsi="Calibri"/>
          <w:b/>
          <w:sz w:val="22"/>
          <w:lang w:val="es-ES"/>
        </w:rPr>
        <w:t xml:space="preserve"> y la política FOSS en general; y</w:t>
      </w:r>
    </w:p>
    <w:p w14:paraId="7DDD774D" w14:textId="77777777" w:rsidR="00841274" w:rsidRPr="00841274" w:rsidRDefault="00841274" w:rsidP="00841274">
      <w:pPr>
        <w:pStyle w:val="a5"/>
        <w:widowControl/>
        <w:numPr>
          <w:ilvl w:val="0"/>
          <w:numId w:val="26"/>
        </w:numPr>
        <w:suppressAutoHyphens/>
        <w:autoSpaceDN w:val="0"/>
        <w:ind w:left="1996" w:hanging="357"/>
        <w:jc w:val="both"/>
        <w:textAlignment w:val="baseline"/>
        <w:rPr>
          <w:rFonts w:ascii="Calibri" w:hAnsi="Calibri"/>
          <w:b/>
          <w:sz w:val="22"/>
          <w:lang w:val="es-ES"/>
        </w:rPr>
      </w:pPr>
      <w:r w:rsidRPr="00841274">
        <w:rPr>
          <w:rFonts w:ascii="Calibri" w:hAnsi="Calibri"/>
          <w:b/>
          <w:sz w:val="22"/>
          <w:lang w:val="es-ES"/>
        </w:rPr>
        <w:t>El proceso de identificación, registro y / o seguimiento de componentes FOSS contenidos en el Software Suministrado.</w:t>
      </w:r>
    </w:p>
    <w:p w14:paraId="6CCCAE2D" w14:textId="3E019282" w:rsidR="00BA0057" w:rsidRPr="00841274" w:rsidRDefault="008A6B37" w:rsidP="00592C2A">
      <w:pPr>
        <w:numPr>
          <w:ilvl w:val="0"/>
          <w:numId w:val="10"/>
        </w:numPr>
        <w:ind w:rightChars="100" w:right="210"/>
        <w:rPr>
          <w:rFonts w:ascii="Calibri" w:eastAsia="ＭＳ ゴシック" w:hAnsi="Calibri" w:cs="Calibri"/>
          <w:b/>
          <w:kern w:val="0"/>
          <w:sz w:val="22"/>
          <w:szCs w:val="22"/>
          <w:lang w:val="es-ES"/>
        </w:rPr>
      </w:pPr>
      <w:r w:rsidRPr="00841274">
        <w:rPr>
          <w:rFonts w:ascii="Calibri" w:hAnsi="Calibri"/>
          <w:b/>
          <w:sz w:val="22"/>
          <w:lang w:val="es-ES"/>
        </w:rPr>
        <w:t>El Personal de Software debe haber completado esta capacitación en  los últimos 24 meses (para ser considerado “al día”). Se puede utilizar una examen para demostrar que el Personal de Software cumple con los requisitos de formación.</w:t>
      </w:r>
    </w:p>
    <w:p w14:paraId="0342EC03" w14:textId="028F7D14"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3964E5B7" w14:textId="3A8B665A" w:rsidR="00BA0057" w:rsidRPr="008A6B37" w:rsidRDefault="008A6B37" w:rsidP="008A6B37">
      <w:pPr>
        <w:numPr>
          <w:ilvl w:val="3"/>
          <w:numId w:val="13"/>
        </w:numPr>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Existen materiales para la formación sobre FOSS que abarcan los temas indicados (por ejemplo, presentaciones, cursos en línea u otros materiales de capacitación).</w:t>
      </w:r>
    </w:p>
    <w:p w14:paraId="6ECD60EA" w14:textId="49C778DD" w:rsidR="00BA0057" w:rsidRPr="008A6B37" w:rsidRDefault="008A6B37" w:rsidP="008A6B37">
      <w:pPr>
        <w:numPr>
          <w:ilvl w:val="3"/>
          <w:numId w:val="13"/>
        </w:numPr>
        <w:spacing w:beforeLines="50" w:before="120"/>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Método para dar seguimiento a la capacitación de todo el Personal de Software.</w:t>
      </w:r>
    </w:p>
    <w:p w14:paraId="580BF422" w14:textId="3A19A19D" w:rsidR="00BA0057" w:rsidRPr="008A6B37" w:rsidRDefault="008A6B37" w:rsidP="008A6B37">
      <w:pPr>
        <w:numPr>
          <w:ilvl w:val="3"/>
          <w:numId w:val="13"/>
        </w:numPr>
        <w:spacing w:beforeLines="50" w:before="120"/>
        <w:ind w:left="1984" w:rightChars="100" w:right="210" w:hanging="68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Al menos el 85% del Personal de Software debe estar “al día” (según la definición de la sección anterior).</w:t>
      </w:r>
    </w:p>
    <w:p w14:paraId="5DA1913E" w14:textId="6C3D5775" w:rsidR="00BA0057" w:rsidRPr="008A6B37"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A6B37">
        <w:rPr>
          <w:rFonts w:ascii="Calibri" w:eastAsia="ＭＳ ゴシック" w:hAnsi="Calibri" w:cs="Calibri"/>
          <w:b/>
          <w:bCs/>
          <w:kern w:val="0"/>
          <w:sz w:val="22"/>
          <w:szCs w:val="22"/>
          <w:lang w:val="es-ES"/>
        </w:rPr>
        <w:t>Razón fundamental:</w:t>
      </w:r>
      <w:r w:rsidR="00BA0057" w:rsidRPr="008A6B37">
        <w:rPr>
          <w:rFonts w:ascii="Calibri" w:eastAsia="ＭＳ ゴシック" w:hAnsi="Calibri" w:cs="Calibri"/>
          <w:b/>
          <w:bCs/>
          <w:kern w:val="0"/>
          <w:sz w:val="22"/>
          <w:szCs w:val="22"/>
          <w:lang w:val="es-ES"/>
        </w:rPr>
        <w:t>：</w:t>
      </w:r>
    </w:p>
    <w:p w14:paraId="1A4DF003" w14:textId="3222CE03" w:rsidR="00BA0057" w:rsidRPr="008A6B37" w:rsidRDefault="008A6B37" w:rsidP="00592C2A">
      <w:pPr>
        <w:spacing w:afterLines="150" w:after="360"/>
        <w:ind w:left="1281" w:rightChars="100" w:right="210"/>
        <w:rPr>
          <w:rFonts w:ascii="Calibri" w:eastAsia="ＭＳ ゴシック" w:hAnsi="Calibri" w:cs="Calibri"/>
          <w:kern w:val="0"/>
          <w:sz w:val="22"/>
          <w:szCs w:val="22"/>
          <w:lang w:val="es-ES"/>
        </w:rPr>
      </w:pPr>
      <w:r w:rsidRPr="008A6B37">
        <w:rPr>
          <w:rFonts w:ascii="Calibri" w:eastAsia="ＭＳ ゴシック" w:hAnsi="Calibri" w:cs="Calibri"/>
          <w:kern w:val="0"/>
          <w:sz w:val="22"/>
          <w:szCs w:val="22"/>
          <w:lang w:val="es-ES"/>
        </w:rPr>
        <w:t>Asegurarse de que el Personal de Software haya sido recientemente capacitado sobre FOSS y que se cubran un conjunto básico de temas relevantes relacionados con el FOSS. La intención es asegurarse que esta capacitación cubra un conjunto básico de temas, aunque se espera que un programa de capacitación típico probablemente sera más completo de lo que se requiere aquí.</w:t>
      </w:r>
    </w:p>
    <w:p w14:paraId="3AFD5990" w14:textId="1F8470F8" w:rsidR="00BA0057" w:rsidRPr="00841274" w:rsidRDefault="00841274" w:rsidP="00C14136">
      <w:pPr>
        <w:keepNext/>
        <w:keepLines/>
        <w:numPr>
          <w:ilvl w:val="1"/>
          <w:numId w:val="6"/>
        </w:numPr>
        <w:tabs>
          <w:tab w:val="left" w:pos="1281"/>
        </w:tabs>
        <w:spacing w:beforeLines="100" w:before="240"/>
        <w:ind w:left="1281"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lastRenderedPageBreak/>
        <w:t>Existe un proceso para</w:t>
      </w:r>
      <w:bookmarkStart w:id="16" w:name="_GoBack"/>
      <w:bookmarkEnd w:id="16"/>
      <w:r w:rsidRPr="00841274">
        <w:rPr>
          <w:rFonts w:ascii="Calibri" w:eastAsia="ＭＳ ゴシック" w:hAnsi="Calibri" w:cs="Calibri"/>
          <w:b/>
          <w:bCs/>
          <w:kern w:val="0"/>
          <w:sz w:val="22"/>
          <w:szCs w:val="22"/>
          <w:lang w:val="es-ES"/>
        </w:rPr>
        <w:t xml:space="preserve"> revisar las Licencias Identificadas para determinar las obligaciones, restricciones y derechos otorgados por cada licencia.</w:t>
      </w:r>
    </w:p>
    <w:p w14:paraId="2461C52D" w14:textId="7B070501"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55D61D59" w14:textId="53BE44F2" w:rsidR="00BA0057" w:rsidRPr="00841274" w:rsidRDefault="00841274" w:rsidP="00841274">
      <w:pPr>
        <w:numPr>
          <w:ilvl w:val="0"/>
          <w:numId w:val="22"/>
        </w:numPr>
        <w:ind w:left="1984" w:rightChars="100" w:right="210" w:hanging="68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 xml:space="preserve">Existe un procedimiento documentado para revisar y documentar las obligaciones, restricciones y derechos otorgados por cada Licencia Identificada que rige el Software Suministrado. </w:t>
      </w:r>
    </w:p>
    <w:p w14:paraId="1230BC8C" w14:textId="2BAE4A42" w:rsidR="00BA0057" w:rsidRPr="00841274"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Razón fundamental:</w:t>
      </w:r>
      <w:r w:rsidR="00BA0057" w:rsidRPr="00841274">
        <w:rPr>
          <w:rFonts w:ascii="Calibri" w:eastAsia="ＭＳ ゴシック" w:hAnsi="Calibri" w:cs="Calibri"/>
          <w:b/>
          <w:bCs/>
          <w:kern w:val="0"/>
          <w:sz w:val="22"/>
          <w:szCs w:val="22"/>
          <w:lang w:val="es-ES"/>
        </w:rPr>
        <w:t>：</w:t>
      </w:r>
    </w:p>
    <w:p w14:paraId="72BDF8D5" w14:textId="1675FC34" w:rsidR="00BA0057" w:rsidRPr="00841274" w:rsidRDefault="00841274" w:rsidP="00592C2A">
      <w:pPr>
        <w:spacing w:afterLines="150" w:after="360"/>
        <w:ind w:left="1304" w:rightChars="100" w:right="210"/>
        <w:rPr>
          <w:rFonts w:ascii="Calibri" w:eastAsia="ＭＳ ゴシック" w:hAnsi="Calibri" w:cs="Calibri"/>
          <w:kern w:val="0"/>
          <w:sz w:val="22"/>
          <w:szCs w:val="22"/>
          <w:lang w:val="es-ES"/>
        </w:rPr>
      </w:pPr>
      <w:r w:rsidRPr="00841274">
        <w:rPr>
          <w:rFonts w:ascii="Calibri" w:eastAsia="ＭＳ ゴシック" w:hAnsi="Calibri" w:cs="Calibri"/>
          <w:kern w:val="0"/>
          <w:sz w:val="22"/>
          <w:szCs w:val="22"/>
          <w:lang w:val="es-ES"/>
        </w:rPr>
        <w:t>Asegurar que exista un proceso para revisar e identificar las obligaciones de licencia para cada Licencia Identificada para los diversos casos de uso.</w:t>
      </w:r>
    </w:p>
    <w:p w14:paraId="7D00097F" w14:textId="77777777" w:rsidR="00BA0057" w:rsidRPr="00841274" w:rsidRDefault="00BA0057" w:rsidP="00592C2A">
      <w:pPr>
        <w:ind w:rightChars="100" w:right="210"/>
        <w:rPr>
          <w:rFonts w:ascii="Calibri" w:eastAsia="ＭＳ ゴシック" w:hAnsi="Calibri" w:cs="Calibri"/>
          <w:kern w:val="0"/>
          <w:sz w:val="22"/>
          <w:szCs w:val="22"/>
          <w:lang w:val="es-ES"/>
        </w:rPr>
      </w:pPr>
    </w:p>
    <w:p w14:paraId="05795297" w14:textId="77777777" w:rsidR="00BA0057" w:rsidRPr="00841274" w:rsidRDefault="00BA0057" w:rsidP="00592C2A">
      <w:pPr>
        <w:ind w:rightChars="100" w:right="210"/>
        <w:rPr>
          <w:rFonts w:ascii="Calibri" w:eastAsia="ＭＳ ゴシック" w:hAnsi="Calibri" w:cs="Calibri"/>
          <w:kern w:val="0"/>
          <w:sz w:val="22"/>
          <w:szCs w:val="22"/>
          <w:lang w:val="es-ES"/>
        </w:rPr>
        <w:sectPr w:rsidR="00BA0057" w:rsidRPr="00841274" w:rsidSect="00DC4093">
          <w:pgSz w:w="11907" w:h="16840" w:code="9"/>
          <w:pgMar w:top="1134" w:right="1021" w:bottom="907" w:left="1021" w:header="567" w:footer="1418" w:gutter="0"/>
          <w:cols w:space="720"/>
        </w:sectPr>
      </w:pPr>
    </w:p>
    <w:p w14:paraId="1A620B4D" w14:textId="72EF47A4" w:rsidR="00BA0057" w:rsidRPr="00841274" w:rsidRDefault="00BA0057" w:rsidP="00592C2A">
      <w:pPr>
        <w:pStyle w:val="20"/>
        <w:ind w:rightChars="100" w:right="210"/>
        <w:rPr>
          <w:rFonts w:ascii="Calibri" w:eastAsia="ＭＳ ゴシック" w:hAnsi="Calibri"/>
          <w:lang w:val="es-ES"/>
        </w:rPr>
      </w:pPr>
      <w:bookmarkStart w:id="17" w:name="_Toc480816639"/>
      <w:bookmarkStart w:id="18" w:name="_Toc483131398"/>
      <w:bookmarkStart w:id="19" w:name="_Toc487612844"/>
      <w:r w:rsidRPr="00841274">
        <w:rPr>
          <w:rFonts w:ascii="Calibri" w:eastAsia="ＭＳ ゴシック" w:hAnsi="Calibri"/>
          <w:lang w:val="es-ES"/>
        </w:rPr>
        <w:lastRenderedPageBreak/>
        <w:t>G</w:t>
      </w:r>
      <w:bookmarkEnd w:id="17"/>
      <w:bookmarkEnd w:id="18"/>
      <w:r w:rsidR="00841274">
        <w:rPr>
          <w:rFonts w:ascii="Calibri" w:eastAsia="ＭＳ ゴシック" w:hAnsi="Calibri"/>
          <w:lang w:val="es-ES"/>
        </w:rPr>
        <w:t>2</w:t>
      </w:r>
      <w:r w:rsidR="00841274" w:rsidRPr="00841274">
        <w:rPr>
          <w:rFonts w:ascii="Calibri" w:eastAsia="ＭＳ ゴシック" w:hAnsi="Calibri"/>
          <w:lang w:val="es-ES"/>
        </w:rPr>
        <w:t>: Asignar responsabilidad para lograr el conformidad</w:t>
      </w:r>
      <w:bookmarkEnd w:id="19"/>
    </w:p>
    <w:p w14:paraId="3E585566" w14:textId="6E7E33CF" w:rsidR="00BA0057" w:rsidRPr="00841274" w:rsidRDefault="00841274" w:rsidP="00841274">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Identificar el rol del Contacto FOSS ("Contacto FOSS")</w:t>
      </w:r>
    </w:p>
    <w:p w14:paraId="1AD09137" w14:textId="77777777" w:rsidR="00841274" w:rsidRPr="00841274" w:rsidRDefault="00841274" w:rsidP="00841274">
      <w:pPr>
        <w:numPr>
          <w:ilvl w:val="0"/>
          <w:numId w:val="8"/>
        </w:numPr>
        <w:ind w:rightChars="100" w:right="210"/>
        <w:rPr>
          <w:rFonts w:ascii="Calibri" w:hAnsi="Calibri"/>
          <w:b/>
          <w:lang w:val="es-ES"/>
        </w:rPr>
      </w:pPr>
      <w:r w:rsidRPr="00841274">
        <w:rPr>
          <w:rFonts w:ascii="Calibri" w:hAnsi="Calibri"/>
          <w:b/>
          <w:lang w:val="es-ES"/>
        </w:rPr>
        <w:t>Designar la/s persona/s responsable/s de recibir consultas externas sobre FOSS;</w:t>
      </w:r>
    </w:p>
    <w:p w14:paraId="4E5FBB9A" w14:textId="77777777" w:rsidR="00841274" w:rsidRPr="00841274" w:rsidRDefault="00841274" w:rsidP="00841274">
      <w:pPr>
        <w:numPr>
          <w:ilvl w:val="0"/>
          <w:numId w:val="8"/>
        </w:numPr>
        <w:ind w:rightChars="100" w:right="210"/>
        <w:rPr>
          <w:rFonts w:ascii="Calibri" w:hAnsi="Calibri"/>
          <w:lang w:val="es-ES"/>
        </w:rPr>
      </w:pPr>
      <w:r w:rsidRPr="00841274">
        <w:rPr>
          <w:rFonts w:ascii="Calibri" w:hAnsi="Calibri"/>
          <w:b/>
          <w:lang w:val="es-ES"/>
        </w:rPr>
        <w:t xml:space="preserve">Asegurarse que el Contacto FOSS haga un esfuerzo comercialmente razonable para responder a las consultas sobre </w:t>
      </w:r>
      <w:r w:rsidRPr="00841274">
        <w:rPr>
          <w:rFonts w:ascii="Calibri" w:hAnsi="Calibri"/>
          <w:b/>
          <w:i/>
          <w:lang w:val="es-ES"/>
        </w:rPr>
        <w:t>conformidad</w:t>
      </w:r>
      <w:r w:rsidRPr="00841274">
        <w:rPr>
          <w:rFonts w:ascii="Calibri" w:hAnsi="Calibri"/>
          <w:b/>
          <w:lang w:val="es-ES"/>
        </w:rPr>
        <w:t xml:space="preserve"> FOSS, según corresponda; e</w:t>
      </w:r>
    </w:p>
    <w:p w14:paraId="7E2D955D" w14:textId="3483292A" w:rsidR="00BA0057" w:rsidRPr="00841274" w:rsidRDefault="00841274" w:rsidP="00592C2A">
      <w:pPr>
        <w:numPr>
          <w:ilvl w:val="0"/>
          <w:numId w:val="8"/>
        </w:numPr>
        <w:ind w:rightChars="100" w:right="210"/>
        <w:rPr>
          <w:rFonts w:ascii="Calibri" w:eastAsia="ＭＳ ゴシック" w:hAnsi="Calibri" w:cs="Calibri"/>
          <w:b/>
          <w:kern w:val="0"/>
          <w:sz w:val="22"/>
          <w:szCs w:val="22"/>
          <w:lang w:val="es-ES"/>
        </w:rPr>
      </w:pPr>
      <w:r w:rsidRPr="00841274">
        <w:rPr>
          <w:rFonts w:ascii="Calibri" w:hAnsi="Calibri"/>
          <w:b/>
          <w:lang w:val="es-ES"/>
        </w:rPr>
        <w:t>Identificar públicamente los medios para contactar con el Contacto FOSS  mediante comunicación electrónica.</w:t>
      </w:r>
    </w:p>
    <w:p w14:paraId="35C81376" w14:textId="2769FE4A"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b/>
          <w:bCs/>
          <w:kern w:val="0"/>
          <w:sz w:val="22"/>
          <w:szCs w:val="22"/>
          <w:lang w:val="es-ES"/>
        </w:rPr>
        <w:t>Artefacto/s de Verificación:</w:t>
      </w:r>
      <w:r w:rsidR="00BA0057" w:rsidRPr="00740D02">
        <w:rPr>
          <w:rFonts w:ascii="Calibri" w:eastAsia="ＭＳ ゴシック" w:hAnsi="Calibri" w:cs="Calibri"/>
          <w:b/>
          <w:bCs/>
          <w:kern w:val="0"/>
          <w:sz w:val="22"/>
          <w:szCs w:val="22"/>
          <w:lang w:val="es-ES"/>
        </w:rPr>
        <w:t>：</w:t>
      </w:r>
    </w:p>
    <w:p w14:paraId="579F6750" w14:textId="65FAA963" w:rsidR="00BA0057" w:rsidRPr="00841274" w:rsidRDefault="00841274" w:rsidP="00841274">
      <w:pPr>
        <w:numPr>
          <w:ilvl w:val="3"/>
          <w:numId w:val="14"/>
        </w:numPr>
        <w:tabs>
          <w:tab w:val="left" w:pos="1641"/>
        </w:tabs>
        <w:ind w:left="1984" w:rightChars="100" w:right="210" w:hanging="680"/>
        <w:rPr>
          <w:rFonts w:ascii="Calibri" w:eastAsia="ＭＳ ゴシック" w:hAnsi="Calibri" w:cs="Calibri"/>
          <w:kern w:val="0"/>
          <w:sz w:val="22"/>
          <w:szCs w:val="22"/>
          <w:lang w:val="es-ES"/>
        </w:rPr>
      </w:pPr>
      <w:r w:rsidRPr="00841274">
        <w:rPr>
          <w:rFonts w:ascii="Calibri" w:hAnsi="Calibri"/>
          <w:lang w:val="es-ES"/>
        </w:rPr>
        <w:t xml:space="preserve">El rol de Contacto FOSS debe ser públicamente identificado (por ejemplo, a través de una dirección de correo electrónico pública, o en el </w:t>
      </w:r>
      <w:r w:rsidRPr="00841274">
        <w:rPr>
          <w:rFonts w:ascii="Calibri" w:hAnsi="Calibri"/>
          <w:i/>
          <w:lang w:val="es-ES"/>
        </w:rPr>
        <w:t>Directorio Open conformidad</w:t>
      </w:r>
      <w:r w:rsidRPr="00841274">
        <w:rPr>
          <w:rFonts w:ascii="Calibri" w:hAnsi="Calibri"/>
          <w:lang w:val="es-ES"/>
        </w:rPr>
        <w:t xml:space="preserve"> de la Fundación Linux).</w:t>
      </w:r>
      <w:r w:rsidRPr="00841274">
        <w:rPr>
          <w:rFonts w:ascii="Calibri" w:eastAsia="ＭＳ ゴシック" w:hAnsi="Calibri" w:cs="Calibri"/>
          <w:kern w:val="0"/>
          <w:sz w:val="22"/>
          <w:szCs w:val="22"/>
          <w:lang w:val="es-ES"/>
        </w:rPr>
        <w:t xml:space="preserve"> </w:t>
      </w:r>
    </w:p>
    <w:p w14:paraId="194B52EA" w14:textId="3B22F271" w:rsidR="00BA0057" w:rsidRPr="00841274" w:rsidRDefault="00841274" w:rsidP="00841274">
      <w:pPr>
        <w:numPr>
          <w:ilvl w:val="3"/>
          <w:numId w:val="14"/>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41274">
        <w:rPr>
          <w:rFonts w:ascii="Calibri" w:hAnsi="Calibri"/>
          <w:lang w:val="es-ES"/>
        </w:rPr>
        <w:t xml:space="preserve">Existe un proceso interno documentado que determina el proceso para recibir consultas de </w:t>
      </w:r>
      <w:r w:rsidRPr="00841274">
        <w:rPr>
          <w:rFonts w:ascii="Calibri" w:hAnsi="Calibri"/>
          <w:i/>
          <w:lang w:val="es-ES"/>
        </w:rPr>
        <w:t>conformidad</w:t>
      </w:r>
      <w:r w:rsidRPr="00841274">
        <w:rPr>
          <w:rFonts w:ascii="Calibri" w:hAnsi="Calibri"/>
          <w:lang w:val="es-ES"/>
        </w:rPr>
        <w:t xml:space="preserve"> FOSS.</w:t>
      </w:r>
    </w:p>
    <w:p w14:paraId="79B88F3B" w14:textId="7F841747" w:rsidR="00BA0057" w:rsidRPr="00841274"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Razón fundamental:</w:t>
      </w:r>
      <w:r w:rsidR="00BA0057" w:rsidRPr="00841274">
        <w:rPr>
          <w:rFonts w:ascii="Calibri" w:eastAsia="ＭＳ ゴシック" w:hAnsi="Calibri" w:cs="Calibri"/>
          <w:b/>
          <w:bCs/>
          <w:kern w:val="0"/>
          <w:sz w:val="22"/>
          <w:szCs w:val="22"/>
          <w:lang w:val="es-ES"/>
        </w:rPr>
        <w:t>：</w:t>
      </w:r>
    </w:p>
    <w:p w14:paraId="20845117" w14:textId="77777777" w:rsidR="00841274" w:rsidRPr="00841274" w:rsidRDefault="00841274" w:rsidP="00841274">
      <w:pPr>
        <w:spacing w:afterLines="150" w:after="360"/>
        <w:ind w:left="1281" w:rightChars="100" w:right="210"/>
        <w:rPr>
          <w:rFonts w:ascii="Calibri" w:hAnsi="Calibri"/>
          <w:lang w:val="es-ES"/>
        </w:rPr>
      </w:pPr>
      <w:r w:rsidRPr="00841274">
        <w:rPr>
          <w:rFonts w:ascii="Calibri" w:hAnsi="Calibri"/>
          <w:lang w:val="es-ES"/>
        </w:rPr>
        <w:t xml:space="preserve">Asegurarse de que </w:t>
      </w:r>
      <w:r w:rsidRPr="00841274">
        <w:rPr>
          <w:rFonts w:ascii="Calibri" w:eastAsia="ＭＳ ゴシック" w:hAnsi="Calibri" w:cs="Calibri"/>
          <w:kern w:val="0"/>
          <w:sz w:val="22"/>
          <w:szCs w:val="22"/>
          <w:lang w:val="es-ES"/>
        </w:rPr>
        <w:t>haya</w:t>
      </w:r>
      <w:r w:rsidRPr="00841274">
        <w:rPr>
          <w:rFonts w:ascii="Calibri" w:hAnsi="Calibri"/>
          <w:lang w:val="es-ES"/>
        </w:rPr>
        <w:t xml:space="preserve"> una metodo razonable para que terceros puedan ponerse en contacto con la organización para realizar consultas sobre la </w:t>
      </w:r>
      <w:r w:rsidRPr="00841274">
        <w:rPr>
          <w:rFonts w:ascii="Calibri" w:hAnsi="Calibri"/>
          <w:i/>
          <w:shd w:val="clear" w:color="auto" w:fill="FFFF00"/>
          <w:lang w:val="es-ES"/>
        </w:rPr>
        <w:t>conformidad FOSS</w:t>
      </w:r>
      <w:r w:rsidRPr="00841274">
        <w:rPr>
          <w:rFonts w:ascii="Calibri" w:hAnsi="Calibri"/>
          <w:lang w:val="es-ES"/>
        </w:rPr>
        <w:t xml:space="preserve"> de la organización y que esta responsabilidad se haya asignado efectivamente.</w:t>
      </w:r>
    </w:p>
    <w:p w14:paraId="32321B24" w14:textId="0E3BF2F4" w:rsidR="00BA0057" w:rsidRPr="00841274" w:rsidRDefault="00841274" w:rsidP="00841274">
      <w:pPr>
        <w:numPr>
          <w:ilvl w:val="1"/>
          <w:numId w:val="4"/>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841274">
        <w:rPr>
          <w:rFonts w:ascii="Calibri" w:eastAsia="ＭＳ ゴシック" w:hAnsi="Calibri" w:cs="Calibri"/>
          <w:b/>
          <w:bCs/>
          <w:kern w:val="0"/>
          <w:sz w:val="22"/>
          <w:szCs w:val="22"/>
          <w:lang w:val="es-ES"/>
        </w:rPr>
        <w:t>Identificar el/los rol/es interno/s para el conformidad FOSS.</w:t>
      </w:r>
    </w:p>
    <w:p w14:paraId="2FE2A535" w14:textId="77777777" w:rsidR="00841274" w:rsidRPr="00537C08" w:rsidRDefault="00841274" w:rsidP="00841274">
      <w:pPr>
        <w:numPr>
          <w:ilvl w:val="0"/>
          <w:numId w:val="8"/>
        </w:numPr>
        <w:ind w:rightChars="100" w:right="210"/>
        <w:rPr>
          <w:rFonts w:ascii="Calibri" w:hAnsi="Calibri"/>
          <w:b/>
          <w:sz w:val="22"/>
          <w:lang w:val="es-ES"/>
        </w:rPr>
      </w:pPr>
      <w:r w:rsidRPr="00537C08">
        <w:rPr>
          <w:rFonts w:ascii="Calibri" w:hAnsi="Calibri"/>
          <w:b/>
          <w:sz w:val="22"/>
          <w:lang w:val="es-ES"/>
        </w:rPr>
        <w:t xml:space="preserve">Designar la/s persona/s responsable/s de la gestión de </w:t>
      </w:r>
      <w:r w:rsidRPr="00537C08">
        <w:rPr>
          <w:rFonts w:ascii="Calibri" w:hAnsi="Calibri"/>
          <w:b/>
          <w:i/>
          <w:sz w:val="22"/>
          <w:lang w:val="es-ES"/>
        </w:rPr>
        <w:t>conformidad</w:t>
      </w:r>
      <w:r w:rsidRPr="00537C08">
        <w:rPr>
          <w:rFonts w:ascii="Calibri" w:hAnsi="Calibri"/>
          <w:b/>
          <w:sz w:val="22"/>
          <w:lang w:val="es-ES"/>
        </w:rPr>
        <w:t xml:space="preserve"> interna del FOSS. El responsable de conformidad FOSS y el Contacto FOSS pueden ser la misma persona.</w:t>
      </w:r>
    </w:p>
    <w:p w14:paraId="24E8B14E"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537C08">
        <w:rPr>
          <w:rFonts w:ascii="Calibri" w:hAnsi="Calibri"/>
          <w:b/>
          <w:sz w:val="22"/>
          <w:szCs w:val="22"/>
          <w:lang w:val="es-ES"/>
        </w:rPr>
        <w:t>Ase</w:t>
      </w:r>
      <w:r w:rsidRPr="00856363">
        <w:rPr>
          <w:rFonts w:ascii="Calibri" w:eastAsia="ＭＳ ゴシック" w:hAnsi="Calibri" w:cs="Calibri"/>
          <w:b/>
          <w:kern w:val="0"/>
          <w:sz w:val="22"/>
          <w:szCs w:val="22"/>
          <w:lang w:val="es-ES"/>
        </w:rPr>
        <w:t>gurarse que la actividad de gestión del conformidad de FOSS tenga recursos suficientes:</w:t>
      </w:r>
    </w:p>
    <w:p w14:paraId="0DE6C904" w14:textId="77777777" w:rsidR="00841274" w:rsidRPr="00856363" w:rsidRDefault="00841274" w:rsidP="00537C08">
      <w:pPr>
        <w:numPr>
          <w:ilvl w:val="1"/>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Se ha sido asignado el tiempo necesario para desempeñar el rol; y</w:t>
      </w:r>
    </w:p>
    <w:p w14:paraId="69BA6376" w14:textId="77777777" w:rsidR="00841274" w:rsidRPr="00856363" w:rsidRDefault="00841274" w:rsidP="00537C08">
      <w:pPr>
        <w:numPr>
          <w:ilvl w:val="1"/>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Se ha asignado un presupuesto comercialmente razonable.</w:t>
      </w:r>
    </w:p>
    <w:p w14:paraId="2E868ADF"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Atribuir responsabilidades para desarrollar y mantener la política y los procesos de conformidad FOSS;</w:t>
      </w:r>
    </w:p>
    <w:p w14:paraId="7A8A6127" w14:textId="77777777" w:rsidR="00841274" w:rsidRPr="00856363" w:rsidRDefault="00841274" w:rsidP="00841274">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Asegurarse que el responsable de conformidad FOSS tenga acceso a personas con experiencia jurídica relacionada con el conformidad FOSS (por ejemplo, a un experto jurídico interno o externo); y</w:t>
      </w:r>
    </w:p>
    <w:p w14:paraId="30BF83FA" w14:textId="301F85E1" w:rsidR="00BA0057" w:rsidRPr="00537C08" w:rsidRDefault="00841274" w:rsidP="00537C08">
      <w:pPr>
        <w:numPr>
          <w:ilvl w:val="0"/>
          <w:numId w:val="8"/>
        </w:numPr>
        <w:ind w:rightChars="100" w:right="210"/>
        <w:rPr>
          <w:rFonts w:ascii="Calibri" w:eastAsia="ＭＳ ゴシック" w:hAnsi="Calibri" w:cs="Calibri"/>
          <w:b/>
          <w:kern w:val="0"/>
          <w:sz w:val="22"/>
          <w:szCs w:val="22"/>
          <w:lang w:val="es-ES"/>
        </w:rPr>
      </w:pPr>
      <w:r w:rsidRPr="00537C08">
        <w:rPr>
          <w:rFonts w:ascii="Calibri" w:eastAsia="ＭＳ ゴシック" w:hAnsi="Calibri" w:cs="Calibri"/>
          <w:b/>
          <w:kern w:val="0"/>
          <w:sz w:val="22"/>
          <w:szCs w:val="22"/>
          <w:lang w:val="es-ES"/>
        </w:rPr>
        <w:t>Asegu</w:t>
      </w:r>
      <w:r w:rsidRPr="00537C08">
        <w:rPr>
          <w:rFonts w:ascii="Calibri" w:hAnsi="Calibri"/>
          <w:b/>
          <w:sz w:val="22"/>
          <w:szCs w:val="22"/>
          <w:lang w:val="es-ES"/>
        </w:rPr>
        <w:t>rarse que exista un camino de escalamiento para la resolución de problemas de conformidad FOSS.</w:t>
      </w:r>
    </w:p>
    <w:p w14:paraId="3E36E9C2" w14:textId="337E7CCC"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r w:rsidR="00BA0057" w:rsidRPr="00740D02">
        <w:rPr>
          <w:rFonts w:ascii="Calibri" w:eastAsia="ＭＳ ゴシック" w:hAnsi="Calibri" w:cs="Calibri" w:hint="eastAsia"/>
          <w:b/>
          <w:bCs/>
          <w:kern w:val="0"/>
          <w:sz w:val="22"/>
          <w:szCs w:val="22"/>
          <w:lang w:val="es-ES"/>
        </w:rPr>
        <w:t>：</w:t>
      </w:r>
    </w:p>
    <w:p w14:paraId="5BB28C72" w14:textId="189209A8" w:rsidR="00BA0057" w:rsidRPr="00352402" w:rsidRDefault="00352402" w:rsidP="00352402">
      <w:pPr>
        <w:numPr>
          <w:ilvl w:val="0"/>
          <w:numId w:val="15"/>
        </w:numPr>
        <w:tabs>
          <w:tab w:val="left" w:pos="1641"/>
        </w:tabs>
        <w:ind w:left="1984" w:rightChars="100" w:right="210" w:hanging="68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 xml:space="preserve">Identificación </w:t>
      </w:r>
      <w:r w:rsidRPr="00856363">
        <w:rPr>
          <w:rFonts w:ascii="Calibri" w:eastAsia="ＭＳ ゴシック" w:hAnsi="Calibri" w:cs="Calibri"/>
          <w:kern w:val="0"/>
          <w:sz w:val="22"/>
          <w:szCs w:val="22"/>
          <w:lang w:val="es-ES"/>
        </w:rPr>
        <w:t>interna</w:t>
      </w:r>
      <w:r w:rsidRPr="00352402">
        <w:rPr>
          <w:rFonts w:ascii="Calibri" w:eastAsia="ＭＳ ゴシック" w:hAnsi="Calibri" w:cs="Calibri"/>
          <w:kern w:val="0"/>
          <w:sz w:val="22"/>
          <w:szCs w:val="22"/>
          <w:lang w:val="es-ES"/>
        </w:rPr>
        <w:t xml:space="preserve"> del nombre de las personas, grupos o funciones responsables del conformidad FOSS.</w:t>
      </w:r>
    </w:p>
    <w:p w14:paraId="6BC2CA80" w14:textId="4CB7AA44" w:rsidR="00BA0057" w:rsidRPr="00856363"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Identi</w:t>
      </w:r>
      <w:r w:rsidRPr="00856363">
        <w:rPr>
          <w:rFonts w:ascii="Calibri" w:eastAsia="ＭＳ ゴシック" w:hAnsi="Calibri" w:cs="Calibri"/>
          <w:kern w:val="0"/>
          <w:sz w:val="22"/>
          <w:szCs w:val="22"/>
          <w:lang w:val="es-ES"/>
        </w:rPr>
        <w:t>ficación de la fuente de conocimientos jurídicos accesibles para los responsables de conformidad FOSS (fuente interna o externa).</w:t>
      </w:r>
    </w:p>
    <w:p w14:paraId="2ADF8F94" w14:textId="7E104CB5" w:rsidR="00BA0057" w:rsidRPr="00856363"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 xml:space="preserve">Existencia de un procedimiento documentado que asigna responsabilidades internas para el conformidad FOSS. </w:t>
      </w:r>
    </w:p>
    <w:p w14:paraId="5D93FD00" w14:textId="1DB20825" w:rsidR="00BA0057" w:rsidRPr="00352402" w:rsidRDefault="00352402" w:rsidP="00352402">
      <w:pPr>
        <w:numPr>
          <w:ilvl w:val="0"/>
          <w:numId w:val="15"/>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Existencia de un procedimiento documentado para gestionar la revisión y solución de cas</w:t>
      </w:r>
      <w:r w:rsidRPr="00352402">
        <w:rPr>
          <w:rFonts w:ascii="Calibri" w:eastAsia="ＭＳ ゴシック" w:hAnsi="Calibri" w:cs="Calibri"/>
          <w:kern w:val="0"/>
          <w:sz w:val="22"/>
          <w:szCs w:val="22"/>
          <w:lang w:val="es-ES"/>
        </w:rPr>
        <w:t>os no conformes.</w:t>
      </w:r>
    </w:p>
    <w:p w14:paraId="115DD9D8" w14:textId="40C93887" w:rsidR="00BA0057" w:rsidRPr="003524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352402">
        <w:rPr>
          <w:rFonts w:ascii="Calibri" w:eastAsia="ＭＳ ゴシック" w:hAnsi="Calibri" w:cs="Calibri" w:hint="eastAsia"/>
          <w:b/>
          <w:bCs/>
          <w:kern w:val="0"/>
          <w:sz w:val="22"/>
          <w:szCs w:val="22"/>
          <w:lang w:val="es-ES"/>
        </w:rPr>
        <w:t>Razón fundamental:</w:t>
      </w:r>
      <w:r w:rsidR="00BA0057" w:rsidRPr="00352402">
        <w:rPr>
          <w:rFonts w:ascii="Calibri" w:eastAsia="ＭＳ ゴシック" w:hAnsi="Calibri" w:cs="Calibri" w:hint="eastAsia"/>
          <w:b/>
          <w:bCs/>
          <w:kern w:val="0"/>
          <w:sz w:val="22"/>
          <w:szCs w:val="22"/>
          <w:lang w:val="es-ES"/>
        </w:rPr>
        <w:t>：</w:t>
      </w:r>
    </w:p>
    <w:p w14:paraId="01253F1F" w14:textId="10215861" w:rsidR="00BA0057" w:rsidRPr="00352402" w:rsidRDefault="00352402" w:rsidP="00352402">
      <w:pPr>
        <w:spacing w:afterLines="150" w:after="360"/>
        <w:ind w:left="1281" w:rightChars="100" w:right="210"/>
        <w:rPr>
          <w:rFonts w:ascii="Calibri" w:eastAsia="ＭＳ ゴシック" w:hAnsi="Calibri" w:cs="Calibri"/>
          <w:kern w:val="0"/>
          <w:sz w:val="22"/>
          <w:szCs w:val="22"/>
          <w:lang w:val="es-ES"/>
        </w:rPr>
      </w:pPr>
      <w:r w:rsidRPr="00352402">
        <w:rPr>
          <w:rFonts w:ascii="Calibri" w:eastAsia="ＭＳ ゴシック" w:hAnsi="Calibri" w:cs="Calibri"/>
          <w:kern w:val="0"/>
          <w:sz w:val="22"/>
          <w:szCs w:val="22"/>
          <w:lang w:val="es-ES"/>
        </w:rPr>
        <w:t>Asegurarse que determinadas responsabilidades respecto al FOSS hayan sido atribuidas de manera efectiva.</w:t>
      </w:r>
    </w:p>
    <w:p w14:paraId="0CF3300D" w14:textId="77777777" w:rsidR="00BA0057" w:rsidRPr="00352402" w:rsidRDefault="00BA0057" w:rsidP="00592C2A">
      <w:pPr>
        <w:ind w:rightChars="100" w:right="210"/>
        <w:rPr>
          <w:rFonts w:ascii="Calibri" w:eastAsia="ＭＳ ゴシック" w:hAnsi="Calibri" w:cs="Calibri"/>
          <w:kern w:val="0"/>
          <w:sz w:val="22"/>
          <w:szCs w:val="22"/>
          <w:lang w:val="es-ES"/>
        </w:rPr>
        <w:sectPr w:rsidR="00BA0057" w:rsidRPr="00352402" w:rsidSect="00DC4093">
          <w:pgSz w:w="11907" w:h="16840" w:code="9"/>
          <w:pgMar w:top="1134" w:right="1191" w:bottom="1021" w:left="1134" w:header="567" w:footer="1417" w:gutter="0"/>
          <w:cols w:space="720"/>
          <w:docGrid w:linePitch="299"/>
        </w:sectPr>
      </w:pPr>
    </w:p>
    <w:p w14:paraId="68872781" w14:textId="21F171DF" w:rsidR="00BA0057" w:rsidRPr="00856363" w:rsidRDefault="003C5B66" w:rsidP="00592C2A">
      <w:pPr>
        <w:pStyle w:val="20"/>
        <w:ind w:rightChars="100" w:right="210"/>
        <w:rPr>
          <w:rFonts w:ascii="Calibri" w:eastAsia="ＭＳ ゴシック" w:hAnsi="Calibri"/>
          <w:lang w:val="es-ES"/>
        </w:rPr>
      </w:pPr>
      <w:bookmarkStart w:id="20" w:name="_bookmark5"/>
      <w:bookmarkStart w:id="21" w:name="_Toc480816640"/>
      <w:bookmarkStart w:id="22" w:name="_Toc483131399"/>
      <w:bookmarkStart w:id="23" w:name="_Toc487612845"/>
      <w:bookmarkEnd w:id="20"/>
      <w:r w:rsidRPr="00856363">
        <w:rPr>
          <w:rFonts w:ascii="Calibri" w:eastAsia="ＭＳ ゴシック" w:hAnsi="Calibri"/>
          <w:lang w:val="es-ES"/>
        </w:rPr>
        <w:lastRenderedPageBreak/>
        <w:t>G3: Revisar y aprobar los Contenido FOSS</w:t>
      </w:r>
      <w:bookmarkEnd w:id="21"/>
      <w:bookmarkEnd w:id="22"/>
      <w:bookmarkEnd w:id="23"/>
    </w:p>
    <w:p w14:paraId="240381D4" w14:textId="1A8445DB" w:rsidR="00BA0057" w:rsidRPr="003C5B66" w:rsidRDefault="003C5B66" w:rsidP="00592C2A">
      <w:pPr>
        <w:numPr>
          <w:ilvl w:val="1"/>
          <w:numId w:val="3"/>
        </w:numPr>
        <w:tabs>
          <w:tab w:val="left" w:pos="1281"/>
        </w:tabs>
        <w:spacing w:beforeLines="100" w:before="240"/>
        <w:ind w:rightChars="100" w:right="210"/>
        <w:outlineLvl w:val="2"/>
        <w:rPr>
          <w:rFonts w:ascii="Calibri" w:eastAsia="ＭＳ ゴシック" w:hAnsi="Calibri" w:cs="Calibri"/>
          <w:b/>
          <w:bCs/>
          <w:kern w:val="0"/>
          <w:sz w:val="24"/>
          <w:szCs w:val="22"/>
          <w:lang w:val="es-ES"/>
        </w:rPr>
      </w:pPr>
      <w:r w:rsidRPr="003C5B66">
        <w:rPr>
          <w:rFonts w:ascii="Calibri" w:hAnsi="Calibri"/>
          <w:b/>
          <w:sz w:val="22"/>
          <w:lang w:val="es-ES"/>
        </w:rPr>
        <w:t>Existe un proceso para crear y gestionar una lista de todos los componentes FOSS (y sus respectivas Licencias Identificadas) que son parte del Software Suministrado.</w:t>
      </w:r>
    </w:p>
    <w:p w14:paraId="35986AD9" w14:textId="1BA25887"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p>
    <w:p w14:paraId="3347CF97" w14:textId="69EA8DA8" w:rsidR="00BA0057" w:rsidRPr="003C5B66" w:rsidRDefault="003C5B66" w:rsidP="003C5B66">
      <w:pPr>
        <w:numPr>
          <w:ilvl w:val="3"/>
          <w:numId w:val="16"/>
        </w:numPr>
        <w:tabs>
          <w:tab w:val="left" w:pos="1641"/>
        </w:tabs>
        <w:ind w:left="1984" w:rightChars="100" w:right="210" w:hanging="680"/>
        <w:rPr>
          <w:rFonts w:ascii="Calibri" w:eastAsia="ＭＳ ゴシック" w:hAnsi="Calibri" w:cs="Calibri"/>
          <w:kern w:val="0"/>
          <w:sz w:val="22"/>
          <w:szCs w:val="22"/>
          <w:lang w:val="es-ES"/>
        </w:rPr>
      </w:pPr>
      <w:r w:rsidRPr="003C5B66">
        <w:rPr>
          <w:rFonts w:ascii="Calibri" w:eastAsia="ＭＳ ゴシック" w:hAnsi="Calibri" w:cs="Calibri"/>
          <w:kern w:val="0"/>
          <w:sz w:val="22"/>
          <w:szCs w:val="22"/>
          <w:lang w:val="es-ES"/>
        </w:rPr>
        <w:t>Existe un proceso documentado para identificar, rastrear (trace) y archivar una lista de componentes FOSS (y sus Licencias Identificadas) que constituyen el Software Suministrado.</w:t>
      </w:r>
    </w:p>
    <w:p w14:paraId="64F395A4" w14:textId="7F82ED71" w:rsidR="00BA0057" w:rsidRPr="003C5B66" w:rsidRDefault="003C5B66" w:rsidP="003C5B66">
      <w:pPr>
        <w:numPr>
          <w:ilvl w:val="3"/>
          <w:numId w:val="16"/>
        </w:numPr>
        <w:tabs>
          <w:tab w:val="left" w:pos="1641"/>
        </w:tabs>
        <w:ind w:left="1984" w:rightChars="100" w:right="210" w:hanging="680"/>
        <w:rPr>
          <w:rFonts w:ascii="Calibri" w:eastAsia="ＭＳ ゴシック" w:hAnsi="Calibri" w:cs="Calibri"/>
          <w:kern w:val="0"/>
          <w:sz w:val="22"/>
          <w:szCs w:val="22"/>
          <w:lang w:val="es-ES"/>
        </w:rPr>
      </w:pPr>
      <w:r w:rsidRPr="003C5B66">
        <w:rPr>
          <w:rFonts w:ascii="Calibri" w:eastAsia="ＭＳ ゴシック" w:hAnsi="Calibri" w:cs="Calibri"/>
          <w:kern w:val="0"/>
          <w:sz w:val="22"/>
          <w:szCs w:val="22"/>
          <w:lang w:val="es-ES"/>
        </w:rPr>
        <w:t>Existen registros para cada release de Software Suministrado que demuestren que se siguió correctamente el procedimiento documentado.</w:t>
      </w:r>
    </w:p>
    <w:p w14:paraId="6FC0A0D9" w14:textId="3E2AEB51" w:rsidR="00BA0057" w:rsidRPr="003C5B66"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3C5B66">
        <w:rPr>
          <w:rFonts w:ascii="Calibri" w:eastAsia="ＭＳ ゴシック" w:hAnsi="Calibri" w:cs="Calibri" w:hint="eastAsia"/>
          <w:b/>
          <w:bCs/>
          <w:kern w:val="0"/>
          <w:sz w:val="22"/>
          <w:szCs w:val="22"/>
          <w:lang w:val="es-ES"/>
        </w:rPr>
        <w:t>Razón fundamental:</w:t>
      </w:r>
    </w:p>
    <w:p w14:paraId="5157A5F0" w14:textId="4A60B6C9" w:rsidR="003C5B66" w:rsidRPr="00856363" w:rsidRDefault="003C5B66" w:rsidP="003C5B66">
      <w:pPr>
        <w:spacing w:afterLines="150" w:after="360"/>
        <w:ind w:left="1281" w:rightChars="100" w:right="210"/>
        <w:rPr>
          <w:rFonts w:ascii="Calibri" w:hAnsi="Calibri"/>
          <w:sz w:val="22"/>
          <w:szCs w:val="22"/>
          <w:lang w:val="es-ES"/>
        </w:rPr>
      </w:pPr>
      <w:r w:rsidRPr="003C5B66">
        <w:rPr>
          <w:rFonts w:ascii="Calibri" w:hAnsi="Calibri"/>
          <w:sz w:val="22"/>
          <w:szCs w:val="22"/>
          <w:lang w:val="es-ES"/>
        </w:rPr>
        <w:t xml:space="preserve">Asegurarse que </w:t>
      </w:r>
      <w:r w:rsidRPr="003C5B66">
        <w:rPr>
          <w:rFonts w:ascii="Calibri" w:eastAsia="ＭＳ ゴシック" w:hAnsi="Calibri" w:cs="Calibri"/>
          <w:kern w:val="0"/>
          <w:sz w:val="22"/>
          <w:szCs w:val="22"/>
          <w:lang w:val="es-ES"/>
        </w:rPr>
        <w:t>exista</w:t>
      </w:r>
      <w:r w:rsidRPr="003C5B66">
        <w:rPr>
          <w:rFonts w:ascii="Calibri" w:hAnsi="Calibri"/>
          <w:sz w:val="22"/>
          <w:szCs w:val="22"/>
          <w:lang w:val="es-ES"/>
        </w:rPr>
        <w:t xml:space="preserve"> un proceso para crear y gestionar una “lista de materiales” de los componentes FOSS usados para construir el Software Suministrado. </w:t>
      </w:r>
      <w:r w:rsidRPr="00856363">
        <w:rPr>
          <w:rFonts w:ascii="Calibri" w:hAnsi="Calibri"/>
          <w:sz w:val="22"/>
          <w:szCs w:val="22"/>
          <w:lang w:val="es-ES"/>
        </w:rPr>
        <w:t>Este listado debe existir para permitir la revisión sistemática de los términos de la licencia de cada componente, para entender sus respectivas obligaciones y restricciones de distribución aplicables al Software Suministrado.</w:t>
      </w:r>
    </w:p>
    <w:p w14:paraId="0DA81EFE" w14:textId="1A2330EA" w:rsidR="00BA0057" w:rsidRPr="00FB70A6" w:rsidRDefault="00FB70A6" w:rsidP="00FB70A6">
      <w:pPr>
        <w:numPr>
          <w:ilvl w:val="1"/>
          <w:numId w:val="3"/>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FB70A6">
        <w:rPr>
          <w:rFonts w:ascii="Calibri" w:eastAsia="ＭＳ ゴシック" w:hAnsi="Calibri" w:cs="Calibri"/>
          <w:b/>
          <w:bCs/>
          <w:kern w:val="0"/>
          <w:sz w:val="22"/>
          <w:szCs w:val="22"/>
          <w:lang w:val="es-ES"/>
        </w:rPr>
        <w:t xml:space="preserve">El programa de FOSS debe ser capaz de gestionar casos comunes de uso de FOSS encontrados por el Personal del Software para el Software Suministrado, que pueden incluir los siguientes casos de uso (tenga en cuenta que la lista no es exhaustiva ni que serán aplicables todos los casos de uso): </w:t>
      </w:r>
    </w:p>
    <w:p w14:paraId="51EA1445" w14:textId="77777777" w:rsidR="00FB70A6" w:rsidRPr="00FB70A6" w:rsidRDefault="00FB70A6" w:rsidP="00FB70A6">
      <w:pPr>
        <w:numPr>
          <w:ilvl w:val="0"/>
          <w:numId w:val="8"/>
        </w:numPr>
        <w:ind w:rightChars="100" w:right="210"/>
        <w:rPr>
          <w:rFonts w:ascii="Calibri" w:eastAsia="ＭＳ ゴシック" w:hAnsi="Calibri" w:cs="Calibri"/>
          <w:b/>
          <w:kern w:val="0"/>
          <w:sz w:val="22"/>
          <w:szCs w:val="22"/>
        </w:rPr>
      </w:pPr>
      <w:r w:rsidRPr="00FB70A6">
        <w:rPr>
          <w:rFonts w:ascii="Calibri" w:hAnsi="Calibri"/>
          <w:b/>
          <w:sz w:val="22"/>
          <w:szCs w:val="22"/>
        </w:rPr>
        <w:t>Distribuidos en for</w:t>
      </w:r>
      <w:r w:rsidRPr="00FB70A6">
        <w:rPr>
          <w:rFonts w:ascii="Calibri" w:eastAsia="ＭＳ ゴシック" w:hAnsi="Calibri" w:cs="Calibri"/>
          <w:b/>
          <w:kern w:val="0"/>
          <w:sz w:val="22"/>
          <w:szCs w:val="22"/>
        </w:rPr>
        <w:t>ma binaria;</w:t>
      </w:r>
    </w:p>
    <w:p w14:paraId="1C186BFE"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Distribuidos en forma de código fuente;</w:t>
      </w:r>
    </w:p>
    <w:p w14:paraId="6FF3A957"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Integrado con otros componentes FOSS de tal manera que pueda desencadenar obligaciones copyleft;</w:t>
      </w:r>
    </w:p>
    <w:p w14:paraId="71B4660A" w14:textId="77777777" w:rsidR="00FB70A6" w:rsidRPr="00FB70A6" w:rsidRDefault="00FB70A6" w:rsidP="00FB70A6">
      <w:pPr>
        <w:numPr>
          <w:ilvl w:val="0"/>
          <w:numId w:val="8"/>
        </w:numPr>
        <w:ind w:rightChars="100" w:right="210"/>
        <w:rPr>
          <w:rFonts w:ascii="Calibri" w:eastAsia="ＭＳ ゴシック" w:hAnsi="Calibri" w:cs="Calibri"/>
          <w:b/>
          <w:kern w:val="0"/>
          <w:sz w:val="22"/>
          <w:szCs w:val="22"/>
        </w:rPr>
      </w:pPr>
      <w:r w:rsidRPr="00FB70A6">
        <w:rPr>
          <w:rFonts w:ascii="Calibri" w:eastAsia="ＭＳ ゴシック" w:hAnsi="Calibri" w:cs="Calibri"/>
          <w:b/>
          <w:kern w:val="0"/>
          <w:sz w:val="22"/>
          <w:szCs w:val="22"/>
        </w:rPr>
        <w:t>Contiene FOSS modificado;</w:t>
      </w:r>
    </w:p>
    <w:p w14:paraId="30BB7C27" w14:textId="77777777" w:rsidR="00FB70A6" w:rsidRPr="00856363" w:rsidRDefault="00FB70A6" w:rsidP="00FB70A6">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Contiene FOSS u otro tipo de software bajo una licencia incompatible cuando interactua con otros componentes dentro del Software Suministrado; y/o</w:t>
      </w:r>
    </w:p>
    <w:p w14:paraId="0FC66FFD" w14:textId="3D873A5C" w:rsidR="00BA0057" w:rsidRPr="00856363" w:rsidRDefault="00FB70A6" w:rsidP="00592C2A">
      <w:pPr>
        <w:numPr>
          <w:ilvl w:val="0"/>
          <w:numId w:val="8"/>
        </w:numPr>
        <w:ind w:rightChars="100" w:right="210"/>
        <w:rPr>
          <w:rFonts w:ascii="Calibri" w:eastAsia="ＭＳ ゴシック" w:hAnsi="Calibri" w:cs="Calibri"/>
          <w:b/>
          <w:kern w:val="0"/>
          <w:sz w:val="22"/>
          <w:szCs w:val="22"/>
          <w:lang w:val="es-ES"/>
        </w:rPr>
      </w:pPr>
      <w:r w:rsidRPr="00856363">
        <w:rPr>
          <w:rFonts w:ascii="Calibri" w:eastAsia="ＭＳ ゴシック" w:hAnsi="Calibri" w:cs="Calibri"/>
          <w:b/>
          <w:kern w:val="0"/>
          <w:sz w:val="22"/>
          <w:szCs w:val="22"/>
          <w:lang w:val="es-ES"/>
        </w:rPr>
        <w:t>Contiene FOSS con requisitos de atribución.</w:t>
      </w:r>
    </w:p>
    <w:p w14:paraId="4AC2E3DF" w14:textId="0F9245B7"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31ACCD3C" w14:textId="606ED7DA" w:rsidR="00BA0057" w:rsidRPr="0083518F" w:rsidRDefault="0083518F" w:rsidP="00592C2A">
      <w:pPr>
        <w:numPr>
          <w:ilvl w:val="3"/>
          <w:numId w:val="17"/>
        </w:numPr>
        <w:tabs>
          <w:tab w:val="left" w:pos="1641"/>
        </w:tabs>
        <w:ind w:left="1984" w:rightChars="100" w:right="210" w:hanging="680"/>
        <w:rPr>
          <w:rFonts w:ascii="Calibri" w:eastAsia="ＭＳ ゴシック" w:hAnsi="Calibri" w:cs="Calibri"/>
          <w:kern w:val="0"/>
          <w:sz w:val="24"/>
          <w:szCs w:val="22"/>
          <w:lang w:val="es-ES"/>
        </w:rPr>
      </w:pPr>
      <w:r w:rsidRPr="0083518F">
        <w:rPr>
          <w:rFonts w:ascii="Calibri" w:hAnsi="Calibri"/>
          <w:sz w:val="22"/>
          <w:lang w:val="es-ES"/>
        </w:rPr>
        <w:t>Se ha implementado un procedimiento capaz de gestionar los casos comunes de uso de FOSS encontrados por Personal de Software en el Software Suministrado.</w:t>
      </w:r>
    </w:p>
    <w:p w14:paraId="4D4A4DDD" w14:textId="7989354D" w:rsidR="00BA0057" w:rsidRPr="0083518F"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83518F">
        <w:rPr>
          <w:rFonts w:ascii="Calibri" w:eastAsia="ＭＳ ゴシック" w:hAnsi="Calibri" w:cs="Calibri" w:hint="eastAsia"/>
          <w:b/>
          <w:bCs/>
          <w:kern w:val="0"/>
          <w:sz w:val="22"/>
          <w:szCs w:val="22"/>
          <w:lang w:val="es-ES"/>
        </w:rPr>
        <w:t>Razón fundamental:</w:t>
      </w:r>
    </w:p>
    <w:p w14:paraId="4B25E5E6" w14:textId="1DA9FD3B" w:rsidR="00BA0057" w:rsidRPr="00856363" w:rsidRDefault="0083518F" w:rsidP="0083518F">
      <w:pPr>
        <w:spacing w:afterLines="150" w:after="360" w:line="276" w:lineRule="auto"/>
        <w:ind w:left="1281" w:rightChars="100" w:right="210"/>
        <w:rPr>
          <w:rFonts w:ascii="Calibri" w:hAnsi="Calibri"/>
          <w:sz w:val="22"/>
          <w:szCs w:val="22"/>
          <w:lang w:val="es-ES"/>
        </w:rPr>
      </w:pPr>
      <w:r w:rsidRPr="00856363">
        <w:rPr>
          <w:rFonts w:ascii="Calibri" w:hAnsi="Calibri"/>
          <w:sz w:val="22"/>
          <w:szCs w:val="22"/>
          <w:lang w:val="es-ES"/>
        </w:rPr>
        <w:t>Asegurarse que el programa de gestión de FOSS sea lo suficientemente robusto como para gestionar los casos comunes de uso de FOSS de una organización. Que exista un proceso para apoyar esta actividad y que se siga ese proceso.</w:t>
      </w:r>
    </w:p>
    <w:p w14:paraId="1D6471BD" w14:textId="77777777" w:rsidR="0083518F" w:rsidRPr="00856363" w:rsidRDefault="0083518F" w:rsidP="0083518F">
      <w:pPr>
        <w:spacing w:afterLines="150" w:after="360" w:line="276" w:lineRule="auto"/>
        <w:ind w:left="1281" w:rightChars="100" w:right="210"/>
        <w:rPr>
          <w:rFonts w:ascii="Calibri" w:eastAsia="ＭＳ ゴシック" w:hAnsi="Calibri" w:cs="Calibri"/>
          <w:kern w:val="0"/>
          <w:sz w:val="22"/>
          <w:szCs w:val="22"/>
          <w:lang w:val="es-ES"/>
        </w:rPr>
      </w:pPr>
    </w:p>
    <w:p w14:paraId="07F18F49" w14:textId="77777777" w:rsidR="00BA0057" w:rsidRPr="00856363" w:rsidRDefault="00BA0057" w:rsidP="00592C2A">
      <w:pPr>
        <w:snapToGrid w:val="0"/>
        <w:ind w:rightChars="100" w:right="210"/>
        <w:rPr>
          <w:rFonts w:ascii="Calibri" w:eastAsia="ＭＳ ゴシック" w:hAnsi="Calibri" w:cs="Calibri"/>
          <w:kern w:val="0"/>
          <w:sz w:val="22"/>
          <w:szCs w:val="22"/>
          <w:vertAlign w:val="superscript"/>
          <w:lang w:val="es-ES"/>
        </w:rPr>
        <w:sectPr w:rsidR="00BA0057" w:rsidRPr="00856363" w:rsidSect="00DC4093">
          <w:pgSz w:w="11907" w:h="16840" w:code="9"/>
          <w:pgMar w:top="1134" w:right="1191" w:bottom="1021" w:left="1134" w:header="567" w:footer="1417" w:gutter="0"/>
          <w:cols w:space="720"/>
          <w:docGrid w:linePitch="299"/>
        </w:sectPr>
      </w:pPr>
    </w:p>
    <w:p w14:paraId="5912981E" w14:textId="4D742AD7" w:rsidR="00BA0057" w:rsidRPr="00856363" w:rsidRDefault="0083518F" w:rsidP="00592C2A">
      <w:pPr>
        <w:pStyle w:val="20"/>
        <w:ind w:rightChars="100" w:right="210"/>
        <w:rPr>
          <w:rFonts w:ascii="Calibri" w:eastAsia="ＭＳ ゴシック" w:hAnsi="Calibri"/>
          <w:lang w:val="es-ES"/>
        </w:rPr>
      </w:pPr>
      <w:bookmarkStart w:id="24" w:name="_bookmark6"/>
      <w:bookmarkStart w:id="25" w:name="_Toc483131400"/>
      <w:bookmarkStart w:id="26" w:name="_Toc480816641"/>
      <w:bookmarkStart w:id="27" w:name="_Toc487612846"/>
      <w:bookmarkEnd w:id="24"/>
      <w:r w:rsidRPr="00856363">
        <w:rPr>
          <w:rFonts w:ascii="Calibri" w:eastAsia="ＭＳ ゴシック" w:hAnsi="Calibri"/>
          <w:lang w:val="es-ES"/>
        </w:rPr>
        <w:lastRenderedPageBreak/>
        <w:t>G4: Entrega de documentación de contenido FOSS y artefactos</w:t>
      </w:r>
      <w:bookmarkEnd w:id="25"/>
      <w:bookmarkEnd w:id="26"/>
      <w:bookmarkEnd w:id="27"/>
    </w:p>
    <w:p w14:paraId="3962A45F" w14:textId="39F1A3CF" w:rsidR="00BA0057" w:rsidRPr="00582505" w:rsidRDefault="00582505" w:rsidP="00592C2A">
      <w:pPr>
        <w:numPr>
          <w:ilvl w:val="1"/>
          <w:numId w:val="11"/>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582505">
        <w:rPr>
          <w:rFonts w:ascii="Calibri" w:hAnsi="Calibri"/>
          <w:b/>
          <w:sz w:val="22"/>
          <w:lang w:val="es-ES"/>
        </w:rPr>
        <w:t>Preparar el conjunto de documentos que representa los resultados del programa de revisión FOSS para cada distribución (</w:t>
      </w:r>
      <w:r w:rsidRPr="00582505">
        <w:rPr>
          <w:rFonts w:ascii="Calibri" w:hAnsi="Calibri"/>
          <w:b/>
          <w:i/>
          <w:sz w:val="22"/>
          <w:lang w:val="es-ES"/>
        </w:rPr>
        <w:t>release</w:t>
      </w:r>
      <w:r w:rsidRPr="00582505">
        <w:rPr>
          <w:rFonts w:ascii="Calibri" w:hAnsi="Calibri"/>
          <w:b/>
          <w:sz w:val="22"/>
          <w:lang w:val="es-ES"/>
        </w:rPr>
        <w:t>) de Software Suministrado. Este conjunto se denomina “</w:t>
      </w:r>
      <w:r w:rsidRPr="00582505">
        <w:rPr>
          <w:rFonts w:ascii="Calibri" w:hAnsi="Calibri"/>
          <w:b/>
          <w:i/>
          <w:sz w:val="22"/>
          <w:lang w:val="es-ES"/>
        </w:rPr>
        <w:t>Artefactos de conformidad</w:t>
      </w:r>
      <w:r w:rsidRPr="00582505">
        <w:rPr>
          <w:rFonts w:ascii="Calibri" w:hAnsi="Calibri"/>
          <w:b/>
          <w:sz w:val="22"/>
          <w:lang w:val="es-ES"/>
        </w:rPr>
        <w:t>” que podría incluir (pero no se limita a) lo siguiente: el código fuente, los avisos de atribución, los avisos de derechos de autor, una copia de las licencias, notificaciones sobre modificaciones, ofertas escritas, documentos SPDX y similares.</w:t>
      </w:r>
    </w:p>
    <w:p w14:paraId="18489274" w14:textId="1FCEB12D"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332719A0" w14:textId="3DB518AF" w:rsidR="00BA0057" w:rsidRPr="00582505" w:rsidRDefault="00582505" w:rsidP="00582505">
      <w:pPr>
        <w:numPr>
          <w:ilvl w:val="3"/>
          <w:numId w:val="18"/>
        </w:numPr>
        <w:tabs>
          <w:tab w:val="left" w:pos="1641"/>
        </w:tabs>
        <w:ind w:left="1984" w:rightChars="100" w:right="210" w:hanging="68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Existe</w:t>
      </w:r>
      <w:r w:rsidRPr="00582505">
        <w:rPr>
          <w:rFonts w:ascii="Calibri" w:eastAsia="ＭＳ ゴシック" w:hAnsi="Calibri" w:cs="Calibri"/>
          <w:kern w:val="0"/>
          <w:sz w:val="22"/>
          <w:szCs w:val="22"/>
          <w:lang w:val="es-ES"/>
        </w:rPr>
        <w:t xml:space="preserve"> un procedimiento documentado que asegura que </w:t>
      </w:r>
      <w:r w:rsidRPr="00582505">
        <w:rPr>
          <w:rFonts w:ascii="Calibri" w:eastAsia="ＭＳ ゴシック" w:hAnsi="Calibri" w:cs="Calibri"/>
          <w:i/>
          <w:kern w:val="0"/>
          <w:sz w:val="22"/>
          <w:szCs w:val="22"/>
          <w:lang w:val="es-ES"/>
        </w:rPr>
        <w:t>los Artefactos de conformidad</w:t>
      </w:r>
      <w:r w:rsidRPr="00582505">
        <w:rPr>
          <w:rFonts w:ascii="Calibri" w:eastAsia="ＭＳ ゴシック" w:hAnsi="Calibri" w:cs="Calibri"/>
          <w:kern w:val="0"/>
          <w:sz w:val="22"/>
          <w:szCs w:val="22"/>
          <w:lang w:val="es-ES"/>
        </w:rPr>
        <w:t xml:space="preserve"> se preparan y se distribuyen con el Software Suministrado en la manera requerida por las Licencias Identificadas. </w:t>
      </w:r>
    </w:p>
    <w:p w14:paraId="7E0ECC6A" w14:textId="43B87C05" w:rsidR="007E5EFF" w:rsidRPr="00582505" w:rsidRDefault="00582505" w:rsidP="00582505">
      <w:pPr>
        <w:numPr>
          <w:ilvl w:val="3"/>
          <w:numId w:val="18"/>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582505">
        <w:rPr>
          <w:rFonts w:ascii="Calibri" w:hAnsi="Calibri"/>
          <w:lang w:val="es-ES"/>
        </w:rPr>
        <w:t>Se archivan copias de los Artefactos de conformidad del Software Suministrado, que pueden ser recuperadas fácilmente, y se establece un plan para que estas copias existan por lo menos mientras el Software Suministrado esté ofrecido o por el tiempo requerido por las Licencias Identificadas (lo que sea más largo).</w:t>
      </w:r>
      <w:r w:rsidRPr="00582505">
        <w:rPr>
          <w:rFonts w:ascii="Calibri" w:eastAsia="ＭＳ ゴシック" w:hAnsi="Calibri" w:cs="Calibri"/>
          <w:kern w:val="0"/>
          <w:sz w:val="22"/>
          <w:szCs w:val="22"/>
          <w:lang w:val="es-ES"/>
        </w:rPr>
        <w:t xml:space="preserve"> </w:t>
      </w:r>
    </w:p>
    <w:p w14:paraId="18C4EEAE" w14:textId="576FDBE5" w:rsidR="00BA0057" w:rsidRPr="0058250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582505">
        <w:rPr>
          <w:rFonts w:ascii="Calibri" w:eastAsia="ＭＳ ゴシック" w:hAnsi="Calibri" w:cs="Calibri" w:hint="eastAsia"/>
          <w:b/>
          <w:bCs/>
          <w:kern w:val="0"/>
          <w:sz w:val="22"/>
          <w:szCs w:val="22"/>
          <w:lang w:val="es-ES"/>
        </w:rPr>
        <w:t>Razón fundamental:</w:t>
      </w:r>
    </w:p>
    <w:p w14:paraId="5605398A" w14:textId="0C8E954A" w:rsidR="00BA0057" w:rsidRPr="00582505" w:rsidRDefault="00582505" w:rsidP="00592C2A">
      <w:pPr>
        <w:spacing w:afterLines="150" w:after="360"/>
        <w:ind w:left="1281" w:rightChars="100" w:right="210"/>
        <w:rPr>
          <w:rFonts w:ascii="Calibri" w:eastAsia="ＭＳ ゴシック" w:hAnsi="Calibri" w:cs="Calibri"/>
          <w:kern w:val="0"/>
          <w:sz w:val="22"/>
          <w:szCs w:val="22"/>
          <w:lang w:val="es-ES"/>
        </w:rPr>
      </w:pPr>
      <w:r w:rsidRPr="00582505">
        <w:rPr>
          <w:rFonts w:ascii="Calibri" w:eastAsia="ＭＳ ゴシック" w:hAnsi="Calibri" w:cs="Calibri"/>
          <w:kern w:val="0"/>
          <w:sz w:val="22"/>
          <w:szCs w:val="22"/>
          <w:lang w:val="es-ES"/>
        </w:rPr>
        <w:t xml:space="preserve">Asegurase que el conjunto completo de Artefactos de </w:t>
      </w:r>
      <w:r w:rsidRPr="00582505">
        <w:rPr>
          <w:rFonts w:ascii="Calibri" w:eastAsia="ＭＳ ゴシック" w:hAnsi="Calibri" w:cs="Calibri"/>
          <w:i/>
          <w:kern w:val="0"/>
          <w:sz w:val="22"/>
          <w:szCs w:val="22"/>
          <w:lang w:val="es-ES"/>
        </w:rPr>
        <w:t>conformidad</w:t>
      </w:r>
      <w:r w:rsidRPr="00582505">
        <w:rPr>
          <w:rFonts w:ascii="Calibri" w:eastAsia="ＭＳ ゴシック" w:hAnsi="Calibri" w:cs="Calibri"/>
          <w:kern w:val="0"/>
          <w:sz w:val="22"/>
          <w:szCs w:val="22"/>
          <w:lang w:val="es-ES"/>
        </w:rPr>
        <w:t xml:space="preserve"> acompañe al Software Suministrado en la manera requerida por las Licencias Identificadas que rigen el Software Suministrado, junto con otros informes creados durante el proceso de revisión FOSS.</w:t>
      </w:r>
    </w:p>
    <w:p w14:paraId="217D430B" w14:textId="77777777" w:rsidR="00BA0057" w:rsidRPr="00582505" w:rsidRDefault="00BA0057" w:rsidP="00592C2A">
      <w:pPr>
        <w:ind w:left="1280" w:rightChars="100" w:right="210"/>
        <w:rPr>
          <w:rFonts w:ascii="Calibri" w:eastAsia="ＭＳ ゴシック" w:hAnsi="Calibri" w:cs="Calibri"/>
          <w:kern w:val="0"/>
          <w:sz w:val="22"/>
          <w:szCs w:val="22"/>
          <w:lang w:val="es-ES"/>
        </w:rPr>
      </w:pPr>
    </w:p>
    <w:p w14:paraId="5D81C3A7" w14:textId="77777777" w:rsidR="00BA0057" w:rsidRPr="00582505" w:rsidRDefault="00BA0057" w:rsidP="00592C2A">
      <w:pPr>
        <w:ind w:rightChars="100" w:right="210"/>
        <w:rPr>
          <w:rFonts w:ascii="Calibri" w:eastAsia="ＭＳ ゴシック" w:hAnsi="Calibri" w:cs="Calibri"/>
          <w:kern w:val="0"/>
          <w:sz w:val="22"/>
          <w:szCs w:val="22"/>
          <w:lang w:val="es-ES"/>
        </w:rPr>
        <w:sectPr w:rsidR="00BA0057" w:rsidRPr="00582505" w:rsidSect="00DC4093">
          <w:pgSz w:w="11907" w:h="16840" w:code="9"/>
          <w:pgMar w:top="1134" w:right="1191" w:bottom="1021" w:left="1134" w:header="567" w:footer="1417" w:gutter="0"/>
          <w:cols w:space="720"/>
          <w:docGrid w:linePitch="299"/>
        </w:sectPr>
      </w:pPr>
    </w:p>
    <w:p w14:paraId="563BC285" w14:textId="150CEFD8" w:rsidR="00BA0057" w:rsidRPr="00582505" w:rsidRDefault="00582505" w:rsidP="00592C2A">
      <w:pPr>
        <w:pStyle w:val="20"/>
        <w:ind w:rightChars="100" w:right="210"/>
        <w:rPr>
          <w:rFonts w:ascii="Calibri" w:eastAsia="ＭＳ ゴシック" w:hAnsi="Calibri"/>
          <w:lang w:val="es-ES"/>
        </w:rPr>
      </w:pPr>
      <w:bookmarkStart w:id="28" w:name="_bookmark7"/>
      <w:bookmarkStart w:id="29" w:name="_Toc480816642"/>
      <w:bookmarkStart w:id="30" w:name="_Toc483131401"/>
      <w:bookmarkStart w:id="31" w:name="_Toc487612847"/>
      <w:bookmarkEnd w:id="28"/>
      <w:r w:rsidRPr="00582505">
        <w:rPr>
          <w:rFonts w:ascii="Calibri" w:eastAsia="ＭＳ ゴシック" w:hAnsi="Calibri"/>
          <w:lang w:val="es-ES"/>
        </w:rPr>
        <w:lastRenderedPageBreak/>
        <w:t>G5: Entender el compromiso con la comunidad FOSS</w:t>
      </w:r>
      <w:bookmarkEnd w:id="29"/>
      <w:bookmarkEnd w:id="30"/>
      <w:bookmarkEnd w:id="31"/>
    </w:p>
    <w:p w14:paraId="4DA254E3" w14:textId="45C94EE2" w:rsidR="00BA0057" w:rsidRPr="009D3009" w:rsidRDefault="00582505" w:rsidP="00582505">
      <w:pPr>
        <w:numPr>
          <w:ilvl w:val="1"/>
          <w:numId w:val="2"/>
        </w:numPr>
        <w:tabs>
          <w:tab w:val="left" w:pos="1281"/>
        </w:tabs>
        <w:spacing w:beforeLines="100" w:before="240"/>
        <w:ind w:rightChars="100" w:right="210"/>
        <w:outlineLvl w:val="2"/>
        <w:rPr>
          <w:rFonts w:ascii="Calibri" w:eastAsia="ＭＳ ゴシック" w:hAnsi="Calibri" w:cs="Calibri"/>
          <w:b/>
          <w:bCs/>
          <w:kern w:val="0"/>
          <w:sz w:val="22"/>
          <w:szCs w:val="22"/>
        </w:rPr>
      </w:pPr>
      <w:r w:rsidRPr="00582505">
        <w:rPr>
          <w:rFonts w:ascii="Calibri" w:eastAsia="ＭＳ ゴシック" w:hAnsi="Calibri" w:cs="Calibri"/>
          <w:b/>
          <w:bCs/>
          <w:kern w:val="0"/>
          <w:sz w:val="22"/>
          <w:szCs w:val="22"/>
          <w:lang w:val="es-ES"/>
        </w:rPr>
        <w:t>Existe una política escrita que rige las contribuciones a los proyectos FOSS por parte de la organización. La política debe ser comunicada internamente.</w:t>
      </w:r>
    </w:p>
    <w:p w14:paraId="679F69DF" w14:textId="7953C424"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69AD6EF2" w14:textId="63519C51" w:rsidR="00BA0057" w:rsidRPr="00582505" w:rsidRDefault="00582505" w:rsidP="00592C2A">
      <w:pPr>
        <w:numPr>
          <w:ilvl w:val="0"/>
          <w:numId w:val="19"/>
        </w:numPr>
        <w:tabs>
          <w:tab w:val="left" w:pos="1641"/>
        </w:tabs>
        <w:ind w:left="1984" w:rightChars="100" w:right="210" w:hanging="680"/>
        <w:rPr>
          <w:rFonts w:ascii="Calibri" w:eastAsia="ＭＳ ゴシック" w:hAnsi="Calibri" w:cs="Calibri"/>
          <w:kern w:val="0"/>
          <w:sz w:val="22"/>
          <w:szCs w:val="22"/>
          <w:lang w:val="es-ES"/>
        </w:rPr>
      </w:pPr>
      <w:r w:rsidRPr="00582505">
        <w:rPr>
          <w:rFonts w:ascii="Calibri" w:hAnsi="Calibri"/>
          <w:sz w:val="22"/>
          <w:lang w:val="es-ES"/>
        </w:rPr>
        <w:t>Existe una política documentada sobre las contribuciones a proyectos FOSS</w:t>
      </w:r>
      <w:r w:rsidRPr="00582505">
        <w:rPr>
          <w:lang w:val="es-ES"/>
        </w:rPr>
        <w:t>;</w:t>
      </w:r>
      <w:r w:rsidRPr="00582505">
        <w:rPr>
          <w:rFonts w:ascii="Calibri" w:eastAsia="ＭＳ ゴシック" w:hAnsi="Calibri" w:cs="Calibri"/>
          <w:kern w:val="0"/>
          <w:sz w:val="22"/>
          <w:szCs w:val="22"/>
          <w:lang w:val="es-ES"/>
        </w:rPr>
        <w:t xml:space="preserve"> </w:t>
      </w:r>
    </w:p>
    <w:p w14:paraId="3D861913" w14:textId="7345C6C2" w:rsidR="001529AB" w:rsidRPr="00582505" w:rsidRDefault="00582505" w:rsidP="00582505">
      <w:pPr>
        <w:numPr>
          <w:ilvl w:val="0"/>
          <w:numId w:val="19"/>
        </w:numPr>
        <w:tabs>
          <w:tab w:val="left" w:pos="1641"/>
        </w:tabs>
        <w:spacing w:beforeLines="50" w:before="120"/>
        <w:ind w:left="1984" w:rightChars="100" w:right="210" w:hanging="680"/>
        <w:rPr>
          <w:rFonts w:ascii="Calibri" w:eastAsia="ＭＳ ゴシック" w:hAnsi="Calibri" w:cs="Calibri"/>
          <w:kern w:val="0"/>
          <w:sz w:val="22"/>
          <w:szCs w:val="22"/>
          <w:lang w:val="es-ES"/>
        </w:rPr>
      </w:pPr>
      <w:r w:rsidRPr="00582505">
        <w:rPr>
          <w:rFonts w:ascii="Calibri" w:hAnsi="Calibri"/>
          <w:lang w:val="es-ES"/>
        </w:rPr>
        <w:t>Existe un procedimiento documentado que informe a todo el Personal de Software de la existencia de la política sobre contribuciones FOSS (por ejemplo, a través de la formación, un wiki interno u otro método de comunicación práctica).</w:t>
      </w:r>
    </w:p>
    <w:p w14:paraId="5C7CBB9A" w14:textId="1D98A51F" w:rsidR="00BA0057" w:rsidRPr="009F61DC"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9F61DC">
        <w:rPr>
          <w:rFonts w:ascii="Calibri" w:eastAsia="ＭＳ ゴシック" w:hAnsi="Calibri" w:cs="Calibri" w:hint="eastAsia"/>
          <w:b/>
          <w:bCs/>
          <w:kern w:val="0"/>
          <w:sz w:val="22"/>
          <w:szCs w:val="22"/>
          <w:lang w:val="es-ES"/>
        </w:rPr>
        <w:t>Razón fundamental:</w:t>
      </w:r>
    </w:p>
    <w:p w14:paraId="3835EAA6" w14:textId="6C0980D5" w:rsidR="00BA0057" w:rsidRPr="009F61DC" w:rsidRDefault="009F61DC" w:rsidP="00592C2A">
      <w:pPr>
        <w:spacing w:afterLines="150" w:after="360"/>
        <w:ind w:left="1281" w:rightChars="100" w:right="210"/>
        <w:rPr>
          <w:rFonts w:ascii="Calibri" w:eastAsia="ＭＳ ゴシック" w:hAnsi="Calibri" w:cs="Calibri"/>
          <w:kern w:val="0"/>
          <w:sz w:val="22"/>
          <w:szCs w:val="22"/>
          <w:lang w:val="es-ES"/>
        </w:rPr>
      </w:pPr>
      <w:r w:rsidRPr="009F61DC">
        <w:rPr>
          <w:rFonts w:ascii="Calibri" w:hAnsi="Calibri"/>
          <w:lang w:val="es-ES"/>
        </w:rPr>
        <w:t>Asegurarse que la organización haya considerado razonablemente el desarrollo de una política con respecto a la contribución pública a proyectos FOSS. La política sobre contribuciones a proyectos FOSS puede ser parte de la política general de FOSS de la organización o ser una política independiente. En el caso de prohibir totalmente las contribuciones a FOSS, debe existir una política que establezca de manera clara esta posición.</w:t>
      </w:r>
    </w:p>
    <w:p w14:paraId="0777A4C5" w14:textId="71FBB4E3" w:rsidR="00BA0057" w:rsidRPr="00910EBD" w:rsidRDefault="00910EBD" w:rsidP="00592C2A">
      <w:pPr>
        <w:numPr>
          <w:ilvl w:val="1"/>
          <w:numId w:val="2"/>
        </w:numPr>
        <w:tabs>
          <w:tab w:val="left" w:pos="1281"/>
        </w:tabs>
        <w:spacing w:beforeLines="100" w:before="240"/>
        <w:ind w:rightChars="100" w:right="210"/>
        <w:outlineLvl w:val="2"/>
        <w:rPr>
          <w:rFonts w:ascii="Calibri" w:eastAsia="ＭＳ ゴシック" w:hAnsi="Calibri" w:cs="Calibri"/>
          <w:b/>
          <w:kern w:val="0"/>
          <w:sz w:val="22"/>
          <w:szCs w:val="22"/>
          <w:lang w:val="es-ES"/>
        </w:rPr>
      </w:pPr>
      <w:r w:rsidRPr="00910EBD">
        <w:rPr>
          <w:rFonts w:ascii="Calibri" w:hAnsi="Calibri"/>
          <w:b/>
          <w:lang w:val="es-ES"/>
        </w:rPr>
        <w:t>Si la organización permite contribuciones a proyectos FOSS, entonces debe existir un proceso que implemente la política de contribuciones FOSS descrita en la Sección 5.1.</w:t>
      </w:r>
    </w:p>
    <w:p w14:paraId="13F8D177" w14:textId="04035C79"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4B88890A" w14:textId="6D3E0C1C" w:rsidR="00BA0057" w:rsidRPr="00554EF5" w:rsidRDefault="00554EF5" w:rsidP="00592C2A">
      <w:pPr>
        <w:numPr>
          <w:ilvl w:val="3"/>
          <w:numId w:val="20"/>
        </w:numPr>
        <w:tabs>
          <w:tab w:val="left" w:pos="1641"/>
        </w:tabs>
        <w:ind w:left="1984" w:rightChars="100" w:right="210" w:hanging="680"/>
        <w:rPr>
          <w:rFonts w:ascii="Calibri" w:eastAsia="ＭＳ ゴシック" w:hAnsi="Calibri" w:cs="Calibri"/>
          <w:kern w:val="0"/>
          <w:sz w:val="24"/>
          <w:szCs w:val="22"/>
          <w:lang w:val="es-ES"/>
        </w:rPr>
      </w:pPr>
      <w:r w:rsidRPr="00554EF5">
        <w:rPr>
          <w:rFonts w:ascii="Calibri" w:hAnsi="Calibri"/>
          <w:sz w:val="22"/>
          <w:lang w:val="es-ES"/>
        </w:rPr>
        <w:t>Siempre que la política sobre contribuciones FOSS permita contribuciones, dbe existir un procedimiento documentado que describa el proceso de contribuciones a proyectos FOSS.</w:t>
      </w:r>
    </w:p>
    <w:p w14:paraId="4FFE110F" w14:textId="0FFF4901" w:rsidR="00BA0057" w:rsidRPr="00554EF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554EF5">
        <w:rPr>
          <w:rFonts w:ascii="Calibri" w:eastAsia="ＭＳ ゴシック" w:hAnsi="Calibri" w:cs="Calibri" w:hint="eastAsia"/>
          <w:b/>
          <w:bCs/>
          <w:kern w:val="0"/>
          <w:sz w:val="22"/>
          <w:szCs w:val="22"/>
          <w:lang w:val="es-ES"/>
        </w:rPr>
        <w:t>Razón fundamental:</w:t>
      </w:r>
    </w:p>
    <w:p w14:paraId="60E150C7" w14:textId="76562D0D" w:rsidR="00BA0057" w:rsidRPr="00554EF5" w:rsidRDefault="00554EF5" w:rsidP="00592C2A">
      <w:pPr>
        <w:spacing w:afterLines="150" w:after="360"/>
        <w:ind w:left="1281" w:rightChars="100" w:right="210"/>
        <w:rPr>
          <w:rFonts w:ascii="Calibri" w:eastAsia="ＭＳ ゴシック" w:hAnsi="Calibri" w:cs="Calibri"/>
          <w:kern w:val="0"/>
          <w:sz w:val="22"/>
          <w:szCs w:val="22"/>
          <w:lang w:val="es-ES"/>
        </w:rPr>
      </w:pPr>
      <w:r w:rsidRPr="00554EF5">
        <w:rPr>
          <w:rFonts w:ascii="Calibri" w:hAnsi="Calibri"/>
          <w:sz w:val="22"/>
          <w:lang w:val="es-ES"/>
        </w:rPr>
        <w:t>Asegurarse que la organización tenga un proceso documentado para saber cómo la organización contribuye públicamente a proyectos FOSS. Puede existir una política que prohíba las contribuciones FOSS en absoluto. En este caso se entiende que no puede existir ningún proceso, lo cual cumplirá este requisito.</w:t>
      </w:r>
      <w:r w:rsidRPr="00554EF5">
        <w:rPr>
          <w:rFonts w:ascii="Calibri" w:eastAsia="ＭＳ ゴシック" w:hAnsi="Calibri" w:cs="Calibri"/>
          <w:kern w:val="0"/>
          <w:sz w:val="22"/>
          <w:szCs w:val="22"/>
          <w:lang w:val="es-ES"/>
        </w:rPr>
        <w:t xml:space="preserve"> </w:t>
      </w:r>
    </w:p>
    <w:p w14:paraId="3EE4C473" w14:textId="77777777" w:rsidR="00BA0057" w:rsidRPr="00554EF5" w:rsidRDefault="00BA0057" w:rsidP="00592C2A">
      <w:pPr>
        <w:ind w:rightChars="100" w:right="210"/>
        <w:rPr>
          <w:rFonts w:ascii="Calibri" w:eastAsia="ＭＳ ゴシック" w:hAnsi="Calibri" w:cs="Calibri"/>
          <w:kern w:val="0"/>
          <w:sz w:val="22"/>
          <w:szCs w:val="22"/>
          <w:lang w:val="es-ES"/>
        </w:rPr>
      </w:pPr>
    </w:p>
    <w:p w14:paraId="695147AB" w14:textId="77777777" w:rsidR="00BA0057" w:rsidRPr="00554EF5" w:rsidRDefault="00BA0057" w:rsidP="00592C2A">
      <w:pPr>
        <w:ind w:rightChars="100" w:right="210"/>
        <w:rPr>
          <w:rFonts w:ascii="Calibri" w:eastAsia="ＭＳ ゴシック" w:hAnsi="Calibri" w:cs="Calibri"/>
          <w:kern w:val="0"/>
          <w:sz w:val="22"/>
          <w:szCs w:val="22"/>
          <w:lang w:val="es-ES"/>
        </w:rPr>
        <w:sectPr w:rsidR="00BA0057" w:rsidRPr="00554EF5" w:rsidSect="00DC4093">
          <w:pgSz w:w="11907" w:h="16840" w:code="9"/>
          <w:pgMar w:top="1134" w:right="1191" w:bottom="1021" w:left="1134" w:header="567" w:footer="1417" w:gutter="0"/>
          <w:cols w:space="720"/>
          <w:docGrid w:linePitch="299"/>
        </w:sectPr>
      </w:pPr>
    </w:p>
    <w:p w14:paraId="6E37476E" w14:textId="52C00AE8" w:rsidR="00BA0057" w:rsidRPr="00554EF5" w:rsidRDefault="00554EF5" w:rsidP="00592C2A">
      <w:pPr>
        <w:pStyle w:val="20"/>
        <w:ind w:rightChars="100" w:right="210"/>
        <w:rPr>
          <w:rFonts w:ascii="Calibri" w:eastAsia="ＭＳ ゴシック" w:hAnsi="Calibri"/>
          <w:lang w:val="es-ES"/>
        </w:rPr>
      </w:pPr>
      <w:bookmarkStart w:id="32" w:name="_bookmark8"/>
      <w:bookmarkStart w:id="33" w:name="_Toc480816643"/>
      <w:bookmarkStart w:id="34" w:name="_Toc483131402"/>
      <w:bookmarkStart w:id="35" w:name="_Toc487612848"/>
      <w:bookmarkEnd w:id="32"/>
      <w:r w:rsidRPr="00554EF5">
        <w:rPr>
          <w:rFonts w:ascii="Calibri" w:eastAsia="ＭＳ ゴシック" w:hAnsi="Calibri"/>
          <w:lang w:val="es-ES" w:eastAsia="en-US"/>
        </w:rPr>
        <w:lastRenderedPageBreak/>
        <w:t>G6: Certificar el cumplimiento de los requisitos de OpenChain</w:t>
      </w:r>
      <w:bookmarkEnd w:id="33"/>
      <w:bookmarkEnd w:id="34"/>
      <w:bookmarkEnd w:id="35"/>
    </w:p>
    <w:p w14:paraId="59BC3EC5" w14:textId="42FFB526" w:rsidR="00BA0057" w:rsidRPr="00554EF5" w:rsidRDefault="00554EF5" w:rsidP="00592C2A">
      <w:pPr>
        <w:numPr>
          <w:ilvl w:val="1"/>
          <w:numId w:val="1"/>
        </w:numPr>
        <w:tabs>
          <w:tab w:val="left" w:pos="1281"/>
        </w:tabs>
        <w:spacing w:beforeLines="100" w:before="240"/>
        <w:ind w:rightChars="100" w:right="210"/>
        <w:outlineLvl w:val="2"/>
        <w:rPr>
          <w:rFonts w:ascii="Calibri" w:eastAsia="ＭＳ ゴシック" w:hAnsi="Calibri" w:cs="Calibri"/>
          <w:b/>
          <w:bCs/>
          <w:kern w:val="0"/>
          <w:sz w:val="22"/>
          <w:szCs w:val="22"/>
          <w:lang w:val="es-ES"/>
        </w:rPr>
      </w:pPr>
      <w:r w:rsidRPr="00554EF5">
        <w:rPr>
          <w:rFonts w:ascii="Calibri" w:hAnsi="Calibri"/>
          <w:b/>
          <w:sz w:val="22"/>
          <w:lang w:val="es-ES"/>
        </w:rPr>
        <w:t>Para que una organización sea certificada Conforme con OpenChain, debe afirmar que tiene un programa FOSS que cumple con los criterios descritos en esta Especificación OpenChain versión 1.1.</w:t>
      </w:r>
    </w:p>
    <w:p w14:paraId="25C0F67E" w14:textId="4FA063EF"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eastAsia="en-US"/>
        </w:rPr>
        <w:t>Artefacto/s de Verificación:</w:t>
      </w:r>
    </w:p>
    <w:p w14:paraId="76BCFAF7" w14:textId="4C9260C9" w:rsidR="00BA0057" w:rsidRPr="00C96D05" w:rsidRDefault="00C96D05" w:rsidP="00592C2A">
      <w:pPr>
        <w:numPr>
          <w:ilvl w:val="3"/>
          <w:numId w:val="21"/>
        </w:numPr>
        <w:tabs>
          <w:tab w:val="left" w:pos="1641"/>
        </w:tabs>
        <w:ind w:left="1984" w:rightChars="100" w:right="210" w:hanging="680"/>
        <w:rPr>
          <w:rFonts w:ascii="Calibri" w:eastAsia="ＭＳ ゴシック" w:hAnsi="Calibri" w:cs="Calibri"/>
          <w:kern w:val="0"/>
          <w:sz w:val="24"/>
          <w:szCs w:val="22"/>
          <w:lang w:val="es-ES"/>
        </w:rPr>
      </w:pPr>
      <w:r w:rsidRPr="00C96D05">
        <w:rPr>
          <w:rFonts w:ascii="Calibri" w:hAnsi="Calibri"/>
          <w:sz w:val="22"/>
          <w:lang w:val="es-ES"/>
        </w:rPr>
        <w:t>La organización afirma que existe un programa que cumpla con todos los requisitos de esta Especificación OpenChain versión 1.1.</w:t>
      </w:r>
    </w:p>
    <w:p w14:paraId="4AF4C29A" w14:textId="5726A6FB" w:rsidR="00BA0057" w:rsidRPr="00C96D05"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C96D05">
        <w:rPr>
          <w:rFonts w:ascii="Calibri" w:eastAsia="ＭＳ ゴシック" w:hAnsi="Calibri" w:cs="Calibri" w:hint="eastAsia"/>
          <w:b/>
          <w:bCs/>
          <w:kern w:val="0"/>
          <w:sz w:val="22"/>
          <w:szCs w:val="22"/>
          <w:lang w:val="es-ES"/>
        </w:rPr>
        <w:t>Razón fundamental:</w:t>
      </w:r>
    </w:p>
    <w:p w14:paraId="2ADA64F0" w14:textId="2B819EAC" w:rsidR="00BA0057" w:rsidRPr="00856363" w:rsidRDefault="00C96D05" w:rsidP="00592C2A">
      <w:pPr>
        <w:spacing w:afterLines="150" w:after="360"/>
        <w:ind w:left="1281" w:rightChars="100" w:right="210"/>
        <w:rPr>
          <w:rFonts w:ascii="Calibri" w:eastAsia="ＭＳ ゴシック" w:hAnsi="Calibri" w:cs="Calibri"/>
          <w:kern w:val="0"/>
          <w:sz w:val="22"/>
          <w:szCs w:val="22"/>
          <w:lang w:val="es-ES"/>
        </w:rPr>
      </w:pPr>
      <w:r w:rsidRPr="00856363">
        <w:rPr>
          <w:rFonts w:ascii="Calibri" w:eastAsia="ＭＳ ゴシック" w:hAnsi="Calibri" w:cs="Calibri"/>
          <w:kern w:val="0"/>
          <w:sz w:val="22"/>
          <w:szCs w:val="22"/>
          <w:lang w:val="es-ES"/>
        </w:rPr>
        <w:t>Asegurarse</w:t>
      </w:r>
      <w:r w:rsidRPr="00856363">
        <w:rPr>
          <w:rFonts w:ascii="Calibri" w:hAnsi="Calibri"/>
          <w:sz w:val="22"/>
          <w:szCs w:val="22"/>
          <w:lang w:val="es-ES"/>
        </w:rPr>
        <w:t xml:space="preserve"> que, si la organización declara que tiene un programa que es </w:t>
      </w:r>
      <w:r w:rsidRPr="00856363">
        <w:rPr>
          <w:rFonts w:ascii="Calibri" w:hAnsi="Calibri"/>
          <w:i/>
          <w:sz w:val="22"/>
          <w:szCs w:val="22"/>
          <w:lang w:val="es-ES"/>
        </w:rPr>
        <w:t>OpenChain Conforming</w:t>
      </w:r>
      <w:r w:rsidRPr="00856363">
        <w:rPr>
          <w:rFonts w:ascii="Calibri" w:hAnsi="Calibri"/>
          <w:sz w:val="22"/>
          <w:szCs w:val="22"/>
          <w:lang w:val="es-ES"/>
        </w:rPr>
        <w:t xml:space="preserve">, dicho programa cumple con </w:t>
      </w:r>
      <w:r w:rsidRPr="00856363">
        <w:rPr>
          <w:rFonts w:ascii="Calibri" w:hAnsi="Calibri"/>
          <w:sz w:val="22"/>
          <w:szCs w:val="22"/>
          <w:u w:val="single"/>
          <w:lang w:val="es-ES"/>
        </w:rPr>
        <w:t>todos</w:t>
      </w:r>
      <w:r w:rsidRPr="00856363">
        <w:rPr>
          <w:rFonts w:ascii="Calibri" w:hAnsi="Calibri"/>
          <w:sz w:val="22"/>
          <w:szCs w:val="22"/>
          <w:lang w:val="es-ES"/>
        </w:rPr>
        <w:t xml:space="preserve"> los requisitos de esta especificación. La mera satisfacción de un subconjunto de estos requisitos no se consideraría suficiente para justificar que un programa sea certificado conforme con OpenChain.</w:t>
      </w:r>
    </w:p>
    <w:p w14:paraId="175F209C" w14:textId="5F5423CE" w:rsidR="00BA0057" w:rsidRPr="0005727C" w:rsidRDefault="0005727C" w:rsidP="00592C2A">
      <w:pPr>
        <w:numPr>
          <w:ilvl w:val="1"/>
          <w:numId w:val="1"/>
        </w:numPr>
        <w:tabs>
          <w:tab w:val="left" w:pos="1281"/>
        </w:tabs>
        <w:spacing w:beforeLines="100" w:before="240"/>
        <w:ind w:left="1281" w:rightChars="100" w:right="210"/>
        <w:outlineLvl w:val="2"/>
        <w:rPr>
          <w:rFonts w:ascii="Calibri" w:eastAsia="ＭＳ ゴシック" w:hAnsi="Calibri" w:cs="Calibri"/>
          <w:b/>
          <w:bCs/>
          <w:kern w:val="0"/>
          <w:sz w:val="24"/>
          <w:szCs w:val="22"/>
          <w:lang w:val="es-ES"/>
        </w:rPr>
      </w:pPr>
      <w:r w:rsidRPr="0005727C">
        <w:rPr>
          <w:rFonts w:ascii="Calibri" w:hAnsi="Calibri"/>
          <w:b/>
          <w:sz w:val="22"/>
          <w:lang w:val="es-ES"/>
        </w:rPr>
        <w:t>La conformidad con esta versión de la especificación durará 18 meses a partir de la fecha en que la conformidad fue validada. Los requisitos de validación de conformidad pueden encontrarse en el sitio web del proyecto OpenChain.</w:t>
      </w:r>
    </w:p>
    <w:p w14:paraId="3772B6D9" w14:textId="00E0DF40" w:rsidR="00BA0057" w:rsidRPr="00740D02"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740D02">
        <w:rPr>
          <w:rFonts w:ascii="Calibri" w:eastAsia="ＭＳ ゴシック" w:hAnsi="Calibri" w:cs="Calibri" w:hint="eastAsia"/>
          <w:b/>
          <w:bCs/>
          <w:kern w:val="0"/>
          <w:sz w:val="22"/>
          <w:szCs w:val="22"/>
          <w:lang w:val="es-ES"/>
        </w:rPr>
        <w:t>Artefacto/s de Verificación:</w:t>
      </w:r>
    </w:p>
    <w:p w14:paraId="46DD62D2" w14:textId="431932FA" w:rsidR="00BA0057" w:rsidRPr="0005727C" w:rsidRDefault="0005727C" w:rsidP="00592C2A">
      <w:pPr>
        <w:numPr>
          <w:ilvl w:val="0"/>
          <w:numId w:val="23"/>
        </w:numPr>
        <w:tabs>
          <w:tab w:val="left" w:pos="1641"/>
        </w:tabs>
        <w:ind w:left="1984" w:rightChars="100" w:right="210" w:hanging="680"/>
        <w:rPr>
          <w:rFonts w:ascii="Calibri" w:eastAsia="ＭＳ ゴシック" w:hAnsi="Calibri" w:cs="Calibri"/>
          <w:kern w:val="0"/>
          <w:sz w:val="22"/>
          <w:szCs w:val="22"/>
          <w:lang w:val="es-ES"/>
        </w:rPr>
      </w:pPr>
      <w:r w:rsidRPr="0005727C">
        <w:rPr>
          <w:rFonts w:ascii="Calibri" w:hAnsi="Calibri"/>
          <w:sz w:val="22"/>
          <w:lang w:val="es-ES"/>
        </w:rPr>
        <w:t xml:space="preserve">La organización afirma que existe un programa de </w:t>
      </w:r>
      <w:r w:rsidRPr="0005727C">
        <w:rPr>
          <w:rFonts w:ascii="Calibri" w:hAnsi="Calibri"/>
          <w:i/>
          <w:sz w:val="22"/>
          <w:lang w:val="es-ES"/>
        </w:rPr>
        <w:t>conformidad</w:t>
      </w:r>
      <w:r w:rsidRPr="0005727C">
        <w:rPr>
          <w:rFonts w:ascii="Calibri" w:hAnsi="Calibri"/>
          <w:sz w:val="22"/>
          <w:lang w:val="es-ES"/>
        </w:rPr>
        <w:t xml:space="preserve"> FOSS que cumple con todos los requisitos de esta Especificación OpenChain versión 1.1 en los últimos 18 meses de lograr la conformidad.</w:t>
      </w:r>
      <w:r w:rsidRPr="0005727C">
        <w:rPr>
          <w:rFonts w:ascii="Calibri" w:eastAsia="ＭＳ ゴシック" w:hAnsi="Calibri" w:cs="Calibri"/>
          <w:kern w:val="0"/>
          <w:sz w:val="22"/>
          <w:szCs w:val="22"/>
          <w:lang w:val="es-ES"/>
        </w:rPr>
        <w:t xml:space="preserve"> </w:t>
      </w:r>
    </w:p>
    <w:p w14:paraId="3624F0C6" w14:textId="4DE15B96" w:rsidR="00BA0057" w:rsidRPr="0005727C" w:rsidRDefault="00740D02" w:rsidP="00592C2A">
      <w:pPr>
        <w:spacing w:beforeLines="100" w:before="240"/>
        <w:ind w:left="1281" w:rightChars="100" w:right="210"/>
        <w:outlineLvl w:val="3"/>
        <w:rPr>
          <w:rFonts w:ascii="Calibri" w:eastAsia="ＭＳ ゴシック" w:hAnsi="Calibri" w:cs="Calibri"/>
          <w:b/>
          <w:bCs/>
          <w:kern w:val="0"/>
          <w:sz w:val="22"/>
          <w:szCs w:val="22"/>
          <w:lang w:val="es-ES"/>
        </w:rPr>
      </w:pPr>
      <w:r w:rsidRPr="0005727C">
        <w:rPr>
          <w:rFonts w:ascii="Calibri" w:eastAsia="ＭＳ ゴシック" w:hAnsi="Calibri" w:cs="Calibri" w:hint="eastAsia"/>
          <w:b/>
          <w:bCs/>
          <w:kern w:val="0"/>
          <w:sz w:val="22"/>
          <w:szCs w:val="22"/>
          <w:lang w:val="es-ES"/>
        </w:rPr>
        <w:t>Razón fundamental:</w:t>
      </w:r>
    </w:p>
    <w:p w14:paraId="529F199F" w14:textId="77777777" w:rsidR="0005727C" w:rsidRPr="00856363" w:rsidRDefault="0005727C" w:rsidP="0005727C">
      <w:pPr>
        <w:spacing w:afterLines="150" w:after="360"/>
        <w:ind w:left="1281" w:rightChars="100" w:right="210"/>
        <w:rPr>
          <w:rFonts w:ascii="Calibri" w:hAnsi="Calibri"/>
          <w:sz w:val="22"/>
          <w:lang w:val="es-ES"/>
        </w:rPr>
      </w:pPr>
      <w:r w:rsidRPr="00856363">
        <w:rPr>
          <w:rFonts w:ascii="Calibri" w:hAnsi="Calibri"/>
          <w:sz w:val="22"/>
          <w:lang w:val="es-ES"/>
        </w:rPr>
        <w:t>Es importante que la organización se mantenga al día con la especificación si desea afirmar la conformidad pasado el plazo de vigencia. Este requisito asegura que los procesos y controles de soporte del programa no se erosionen si la organización quiere seguir afirmando la conformidad con especificación después del plazo de 18 meses.</w:t>
      </w:r>
    </w:p>
    <w:p w14:paraId="5A3BD654" w14:textId="77777777" w:rsidR="00312243" w:rsidRPr="00856363" w:rsidRDefault="00312243" w:rsidP="00592C2A">
      <w:pPr>
        <w:spacing w:afterLines="150" w:after="360"/>
        <w:ind w:left="1281" w:rightChars="100" w:right="210"/>
        <w:rPr>
          <w:rFonts w:ascii="Calibri" w:eastAsia="ＭＳ ゴシック" w:hAnsi="Calibri" w:cs="Calibri"/>
          <w:kern w:val="0"/>
          <w:sz w:val="22"/>
          <w:szCs w:val="22"/>
          <w:lang w:val="es-ES"/>
        </w:rPr>
      </w:pPr>
    </w:p>
    <w:p w14:paraId="63ACE2E9" w14:textId="77777777" w:rsidR="001D279E" w:rsidRPr="00856363" w:rsidRDefault="001D279E" w:rsidP="00592C2A">
      <w:pPr>
        <w:ind w:rightChars="100" w:right="210"/>
        <w:rPr>
          <w:rFonts w:ascii="Calibri" w:eastAsia="ＭＳ ゴシック" w:hAnsi="Calibri" w:cs="Calibri"/>
          <w:kern w:val="0"/>
          <w:sz w:val="22"/>
          <w:szCs w:val="22"/>
          <w:lang w:val="es-ES"/>
        </w:rPr>
        <w:sectPr w:rsidR="001D279E" w:rsidRPr="00856363" w:rsidSect="00DC4093">
          <w:pgSz w:w="11907" w:h="16840" w:code="9"/>
          <w:pgMar w:top="1134" w:right="1191" w:bottom="1021" w:left="1134" w:header="567" w:footer="1417" w:gutter="0"/>
          <w:cols w:space="720"/>
          <w:docGrid w:linePitch="299"/>
        </w:sectPr>
      </w:pPr>
    </w:p>
    <w:p w14:paraId="350E0CD1" w14:textId="50A24230" w:rsidR="00BA0057" w:rsidRPr="00323566" w:rsidRDefault="00323566" w:rsidP="00592C2A">
      <w:pPr>
        <w:pStyle w:val="1"/>
        <w:ind w:rightChars="100" w:right="210"/>
        <w:rPr>
          <w:lang w:val="es-ES"/>
        </w:rPr>
      </w:pPr>
      <w:bookmarkStart w:id="36" w:name="_Toc483131403"/>
      <w:bookmarkStart w:id="37" w:name="_Toc487612849"/>
      <w:r w:rsidRPr="00323566">
        <w:rPr>
          <w:lang w:val="es-ES"/>
        </w:rPr>
        <w:lastRenderedPageBreak/>
        <w:t>Apéndice I: Traducciones de este documento</w:t>
      </w:r>
      <w:bookmarkEnd w:id="36"/>
      <w:bookmarkEnd w:id="37"/>
    </w:p>
    <w:p w14:paraId="770E8584" w14:textId="4A68ACE8" w:rsidR="00BA0057" w:rsidRPr="00856363" w:rsidRDefault="00323566" w:rsidP="00592C2A">
      <w:pPr>
        <w:spacing w:beforeLines="100" w:before="240"/>
        <w:ind w:leftChars="257" w:left="540" w:rightChars="100" w:right="210"/>
        <w:rPr>
          <w:rFonts w:ascii="Calibri" w:eastAsia="ＭＳ ゴシック" w:hAnsi="Calibri" w:cs="Calibri"/>
          <w:kern w:val="0"/>
          <w:sz w:val="22"/>
          <w:szCs w:val="22"/>
          <w:lang w:val="es-ES"/>
        </w:rPr>
      </w:pPr>
      <w:r w:rsidRPr="00323566">
        <w:rPr>
          <w:rFonts w:ascii="Calibri" w:hAnsi="Calibri"/>
          <w:lang w:val="es-ES"/>
        </w:rPr>
        <w:t xml:space="preserve">Para facilitar la adopción global (de esta especificación) agradecemos los esfuerzos para traducir la especificación en varios idiomas. Dado que OpenChain funciona como un proyecto de código abierto, las traducciones son impulsadas por aquellos que están dispuestos a aportar su tiempo y experiencia para realizar traducciones bajo los términos de la licencia CC-BY 4.0 y la política de traducción del proyecto. Los detalles de la política y las traducciones disponibles se pueden encontrar en </w:t>
      </w:r>
      <w:hyperlink r:id="rId12" w:history="1">
        <w:r w:rsidRPr="00323566">
          <w:rPr>
            <w:rStyle w:val="a6"/>
            <w:rFonts w:ascii="Calibri" w:hAnsi="Calibri"/>
            <w:lang w:val="es-ES"/>
          </w:rPr>
          <w:t>la página web de especificaciones del proyecto OpenChain</w:t>
        </w:r>
      </w:hyperlink>
      <w:r w:rsidRPr="00323566">
        <w:rPr>
          <w:rFonts w:ascii="Calibri" w:hAnsi="Calibri"/>
          <w:lang w:val="es-ES"/>
        </w:rPr>
        <w:t>.</w:t>
      </w:r>
      <w:hyperlink r:id="rId13" w:history="1"/>
    </w:p>
    <w:sectPr w:rsidR="00BA0057" w:rsidRPr="00856363" w:rsidSect="00DC4093">
      <w:pgSz w:w="11907" w:h="16840" w:code="9"/>
      <w:pgMar w:top="1134" w:right="1191" w:bottom="1021" w:left="1134" w:header="567" w:footer="1417"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D370BE" w14:textId="77777777" w:rsidR="0098195D" w:rsidRDefault="0098195D" w:rsidP="00BA0057">
      <w:r>
        <w:separator/>
      </w:r>
    </w:p>
  </w:endnote>
  <w:endnote w:type="continuationSeparator" w:id="0">
    <w:p w14:paraId="1CDF232E" w14:textId="77777777" w:rsidR="0098195D" w:rsidRDefault="0098195D" w:rsidP="00BA0057">
      <w:r>
        <w:continuationSeparator/>
      </w:r>
    </w:p>
  </w:endnote>
  <w:endnote w:type="continuationNotice" w:id="1">
    <w:p w14:paraId="5E6CDA60" w14:textId="77777777" w:rsidR="0098195D" w:rsidRDefault="00981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ＭＳ Ｐゴシック">
    <w:panose1 w:val="020B0600070205080204"/>
    <w:charset w:val="80"/>
    <w:family w:val="moder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EF950" w14:textId="72D441C5" w:rsidR="007E7D6B" w:rsidRDefault="00841274">
    <w:pPr>
      <w:pStyle w:val="a3"/>
      <w:spacing w:line="14" w:lineRule="auto"/>
      <w:rPr>
        <w:sz w:val="20"/>
      </w:rPr>
    </w:pPr>
    <w:r>
      <w:rPr>
        <w:noProof/>
      </w:rPr>
      <mc:AlternateContent>
        <mc:Choice Requires="wps">
          <w:drawing>
            <wp:anchor distT="0" distB="0" distL="114300" distR="114300" simplePos="0" relativeHeight="251669504" behindDoc="1" locked="0" layoutInCell="1" allowOverlap="1" wp14:anchorId="7A290E14" wp14:editId="27FF2279">
              <wp:simplePos x="0" y="0"/>
              <wp:positionH relativeFrom="margin">
                <wp:posOffset>2411300</wp:posOffset>
              </wp:positionH>
              <wp:positionV relativeFrom="page">
                <wp:posOffset>9937630</wp:posOffset>
              </wp:positionV>
              <wp:extent cx="1292176" cy="221760"/>
              <wp:effectExtent l="0" t="0" r="3810" b="698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176" cy="221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60776" w14:textId="356C6546" w:rsidR="007E7D6B" w:rsidRPr="00A607FB" w:rsidRDefault="00177928" w:rsidP="00DC4093">
                          <w:pPr>
                            <w:pStyle w:val="a3"/>
                            <w:spacing w:line="245" w:lineRule="exact"/>
                            <w:ind w:left="40"/>
                            <w:jc w:val="center"/>
                            <w:rPr>
                              <w:rFonts w:ascii="Calibri" w:hAnsi="Calibri" w:cs="Calibri"/>
                            </w:rPr>
                          </w:pPr>
                          <w:r>
                            <w:rPr>
                              <w:rFonts w:ascii="Calibri" w:hAnsi="Calibri"/>
                            </w:rPr>
                            <w:t>P</w:t>
                          </w:r>
                          <w:r w:rsidRPr="00177928">
                            <w:rPr>
                              <w:rFonts w:ascii="Calibri" w:hAnsi="Calibri"/>
                            </w:rPr>
                            <w:t>ágina</w:t>
                          </w:r>
                          <w:r w:rsidR="00145482">
                            <w:rPr>
                              <w:rFonts w:ascii="Calibri" w:hAnsi="Calibri" w:cs="Calibri"/>
                            </w:rPr>
                            <w:t xml:space="preserve"> </w:t>
                          </w:r>
                          <w:r w:rsidR="007E7D6B" w:rsidRPr="00A607FB">
                            <w:rPr>
                              <w:rFonts w:ascii="Calibri" w:hAnsi="Calibri" w:cs="Calibri"/>
                              <w:b/>
                            </w:rPr>
                            <w:fldChar w:fldCharType="begin"/>
                          </w:r>
                          <w:r w:rsidR="007E7D6B" w:rsidRPr="00A607FB">
                            <w:rPr>
                              <w:rFonts w:ascii="Calibri" w:hAnsi="Calibri" w:cs="Calibri"/>
                              <w:b/>
                            </w:rPr>
                            <w:instrText xml:space="preserve"> PAGE </w:instrText>
                          </w:r>
                          <w:r w:rsidR="007E7D6B" w:rsidRPr="00A607FB">
                            <w:rPr>
                              <w:rFonts w:ascii="Calibri" w:hAnsi="Calibri" w:cs="Calibri"/>
                              <w:b/>
                            </w:rPr>
                            <w:fldChar w:fldCharType="separate"/>
                          </w:r>
                          <w:r w:rsidR="00C14136">
                            <w:rPr>
                              <w:rFonts w:ascii="Calibri" w:hAnsi="Calibri" w:cs="Calibri"/>
                              <w:b/>
                              <w:noProof/>
                            </w:rPr>
                            <w:t>5</w:t>
                          </w:r>
                          <w:r w:rsidR="007E7D6B" w:rsidRPr="00A607FB">
                            <w:rPr>
                              <w:rFonts w:ascii="Calibri" w:hAnsi="Calibri" w:cs="Calibri"/>
                              <w:b/>
                            </w:rPr>
                            <w:fldChar w:fldCharType="end"/>
                          </w:r>
                          <w:r w:rsidR="00FE737F">
                            <w:rPr>
                              <w:rFonts w:ascii="Calibri" w:hAnsi="Calibri" w:cs="Calibri" w:hint="eastAsia"/>
                            </w:rPr>
                            <w:t xml:space="preserve"> de</w:t>
                          </w:r>
                          <w:r w:rsidR="007E7D6B" w:rsidRPr="00A607FB">
                            <w:rPr>
                              <w:rFonts w:ascii="Calibri" w:hAnsi="Calibri" w:cs="Calibri"/>
                            </w:rPr>
                            <w:t xml:space="preserve"> </w:t>
                          </w:r>
                          <w:r w:rsidR="00323566">
                            <w:rPr>
                              <w:rFonts w:ascii="Calibri" w:hAnsi="Calibri" w:cs="Calibri" w:hint="eastAsia"/>
                              <w:b/>
                            </w:rPr>
                            <w:t>1</w:t>
                          </w:r>
                          <w:r w:rsidR="00323566">
                            <w:rPr>
                              <w:rFonts w:ascii="Calibri" w:hAnsi="Calibri" w:cs="Calibri"/>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90E14" id="_x0000_t202" coordsize="21600,21600" o:spt="202" path="m,l,21600r21600,l21600,xe">
              <v:stroke joinstyle="miter"/>
              <v:path gradientshapeok="t" o:connecttype="rect"/>
            </v:shapetype>
            <v:shape id="Text Box 4" o:spid="_x0000_s1027" type="#_x0000_t202" style="position:absolute;margin-left:189.85pt;margin-top:782.5pt;width:101.75pt;height:17.4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" filled="f" stroked="f">
              <v:textbox inset="0,0,0,0">
                <w:txbxContent>
                  <w:p w14:paraId="36B60776" w14:textId="356C6546" w:rsidR="007E7D6B" w:rsidRPr="00A607FB" w:rsidRDefault="00177928" w:rsidP="00DC4093">
                    <w:pPr>
                      <w:pStyle w:val="a3"/>
                      <w:spacing w:line="245" w:lineRule="exact"/>
                      <w:ind w:left="40"/>
                      <w:jc w:val="center"/>
                      <w:rPr>
                        <w:rFonts w:ascii="Calibri" w:hAnsi="Calibri" w:cs="Calibri"/>
                      </w:rPr>
                    </w:pPr>
                    <w:r>
                      <w:rPr>
                        <w:rFonts w:ascii="Calibri" w:hAnsi="Calibri"/>
                      </w:rPr>
                      <w:t>P</w:t>
                    </w:r>
                    <w:r w:rsidRPr="00177928">
                      <w:rPr>
                        <w:rFonts w:ascii="Calibri" w:hAnsi="Calibri"/>
                      </w:rPr>
                      <w:t>ágina</w:t>
                    </w:r>
                    <w:r w:rsidR="00145482">
                      <w:rPr>
                        <w:rFonts w:ascii="Calibri" w:hAnsi="Calibri" w:cs="Calibri"/>
                      </w:rPr>
                      <w:t xml:space="preserve"> </w:t>
                    </w:r>
                    <w:r w:rsidR="007E7D6B" w:rsidRPr="00A607FB">
                      <w:rPr>
                        <w:rFonts w:ascii="Calibri" w:hAnsi="Calibri" w:cs="Calibri"/>
                        <w:b/>
                      </w:rPr>
                      <w:fldChar w:fldCharType="begin"/>
                    </w:r>
                    <w:r w:rsidR="007E7D6B" w:rsidRPr="00A607FB">
                      <w:rPr>
                        <w:rFonts w:ascii="Calibri" w:hAnsi="Calibri" w:cs="Calibri"/>
                        <w:b/>
                      </w:rPr>
                      <w:instrText xml:space="preserve"> PAGE </w:instrText>
                    </w:r>
                    <w:r w:rsidR="007E7D6B" w:rsidRPr="00A607FB">
                      <w:rPr>
                        <w:rFonts w:ascii="Calibri" w:hAnsi="Calibri" w:cs="Calibri"/>
                        <w:b/>
                      </w:rPr>
                      <w:fldChar w:fldCharType="separate"/>
                    </w:r>
                    <w:r w:rsidR="00C14136">
                      <w:rPr>
                        <w:rFonts w:ascii="Calibri" w:hAnsi="Calibri" w:cs="Calibri"/>
                        <w:b/>
                        <w:noProof/>
                      </w:rPr>
                      <w:t>5</w:t>
                    </w:r>
                    <w:r w:rsidR="007E7D6B" w:rsidRPr="00A607FB">
                      <w:rPr>
                        <w:rFonts w:ascii="Calibri" w:hAnsi="Calibri" w:cs="Calibri"/>
                        <w:b/>
                      </w:rPr>
                      <w:fldChar w:fldCharType="end"/>
                    </w:r>
                    <w:r w:rsidR="00FE737F">
                      <w:rPr>
                        <w:rFonts w:ascii="Calibri" w:hAnsi="Calibri" w:cs="Calibri" w:hint="eastAsia"/>
                      </w:rPr>
                      <w:t xml:space="preserve"> de</w:t>
                    </w:r>
                    <w:r w:rsidR="007E7D6B" w:rsidRPr="00A607FB">
                      <w:rPr>
                        <w:rFonts w:ascii="Calibri" w:hAnsi="Calibri" w:cs="Calibri"/>
                      </w:rPr>
                      <w:t xml:space="preserve"> </w:t>
                    </w:r>
                    <w:r w:rsidR="00323566">
                      <w:rPr>
                        <w:rFonts w:ascii="Calibri" w:hAnsi="Calibri" w:cs="Calibri" w:hint="eastAsia"/>
                        <w:b/>
                      </w:rPr>
                      <w:t>1</w:t>
                    </w:r>
                    <w:r w:rsidR="00323566">
                      <w:rPr>
                        <w:rFonts w:ascii="Calibri" w:hAnsi="Calibri" w:cs="Calibri"/>
                        <w:b/>
                      </w:rPr>
                      <w:t>2</w:t>
                    </w:r>
                  </w:p>
                </w:txbxContent>
              </v:textbox>
              <w10:wrap anchorx="margin" anchory="page"/>
            </v:shape>
          </w:pict>
        </mc:Fallback>
      </mc:AlternateContent>
    </w:r>
    <w:r w:rsidR="007E7D6B">
      <w:rPr>
        <w:noProof/>
      </w:rPr>
      <mc:AlternateContent>
        <mc:Choice Requires="wps">
          <w:drawing>
            <wp:anchor distT="0" distB="0" distL="114300" distR="114300" simplePos="0" relativeHeight="251675648" behindDoc="1" locked="0" layoutInCell="1" allowOverlap="1" wp14:anchorId="237DBD40" wp14:editId="53EC282A">
              <wp:simplePos x="0" y="0"/>
              <wp:positionH relativeFrom="page">
                <wp:posOffset>6650355</wp:posOffset>
              </wp:positionH>
              <wp:positionV relativeFrom="page">
                <wp:posOffset>9865360</wp:posOffset>
              </wp:positionV>
              <wp:extent cx="378000" cy="127800"/>
              <wp:effectExtent l="0" t="0" r="3175" b="5715"/>
              <wp:wrapNone/>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 cy="12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DBD40" id="Text Box 5" o:spid="_x0000_s1028" type="#_x0000_t202" style="position:absolute;margin-left:523.65pt;margin-top:776.8pt;width:29.75pt;height:10.0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" filled="f" stroked="f">
              <v:textbox inset="0,0,0,0">
                <w:txbxContent>
                  <w:p w14:paraId="17DEDF0A" w14:textId="77777777" w:rsidR="007E7D6B" w:rsidRPr="00592C2A" w:rsidRDefault="007E7D6B" w:rsidP="00DC4093">
                    <w:pPr>
                      <w:spacing w:line="184" w:lineRule="exact"/>
                      <w:ind w:left="20"/>
                      <w:rPr>
                        <w:rFonts w:ascii="Calibri" w:hAnsi="Calibri" w:cs="Calibri"/>
                        <w:sz w:val="16"/>
                      </w:rPr>
                    </w:pPr>
                    <w:r w:rsidRPr="00592C2A">
                      <w:rPr>
                        <w:rFonts w:ascii="Calibri" w:hAnsi="Calibri" w:cs="Calibri"/>
                        <w:sz w:val="16"/>
                      </w:rPr>
                      <w:t>2017 a</w:t>
                    </w:r>
                  </w:p>
                </w:txbxContent>
              </v:textbox>
              <w10:wrap anchorx="page" anchory="page"/>
            </v:shape>
          </w:pict>
        </mc:Fallback>
      </mc:AlternateContent>
    </w:r>
    <w:r w:rsidR="007E7D6B">
      <w:rPr>
        <w:noProof/>
      </w:rPr>
      <mc:AlternateContent>
        <mc:Choice Requires="wps">
          <w:drawing>
            <wp:anchor distT="0" distB="0" distL="114300" distR="114300" simplePos="0" relativeHeight="251657216" behindDoc="1" locked="0" layoutInCell="1" allowOverlap="1" wp14:anchorId="7B2C7068" wp14:editId="72E141B6">
              <wp:simplePos x="0" y="0"/>
              <wp:positionH relativeFrom="margin">
                <wp:align>center</wp:align>
              </wp:positionH>
              <wp:positionV relativeFrom="page">
                <wp:posOffset>9792970</wp:posOffset>
              </wp:positionV>
              <wp:extent cx="5939280" cy="0"/>
              <wp:effectExtent l="0" t="0" r="23495" b="19050"/>
              <wp:wrapNone/>
              <wp:docPr id="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280" cy="0"/>
                      </a:xfrm>
                      <a:prstGeom prst="line">
                        <a:avLst/>
                      </a:prstGeom>
                      <a:noFill/>
                      <a:ln w="9144">
                        <a:solidFill>
                          <a:srgbClr val="4B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B6907" id="Line 6"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71.1pt" to="467.65pt,7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" strokecolor="#4b7dba" strokeweight=".72pt">
              <w10:wrap anchorx="margin"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7D665" w14:textId="77777777" w:rsidR="0098195D" w:rsidRDefault="0098195D" w:rsidP="00BA0057">
      <w:r>
        <w:separator/>
      </w:r>
    </w:p>
  </w:footnote>
  <w:footnote w:type="continuationSeparator" w:id="0">
    <w:p w14:paraId="3A36EE85" w14:textId="77777777" w:rsidR="0098195D" w:rsidRDefault="0098195D" w:rsidP="00BA0057">
      <w:r>
        <w:continuationSeparator/>
      </w:r>
    </w:p>
  </w:footnote>
  <w:footnote w:type="continuationNotice" w:id="1">
    <w:p w14:paraId="27884175" w14:textId="77777777" w:rsidR="0098195D" w:rsidRDefault="009819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DF612" w14:textId="77777777" w:rsidR="007E7D6B" w:rsidRDefault="007E7D6B">
    <w:pPr>
      <w:pStyle w:val="a3"/>
      <w:spacing w:line="14" w:lineRule="auto"/>
      <w:rPr>
        <w:sz w:val="20"/>
      </w:rPr>
    </w:pPr>
    <w:r>
      <w:rPr>
        <w:noProof/>
      </w:rPr>
      <mc:AlternateContent>
        <mc:Choice Requires="wps">
          <w:drawing>
            <wp:anchor distT="0" distB="0" distL="114300" distR="114300" simplePos="0" relativeHeight="251663360" behindDoc="1" locked="0" layoutInCell="1" allowOverlap="1" wp14:anchorId="0A0A73AF" wp14:editId="3CA8B01C">
              <wp:simplePos x="0" y="0"/>
              <wp:positionH relativeFrom="page">
                <wp:posOffset>4088921</wp:posOffset>
              </wp:positionH>
              <wp:positionV relativeFrom="page">
                <wp:posOffset>474453</wp:posOffset>
              </wp:positionV>
              <wp:extent cx="2682096" cy="204480"/>
              <wp:effectExtent l="0" t="0" r="4445" b="508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096" cy="204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40230" w14:textId="2E790394" w:rsidR="007E7D6B" w:rsidRPr="009D3009" w:rsidRDefault="00EB5803" w:rsidP="00752B5D">
                          <w:pPr>
                            <w:pStyle w:val="a3"/>
                            <w:wordWrap w:val="0"/>
                            <w:spacing w:line="245" w:lineRule="exact"/>
                            <w:ind w:left="20"/>
                            <w:jc w:val="right"/>
                            <w:rPr>
                              <w:rFonts w:ascii="Calibri" w:eastAsia="ＭＳ ゴシック" w:hAnsi="Calibri"/>
                            </w:rPr>
                          </w:pPr>
                          <w:r w:rsidRPr="00EB5803">
                            <w:rPr>
                              <w:rFonts w:ascii="Calibri" w:eastAsia="ＭＳ ゴシック" w:hAnsi="Calibri"/>
                            </w:rPr>
                            <w:t>Especificación de OpenChain</w:t>
                          </w:r>
                          <w:r>
                            <w:rPr>
                              <w:rFonts w:ascii="Calibri" w:eastAsia="ＭＳ ゴシック" w:hAnsi="Calibri"/>
                            </w:rPr>
                            <w:t xml:space="preserve"> </w:t>
                          </w:r>
                          <w:r w:rsidRPr="00EB5803">
                            <w:rPr>
                              <w:rFonts w:ascii="Calibri" w:eastAsia="ＭＳ ゴシック" w:hAnsi="Calibri"/>
                            </w:rPr>
                            <w:t>Versión 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0A73AF" id="_x0000_t202" coordsize="21600,21600" o:spt="202" path="m,l,21600r21600,l21600,xe">
              <v:stroke joinstyle="miter"/>
              <v:path gradientshapeok="t" o:connecttype="rect"/>
            </v:shapetype>
            <v:shape id="Text Box 7" o:spid="_x0000_s1026" type="#_x0000_t202" style="position:absolute;margin-left:321.95pt;margin-top:37.35pt;width:211.2pt;height:16.1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" filled="f" stroked="f">
              <v:textbox inset="0,0,0,0">
                <w:txbxContent>
                  <w:p w14:paraId="25640230" w14:textId="2E790394" w:rsidR="007E7D6B" w:rsidRPr="009D3009" w:rsidRDefault="00EB5803" w:rsidP="00752B5D">
                    <w:pPr>
                      <w:pStyle w:val="a3"/>
                      <w:wordWrap w:val="0"/>
                      <w:spacing w:line="245" w:lineRule="exact"/>
                      <w:ind w:left="20"/>
                      <w:jc w:val="right"/>
                      <w:rPr>
                        <w:rFonts w:ascii="Calibri" w:eastAsia="ＭＳ ゴシック" w:hAnsi="Calibri"/>
                      </w:rPr>
                    </w:pPr>
                    <w:r w:rsidRPr="00EB5803">
                      <w:rPr>
                        <w:rFonts w:ascii="Calibri" w:eastAsia="ＭＳ ゴシック" w:hAnsi="Calibri"/>
                      </w:rPr>
                      <w:t>Especificación de OpenChain</w:t>
                    </w:r>
                    <w:r>
                      <w:rPr>
                        <w:rFonts w:ascii="Calibri" w:eastAsia="ＭＳ ゴシック" w:hAnsi="Calibri"/>
                      </w:rPr>
                      <w:t xml:space="preserve"> </w:t>
                    </w:r>
                    <w:r w:rsidRPr="00EB5803">
                      <w:rPr>
                        <w:rFonts w:ascii="Calibri" w:eastAsia="ＭＳ ゴシック" w:hAnsi="Calibri"/>
                      </w:rPr>
                      <w:t>Versión 1.1</w:t>
                    </w:r>
                  </w:p>
                </w:txbxContent>
              </v:textbox>
              <w10:wrap anchorx="page" anchory="page"/>
            </v:shape>
          </w:pict>
        </mc:Fallback>
      </mc:AlternateContent>
    </w:r>
    <w:r>
      <w:rPr>
        <w:noProof/>
      </w:rPr>
      <mc:AlternateContent>
        <mc:Choice Requires="wps">
          <w:drawing>
            <wp:anchor distT="0" distB="0" distL="114300" distR="114300" simplePos="0" relativeHeight="251650048" behindDoc="1" locked="0" layoutInCell="1" allowOverlap="1" wp14:anchorId="230F4455" wp14:editId="1BBD2BB3">
              <wp:simplePos x="0" y="0"/>
              <wp:positionH relativeFrom="margin">
                <wp:align>center</wp:align>
              </wp:positionH>
              <wp:positionV relativeFrom="page">
                <wp:posOffset>705485</wp:posOffset>
              </wp:positionV>
              <wp:extent cx="5940000" cy="0"/>
              <wp:effectExtent l="0" t="0" r="22860" b="19050"/>
              <wp:wrapNone/>
              <wp:docPr id="10"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0000" cy="0"/>
                      </a:xfrm>
                      <a:prstGeom prst="line">
                        <a:avLst/>
                      </a:prstGeom>
                      <a:noFill/>
                      <a:ln w="9525">
                        <a:solidFill>
                          <a:srgbClr val="497D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6E6896" id="Line 8" o:spid="_x0000_s1026" style="position:absolute;left:0;text-align:lef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55.55pt" to="467.7pt,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" strokecolor="#497dba">
              <w10:wrap anchorx="margin" anchory="page"/>
            </v:line>
          </w:pict>
        </mc:Fallback>
      </mc:AlternateContent>
    </w:r>
    <w:r>
      <w:rPr>
        <w:noProof/>
      </w:rPr>
      <w:drawing>
        <wp:anchor distT="0" distB="0" distL="0" distR="0" simplePos="0" relativeHeight="251643904" behindDoc="1" locked="0" layoutInCell="1" allowOverlap="1" wp14:anchorId="43423C0E" wp14:editId="5F06D09B">
          <wp:simplePos x="0" y="0"/>
          <wp:positionH relativeFrom="page">
            <wp:posOffset>906780</wp:posOffset>
          </wp:positionH>
          <wp:positionV relativeFrom="page">
            <wp:posOffset>177177</wp:posOffset>
          </wp:positionV>
          <wp:extent cx="860425" cy="478777"/>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860425" cy="4787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687D"/>
    <w:multiLevelType w:val="multilevel"/>
    <w:tmpl w:val="FA3C6B6C"/>
    <w:lvl w:ilvl="0">
      <w:start w:val="5"/>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 w15:restartNumberingAfterBreak="0">
    <w:nsid w:val="131B1F99"/>
    <w:multiLevelType w:val="hybridMultilevel"/>
    <w:tmpl w:val="9B908C3C"/>
    <w:lvl w:ilvl="0" w:tplc="8ECEF392">
      <w:start w:val="1"/>
      <w:numFmt w:val="decimal"/>
      <w:lvlText w:val="5.2.%1"/>
      <w:lvlJc w:val="left"/>
      <w:pPr>
        <w:ind w:left="2940" w:hanging="420"/>
      </w:pPr>
      <w:rPr>
        <w:rFonts w:ascii="Arial" w:eastAsia="ＭＳ Ｐゴシック" w:hAnsi="Arial" w:hint="default"/>
      </w:rPr>
    </w:lvl>
    <w:lvl w:ilvl="1" w:tplc="8ECEF392">
      <w:start w:val="1"/>
      <w:numFmt w:val="decimal"/>
      <w:lvlText w:val="5.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5AFE5F96">
      <w:start w:val="1"/>
      <w:numFmt w:val="decimal"/>
      <w:lvlText w:val="5.2.%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5A5106D"/>
    <w:multiLevelType w:val="hybridMultilevel"/>
    <w:tmpl w:val="CA245676"/>
    <w:lvl w:ilvl="0" w:tplc="737255DE">
      <w:start w:val="1"/>
      <w:numFmt w:val="bullet"/>
      <w:lvlText w:val=""/>
      <w:lvlJc w:val="left"/>
      <w:pPr>
        <w:ind w:left="1640" w:hanging="360"/>
      </w:pPr>
      <w:rPr>
        <w:rFonts w:ascii="Wingdings" w:eastAsia="Wingdings" w:hAnsi="Wingdings" w:cs="Wingdings" w:hint="default"/>
        <w:w w:val="100"/>
        <w:sz w:val="22"/>
        <w:szCs w:val="22"/>
      </w:rPr>
    </w:lvl>
    <w:lvl w:ilvl="1" w:tplc="A8126AA4">
      <w:start w:val="1"/>
      <w:numFmt w:val="bullet"/>
      <w:lvlText w:val="•"/>
      <w:lvlJc w:val="left"/>
      <w:pPr>
        <w:ind w:left="2496" w:hanging="360"/>
      </w:pPr>
      <w:rPr>
        <w:rFonts w:hint="default"/>
      </w:rPr>
    </w:lvl>
    <w:lvl w:ilvl="2" w:tplc="84D6A9DC">
      <w:start w:val="1"/>
      <w:numFmt w:val="bullet"/>
      <w:lvlText w:val="•"/>
      <w:lvlJc w:val="left"/>
      <w:pPr>
        <w:ind w:left="3352" w:hanging="360"/>
      </w:pPr>
      <w:rPr>
        <w:rFonts w:hint="default"/>
      </w:rPr>
    </w:lvl>
    <w:lvl w:ilvl="3" w:tplc="102A6ACE">
      <w:start w:val="1"/>
      <w:numFmt w:val="bullet"/>
      <w:lvlText w:val="•"/>
      <w:lvlJc w:val="left"/>
      <w:pPr>
        <w:ind w:left="4208" w:hanging="360"/>
      </w:pPr>
      <w:rPr>
        <w:rFonts w:hint="default"/>
      </w:rPr>
    </w:lvl>
    <w:lvl w:ilvl="4" w:tplc="CA84DD8A">
      <w:start w:val="1"/>
      <w:numFmt w:val="bullet"/>
      <w:lvlText w:val="•"/>
      <w:lvlJc w:val="left"/>
      <w:pPr>
        <w:ind w:left="5064" w:hanging="360"/>
      </w:pPr>
      <w:rPr>
        <w:rFonts w:hint="default"/>
      </w:rPr>
    </w:lvl>
    <w:lvl w:ilvl="5" w:tplc="84FC49DC">
      <w:start w:val="1"/>
      <w:numFmt w:val="bullet"/>
      <w:lvlText w:val="•"/>
      <w:lvlJc w:val="left"/>
      <w:pPr>
        <w:ind w:left="5920" w:hanging="360"/>
      </w:pPr>
      <w:rPr>
        <w:rFonts w:hint="default"/>
      </w:rPr>
    </w:lvl>
    <w:lvl w:ilvl="6" w:tplc="15942928">
      <w:start w:val="1"/>
      <w:numFmt w:val="bullet"/>
      <w:lvlText w:val="•"/>
      <w:lvlJc w:val="left"/>
      <w:pPr>
        <w:ind w:left="6776" w:hanging="360"/>
      </w:pPr>
      <w:rPr>
        <w:rFonts w:hint="default"/>
      </w:rPr>
    </w:lvl>
    <w:lvl w:ilvl="7" w:tplc="65A0004E">
      <w:start w:val="1"/>
      <w:numFmt w:val="bullet"/>
      <w:lvlText w:val="•"/>
      <w:lvlJc w:val="left"/>
      <w:pPr>
        <w:ind w:left="7632" w:hanging="360"/>
      </w:pPr>
      <w:rPr>
        <w:rFonts w:hint="default"/>
      </w:rPr>
    </w:lvl>
    <w:lvl w:ilvl="8" w:tplc="0F4634B6">
      <w:start w:val="1"/>
      <w:numFmt w:val="bullet"/>
      <w:lvlText w:val="•"/>
      <w:lvlJc w:val="left"/>
      <w:pPr>
        <w:ind w:left="8488" w:hanging="360"/>
      </w:pPr>
      <w:rPr>
        <w:rFonts w:hint="default"/>
      </w:rPr>
    </w:lvl>
  </w:abstractNum>
  <w:abstractNum w:abstractNumId="3" w15:restartNumberingAfterBreak="0">
    <w:nsid w:val="175C6737"/>
    <w:multiLevelType w:val="multilevel"/>
    <w:tmpl w:val="DF5C91E6"/>
    <w:lvl w:ilvl="0">
      <w:start w:val="3"/>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4" w15:restartNumberingAfterBreak="0">
    <w:nsid w:val="198C57A3"/>
    <w:multiLevelType w:val="hybridMultilevel"/>
    <w:tmpl w:val="B4107CD0"/>
    <w:lvl w:ilvl="0" w:tplc="168E8EBA">
      <w:start w:val="1"/>
      <w:numFmt w:val="decimal"/>
      <w:lvlText w:val="3.2.%1"/>
      <w:lvlJc w:val="left"/>
      <w:pPr>
        <w:ind w:left="1680" w:hanging="420"/>
      </w:pPr>
      <w:rPr>
        <w:rFonts w:ascii="Arial" w:eastAsia="ＭＳ Ｐゴシック" w:hAnsi="Arial" w:hint="default"/>
      </w:rPr>
    </w:lvl>
    <w:lvl w:ilvl="1" w:tplc="168E8EBA">
      <w:start w:val="1"/>
      <w:numFmt w:val="decimal"/>
      <w:lvlText w:val="3.2.%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95009984">
      <w:start w:val="1"/>
      <w:numFmt w:val="decimal"/>
      <w:lvlText w:val="3.2.%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A915323"/>
    <w:multiLevelType w:val="hybridMultilevel"/>
    <w:tmpl w:val="5146781A"/>
    <w:lvl w:ilvl="0" w:tplc="1E3EA28C">
      <w:start w:val="1"/>
      <w:numFmt w:val="decimal"/>
      <w:lvlText w:val="1.3.%1"/>
      <w:lvlJc w:val="left"/>
      <w:pPr>
        <w:ind w:left="1680" w:hanging="420"/>
      </w:pPr>
      <w:rPr>
        <w:rFonts w:ascii="Calibri" w:eastAsia="ＭＳ Ｐゴシック" w:hAnsi="Calibri"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6" w15:restartNumberingAfterBreak="0">
    <w:nsid w:val="22E85A41"/>
    <w:multiLevelType w:val="hybridMultilevel"/>
    <w:tmpl w:val="5BCC0DA0"/>
    <w:lvl w:ilvl="0" w:tplc="8FCE5CD8">
      <w:start w:val="1"/>
      <w:numFmt w:val="decimal"/>
      <w:lvlText w:val="6.1.%1"/>
      <w:lvlJc w:val="left"/>
      <w:pPr>
        <w:ind w:left="168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1C624D84">
      <w:start w:val="1"/>
      <w:numFmt w:val="decimal"/>
      <w:lvlText w:val="6.1.%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5086F36"/>
    <w:multiLevelType w:val="multilevel"/>
    <w:tmpl w:val="6764E56E"/>
    <w:lvl w:ilvl="0">
      <w:start w:val="6"/>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8" w15:restartNumberingAfterBreak="0">
    <w:nsid w:val="284E6012"/>
    <w:multiLevelType w:val="hybridMultilevel"/>
    <w:tmpl w:val="A40E4938"/>
    <w:lvl w:ilvl="0" w:tplc="81EC9F90">
      <w:start w:val="1"/>
      <w:numFmt w:val="bullet"/>
      <w:lvlText w:val=""/>
      <w:lvlJc w:val="left"/>
      <w:pPr>
        <w:ind w:left="3800" w:hanging="360"/>
      </w:pPr>
      <w:rPr>
        <w:rFonts w:ascii="Wingdings" w:eastAsia="Wingdings" w:hAnsi="Wingdings" w:cs="Wingdings" w:hint="default"/>
        <w:w w:val="100"/>
        <w:sz w:val="22"/>
        <w:szCs w:val="22"/>
      </w:rPr>
    </w:lvl>
    <w:lvl w:ilvl="1" w:tplc="7C425808">
      <w:start w:val="1"/>
      <w:numFmt w:val="bullet"/>
      <w:pStyle w:val="2"/>
      <w:lvlText w:val="o"/>
      <w:lvlJc w:val="left"/>
      <w:pPr>
        <w:ind w:left="4160" w:hanging="360"/>
      </w:pPr>
      <w:rPr>
        <w:rFonts w:ascii="Courier New" w:eastAsia="Courier New" w:hAnsi="Courier New" w:cs="Courier New" w:hint="default"/>
        <w:w w:val="100"/>
        <w:sz w:val="22"/>
        <w:szCs w:val="22"/>
      </w:rPr>
    </w:lvl>
    <w:lvl w:ilvl="2" w:tplc="72640546">
      <w:start w:val="1"/>
      <w:numFmt w:val="bullet"/>
      <w:lvlText w:val="•"/>
      <w:lvlJc w:val="left"/>
      <w:pPr>
        <w:ind w:left="5071" w:hanging="360"/>
      </w:pPr>
      <w:rPr>
        <w:rFonts w:hint="default"/>
      </w:rPr>
    </w:lvl>
    <w:lvl w:ilvl="3" w:tplc="C84CA02A">
      <w:start w:val="1"/>
      <w:numFmt w:val="bullet"/>
      <w:lvlText w:val="•"/>
      <w:lvlJc w:val="left"/>
      <w:pPr>
        <w:ind w:left="5982" w:hanging="360"/>
      </w:pPr>
      <w:rPr>
        <w:rFonts w:hint="default"/>
      </w:rPr>
    </w:lvl>
    <w:lvl w:ilvl="4" w:tplc="E1007868">
      <w:start w:val="1"/>
      <w:numFmt w:val="bullet"/>
      <w:lvlText w:val="•"/>
      <w:lvlJc w:val="left"/>
      <w:pPr>
        <w:ind w:left="6893" w:hanging="360"/>
      </w:pPr>
      <w:rPr>
        <w:rFonts w:hint="default"/>
      </w:rPr>
    </w:lvl>
    <w:lvl w:ilvl="5" w:tplc="96388786">
      <w:start w:val="1"/>
      <w:numFmt w:val="bullet"/>
      <w:lvlText w:val="•"/>
      <w:lvlJc w:val="left"/>
      <w:pPr>
        <w:ind w:left="7804" w:hanging="360"/>
      </w:pPr>
      <w:rPr>
        <w:rFonts w:hint="default"/>
      </w:rPr>
    </w:lvl>
    <w:lvl w:ilvl="6" w:tplc="A482800C">
      <w:start w:val="1"/>
      <w:numFmt w:val="bullet"/>
      <w:lvlText w:val="•"/>
      <w:lvlJc w:val="left"/>
      <w:pPr>
        <w:ind w:left="8715" w:hanging="360"/>
      </w:pPr>
      <w:rPr>
        <w:rFonts w:hint="default"/>
      </w:rPr>
    </w:lvl>
    <w:lvl w:ilvl="7" w:tplc="B72C806A">
      <w:start w:val="1"/>
      <w:numFmt w:val="bullet"/>
      <w:lvlText w:val="•"/>
      <w:lvlJc w:val="left"/>
      <w:pPr>
        <w:ind w:left="9626" w:hanging="360"/>
      </w:pPr>
      <w:rPr>
        <w:rFonts w:hint="default"/>
      </w:rPr>
    </w:lvl>
    <w:lvl w:ilvl="8" w:tplc="EB48EF6A">
      <w:start w:val="1"/>
      <w:numFmt w:val="bullet"/>
      <w:lvlText w:val="•"/>
      <w:lvlJc w:val="left"/>
      <w:pPr>
        <w:ind w:left="10537" w:hanging="360"/>
      </w:pPr>
      <w:rPr>
        <w:rFonts w:hint="default"/>
      </w:rPr>
    </w:lvl>
  </w:abstractNum>
  <w:abstractNum w:abstractNumId="9" w15:restartNumberingAfterBreak="0">
    <w:nsid w:val="344C038F"/>
    <w:multiLevelType w:val="multilevel"/>
    <w:tmpl w:val="DA30060E"/>
    <w:lvl w:ilvl="0">
      <w:start w:val="2"/>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o"/>
      <w:lvlJc w:val="left"/>
      <w:pPr>
        <w:ind w:left="2360" w:hanging="360"/>
      </w:pPr>
      <w:rPr>
        <w:rFonts w:ascii="Courier New" w:eastAsia="Courier New" w:hAnsi="Courier New" w:cs="Courier New" w:hint="default"/>
        <w:w w:val="100"/>
        <w:sz w:val="22"/>
        <w:szCs w:val="22"/>
      </w:rPr>
    </w:lvl>
    <w:lvl w:ilvl="4">
      <w:start w:val="1"/>
      <w:numFmt w:val="bullet"/>
      <w:lvlText w:val="•"/>
      <w:lvlJc w:val="left"/>
      <w:pPr>
        <w:ind w:left="4320" w:hanging="360"/>
      </w:pPr>
      <w:rPr>
        <w:rFonts w:hint="default"/>
      </w:rPr>
    </w:lvl>
    <w:lvl w:ilvl="5">
      <w:start w:val="1"/>
      <w:numFmt w:val="bullet"/>
      <w:lvlText w:val="•"/>
      <w:lvlJc w:val="left"/>
      <w:pPr>
        <w:ind w:left="5300" w:hanging="360"/>
      </w:pPr>
      <w:rPr>
        <w:rFonts w:hint="default"/>
      </w:rPr>
    </w:lvl>
    <w:lvl w:ilvl="6">
      <w:start w:val="1"/>
      <w:numFmt w:val="bullet"/>
      <w:lvlText w:val="•"/>
      <w:lvlJc w:val="left"/>
      <w:pPr>
        <w:ind w:left="6280" w:hanging="360"/>
      </w:pPr>
      <w:rPr>
        <w:rFonts w:hint="default"/>
      </w:rPr>
    </w:lvl>
    <w:lvl w:ilvl="7">
      <w:start w:val="1"/>
      <w:numFmt w:val="bullet"/>
      <w:lvlText w:val="•"/>
      <w:lvlJc w:val="left"/>
      <w:pPr>
        <w:ind w:left="7260" w:hanging="360"/>
      </w:pPr>
      <w:rPr>
        <w:rFonts w:hint="default"/>
      </w:rPr>
    </w:lvl>
    <w:lvl w:ilvl="8">
      <w:start w:val="1"/>
      <w:numFmt w:val="bullet"/>
      <w:lvlText w:val="•"/>
      <w:lvlJc w:val="left"/>
      <w:pPr>
        <w:ind w:left="8240" w:hanging="360"/>
      </w:pPr>
      <w:rPr>
        <w:rFonts w:hint="default"/>
      </w:rPr>
    </w:lvl>
  </w:abstractNum>
  <w:abstractNum w:abstractNumId="10" w15:restartNumberingAfterBreak="0">
    <w:nsid w:val="349D3024"/>
    <w:multiLevelType w:val="multilevel"/>
    <w:tmpl w:val="C986B320"/>
    <w:lvl w:ilvl="0">
      <w:start w:val="1"/>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Symbol" w:eastAsia="Symbol" w:hAnsi="Symbol" w:cs="Symbol" w:hint="default"/>
        <w:w w:val="6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11" w15:restartNumberingAfterBreak="0">
    <w:nsid w:val="41EF41F8"/>
    <w:multiLevelType w:val="hybridMultilevel"/>
    <w:tmpl w:val="73DC1912"/>
    <w:lvl w:ilvl="0" w:tplc="2E62C3E4">
      <w:start w:val="1"/>
      <w:numFmt w:val="decimal"/>
      <w:lvlText w:val="6.2.%1"/>
      <w:lvlJc w:val="left"/>
      <w:pPr>
        <w:ind w:left="1724" w:hanging="420"/>
      </w:pPr>
      <w:rPr>
        <w:rFonts w:ascii="Calibri" w:eastAsia="ＭＳ Ｐゴシック" w:hAnsi="Calibri" w:hint="default"/>
      </w:rPr>
    </w:lvl>
    <w:lvl w:ilvl="1" w:tplc="04090017" w:tentative="1">
      <w:start w:val="1"/>
      <w:numFmt w:val="aiueoFullWidth"/>
      <w:lvlText w:val="(%2)"/>
      <w:lvlJc w:val="left"/>
      <w:pPr>
        <w:ind w:left="2144" w:hanging="420"/>
      </w:pPr>
    </w:lvl>
    <w:lvl w:ilvl="2" w:tplc="04090011" w:tentative="1">
      <w:start w:val="1"/>
      <w:numFmt w:val="decimalEnclosedCircle"/>
      <w:lvlText w:val="%3"/>
      <w:lvlJc w:val="left"/>
      <w:pPr>
        <w:ind w:left="2564" w:hanging="420"/>
      </w:pPr>
    </w:lvl>
    <w:lvl w:ilvl="3" w:tplc="0409000F" w:tentative="1">
      <w:start w:val="1"/>
      <w:numFmt w:val="decimal"/>
      <w:lvlText w:val="%4."/>
      <w:lvlJc w:val="left"/>
      <w:pPr>
        <w:ind w:left="2984" w:hanging="420"/>
      </w:pPr>
    </w:lvl>
    <w:lvl w:ilvl="4" w:tplc="04090017" w:tentative="1">
      <w:start w:val="1"/>
      <w:numFmt w:val="aiueoFullWidth"/>
      <w:lvlText w:val="(%5)"/>
      <w:lvlJc w:val="left"/>
      <w:pPr>
        <w:ind w:left="3404" w:hanging="420"/>
      </w:pPr>
    </w:lvl>
    <w:lvl w:ilvl="5" w:tplc="04090011" w:tentative="1">
      <w:start w:val="1"/>
      <w:numFmt w:val="decimalEnclosedCircle"/>
      <w:lvlText w:val="%6"/>
      <w:lvlJc w:val="left"/>
      <w:pPr>
        <w:ind w:left="3824" w:hanging="420"/>
      </w:pPr>
    </w:lvl>
    <w:lvl w:ilvl="6" w:tplc="0409000F" w:tentative="1">
      <w:start w:val="1"/>
      <w:numFmt w:val="decimal"/>
      <w:lvlText w:val="%7."/>
      <w:lvlJc w:val="left"/>
      <w:pPr>
        <w:ind w:left="4244" w:hanging="420"/>
      </w:pPr>
    </w:lvl>
    <w:lvl w:ilvl="7" w:tplc="04090017" w:tentative="1">
      <w:start w:val="1"/>
      <w:numFmt w:val="aiueoFullWidth"/>
      <w:lvlText w:val="(%8)"/>
      <w:lvlJc w:val="left"/>
      <w:pPr>
        <w:ind w:left="4664" w:hanging="420"/>
      </w:pPr>
    </w:lvl>
    <w:lvl w:ilvl="8" w:tplc="04090011" w:tentative="1">
      <w:start w:val="1"/>
      <w:numFmt w:val="decimalEnclosedCircle"/>
      <w:lvlText w:val="%9"/>
      <w:lvlJc w:val="left"/>
      <w:pPr>
        <w:ind w:left="5084" w:hanging="420"/>
      </w:pPr>
    </w:lvl>
  </w:abstractNum>
  <w:abstractNum w:abstractNumId="12" w15:restartNumberingAfterBreak="0">
    <w:nsid w:val="44CE4D07"/>
    <w:multiLevelType w:val="hybridMultilevel"/>
    <w:tmpl w:val="B36E2EAE"/>
    <w:lvl w:ilvl="0" w:tplc="084C8ECA">
      <w:start w:val="1"/>
      <w:numFmt w:val="bullet"/>
      <w:lvlText w:val="o"/>
      <w:lvlJc w:val="left"/>
      <w:pPr>
        <w:ind w:left="2001" w:hanging="360"/>
      </w:pPr>
      <w:rPr>
        <w:rFonts w:ascii="Courier New" w:eastAsia="Courier New" w:hAnsi="Courier New" w:cs="Courier New" w:hint="default"/>
        <w:w w:val="100"/>
        <w:sz w:val="22"/>
        <w:szCs w:val="22"/>
      </w:rPr>
    </w:lvl>
    <w:lvl w:ilvl="1" w:tplc="084C8ECA">
      <w:start w:val="1"/>
      <w:numFmt w:val="bullet"/>
      <w:lvlText w:val="o"/>
      <w:lvlJc w:val="left"/>
      <w:pPr>
        <w:ind w:left="2361" w:hanging="360"/>
      </w:pPr>
      <w:rPr>
        <w:rFonts w:ascii="Courier New" w:eastAsia="Courier New" w:hAnsi="Courier New" w:cs="Courier New" w:hint="default"/>
        <w:w w:val="100"/>
        <w:sz w:val="22"/>
        <w:szCs w:val="22"/>
      </w:rPr>
    </w:lvl>
    <w:lvl w:ilvl="2" w:tplc="72640546">
      <w:start w:val="1"/>
      <w:numFmt w:val="bullet"/>
      <w:lvlText w:val="•"/>
      <w:lvlJc w:val="left"/>
      <w:pPr>
        <w:ind w:left="3272" w:hanging="360"/>
      </w:pPr>
      <w:rPr>
        <w:rFonts w:hint="default"/>
      </w:rPr>
    </w:lvl>
    <w:lvl w:ilvl="3" w:tplc="C84CA02A">
      <w:start w:val="1"/>
      <w:numFmt w:val="bullet"/>
      <w:lvlText w:val="•"/>
      <w:lvlJc w:val="left"/>
      <w:pPr>
        <w:ind w:left="4183" w:hanging="360"/>
      </w:pPr>
      <w:rPr>
        <w:rFonts w:hint="default"/>
      </w:rPr>
    </w:lvl>
    <w:lvl w:ilvl="4" w:tplc="E1007868">
      <w:start w:val="1"/>
      <w:numFmt w:val="bullet"/>
      <w:lvlText w:val="•"/>
      <w:lvlJc w:val="left"/>
      <w:pPr>
        <w:ind w:left="5094" w:hanging="360"/>
      </w:pPr>
      <w:rPr>
        <w:rFonts w:hint="default"/>
      </w:rPr>
    </w:lvl>
    <w:lvl w:ilvl="5" w:tplc="96388786">
      <w:start w:val="1"/>
      <w:numFmt w:val="bullet"/>
      <w:lvlText w:val="•"/>
      <w:lvlJc w:val="left"/>
      <w:pPr>
        <w:ind w:left="6005" w:hanging="360"/>
      </w:pPr>
      <w:rPr>
        <w:rFonts w:hint="default"/>
      </w:rPr>
    </w:lvl>
    <w:lvl w:ilvl="6" w:tplc="A482800C">
      <w:start w:val="1"/>
      <w:numFmt w:val="bullet"/>
      <w:lvlText w:val="•"/>
      <w:lvlJc w:val="left"/>
      <w:pPr>
        <w:ind w:left="6916" w:hanging="360"/>
      </w:pPr>
      <w:rPr>
        <w:rFonts w:hint="default"/>
      </w:rPr>
    </w:lvl>
    <w:lvl w:ilvl="7" w:tplc="B72C806A">
      <w:start w:val="1"/>
      <w:numFmt w:val="bullet"/>
      <w:lvlText w:val="•"/>
      <w:lvlJc w:val="left"/>
      <w:pPr>
        <w:ind w:left="7827" w:hanging="360"/>
      </w:pPr>
      <w:rPr>
        <w:rFonts w:hint="default"/>
      </w:rPr>
    </w:lvl>
    <w:lvl w:ilvl="8" w:tplc="EB48EF6A">
      <w:start w:val="1"/>
      <w:numFmt w:val="bullet"/>
      <w:lvlText w:val="•"/>
      <w:lvlJc w:val="left"/>
      <w:pPr>
        <w:ind w:left="8738" w:hanging="360"/>
      </w:pPr>
      <w:rPr>
        <w:rFonts w:hint="default"/>
      </w:rPr>
    </w:lvl>
  </w:abstractNum>
  <w:abstractNum w:abstractNumId="13" w15:restartNumberingAfterBreak="0">
    <w:nsid w:val="48122DC0"/>
    <w:multiLevelType w:val="multilevel"/>
    <w:tmpl w:val="91D4154C"/>
    <w:styleLink w:val="WWNum5"/>
    <w:lvl w:ilvl="0">
      <w:numFmt w:val="bullet"/>
      <w:lvlText w:val="o"/>
      <w:lvlJc w:val="left"/>
      <w:pPr>
        <w:ind w:left="1428" w:hanging="360"/>
      </w:pPr>
      <w:rPr>
        <w:rFonts w:ascii="Courier New" w:hAnsi="Courier New" w:cs="Courier New"/>
        <w:b/>
      </w:rPr>
    </w:lvl>
    <w:lvl w:ilvl="1">
      <w:numFmt w:val="bullet"/>
      <w:lvlText w:val="o"/>
      <w:lvlJc w:val="left"/>
      <w:pPr>
        <w:ind w:left="2148" w:hanging="360"/>
      </w:pPr>
      <w:rPr>
        <w:rFonts w:ascii="Courier New" w:hAnsi="Courier New" w:cs="Courier New"/>
      </w:rPr>
    </w:lvl>
    <w:lvl w:ilvl="2">
      <w:numFmt w:val="bullet"/>
      <w:lvlText w:val=""/>
      <w:lvlJc w:val="left"/>
      <w:pPr>
        <w:ind w:left="2868" w:hanging="360"/>
      </w:pPr>
      <w:rPr>
        <w:rFonts w:ascii="Wingdings" w:hAnsi="Wingdings"/>
      </w:rPr>
    </w:lvl>
    <w:lvl w:ilvl="3">
      <w:numFmt w:val="bullet"/>
      <w:lvlText w:val=""/>
      <w:lvlJc w:val="left"/>
      <w:pPr>
        <w:ind w:left="3588" w:hanging="360"/>
      </w:pPr>
      <w:rPr>
        <w:rFonts w:ascii="Symbol" w:hAnsi="Symbol"/>
      </w:rPr>
    </w:lvl>
    <w:lvl w:ilvl="4">
      <w:numFmt w:val="bullet"/>
      <w:lvlText w:val="o"/>
      <w:lvlJc w:val="left"/>
      <w:pPr>
        <w:ind w:left="4308" w:hanging="360"/>
      </w:pPr>
      <w:rPr>
        <w:rFonts w:ascii="Courier New" w:hAnsi="Courier New" w:cs="Courier New"/>
      </w:rPr>
    </w:lvl>
    <w:lvl w:ilvl="5">
      <w:numFmt w:val="bullet"/>
      <w:lvlText w:val=""/>
      <w:lvlJc w:val="left"/>
      <w:pPr>
        <w:ind w:left="5028" w:hanging="360"/>
      </w:pPr>
      <w:rPr>
        <w:rFonts w:ascii="Wingdings" w:hAnsi="Wingdings"/>
      </w:rPr>
    </w:lvl>
    <w:lvl w:ilvl="6">
      <w:numFmt w:val="bullet"/>
      <w:lvlText w:val=""/>
      <w:lvlJc w:val="left"/>
      <w:pPr>
        <w:ind w:left="5748" w:hanging="360"/>
      </w:pPr>
      <w:rPr>
        <w:rFonts w:ascii="Symbol" w:hAnsi="Symbol"/>
      </w:rPr>
    </w:lvl>
    <w:lvl w:ilvl="7">
      <w:numFmt w:val="bullet"/>
      <w:lvlText w:val="o"/>
      <w:lvlJc w:val="left"/>
      <w:pPr>
        <w:ind w:left="6468" w:hanging="360"/>
      </w:pPr>
      <w:rPr>
        <w:rFonts w:ascii="Courier New" w:hAnsi="Courier New" w:cs="Courier New"/>
      </w:rPr>
    </w:lvl>
    <w:lvl w:ilvl="8">
      <w:numFmt w:val="bullet"/>
      <w:lvlText w:val=""/>
      <w:lvlJc w:val="left"/>
      <w:pPr>
        <w:ind w:left="7188" w:hanging="360"/>
      </w:pPr>
      <w:rPr>
        <w:rFonts w:ascii="Wingdings" w:hAnsi="Wingdings"/>
      </w:rPr>
    </w:lvl>
  </w:abstractNum>
  <w:abstractNum w:abstractNumId="14" w15:restartNumberingAfterBreak="0">
    <w:nsid w:val="49076690"/>
    <w:multiLevelType w:val="hybridMultilevel"/>
    <w:tmpl w:val="F4CA8904"/>
    <w:lvl w:ilvl="0" w:tplc="EF60F142">
      <w:start w:val="1"/>
      <w:numFmt w:val="decimal"/>
      <w:lvlText w:val="2.1.%1"/>
      <w:lvlJc w:val="left"/>
      <w:pPr>
        <w:ind w:left="1724"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F3B2AE56">
      <w:start w:val="1"/>
      <w:numFmt w:val="decimal"/>
      <w:lvlText w:val="2.1.%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C301491"/>
    <w:multiLevelType w:val="hybridMultilevel"/>
    <w:tmpl w:val="A13AB502"/>
    <w:lvl w:ilvl="0" w:tplc="8AAC501C">
      <w:start w:val="1"/>
      <w:numFmt w:val="decimal"/>
      <w:lvlText w:val="2.2.%1"/>
      <w:lvlJc w:val="left"/>
      <w:pPr>
        <w:ind w:left="1740" w:hanging="420"/>
      </w:pPr>
      <w:rPr>
        <w:rFonts w:ascii="Calibri" w:eastAsia="ＭＳ Ｐゴシック" w:hAnsi="Calibr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EEC0026"/>
    <w:multiLevelType w:val="multilevel"/>
    <w:tmpl w:val="A8CC1300"/>
    <w:styleLink w:val="WWNum7"/>
    <w:lvl w:ilvl="0">
      <w:numFmt w:val="bullet"/>
      <w:lvlText w:val=""/>
      <w:lvlJc w:val="left"/>
      <w:pPr>
        <w:ind w:left="1069" w:hanging="360"/>
      </w:pPr>
      <w:rPr>
        <w:rFonts w:ascii="Wingdings" w:hAnsi="Wingdings"/>
      </w:rPr>
    </w:lvl>
    <w:lvl w:ilvl="1">
      <w:numFmt w:val="bullet"/>
      <w:lvlText w:val="o"/>
      <w:lvlJc w:val="left"/>
      <w:pPr>
        <w:ind w:left="1789" w:hanging="360"/>
      </w:pPr>
      <w:rPr>
        <w:rFonts w:ascii="Courier New" w:hAnsi="Courier New" w:cs="Courier New"/>
        <w:b/>
      </w:rPr>
    </w:lvl>
    <w:lvl w:ilvl="2">
      <w:numFmt w:val="bullet"/>
      <w:lvlText w:val=""/>
      <w:lvlJc w:val="left"/>
      <w:pPr>
        <w:ind w:left="2509" w:hanging="360"/>
      </w:pPr>
      <w:rPr>
        <w:rFonts w:ascii="Wingdings" w:hAnsi="Wingdings"/>
      </w:rPr>
    </w:lvl>
    <w:lvl w:ilvl="3">
      <w:numFmt w:val="bullet"/>
      <w:lvlText w:val=""/>
      <w:lvlJc w:val="left"/>
      <w:pPr>
        <w:ind w:left="3229" w:hanging="360"/>
      </w:pPr>
      <w:rPr>
        <w:rFonts w:ascii="Symbol" w:hAnsi="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rPr>
    </w:lvl>
    <w:lvl w:ilvl="6">
      <w:numFmt w:val="bullet"/>
      <w:lvlText w:val=""/>
      <w:lvlJc w:val="left"/>
      <w:pPr>
        <w:ind w:left="5389" w:hanging="360"/>
      </w:pPr>
      <w:rPr>
        <w:rFonts w:ascii="Symbol" w:hAnsi="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rPr>
    </w:lvl>
  </w:abstractNum>
  <w:abstractNum w:abstractNumId="17" w15:restartNumberingAfterBreak="0">
    <w:nsid w:val="4F6922BE"/>
    <w:multiLevelType w:val="hybridMultilevel"/>
    <w:tmpl w:val="B9FEDCAC"/>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8" w15:restartNumberingAfterBreak="0">
    <w:nsid w:val="512137C0"/>
    <w:multiLevelType w:val="hybridMultilevel"/>
    <w:tmpl w:val="F288E550"/>
    <w:lvl w:ilvl="0" w:tplc="81EC9F90">
      <w:start w:val="1"/>
      <w:numFmt w:val="bullet"/>
      <w:lvlText w:val=""/>
      <w:lvlJc w:val="left"/>
      <w:pPr>
        <w:ind w:left="1641" w:hanging="360"/>
      </w:pPr>
      <w:rPr>
        <w:rFonts w:ascii="Wingdings" w:eastAsia="Wingdings" w:hAnsi="Wingdings" w:cs="Wingdings" w:hint="default"/>
        <w:w w:val="100"/>
        <w:sz w:val="22"/>
        <w:szCs w:val="22"/>
      </w:rPr>
    </w:lvl>
    <w:lvl w:ilvl="1" w:tplc="7C425808">
      <w:start w:val="1"/>
      <w:numFmt w:val="bullet"/>
      <w:lvlText w:val="o"/>
      <w:lvlJc w:val="left"/>
      <w:pPr>
        <w:ind w:left="2001" w:hanging="360"/>
      </w:pPr>
      <w:rPr>
        <w:rFonts w:ascii="Courier New" w:eastAsia="Courier New" w:hAnsi="Courier New" w:cs="Courier New" w:hint="default"/>
        <w:w w:val="100"/>
        <w:sz w:val="22"/>
        <w:szCs w:val="22"/>
      </w:rPr>
    </w:lvl>
    <w:lvl w:ilvl="2" w:tplc="72640546">
      <w:start w:val="1"/>
      <w:numFmt w:val="bullet"/>
      <w:lvlText w:val="•"/>
      <w:lvlJc w:val="left"/>
      <w:pPr>
        <w:ind w:left="2912" w:hanging="360"/>
      </w:pPr>
      <w:rPr>
        <w:rFonts w:hint="default"/>
      </w:rPr>
    </w:lvl>
    <w:lvl w:ilvl="3" w:tplc="C84CA02A">
      <w:start w:val="1"/>
      <w:numFmt w:val="bullet"/>
      <w:lvlText w:val="•"/>
      <w:lvlJc w:val="left"/>
      <w:pPr>
        <w:ind w:left="3823" w:hanging="360"/>
      </w:pPr>
      <w:rPr>
        <w:rFonts w:hint="default"/>
      </w:rPr>
    </w:lvl>
    <w:lvl w:ilvl="4" w:tplc="E1007868">
      <w:start w:val="1"/>
      <w:numFmt w:val="bullet"/>
      <w:lvlText w:val="•"/>
      <w:lvlJc w:val="left"/>
      <w:pPr>
        <w:ind w:left="4734" w:hanging="360"/>
      </w:pPr>
      <w:rPr>
        <w:rFonts w:hint="default"/>
      </w:rPr>
    </w:lvl>
    <w:lvl w:ilvl="5" w:tplc="96388786">
      <w:start w:val="1"/>
      <w:numFmt w:val="bullet"/>
      <w:lvlText w:val="•"/>
      <w:lvlJc w:val="left"/>
      <w:pPr>
        <w:ind w:left="5645" w:hanging="360"/>
      </w:pPr>
      <w:rPr>
        <w:rFonts w:hint="default"/>
      </w:rPr>
    </w:lvl>
    <w:lvl w:ilvl="6" w:tplc="A482800C">
      <w:start w:val="1"/>
      <w:numFmt w:val="bullet"/>
      <w:lvlText w:val="•"/>
      <w:lvlJc w:val="left"/>
      <w:pPr>
        <w:ind w:left="6556" w:hanging="360"/>
      </w:pPr>
      <w:rPr>
        <w:rFonts w:hint="default"/>
      </w:rPr>
    </w:lvl>
    <w:lvl w:ilvl="7" w:tplc="B72C806A">
      <w:start w:val="1"/>
      <w:numFmt w:val="bullet"/>
      <w:lvlText w:val="•"/>
      <w:lvlJc w:val="left"/>
      <w:pPr>
        <w:ind w:left="7467" w:hanging="360"/>
      </w:pPr>
      <w:rPr>
        <w:rFonts w:hint="default"/>
      </w:rPr>
    </w:lvl>
    <w:lvl w:ilvl="8" w:tplc="EB48EF6A">
      <w:start w:val="1"/>
      <w:numFmt w:val="bullet"/>
      <w:lvlText w:val="•"/>
      <w:lvlJc w:val="left"/>
      <w:pPr>
        <w:ind w:left="8378" w:hanging="360"/>
      </w:pPr>
      <w:rPr>
        <w:rFonts w:hint="default"/>
      </w:rPr>
    </w:lvl>
  </w:abstractNum>
  <w:abstractNum w:abstractNumId="19" w15:restartNumberingAfterBreak="0">
    <w:nsid w:val="566115CC"/>
    <w:multiLevelType w:val="multilevel"/>
    <w:tmpl w:val="74C2CE9A"/>
    <w:lvl w:ilvl="0">
      <w:start w:val="4"/>
      <w:numFmt w:val="decimal"/>
      <w:lvlText w:val="%1"/>
      <w:lvlJc w:val="left"/>
      <w:pPr>
        <w:ind w:left="1280" w:hanging="720"/>
      </w:pPr>
      <w:rPr>
        <w:rFonts w:hint="default"/>
      </w:rPr>
    </w:lvl>
    <w:lvl w:ilvl="1">
      <w:start w:val="1"/>
      <w:numFmt w:val="decimal"/>
      <w:lvlText w:val="%1.%2"/>
      <w:lvlJc w:val="left"/>
      <w:pPr>
        <w:ind w:left="1280" w:hanging="720"/>
      </w:pPr>
      <w:rPr>
        <w:rFonts w:ascii="Arial" w:eastAsia="Calibri" w:hAnsi="Arial" w:cs="Arial" w:hint="default"/>
        <w:b/>
        <w:bCs/>
        <w:spacing w:val="-2"/>
        <w:w w:val="100"/>
        <w:sz w:val="22"/>
        <w:szCs w:val="22"/>
      </w:rPr>
    </w:lvl>
    <w:lvl w:ilvl="2">
      <w:start w:val="1"/>
      <w:numFmt w:val="bullet"/>
      <w:lvlText w:val=""/>
      <w:lvlJc w:val="left"/>
      <w:pPr>
        <w:ind w:left="1640" w:hanging="360"/>
      </w:pPr>
      <w:rPr>
        <w:rFonts w:ascii="Wingdings" w:eastAsia="Wingdings" w:hAnsi="Wingdings" w:cs="Wingdings" w:hint="default"/>
        <w:w w:val="100"/>
        <w:sz w:val="22"/>
        <w:szCs w:val="22"/>
      </w:rPr>
    </w:lvl>
    <w:lvl w:ilvl="3">
      <w:start w:val="1"/>
      <w:numFmt w:val="bullet"/>
      <w:lvlText w:val="•"/>
      <w:lvlJc w:val="left"/>
      <w:pPr>
        <w:ind w:left="3542" w:hanging="360"/>
      </w:pPr>
      <w:rPr>
        <w:rFonts w:hint="default"/>
      </w:rPr>
    </w:lvl>
    <w:lvl w:ilvl="4">
      <w:start w:val="1"/>
      <w:numFmt w:val="bullet"/>
      <w:lvlText w:val="•"/>
      <w:lvlJc w:val="left"/>
      <w:pPr>
        <w:ind w:left="4493" w:hanging="360"/>
      </w:pPr>
      <w:rPr>
        <w:rFonts w:hint="default"/>
      </w:rPr>
    </w:lvl>
    <w:lvl w:ilvl="5">
      <w:start w:val="1"/>
      <w:numFmt w:val="bullet"/>
      <w:lvlText w:val="•"/>
      <w:lvlJc w:val="left"/>
      <w:pPr>
        <w:ind w:left="5444" w:hanging="360"/>
      </w:pPr>
      <w:rPr>
        <w:rFonts w:hint="default"/>
      </w:rPr>
    </w:lvl>
    <w:lvl w:ilvl="6">
      <w:start w:val="1"/>
      <w:numFmt w:val="bullet"/>
      <w:lvlText w:val="•"/>
      <w:lvlJc w:val="left"/>
      <w:pPr>
        <w:ind w:left="6395" w:hanging="360"/>
      </w:pPr>
      <w:rPr>
        <w:rFonts w:hint="default"/>
      </w:rPr>
    </w:lvl>
    <w:lvl w:ilvl="7">
      <w:start w:val="1"/>
      <w:numFmt w:val="bullet"/>
      <w:lvlText w:val="•"/>
      <w:lvlJc w:val="left"/>
      <w:pPr>
        <w:ind w:left="7346" w:hanging="360"/>
      </w:pPr>
      <w:rPr>
        <w:rFonts w:hint="default"/>
      </w:rPr>
    </w:lvl>
    <w:lvl w:ilvl="8">
      <w:start w:val="1"/>
      <w:numFmt w:val="bullet"/>
      <w:lvlText w:val="•"/>
      <w:lvlJc w:val="left"/>
      <w:pPr>
        <w:ind w:left="8297" w:hanging="360"/>
      </w:pPr>
      <w:rPr>
        <w:rFonts w:hint="default"/>
      </w:rPr>
    </w:lvl>
  </w:abstractNum>
  <w:abstractNum w:abstractNumId="20" w15:restartNumberingAfterBreak="0">
    <w:nsid w:val="580D30EA"/>
    <w:multiLevelType w:val="hybridMultilevel"/>
    <w:tmpl w:val="0B7E42A0"/>
    <w:lvl w:ilvl="0" w:tplc="C05C0536">
      <w:start w:val="1"/>
      <w:numFmt w:val="decimal"/>
      <w:lvlText w:val="1.2.%1"/>
      <w:lvlJc w:val="left"/>
      <w:pPr>
        <w:ind w:left="174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5A284386">
      <w:start w:val="1"/>
      <w:numFmt w:val="decimal"/>
      <w:lvlText w:val="1.2.%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6C391E53"/>
    <w:multiLevelType w:val="hybridMultilevel"/>
    <w:tmpl w:val="E8C6960C"/>
    <w:lvl w:ilvl="0" w:tplc="A73C143A">
      <w:start w:val="1"/>
      <w:numFmt w:val="decimal"/>
      <w:lvlText w:val="4.1.%1"/>
      <w:lvlJc w:val="left"/>
      <w:pPr>
        <w:ind w:left="1680" w:hanging="420"/>
      </w:pPr>
      <w:rPr>
        <w:rFonts w:ascii="Arial" w:eastAsia="ＭＳ Ｐゴシック" w:hAnsi="Arial" w:hint="default"/>
      </w:rPr>
    </w:lvl>
    <w:lvl w:ilvl="1" w:tplc="A73C143A">
      <w:start w:val="1"/>
      <w:numFmt w:val="decimal"/>
      <w:lvlText w:val="4.1.%2"/>
      <w:lvlJc w:val="left"/>
      <w:pPr>
        <w:ind w:left="840" w:hanging="420"/>
      </w:pPr>
      <w:rPr>
        <w:rFonts w:ascii="Arial" w:eastAsia="ＭＳ Ｐゴシック" w:hAnsi="Arial" w:hint="default"/>
      </w:rPr>
    </w:lvl>
    <w:lvl w:ilvl="2" w:tplc="04090011">
      <w:start w:val="1"/>
      <w:numFmt w:val="decimalEnclosedCircle"/>
      <w:lvlText w:val="%3"/>
      <w:lvlJc w:val="left"/>
      <w:pPr>
        <w:ind w:left="1260" w:hanging="420"/>
      </w:pPr>
    </w:lvl>
    <w:lvl w:ilvl="3" w:tplc="BA106DB0">
      <w:start w:val="1"/>
      <w:numFmt w:val="decimal"/>
      <w:lvlText w:val="4.1.%4"/>
      <w:lvlJc w:val="left"/>
      <w:pPr>
        <w:ind w:left="1680" w:hanging="420"/>
      </w:pPr>
      <w:rPr>
        <w:rFonts w:ascii="Calibri" w:eastAsia="ＭＳ Ｐゴシック" w:hAnsi="Calibri" w:hint="default"/>
        <w:sz w:val="22"/>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6F2A7DE2"/>
    <w:multiLevelType w:val="hybridMultilevel"/>
    <w:tmpl w:val="B41E7242"/>
    <w:lvl w:ilvl="0" w:tplc="FE4EBD6E">
      <w:start w:val="1"/>
      <w:numFmt w:val="decimal"/>
      <w:lvlText w:val="%1."/>
      <w:lvlJc w:val="left"/>
      <w:pPr>
        <w:ind w:left="1740" w:hanging="420"/>
      </w:pPr>
      <w:rPr>
        <w:rFonts w:hint="eastAsia"/>
      </w:rPr>
    </w:lvl>
    <w:lvl w:ilvl="1" w:tplc="19B8F020">
      <w:start w:val="1"/>
      <w:numFmt w:val="decimal"/>
      <w:lvlText w:val="1.1.%2"/>
      <w:lvlJc w:val="left"/>
      <w:pPr>
        <w:ind w:left="840" w:hanging="420"/>
      </w:pPr>
      <w:rPr>
        <w:rFonts w:hint="eastAsia"/>
      </w:r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FD479EC"/>
    <w:multiLevelType w:val="hybridMultilevel"/>
    <w:tmpl w:val="57EA0018"/>
    <w:lvl w:ilvl="0" w:tplc="E16471D8">
      <w:start w:val="1"/>
      <w:numFmt w:val="decimal"/>
      <w:lvlText w:val="5.1.%1"/>
      <w:lvlJc w:val="left"/>
      <w:pPr>
        <w:ind w:left="1680" w:hanging="420"/>
      </w:pPr>
      <w:rPr>
        <w:rFonts w:ascii="Calibri" w:eastAsia="ＭＳ Ｐゴシック" w:hAnsi="Calibri"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4" w15:restartNumberingAfterBreak="0">
    <w:nsid w:val="78691F27"/>
    <w:multiLevelType w:val="hybridMultilevel"/>
    <w:tmpl w:val="4628C4CA"/>
    <w:lvl w:ilvl="0" w:tplc="1FA20E88">
      <w:start w:val="1"/>
      <w:numFmt w:val="decimal"/>
      <w:lvlText w:val="3.1.%1"/>
      <w:lvlJc w:val="left"/>
      <w:pPr>
        <w:ind w:left="3000" w:hanging="420"/>
      </w:pPr>
      <w:rPr>
        <w:rFonts w:ascii="Arial" w:eastAsia="ＭＳ Ｐゴシック" w:hAnsi="Arial"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34BC9800">
      <w:start w:val="1"/>
      <w:numFmt w:val="decimal"/>
      <w:lvlText w:val="3.1.%4"/>
      <w:lvlJc w:val="left"/>
      <w:pPr>
        <w:ind w:left="1680" w:hanging="420"/>
      </w:pPr>
      <w:rPr>
        <w:rFonts w:ascii="Calibri" w:eastAsia="ＭＳ Ｐゴシック" w:hAnsi="Calibri" w:hint="default"/>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C19224E"/>
    <w:multiLevelType w:val="multilevel"/>
    <w:tmpl w:val="6C348070"/>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7"/>
  </w:num>
  <w:num w:numId="2">
    <w:abstractNumId w:val="0"/>
  </w:num>
  <w:num w:numId="3">
    <w:abstractNumId w:val="3"/>
  </w:num>
  <w:num w:numId="4">
    <w:abstractNumId w:val="9"/>
  </w:num>
  <w:num w:numId="5">
    <w:abstractNumId w:val="8"/>
  </w:num>
  <w:num w:numId="6">
    <w:abstractNumId w:val="10"/>
  </w:num>
  <w:num w:numId="7">
    <w:abstractNumId w:val="2"/>
  </w:num>
  <w:num w:numId="8">
    <w:abstractNumId w:val="17"/>
  </w:num>
  <w:num w:numId="9">
    <w:abstractNumId w:val="12"/>
  </w:num>
  <w:num w:numId="10">
    <w:abstractNumId w:val="18"/>
  </w:num>
  <w:num w:numId="11">
    <w:abstractNumId w:val="19"/>
  </w:num>
  <w:num w:numId="12">
    <w:abstractNumId w:val="22"/>
  </w:num>
  <w:num w:numId="13">
    <w:abstractNumId w:val="20"/>
  </w:num>
  <w:num w:numId="14">
    <w:abstractNumId w:val="14"/>
  </w:num>
  <w:num w:numId="15">
    <w:abstractNumId w:val="15"/>
  </w:num>
  <w:num w:numId="16">
    <w:abstractNumId w:val="24"/>
  </w:num>
  <w:num w:numId="17">
    <w:abstractNumId w:val="4"/>
  </w:num>
  <w:num w:numId="18">
    <w:abstractNumId w:val="21"/>
  </w:num>
  <w:num w:numId="19">
    <w:abstractNumId w:val="23"/>
  </w:num>
  <w:num w:numId="20">
    <w:abstractNumId w:val="1"/>
  </w:num>
  <w:num w:numId="21">
    <w:abstractNumId w:val="6"/>
  </w:num>
  <w:num w:numId="22">
    <w:abstractNumId w:val="5"/>
  </w:num>
  <w:num w:numId="23">
    <w:abstractNumId w:val="11"/>
  </w:num>
  <w:num w:numId="24">
    <w:abstractNumId w:val="25"/>
  </w:num>
  <w:num w:numId="25">
    <w:abstractNumId w:val="25"/>
  </w:num>
  <w:num w:numId="26">
    <w:abstractNumId w:val="13"/>
  </w:num>
  <w:num w:numId="27">
    <w:abstractNumId w:val="13"/>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57"/>
    <w:rsid w:val="00010071"/>
    <w:rsid w:val="00017E2C"/>
    <w:rsid w:val="00036177"/>
    <w:rsid w:val="0004429E"/>
    <w:rsid w:val="00054331"/>
    <w:rsid w:val="0005727C"/>
    <w:rsid w:val="00060847"/>
    <w:rsid w:val="00061945"/>
    <w:rsid w:val="000D3539"/>
    <w:rsid w:val="000F3B70"/>
    <w:rsid w:val="001015AF"/>
    <w:rsid w:val="001049DA"/>
    <w:rsid w:val="00104E18"/>
    <w:rsid w:val="00105CE6"/>
    <w:rsid w:val="0011132B"/>
    <w:rsid w:val="0013543D"/>
    <w:rsid w:val="00135961"/>
    <w:rsid w:val="0014304E"/>
    <w:rsid w:val="00145482"/>
    <w:rsid w:val="0015266B"/>
    <w:rsid w:val="001529AB"/>
    <w:rsid w:val="00156E22"/>
    <w:rsid w:val="00177928"/>
    <w:rsid w:val="00182DD1"/>
    <w:rsid w:val="00187FAE"/>
    <w:rsid w:val="001C0AE7"/>
    <w:rsid w:val="001C4E5B"/>
    <w:rsid w:val="001D279E"/>
    <w:rsid w:val="001D7F7B"/>
    <w:rsid w:val="001E03BB"/>
    <w:rsid w:val="001E1356"/>
    <w:rsid w:val="00201F51"/>
    <w:rsid w:val="00215402"/>
    <w:rsid w:val="00220EA6"/>
    <w:rsid w:val="002255DF"/>
    <w:rsid w:val="00226F4B"/>
    <w:rsid w:val="00240256"/>
    <w:rsid w:val="0024145E"/>
    <w:rsid w:val="00241617"/>
    <w:rsid w:val="00245910"/>
    <w:rsid w:val="00246460"/>
    <w:rsid w:val="00257CBB"/>
    <w:rsid w:val="00261615"/>
    <w:rsid w:val="0028681C"/>
    <w:rsid w:val="002979CD"/>
    <w:rsid w:val="002A25E6"/>
    <w:rsid w:val="002A3454"/>
    <w:rsid w:val="002B462F"/>
    <w:rsid w:val="002B51F6"/>
    <w:rsid w:val="002B5BE2"/>
    <w:rsid w:val="002D5CBE"/>
    <w:rsid w:val="00312243"/>
    <w:rsid w:val="00322FB6"/>
    <w:rsid w:val="00323566"/>
    <w:rsid w:val="00352402"/>
    <w:rsid w:val="0035712E"/>
    <w:rsid w:val="00376FBD"/>
    <w:rsid w:val="003A362A"/>
    <w:rsid w:val="003C5B66"/>
    <w:rsid w:val="003F3B4F"/>
    <w:rsid w:val="004001F8"/>
    <w:rsid w:val="004435E5"/>
    <w:rsid w:val="004646EF"/>
    <w:rsid w:val="004A0321"/>
    <w:rsid w:val="004A7FE7"/>
    <w:rsid w:val="004C23F7"/>
    <w:rsid w:val="004D4C6E"/>
    <w:rsid w:val="004F1CD3"/>
    <w:rsid w:val="004F3D0B"/>
    <w:rsid w:val="005322F7"/>
    <w:rsid w:val="00537C08"/>
    <w:rsid w:val="00551801"/>
    <w:rsid w:val="00552CC0"/>
    <w:rsid w:val="00554EF5"/>
    <w:rsid w:val="00556337"/>
    <w:rsid w:val="0055736B"/>
    <w:rsid w:val="005619C3"/>
    <w:rsid w:val="00580B2F"/>
    <w:rsid w:val="00581E96"/>
    <w:rsid w:val="00582505"/>
    <w:rsid w:val="005846A4"/>
    <w:rsid w:val="00592C2A"/>
    <w:rsid w:val="005B712B"/>
    <w:rsid w:val="005C4F19"/>
    <w:rsid w:val="005F2A5D"/>
    <w:rsid w:val="00615535"/>
    <w:rsid w:val="006155A3"/>
    <w:rsid w:val="00620236"/>
    <w:rsid w:val="00624AE0"/>
    <w:rsid w:val="00632E16"/>
    <w:rsid w:val="006409A0"/>
    <w:rsid w:val="00651BFE"/>
    <w:rsid w:val="00654702"/>
    <w:rsid w:val="00692A44"/>
    <w:rsid w:val="006B2EAA"/>
    <w:rsid w:val="006E57FE"/>
    <w:rsid w:val="00702B3C"/>
    <w:rsid w:val="00721414"/>
    <w:rsid w:val="00740D02"/>
    <w:rsid w:val="00743DB6"/>
    <w:rsid w:val="00744316"/>
    <w:rsid w:val="00752B5D"/>
    <w:rsid w:val="00783B13"/>
    <w:rsid w:val="007B3D02"/>
    <w:rsid w:val="007C2DF2"/>
    <w:rsid w:val="007D6D9F"/>
    <w:rsid w:val="007D70D7"/>
    <w:rsid w:val="007E5EFF"/>
    <w:rsid w:val="007E7D6B"/>
    <w:rsid w:val="00815895"/>
    <w:rsid w:val="00823622"/>
    <w:rsid w:val="0083518F"/>
    <w:rsid w:val="00841274"/>
    <w:rsid w:val="008532AC"/>
    <w:rsid w:val="00856363"/>
    <w:rsid w:val="008816DF"/>
    <w:rsid w:val="008948DA"/>
    <w:rsid w:val="008A6B37"/>
    <w:rsid w:val="00910EBD"/>
    <w:rsid w:val="00931373"/>
    <w:rsid w:val="00934EB1"/>
    <w:rsid w:val="0093791D"/>
    <w:rsid w:val="00941CAE"/>
    <w:rsid w:val="00946FA0"/>
    <w:rsid w:val="009672EE"/>
    <w:rsid w:val="00977A95"/>
    <w:rsid w:val="0098195D"/>
    <w:rsid w:val="00982E7A"/>
    <w:rsid w:val="009A6CC7"/>
    <w:rsid w:val="009B155C"/>
    <w:rsid w:val="009C01D6"/>
    <w:rsid w:val="009D12F2"/>
    <w:rsid w:val="009D3009"/>
    <w:rsid w:val="009E08D3"/>
    <w:rsid w:val="009E7E4E"/>
    <w:rsid w:val="009F61DC"/>
    <w:rsid w:val="00A3093F"/>
    <w:rsid w:val="00A33952"/>
    <w:rsid w:val="00A50DD5"/>
    <w:rsid w:val="00A607FB"/>
    <w:rsid w:val="00AA2E96"/>
    <w:rsid w:val="00AA33E1"/>
    <w:rsid w:val="00AA40D7"/>
    <w:rsid w:val="00AB0B2F"/>
    <w:rsid w:val="00AC31F6"/>
    <w:rsid w:val="00AC348D"/>
    <w:rsid w:val="00AF3AA2"/>
    <w:rsid w:val="00B0025F"/>
    <w:rsid w:val="00B025D2"/>
    <w:rsid w:val="00B17211"/>
    <w:rsid w:val="00B17EFC"/>
    <w:rsid w:val="00B30E27"/>
    <w:rsid w:val="00B319F3"/>
    <w:rsid w:val="00BA0057"/>
    <w:rsid w:val="00BC48CD"/>
    <w:rsid w:val="00BE45E0"/>
    <w:rsid w:val="00C001ED"/>
    <w:rsid w:val="00C14136"/>
    <w:rsid w:val="00C566C6"/>
    <w:rsid w:val="00C60304"/>
    <w:rsid w:val="00C96D05"/>
    <w:rsid w:val="00CB0ED8"/>
    <w:rsid w:val="00CC0F96"/>
    <w:rsid w:val="00CD03B3"/>
    <w:rsid w:val="00CD24E7"/>
    <w:rsid w:val="00CE1B85"/>
    <w:rsid w:val="00CF2374"/>
    <w:rsid w:val="00D02EF5"/>
    <w:rsid w:val="00D073E5"/>
    <w:rsid w:val="00D17345"/>
    <w:rsid w:val="00D272D4"/>
    <w:rsid w:val="00D45EE0"/>
    <w:rsid w:val="00DB277D"/>
    <w:rsid w:val="00DB4278"/>
    <w:rsid w:val="00DB4F26"/>
    <w:rsid w:val="00DC4093"/>
    <w:rsid w:val="00DF2486"/>
    <w:rsid w:val="00E104B8"/>
    <w:rsid w:val="00E1443E"/>
    <w:rsid w:val="00E152A4"/>
    <w:rsid w:val="00E211CB"/>
    <w:rsid w:val="00E32C24"/>
    <w:rsid w:val="00EA1344"/>
    <w:rsid w:val="00EA28FF"/>
    <w:rsid w:val="00EB5803"/>
    <w:rsid w:val="00EB639A"/>
    <w:rsid w:val="00EC508A"/>
    <w:rsid w:val="00ED41DC"/>
    <w:rsid w:val="00EE669D"/>
    <w:rsid w:val="00F0198F"/>
    <w:rsid w:val="00F46144"/>
    <w:rsid w:val="00F55285"/>
    <w:rsid w:val="00F735EB"/>
    <w:rsid w:val="00F7692A"/>
    <w:rsid w:val="00F92F90"/>
    <w:rsid w:val="00FA5399"/>
    <w:rsid w:val="00FB300A"/>
    <w:rsid w:val="00FB70A6"/>
    <w:rsid w:val="00FD1C96"/>
    <w:rsid w:val="00FE125F"/>
    <w:rsid w:val="00FE3F39"/>
    <w:rsid w:val="00FE73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F18FB"/>
  <w15:docId w15:val="{4CB05223-568F-4B35-B953-D466AA38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A0057"/>
    <w:pPr>
      <w:widowControl w:val="0"/>
    </w:pPr>
  </w:style>
  <w:style w:type="paragraph" w:styleId="1">
    <w:name w:val="heading 1"/>
    <w:basedOn w:val="a"/>
    <w:link w:val="10"/>
    <w:uiPriority w:val="1"/>
    <w:qFormat/>
    <w:rsid w:val="00752B5D"/>
    <w:pPr>
      <w:spacing w:beforeLines="100" w:before="240"/>
      <w:ind w:left="561"/>
      <w:outlineLvl w:val="0"/>
    </w:pPr>
    <w:rPr>
      <w:rFonts w:ascii="Calibri" w:eastAsia="ＭＳ ゴシック" w:hAnsi="Calibri" w:cs="Cambria"/>
      <w:b/>
      <w:bCs/>
      <w:color w:val="365F91"/>
      <w:kern w:val="0"/>
      <w:sz w:val="28"/>
      <w:szCs w:val="28"/>
      <w:shd w:val="clear" w:color="auto" w:fill="FDFDFD"/>
    </w:rPr>
  </w:style>
  <w:style w:type="paragraph" w:styleId="20">
    <w:name w:val="heading 2"/>
    <w:basedOn w:val="a"/>
    <w:link w:val="21"/>
    <w:uiPriority w:val="1"/>
    <w:qFormat/>
    <w:rsid w:val="00552CC0"/>
    <w:pPr>
      <w:spacing w:beforeLines="100" w:before="240"/>
      <w:ind w:left="561"/>
      <w:outlineLvl w:val="1"/>
    </w:pPr>
    <w:rPr>
      <w:rFonts w:ascii="Cambria" w:eastAsia="ＭＳ 明朝" w:hAnsi="Cambria" w:cs="Calibri"/>
      <w:b/>
      <w:color w:val="4F81BC"/>
      <w:kern w:val="0"/>
      <w:sz w:val="24"/>
      <w:szCs w:val="22"/>
    </w:rPr>
  </w:style>
  <w:style w:type="paragraph" w:styleId="3">
    <w:name w:val="heading 3"/>
    <w:basedOn w:val="a"/>
    <w:link w:val="30"/>
    <w:uiPriority w:val="1"/>
    <w:qFormat/>
    <w:rsid w:val="00BA0057"/>
    <w:pPr>
      <w:ind w:left="1280" w:hanging="360"/>
      <w:outlineLvl w:val="2"/>
    </w:pPr>
    <w:rPr>
      <w:b/>
      <w:bCs/>
    </w:rPr>
  </w:style>
  <w:style w:type="paragraph" w:styleId="4">
    <w:name w:val="heading 4"/>
    <w:basedOn w:val="3"/>
    <w:next w:val="a"/>
    <w:link w:val="40"/>
    <w:uiPriority w:val="1"/>
    <w:qFormat/>
    <w:rsid w:val="00BA0057"/>
    <w:pPr>
      <w:spacing w:beforeLines="100" w:before="240"/>
      <w:ind w:left="1281"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1"/>
    <w:rsid w:val="00752B5D"/>
    <w:rPr>
      <w:rFonts w:ascii="Calibri" w:eastAsia="ＭＳ ゴシック" w:hAnsi="Calibri" w:cs="Cambria"/>
      <w:b/>
      <w:bCs/>
      <w:color w:val="365F91"/>
      <w:kern w:val="0"/>
      <w:sz w:val="28"/>
      <w:szCs w:val="28"/>
    </w:rPr>
  </w:style>
  <w:style w:type="character" w:customStyle="1" w:styleId="21">
    <w:name w:val="見出し 2 (文字)"/>
    <w:basedOn w:val="a0"/>
    <w:link w:val="20"/>
    <w:uiPriority w:val="1"/>
    <w:rsid w:val="00552CC0"/>
    <w:rPr>
      <w:rFonts w:ascii="Cambria" w:eastAsia="ＭＳ 明朝" w:hAnsi="Cambria" w:cs="Calibri"/>
      <w:b/>
      <w:color w:val="4F81BC"/>
      <w:kern w:val="0"/>
      <w:sz w:val="24"/>
      <w:szCs w:val="22"/>
    </w:rPr>
  </w:style>
  <w:style w:type="character" w:customStyle="1" w:styleId="30">
    <w:name w:val="見出し 3 (文字)"/>
    <w:basedOn w:val="a0"/>
    <w:link w:val="3"/>
    <w:uiPriority w:val="1"/>
    <w:rsid w:val="00BA0057"/>
    <w:rPr>
      <w:rFonts w:ascii="Calibri" w:eastAsia="Calibri" w:hAnsi="Calibri" w:cs="Calibri"/>
      <w:b/>
      <w:bCs/>
      <w:kern w:val="0"/>
      <w:sz w:val="22"/>
      <w:lang w:eastAsia="en-US"/>
    </w:rPr>
  </w:style>
  <w:style w:type="character" w:customStyle="1" w:styleId="40">
    <w:name w:val="見出し 4 (文字)"/>
    <w:basedOn w:val="a0"/>
    <w:link w:val="4"/>
    <w:uiPriority w:val="1"/>
    <w:rsid w:val="00BA0057"/>
    <w:rPr>
      <w:rFonts w:ascii="Calibri" w:eastAsia="Calibri" w:hAnsi="Calibri" w:cs="Calibri"/>
      <w:b/>
      <w:bCs/>
      <w:kern w:val="0"/>
      <w:sz w:val="22"/>
      <w:lang w:eastAsia="en-US"/>
    </w:rPr>
  </w:style>
  <w:style w:type="paragraph" w:styleId="11">
    <w:name w:val="toc 1"/>
    <w:basedOn w:val="a"/>
    <w:uiPriority w:val="39"/>
    <w:qFormat/>
    <w:rsid w:val="005619C3"/>
    <w:pPr>
      <w:spacing w:before="144"/>
      <w:ind w:left="565"/>
    </w:pPr>
    <w:rPr>
      <w:rFonts w:ascii="Calibri" w:eastAsia="Calibri" w:hAnsi="Calibri"/>
      <w:b/>
      <w:bCs/>
      <w:sz w:val="24"/>
      <w:szCs w:val="24"/>
    </w:rPr>
  </w:style>
  <w:style w:type="paragraph" w:styleId="22">
    <w:name w:val="toc 2"/>
    <w:basedOn w:val="a"/>
    <w:uiPriority w:val="39"/>
    <w:qFormat/>
    <w:rsid w:val="005619C3"/>
    <w:pPr>
      <w:spacing w:before="139"/>
      <w:ind w:left="781"/>
    </w:pPr>
    <w:rPr>
      <w:rFonts w:eastAsia="Calibri"/>
    </w:rPr>
  </w:style>
  <w:style w:type="paragraph" w:styleId="a3">
    <w:name w:val="Body Text"/>
    <w:basedOn w:val="a"/>
    <w:link w:val="a4"/>
    <w:uiPriority w:val="1"/>
    <w:qFormat/>
    <w:rsid w:val="00BA0057"/>
  </w:style>
  <w:style w:type="character" w:customStyle="1" w:styleId="a4">
    <w:name w:val="本文 (文字)"/>
    <w:basedOn w:val="a0"/>
    <w:link w:val="a3"/>
    <w:uiPriority w:val="1"/>
    <w:rsid w:val="00BA0057"/>
    <w:rPr>
      <w:rFonts w:ascii="Calibri" w:eastAsia="Calibri" w:hAnsi="Calibri" w:cs="Calibri"/>
      <w:kern w:val="0"/>
      <w:sz w:val="22"/>
      <w:lang w:eastAsia="en-US"/>
    </w:rPr>
  </w:style>
  <w:style w:type="paragraph" w:styleId="a5">
    <w:name w:val="List Paragraph"/>
    <w:basedOn w:val="a"/>
    <w:qFormat/>
    <w:rsid w:val="00BA0057"/>
    <w:pPr>
      <w:ind w:left="1640" w:hanging="360"/>
    </w:pPr>
  </w:style>
  <w:style w:type="paragraph" w:styleId="2">
    <w:name w:val="Body Text 2"/>
    <w:basedOn w:val="a5"/>
    <w:link w:val="23"/>
    <w:uiPriority w:val="1"/>
    <w:rsid w:val="00BA0057"/>
    <w:pPr>
      <w:numPr>
        <w:ilvl w:val="1"/>
        <w:numId w:val="5"/>
      </w:numPr>
    </w:pPr>
  </w:style>
  <w:style w:type="character" w:customStyle="1" w:styleId="23">
    <w:name w:val="本文 2 (文字)"/>
    <w:basedOn w:val="a0"/>
    <w:link w:val="2"/>
    <w:uiPriority w:val="1"/>
    <w:rsid w:val="00BA0057"/>
    <w:rPr>
      <w:rFonts w:ascii="Calibri" w:eastAsia="Calibri" w:hAnsi="Calibri" w:cs="Calibri"/>
      <w:kern w:val="0"/>
      <w:sz w:val="22"/>
      <w:lang w:eastAsia="en-US"/>
    </w:rPr>
  </w:style>
  <w:style w:type="character" w:styleId="a6">
    <w:name w:val="Hyperlink"/>
    <w:basedOn w:val="a0"/>
    <w:uiPriority w:val="99"/>
    <w:rsid w:val="00BA0057"/>
    <w:rPr>
      <w:color w:val="0000FF" w:themeColor="hyperlink"/>
      <w:u w:val="single"/>
    </w:rPr>
  </w:style>
  <w:style w:type="paragraph" w:styleId="a7">
    <w:name w:val="footnote text"/>
    <w:basedOn w:val="a"/>
    <w:link w:val="a8"/>
    <w:uiPriority w:val="99"/>
    <w:semiHidden/>
    <w:rsid w:val="00BA0057"/>
    <w:pPr>
      <w:snapToGrid w:val="0"/>
    </w:pPr>
  </w:style>
  <w:style w:type="character" w:customStyle="1" w:styleId="a8">
    <w:name w:val="脚注文字列 (文字)"/>
    <w:basedOn w:val="a0"/>
    <w:link w:val="a7"/>
    <w:uiPriority w:val="99"/>
    <w:semiHidden/>
    <w:rsid w:val="00BA0057"/>
    <w:rPr>
      <w:rFonts w:ascii="Calibri" w:eastAsia="Calibri" w:hAnsi="Calibri" w:cs="Calibri"/>
      <w:kern w:val="0"/>
      <w:sz w:val="22"/>
      <w:lang w:eastAsia="en-US"/>
    </w:rPr>
  </w:style>
  <w:style w:type="character" w:styleId="a9">
    <w:name w:val="footnote reference"/>
    <w:basedOn w:val="a0"/>
    <w:uiPriority w:val="99"/>
    <w:semiHidden/>
    <w:rsid w:val="00BA0057"/>
    <w:rPr>
      <w:vertAlign w:val="superscript"/>
    </w:rPr>
  </w:style>
  <w:style w:type="paragraph" w:styleId="aa">
    <w:name w:val="Balloon Text"/>
    <w:basedOn w:val="a"/>
    <w:link w:val="ab"/>
    <w:uiPriority w:val="99"/>
    <w:semiHidden/>
    <w:unhideWhenUsed/>
    <w:rsid w:val="00BA005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BA0057"/>
    <w:rPr>
      <w:rFonts w:asciiTheme="majorHAnsi" w:eastAsiaTheme="majorEastAsia" w:hAnsiTheme="majorHAnsi" w:cstheme="majorBidi"/>
      <w:kern w:val="0"/>
      <w:sz w:val="18"/>
      <w:szCs w:val="18"/>
      <w:lang w:eastAsia="en-US"/>
    </w:rPr>
  </w:style>
  <w:style w:type="paragraph" w:styleId="ac">
    <w:name w:val="TOC Heading"/>
    <w:basedOn w:val="1"/>
    <w:next w:val="a"/>
    <w:uiPriority w:val="39"/>
    <w:semiHidden/>
    <w:unhideWhenUsed/>
    <w:qFormat/>
    <w:rsid w:val="00BA0057"/>
    <w:pPr>
      <w:keepNext/>
      <w:keepLines/>
      <w:widowControl/>
      <w:spacing w:before="480" w:line="276" w:lineRule="auto"/>
      <w:ind w:left="0"/>
      <w:outlineLvl w:val="9"/>
    </w:pPr>
    <w:rPr>
      <w:rFonts w:asciiTheme="majorHAnsi" w:eastAsiaTheme="majorEastAsia" w:hAnsiTheme="majorHAnsi" w:cstheme="majorBidi"/>
      <w:color w:val="365F91" w:themeColor="accent1" w:themeShade="BF"/>
    </w:rPr>
  </w:style>
  <w:style w:type="paragraph" w:styleId="31">
    <w:name w:val="toc 3"/>
    <w:basedOn w:val="a"/>
    <w:next w:val="a"/>
    <w:autoRedefine/>
    <w:uiPriority w:val="39"/>
    <w:unhideWhenUsed/>
    <w:rsid w:val="00BA0057"/>
    <w:pPr>
      <w:ind w:leftChars="200" w:left="420"/>
    </w:pPr>
  </w:style>
  <w:style w:type="paragraph" w:styleId="ad">
    <w:name w:val="header"/>
    <w:basedOn w:val="a"/>
    <w:link w:val="ae"/>
    <w:uiPriority w:val="99"/>
    <w:unhideWhenUsed/>
    <w:rsid w:val="00702B3C"/>
    <w:pPr>
      <w:tabs>
        <w:tab w:val="center" w:pos="4252"/>
        <w:tab w:val="right" w:pos="8504"/>
      </w:tabs>
      <w:snapToGrid w:val="0"/>
    </w:pPr>
  </w:style>
  <w:style w:type="character" w:customStyle="1" w:styleId="ae">
    <w:name w:val="ヘッダー (文字)"/>
    <w:basedOn w:val="a0"/>
    <w:link w:val="ad"/>
    <w:uiPriority w:val="99"/>
    <w:rsid w:val="00702B3C"/>
  </w:style>
  <w:style w:type="paragraph" w:styleId="af">
    <w:name w:val="footer"/>
    <w:basedOn w:val="a"/>
    <w:link w:val="af0"/>
    <w:uiPriority w:val="99"/>
    <w:unhideWhenUsed/>
    <w:rsid w:val="00702B3C"/>
    <w:pPr>
      <w:tabs>
        <w:tab w:val="center" w:pos="4252"/>
        <w:tab w:val="right" w:pos="8504"/>
      </w:tabs>
      <w:snapToGrid w:val="0"/>
    </w:pPr>
  </w:style>
  <w:style w:type="character" w:customStyle="1" w:styleId="af0">
    <w:name w:val="フッター (文字)"/>
    <w:basedOn w:val="a0"/>
    <w:link w:val="af"/>
    <w:uiPriority w:val="99"/>
    <w:rsid w:val="00702B3C"/>
  </w:style>
  <w:style w:type="character" w:styleId="af1">
    <w:name w:val="FollowedHyperlink"/>
    <w:basedOn w:val="a0"/>
    <w:uiPriority w:val="99"/>
    <w:semiHidden/>
    <w:unhideWhenUsed/>
    <w:rsid w:val="00F92F90"/>
    <w:rPr>
      <w:color w:val="800080" w:themeColor="followedHyperlink"/>
      <w:u w:val="single"/>
    </w:rPr>
  </w:style>
  <w:style w:type="character" w:styleId="af2">
    <w:name w:val="annotation reference"/>
    <w:basedOn w:val="a0"/>
    <w:uiPriority w:val="99"/>
    <w:semiHidden/>
    <w:unhideWhenUsed/>
    <w:rsid w:val="00061945"/>
    <w:rPr>
      <w:sz w:val="18"/>
      <w:szCs w:val="18"/>
    </w:rPr>
  </w:style>
  <w:style w:type="paragraph" w:styleId="af3">
    <w:name w:val="annotation text"/>
    <w:basedOn w:val="a"/>
    <w:link w:val="af4"/>
    <w:uiPriority w:val="99"/>
    <w:semiHidden/>
    <w:unhideWhenUsed/>
    <w:rsid w:val="00061945"/>
  </w:style>
  <w:style w:type="character" w:customStyle="1" w:styleId="af4">
    <w:name w:val="コメント文字列 (文字)"/>
    <w:basedOn w:val="a0"/>
    <w:link w:val="af3"/>
    <w:uiPriority w:val="99"/>
    <w:semiHidden/>
    <w:rsid w:val="00061945"/>
  </w:style>
  <w:style w:type="paragraph" w:styleId="af5">
    <w:name w:val="annotation subject"/>
    <w:basedOn w:val="af3"/>
    <w:next w:val="af3"/>
    <w:link w:val="af6"/>
    <w:uiPriority w:val="99"/>
    <w:semiHidden/>
    <w:unhideWhenUsed/>
    <w:rsid w:val="00061945"/>
    <w:rPr>
      <w:b/>
      <w:bCs/>
    </w:rPr>
  </w:style>
  <w:style w:type="character" w:customStyle="1" w:styleId="af6">
    <w:name w:val="コメント内容 (文字)"/>
    <w:basedOn w:val="af4"/>
    <w:link w:val="af5"/>
    <w:uiPriority w:val="99"/>
    <w:semiHidden/>
    <w:rsid w:val="00061945"/>
    <w:rPr>
      <w:b/>
      <w:bCs/>
    </w:rPr>
  </w:style>
  <w:style w:type="paragraph" w:styleId="af7">
    <w:name w:val="Revision"/>
    <w:hidden/>
    <w:uiPriority w:val="99"/>
    <w:semiHidden/>
    <w:rsid w:val="002B5BE2"/>
  </w:style>
  <w:style w:type="paragraph" w:customStyle="1" w:styleId="Standard">
    <w:name w:val="Standard"/>
    <w:rsid w:val="00EB5803"/>
    <w:pPr>
      <w:suppressAutoHyphens/>
      <w:autoSpaceDN w:val="0"/>
      <w:spacing w:after="160" w:line="256" w:lineRule="auto"/>
      <w:textAlignment w:val="baseline"/>
    </w:pPr>
    <w:rPr>
      <w:rFonts w:ascii="Calibri" w:eastAsia="ＭＳ 明朝" w:hAnsi="Calibri" w:cs="Tahoma"/>
      <w:kern w:val="3"/>
      <w:sz w:val="22"/>
      <w:szCs w:val="22"/>
      <w:lang w:val="es-ES" w:eastAsia="en-US"/>
    </w:rPr>
  </w:style>
  <w:style w:type="numbering" w:customStyle="1" w:styleId="WWNum1">
    <w:name w:val="WWNum1"/>
    <w:basedOn w:val="a2"/>
    <w:rsid w:val="00EB5803"/>
    <w:pPr>
      <w:numPr>
        <w:numId w:val="24"/>
      </w:numPr>
    </w:pPr>
  </w:style>
  <w:style w:type="numbering" w:customStyle="1" w:styleId="WWNum5">
    <w:name w:val="WWNum5"/>
    <w:basedOn w:val="a2"/>
    <w:rsid w:val="008A6B37"/>
    <w:pPr>
      <w:numPr>
        <w:numId w:val="26"/>
      </w:numPr>
    </w:pPr>
  </w:style>
  <w:style w:type="numbering" w:customStyle="1" w:styleId="WWNum7">
    <w:name w:val="WWNum7"/>
    <w:basedOn w:val="a2"/>
    <w:rsid w:val="00841274"/>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iki.linuxfoundation.org/openchain/spec-transla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nuxfoundation.org/openchain/spec-transla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reativecommons.org/licenses/by/4.0/"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A8005-3E02-45B1-ABEF-DBD8729D1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2917</Words>
  <Characters>16627</Characters>
  <Application>Microsoft Office Word</Application>
  <DocSecurity>0</DocSecurity>
  <Lines>138</Lines>
  <Paragraphs>39</Paragraphs>
  <ScaleCrop>false</ScaleCrop>
  <HeadingPairs>
    <vt:vector size="2" baseType="variant">
      <vt:variant>
        <vt:lpstr>タイトル</vt:lpstr>
      </vt:variant>
      <vt:variant>
        <vt:i4>1</vt:i4>
      </vt:variant>
    </vt:vector>
  </HeadingPairs>
  <TitlesOfParts>
    <vt:vector size="1" baseType="lpstr">
      <vt:lpstr/>
    </vt:vector>
  </TitlesOfParts>
  <Company>Sony</Company>
  <LinksUpToDate>false</LinksUpToDate>
  <CharactersWithSpaces>19505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 Linux Foundation Japan</dc:creator>
  <cp:lastModifiedBy>シスプラBU投資管理委員会</cp:lastModifiedBy>
  <cp:revision>52</cp:revision>
  <cp:lastPrinted>2017-07-12T00:11:00Z</cp:lastPrinted>
  <dcterms:created xsi:type="dcterms:W3CDTF">2017-05-30T03:44:00Z</dcterms:created>
  <dcterms:modified xsi:type="dcterms:W3CDTF">2017-07-12T00:13:00Z</dcterms:modified>
</cp:coreProperties>
</file>