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用語の定義</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満たすべき要件</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FOSSに係る責任を理解している</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用語の定義</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満たすべき要件</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FOSSに係る責任を理解している</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1.1供給されるソフトウェアの配布についてFOSSライセンスコンプライアンスを統制するFOSSポリシーが書面として存在し、それが最低でも組織内で伝えられていなければならない</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作成・記録するステップを確実なものとし、加えてソフトウェアスタッフへFOSSポリシーの存在を周知することができる。ポリシーとして記載されるべき内容についての要件についてはここでは扱わず、他節にて記載する。.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1.2ソフトウェアスタッフ向けの受講必須のトレーニングが存在していること</w:t>
      </w:r>
      <w:proofErr w:type="gramEnd"/>
      <w:r w:rsidRPr="0048047F">
        <w:rPr>
          <w:rFonts w:ascii="Arial" w:hAnsi="Arial" w:cs="Arial"/>
          <w:b/>
          <w:sz w:val="18"/>
        </w:rPr>
        <w:t xml:space="preserve">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トレーニングとして最低でも以下に示すトピックを含んでいる：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FOSSポリシーおよびその入手先；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w:t>
      </w:r>
      <w:proofErr w:type="spellStart"/>
      <w:r w:rsidRPr="0048047F">
        <w:rPr>
          <w:rFonts w:ascii="Arial" w:hAnsi="Arial" w:cs="Arial"/>
          <w:b/>
          <w:sz w:val="18"/>
        </w:rPr>
        <w:t xml:space="preserve"/>
      </w:r>
      <w:proofErr w:type="spellEnd"/>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提供されるソフトウェアのFOSSコンポーネントを特定し、記録し、もしくは追跡するためのプロセス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少なくとも直近24ヶ月以内に修了していなければならない。ソフトウェアスタッフが本トレーニング要件を満足させるために試験を実施してもよい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1.2.2ソフトウェアスタッフ全員がコースを修了していることを確認する方法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1.2.3全ソフトウェアスタッフのうち少なくとも85%が本節上記定義で、現行に即した状態であること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が今日的に意味のあるFOSSに係る一連のトピックがカバーされていることを確かなものとする。ここで意図しているのは、中核的な基本レベルにおいて一連のトピックがカバーされることであるが、典型的なトレーニングプログラムにおいては、ここで求めるものよりも包括的になることがふさわしいだろう。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