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Муниципальное образование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МУНИЦИПАЛЬНЫЙ ОКРУГ 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МУНИЦИПАЛЬНЫЙ СОВЕТ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четвертого созыва</w:t>
      </w:r>
    </w:p>
    <w:p w:rsidR="004238CD" w:rsidRPr="004238CD" w:rsidRDefault="004238CD" w:rsidP="004238CD">
      <w:pPr>
        <w:pBdr>
          <w:bottom w:val="single" w:sz="4" w:space="0" w:color="D54F4F"/>
        </w:pBdr>
        <w:shd w:val="clear" w:color="auto" w:fill="FFFFFF"/>
        <w:spacing w:after="0" w:line="207" w:lineRule="atLeast"/>
        <w:outlineLvl w:val="0"/>
        <w:rPr>
          <w:rFonts w:ascii="Arial" w:eastAsia="Times New Roman" w:hAnsi="Arial" w:cs="Arial"/>
          <w:b/>
          <w:bCs/>
          <w:color w:val="D54F4F"/>
          <w:kern w:val="36"/>
          <w:sz w:val="18"/>
          <w:szCs w:val="18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D54F4F"/>
          <w:kern w:val="36"/>
          <w:sz w:val="20"/>
          <w:szCs w:val="20"/>
          <w:lang w:eastAsia="ru-RU"/>
        </w:rPr>
        <w:t> </w:t>
      </w:r>
    </w:p>
    <w:p w:rsidR="004238CD" w:rsidRPr="004238CD" w:rsidRDefault="004238CD" w:rsidP="004238CD">
      <w:pPr>
        <w:pBdr>
          <w:bottom w:val="single" w:sz="4" w:space="0" w:color="D54F4F"/>
        </w:pBdr>
        <w:shd w:val="clear" w:color="auto" w:fill="FFFFFF"/>
        <w:spacing w:before="115" w:after="115" w:line="207" w:lineRule="atLeast"/>
        <w:outlineLvl w:val="0"/>
        <w:rPr>
          <w:rFonts w:ascii="Arial" w:eastAsia="Times New Roman" w:hAnsi="Arial" w:cs="Arial"/>
          <w:b/>
          <w:bCs/>
          <w:color w:val="D54F4F"/>
          <w:kern w:val="36"/>
          <w:sz w:val="18"/>
          <w:szCs w:val="18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D54F4F"/>
          <w:kern w:val="36"/>
          <w:sz w:val="18"/>
          <w:szCs w:val="18"/>
          <w:lang w:eastAsia="ru-RU"/>
        </w:rPr>
        <w:t>Р Е Ш Е Н И Е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ru-RU"/>
        </w:rPr>
        <w:t> 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октября 2013 года № 105-105/15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ПРОЕКТЕ РЕШЕНИЯ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МУНИЦИПАЛЬНОГО СОВЕТА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ВНУТРИГОРОДСКОГО МУНИЦИПАЛЬНОГО ОБРАЗОВАНИЯ САНКТ-ПЕТЕРБУРГА МУНИЦИПАЛЬНОГО ОКРУГА «ГЕОРГИЕВСКИЙ» «О БЮДЖЕТЕ ВНУТРИГОРОДСКОГО МУНИЦИПАЛЬНОГО ОБРАЗОВАНИЯ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САНКТ-ПЕТЕРБУРГА МУНИЦИПАЛЬНОГО ОКРУГА 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2014 ГОД»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Рассмотрев внесенный Администрацией внутригородского муниципального образования Санкт-Петербурга муниципального округа «Георгиевский» проект решения Муниципального Совета внутригородского муниципального образования Санкт-Петербурга муниципального округа «Георгиевский» «О бюджете внутригородского муниципального образования Санкт-Петербурга муниципального округа «Георгиевский» на 2014 год» и материалы к нему, в соответствии с Положением «О бюджетном процессе в внутригородском муниципальном образовании Санкт-Петербурга муниципальном округе «Георгиевский», Муниципальный Совет внутригородского муниципального образования Санкт-Петербурга муниципального округа «Георгиевский»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 е ш и л: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Принять за основу (в первом чтении) проект решения Муниципального Совета внутригородского муниципального образования Санкт-Петербурга муниципального округа «Георгиевский» «О бюджете внутригородского муниципального образования Санкт-Петербурга муниципального округа «Георгиевский» на 2014 год», внесенный Администрацией внутригородского муниципального образования Санкт-Петербурга муниципального округа «Георгиевский» согласно приложению.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Утвердить основные показатели бюджета внутригородского муниципального образования Санкт-Петербурга муниципального округа «Георгиевский» на 2014 год: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общий объем по доходам в сумме 132 072,0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общий объем расходов в сумме 132 072,0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налоговые и неналоговые поступления в сумме 112 559,5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объем межбюджетных трансфертов, получаемых из бюджетов бюджетной системы Российской Федерации в 2014 году в сумме 19 512,5 тысяч рублей, в том числе: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 в сумме 4 240,0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 административных правонарушениях , и составлению протоколов об административных правонарушениях в сумме 5,0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объем бюджетных ассигнований направляемых на исполнение публичных нормативных обязательств в сумме 15 509,0 тысяч рублей, в том числе субвенции из бюджета Санкт-Петербурга на содержание ребенка в семье опекуна и приемной семье 11 101,5 тысяч рублей, выплата вознаграждения приемным родителям 4 166,0 тысяч рублей и назначение, выплата, перерасчет ежемесячной доплаты к пенсии лицам, замещавшим муниципальные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должности, должности муниципальной службы в органах местного самоуправления в Санкт-Петербурге в сумме 241,5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объем расходов на содержание и обеспечение деятельности Муниципального Совета внутригородского муниципального образования Санкт-Петербурга муниципального округа «Георгиевский», включая расходы на содержания Главы муниципального образования – председателя Муниципального Совета, в сумме 5 797,8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объем расходов на содержание и обеспечение деятельности Администрации внутригородского муниципального образования Санкт-Петербурга муниципального округа «Георгиевский», включая расходы на содержание Главы Администрации, в сумме 16 271,8 тысяч рублей.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Установить, что поправки к проекту решения Муниципального Совета внутригородского муниципального образования Санкт-Петербурга муниципального округа «Георгиевский» «О бюджете внутригородского муниципального образования Санкт-Петербурга муниципального округа «Георгиевский» на 2014 год» (далее – проект решения Муниципального Совета о местном бюджете на 2014 год) направляются в Администрацию внутригородского муниципального образования Санкт-Петербурга муниципального округа «Георгиевский» до 17 часов «07» ноября 2013 года.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Администрации внутригородского муниципального образования Санкт-Петербурга муниципального округа «Георгиевский» рассмотреть поданные к проекту решения Муниципального Совета о местном бюджете на 2014 год поправки, подготовить сводный текст поправок и в установленном порядке внести проект решения Муниципального Совета о местном бюджете на 2014 год с поправками для рассмотрения на заседании Муниципального Совета 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внутригородского муниципального образования Санкт-Петербурга муниципального округа «Георгиевский» во втором чтении.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5. Проект Решения Муниципального Совета о местном бюджете на 2014 год опубликовать в газете «Вестник внутригородского муниципального образования Санкт-Петербурга муниципального округа «Георгиевский».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Настоящее Решение вступает в силу с момента принятия.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ГЛАВА МУНИЦИПАЛЬНОГО ОБРАЗОВАНИЯ –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ПРЕДСЕДАТЕЛЬ МУНИЦИПАЛЬНОГО СОВЕТА</w:t>
      </w:r>
      <w:r w:rsidRPr="004238CD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                   </w:t>
      </w:r>
      <w:r w:rsidRPr="004238CD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Ю.Н. ИВАНОВ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ПРИЛОЖЕНИЕ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решению Муниципального Совета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образования муниципального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округа «Георгиевский» от «11» октября 2013 года № 105-105/15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ПРОЕКТ</w:t>
      </w:r>
    </w:p>
    <w:p w:rsidR="004238CD" w:rsidRPr="004238CD" w:rsidRDefault="004238CD" w:rsidP="004238CD">
      <w:pPr>
        <w:pBdr>
          <w:bottom w:val="single" w:sz="4" w:space="0" w:color="D54F4F"/>
        </w:pBdr>
        <w:shd w:val="clear" w:color="auto" w:fill="FFFFFF"/>
        <w:spacing w:before="115" w:after="115" w:line="207" w:lineRule="atLeast"/>
        <w:outlineLvl w:val="0"/>
        <w:rPr>
          <w:rFonts w:ascii="Arial" w:eastAsia="Times New Roman" w:hAnsi="Arial" w:cs="Arial"/>
          <w:b/>
          <w:bCs/>
          <w:color w:val="D54F4F"/>
          <w:kern w:val="36"/>
          <w:sz w:val="18"/>
          <w:szCs w:val="18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D54F4F"/>
          <w:kern w:val="36"/>
          <w:sz w:val="18"/>
          <w:szCs w:val="18"/>
          <w:lang w:eastAsia="ru-RU"/>
        </w:rPr>
        <w:t>Р Е Ш Е Н И Е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 ___________________ 2013 года № _______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БЮДЖЕТЕ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ВНУТРИГОРОДСКОГО МУНИЦИПАЛЬНОГО ОБРАЗОВАНИЯ САНКТ-ПЕТЕРБУРГА МУНИЦИПАЛЬНОГО ОКРУГА 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2014 ГОД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пунктом 2 статьи 10 и подпунктом 2 пункта 1 статьи 33 Устава внутригородского муниципального образования Санкт-Петербурга муниципального округа «Георгиевский», Муниципальный Совет внутригородского муниципального образования Санкт-Петербурга муниципального округа «Георгиевский»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 е ш и л: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Утвердить основные показатели бюджета внутригородского муниципального образования Санкт-Петербурга муниципального округа «Георгиевский» (далее – местный бюджет) на 2014 год: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общий объем по доходам в сумме 132 072,0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тысяч рублей, в том числе: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налоговые и неналоговые поступления в сумме 112 559,5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объем межбюджетных трансфертов, получаемых из бюджетов бюджетной системы Российской Федерации в 2014 году в сумме 19 512,5 тысяч рублей, в том числе: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 в сумме 4 240,0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 административных правонарушениях , и составлению протоколов об административных правонарушениях в сумме 5,0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-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бюджетных ассигнований направляемых на исполнение публичных нормативных обязательств в сумме 15 509,0 тысяч рублей, в том числе субвенции из бюджета Санкт-Петербурга на содержание ребенка в семье опекуна и приемной семье 11 101,5 тысяч рублей, выплата вознаграждения приемным родителям 4 166,0 тысяч рублей и назначение, выплата, перерасчет ежемесячной доплаты к пенсии лицам, замещавшим 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муниципальные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должности, должности муниципальной службы в органах местного самоуправления в Санкт-Петербурге в сумме 241,5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объем расходов на содержание и обеспечение деятельности Муниципального Совета внутригородского муниципального образования Санкт-Петербурга муниципального округа «Георгиевский», включая расходы на содержания Главы муниципального образования – председателя Муниципального Совета, в сумме 5 797,8 тысяч рублей;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объем расходов на содержание и обеспечение деятельности Администрации внутригородского муниципального образования Санкт-Петербурга муниципального округа «Георгиевский», включая расходы на содержание Главы Администрации, в сумме 16 271,8 тысяч рублей.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общий объем расходов в сумме 132 072,0 тысяч рублей согласно ведомственной структуре расходов;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перечень главных администраторов источников финансирования дефицита бюджета устанавливается главным администратором – 974;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Учесть в местном бюджете на 2014 год поступления доходов по источникам, определенным положениями Закона Санкт-Петербурга «О бюджете Санкт-Петербурга на 2014 год и на плановый период 2015 и 2016 годов».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Утвердить доходы местного бюджета на 2014 год согласно приложению 1.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Утвердить расходы местного бюджета на 2014 год согласно приложению 2.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Утвердить бюджетные ассигнования по разделам и подразделам классификации расходов бюджета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внутригородского муниципального образования Санкт-Петербурга муниципального округа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«Георгиевский»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2014 год, согласно приложению 3.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Утвердить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финансирования дефицита бюджета внутригородского муниципального образования Санкт-Петербурга муниципального округа«Георгиевский»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2014 год, согласно приложению 4.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Утвердить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главных администраторов доходов бюджета внутригородскогомуниципального образования Санкт-Петербурга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округа «Георгиевский»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2014 год, согласно приложению 5.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Утвердить верхний предел муниципального внутреннего долга по состоянию на 1 января года, следующего за очередным финансовым годом согласно приложении 6.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Установить, что суммы превышения доходов над расходами, поступившие сверх сумм, установленных пунктом 1 настоящего Решения, расходуются в соответствии с Уставом внутригородского муниципального образования Санкт-Петербурга муниципального округа «Георгиевский» и на основании отдельного решения Муниципального Совета внутригородского муниципального образования Санкт-Петербурга муниципального округа «Георгиевский» при условии обеспечения финансирования плановых расходов и направляются в первую очередь на покрытие долгов.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10. Доходы, полученные от использования временно свободных бюджетных средств, подлежат зачислению в местный бюджет.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Нормативно-правовые акты, влекущие дополнительные расходы за счет средств местного бюджета, а также сокращающие его доходную базу, реализуются только при наличии соответствующих источников дополнительных поступлений в местный бюджет или сокращения расходов по конкретным статьям местного бюджета, а также после внесения соответствующих изменений в настоящее Решение.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Установить, что Администрация внутригородского муниципального образования Санкт-Петербурга муниципального округа «Георгиевский» вправе привлекать средства из внебюджетных источников для выполнения программ развития инфраструктуры муниципального образования муниципального округа «Георгиевский» в соответствии с законодательством Российской Федерации и Санкт-Петербурга, Уставом внутригородского муниципального образования Санкт-Петербурга муниципального округа «Георгиевский» и решений Муниципального Совета внутригородского муниципального образования Санкт-Петербурга муниципального округа «Георгиевский».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Контроль за исполнением настоящего Решения возложить на Главу муниципального образования муниципального округа «Георгиевский» – председателя Муниципального Совета Иванова Ю.Н.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14. Настоящее Решение опубликовать в газете «Вестник внутригородского муниципального образования Санкт-Петербурга муниципального округа «Георгиевский».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15. Настоящее Решение вступает в силу после официального опубликования.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МУНИЦИПАЛЬНОГО ОБРАЗОВАНИЯ –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ПРЕДСЕДАТЕЛЬ МУНИЦИПАЛЬНОГО СОВЕТА                 </w:t>
      </w:r>
      <w:r w:rsidRPr="004238C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ПРИЛОЖЕНИЕ 1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решению Муниципального Совета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образования муниципального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округа «Георгиевский» от _________________ 2013 года №_________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ДОХОДЫ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БЮДЖЕТА МУНИЦИПАЛЬНОГО ОБРАЗОВАНИЯ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МУНИЦИПАЛЬНОГО ОКРУГА 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2014 ГОД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tbl>
      <w:tblPr>
        <w:tblW w:w="9615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080"/>
        <w:gridCol w:w="3722"/>
        <w:gridCol w:w="841"/>
        <w:gridCol w:w="2762"/>
        <w:gridCol w:w="1210"/>
      </w:tblGrid>
      <w:tr w:rsidR="004238CD" w:rsidRPr="004238CD" w:rsidTr="004238CD"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№№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пп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доходов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Адм.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(тыс. руб.)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НАЛОГОВЫЕ И НЕНАЛОГОВЫЕ ДОХОДЫ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1 00 00000 00 0000 000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112559,5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НАЛОГИ НА СОВОКУПНЫЙ ДОХОД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05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93636,6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1 05 01000 00 0000 110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85381,6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1 05 01010 01 0000 110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71003,6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1 05 01011 01 0000 110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70903,6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Налог, взимаемый с налогоплательщиков, выбравших в качестве объекта налогообложения доходы(за налоговые периоды, истекшие до 1 января 2011 года)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1 05 01012 01 0000 110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1 05 01020 01 0000 110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1 05 01021 01 0000 110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Налог, взимаемый с налогоплательщиков, выбравших в качестве объекта 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налогообложения доходы, уменьшенные на величину расходов (за налоговые периоды, истекшие до 1 января 2011 года)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1 05 01022 01 0000 110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1.1.3.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1 05 01050 01 0000 110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5578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1.1.4.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1 05 02000 02 0000 110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8255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1.1.4.1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1 05 02010 02 0000 110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8255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1.1.4.2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налог на вмененный доход для отдельных видов деятельности (за налоговые периоды, истекшие до 1 января 2011 года)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1 05 02020 02 0000 110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НАЛОГИ НА ИМУЩЕСТВО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06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13550,9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 на имущество физических лиц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1 06 01000 00 0000 110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13550,9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  образований городов федерального значения Москвы и Санкт- Петербурга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06 01010 03 0000 110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13550,9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ОКАЗАНИЯ ПЛАТНЫХ УСЛУГ (РАБОТ) И КОМПЕНСАЦИИ ЗАТРАТ ГОСУДАРСТВА.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13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2642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компенсации затрат государства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13 02000 00 0000 130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2642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доходы от компенсации затрат государства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13 02990 00 0000 130</w:t>
            </w:r>
          </w:p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2642</w:t>
            </w:r>
          </w:p>
        </w:tc>
      </w:tr>
      <w:tr w:rsidR="004238CD" w:rsidRPr="004238CD" w:rsidTr="004238CD">
        <w:trPr>
          <w:trHeight w:val="1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доходы от компенсации затрат бюджетов внутригородских муниципальных образований городов федерального значения Москвы и Санкт-Петербурга</w:t>
            </w:r>
          </w:p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13 02993 03 0000 130</w:t>
            </w:r>
          </w:p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2642</w:t>
            </w:r>
          </w:p>
        </w:tc>
      </w:tr>
      <w:tr w:rsidR="004238CD" w:rsidRPr="004238CD" w:rsidTr="004238CD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3.1.1.1.1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Средства, составляющие восстановительную стоимость зеленых насаждений внутриквартального озеленения и подлежащие зачислению в бюджеты внутригородских 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муниципальных образований Санкт-Петербурга в соответствии с законодательством Санкт-Петербурга</w:t>
            </w:r>
          </w:p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 867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13 02993 03 0100 130</w:t>
            </w:r>
          </w:p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2642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ПРОДАЖИ МАТЕРИАЛЬНЫХ И НЕМАТЕРИАЛЬНЫХ АКТИВОВ.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1 14 00000 00 0000 000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реализации имущества, находящегося в государственной и муниципальной собственности (за исключением имущества бюджетных и автономных учреждений, а также имущества государственных и муниципальных унитарных предприятий, в том числе казенных)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1 14 02000 00 0000 000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реализации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основных средств по указанному имуществу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1 14 02030 03 0000 410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реализации иного имущества, находящегося в муниципальной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основных средств по указанному имуществу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14 02033 03 0000 410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реализации имущества, находящегося в собственности внутригородских муниципальных образований городов федерального значения Москвы и Санкт- Петербурга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материальных запасов по указанному имуществу.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1 14 02030 03 0000 440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4.1.2.1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реализации иного имущества, находящегося в муниципальной собственности внутригородских муниципальных образований городов федерального значения Москвы и Санкт- Петербурга (за исключением имущества муниципальных автономных учреждений, а также имущества муниципальных унитарных предприятий, в том числе казенных), в части реализации материальных запасов по указанному имуществу.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14 02033 03 0000 440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ШТРАФЫ, САНКЦИИ, ВОЗМЕЩЕНИЕ УЩЕРБА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2730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взыскания (штрафы) за нарушение 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06000 01 0000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587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взыскания (штрафы) за нарушение бюджетного законодательства Российской Федерации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1 16 18000 00 00000 140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взыскания (штрафы) за нарушение бюджетного законодательства ( в части бюджетов внутригородских муниципальных образований городов федерального значения Москвы и Санкт- Петербурга)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18030 03 0000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5.2.1.1.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взыскания, налагаемые в возвещение ущерба, причиненного в результате незаконного или нецелевого использования бюджетных средств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32000 00 0000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5.3.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взыскания, налагаемые в возвещение ущерба, причиненного в результате незаконного или нецелевого использования бюджетных средств ( в части бюджетов внутригородских муниципальных образований городов федерального значения Москвы и Санкт- Петербурга)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32000 03 0000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90000 00 0000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2143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90030 03 0000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2143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Штрафы за административные правонарушения в области благоустройства, предусмотренные главой 4 Закона Санкт-Петербурга «Об административных правонарушениях в Санкт-Петербурге»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90030 03 0100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5.4.1.2.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Штрафы за административные правонарушения в области благоустройства, предусмотренные главой 4 Закона Санкт-Петербурга «Об административных правонарушениях в Санкт-Петербурге»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90030 03 0100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5.4.1.3.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Штрафы за административные правонарушения в области благоустройства, предусмотренные главой 4 Закона Санкт-Петербурга «Об административных правонарушениях в Санкт-Петербурге»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90030 03 0100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5.4.1.4.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Штрафы за административные правонарушения в области предпринимательской деятельности, предусмотренные статьей 44 Закона Санкт-Петербурга «Об административных правонарушениях в Санкт-Петербурге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90030 03 0200 140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331</w:t>
            </w:r>
          </w:p>
        </w:tc>
      </w:tr>
      <w:tr w:rsidR="004238CD" w:rsidRPr="004238CD" w:rsidTr="004238CD">
        <w:trPr>
          <w:cantSplit/>
          <w:trHeight w:val="558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НЕНАЛОГОВЫЕ ДОХОДЫ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1 17 00000 00 0000 000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  <w:trHeight w:val="558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Невыясненные поступления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1 17 01000 00 0000 180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  <w:trHeight w:val="558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 Петербурга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17 01030 03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  <w:trHeight w:val="558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неналоговые доходы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1 17 05000 00 0000 180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  <w:trHeight w:val="558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 Петербурга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1 17 05030 03 0000 180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  <w:trHeight w:val="523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II.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БЕЗВОЗМЕЗДНЫЕ ПОСТУПЛЕНИЯ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2 00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19512,5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Безвозмездные поступления от других бюджетов бюджетной системы Российской Федерации.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2 02 00000 00 0000 000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19512,5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субъектов Российской Федерации и муниципальных образований.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2 02 03000 00 0000 151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19512,5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2 02 03024 00 0000 151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4245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 Петербурга на выполнение передаваемых полномочий субъектов Российской Федерации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2 02 03024 03 0000 151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4245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1.1.1.1.1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 бюджетам внутригородских муниципальных образований Санкт- Петербурга на выполнение отдельных государственных полномочий Санкт- Петербурга по организации и осуществлению деятельности по опеке и попечительству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2 02 03024 03 0100 151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4240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определению должностных лиц, уполномоченных составлять протоколы  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2 02 03024 03 0200 151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муниципальных образований 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2 02 03027 00 0000 151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15267,5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внутригородских муниципальных образований городов федерального значения Москвы и Санкт- 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2 02 03027 03 0000 151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15267,5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1.1.2.1.1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внутригородских муниципальных образований Санкт- Петербурга на содержание ребенка в семье опекуна и приемной семье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2 02 03027 03 0100 151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11101,5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1.1.2.1.2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внутригородских муниципальных образований Санкт- Петербурга на вознаграждение, причитающееся приемному родителю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2 02 03027 03 0200 151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4166</w:t>
            </w:r>
          </w:p>
        </w:tc>
      </w:tr>
      <w:tr w:rsidR="004238CD" w:rsidRPr="004238CD" w:rsidTr="004238CD">
        <w:trPr>
          <w:cantSplit/>
          <w:trHeight w:val="387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безвозмездные поступления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2 07 00000 00 0000 180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 - Петербурга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2 07 03000 03 0000 180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Перечисления  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взысканных суммы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2 08 00000 00 0000 180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  <w:trHeight w:val="4753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>Перечисления из бюджетов внутригородских муниципальных образований городов федерального значения Москвы и Санкт - Петербурга ( в бюджеты внутригородских муниципальных образований городов федерального значения Москвы и Санкт - Петербурга) для осуществления возврата ( 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взысканных суммы.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2 08 03000 03 0000 180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cantSplit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132072</w:t>
            </w:r>
          </w:p>
        </w:tc>
      </w:tr>
    </w:tbl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2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решению Муниципального Совета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образования муниципального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округа «Георгиевский» от ________________ 2013 года № ___________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ВЕДОМСТВЕННАЯ СТРУКТУРА РАСХОДОВ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БЮДЖЕТА МУНИЦИПАЛЬНОГО ОБРАЗОВАНИЯ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МУНИЦИПАЛЬНОГО ОКРУГА 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2014 ГОД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tbl>
      <w:tblPr>
        <w:tblW w:w="10800" w:type="dxa"/>
        <w:tblInd w:w="-885" w:type="dxa"/>
        <w:tblCellMar>
          <w:left w:w="0" w:type="dxa"/>
          <w:right w:w="0" w:type="dxa"/>
        </w:tblCellMar>
        <w:tblLook w:val="04A0"/>
      </w:tblPr>
      <w:tblGrid>
        <w:gridCol w:w="1296"/>
        <w:gridCol w:w="4570"/>
        <w:gridCol w:w="787"/>
        <w:gridCol w:w="993"/>
        <w:gridCol w:w="1040"/>
        <w:gridCol w:w="1145"/>
        <w:gridCol w:w="1116"/>
      </w:tblGrid>
      <w:tr w:rsidR="004238CD" w:rsidRPr="004238CD" w:rsidTr="004238CD">
        <w:trPr>
          <w:trHeight w:val="188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ГРБС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раздела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под-раздела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целевой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статьи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расходов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тыс. руб.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52"/>
                <w:sz w:val="24"/>
                <w:szCs w:val="24"/>
                <w:lang w:eastAsia="ru-RU"/>
              </w:rPr>
              <w:t>ОБЩЕГОСУДАРСТВЕННЫЕ ВОПРОСЫ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31180,6</w:t>
            </w:r>
          </w:p>
        </w:tc>
      </w:tr>
      <w:tr w:rsidR="004238CD" w:rsidRPr="004238CD" w:rsidTr="004238CD">
        <w:trPr>
          <w:trHeight w:val="135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МУНИЦИПАЛЬНЫЙ СОВЕТ (ПРЕДСТАВИТЕЛЬНЫЙ ОРГАН МУНИЦИПАЛЬНОГО ОБРАЗОВАНИЯ)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5797,8</w:t>
            </w:r>
          </w:p>
        </w:tc>
      </w:tr>
      <w:tr w:rsidR="004238CD" w:rsidRPr="004238CD" w:rsidTr="004238CD">
        <w:trPr>
          <w:trHeight w:val="1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1044,4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1.1.1.2.1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оплаты труда государственных ( муниципальных) органов и взносы по обязательному социальному страхованию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002 01 00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1044,4</w:t>
            </w:r>
          </w:p>
        </w:tc>
      </w:tr>
      <w:tr w:rsidR="004238CD" w:rsidRPr="004238CD" w:rsidTr="004238CD">
        <w:trPr>
          <w:trHeight w:val="143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Функционирование законодательных                        ( представительных) органов государственной власти и представительных органов муниципальных образований</w:t>
            </w:r>
          </w:p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4753,4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Депутаты, осуществляющие свою деятельность на постоянной основе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002 03 01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897,6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оплаты труда государственных ( муниципальных) органов и взносы по обязательному социальному страхованию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002 03 01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897,6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1.1.2.2.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Денежная компенсация депутатам,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 xml:space="preserve">осуществляющие 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lastRenderedPageBreak/>
              <w:t>свою деятельность на не постоянной основе.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002 03 02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221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1.1.2.2.1.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выплаты, за исключением фонда оплаты труда государственных (муниципальных) органов, лицам, привлекаемым согласно законодательству для выполнения отдельных полномочий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002 03 02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1.1.2.3.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002 04 00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3634,8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1.1.2.3.1.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оплаты труда государственных ( муниципальных) органов и взносы по обязательному социальному страхованию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002 04 00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3041,8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1.1.2.3.2.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002 04 00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1.1.2.3.3.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Уплата прочих налогов, сборов и иных платежей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002 04 00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МЕСТНАЯ АДМИНИСТРАЦИЯ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100891,4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Функционирование Правительства РОССИЙСКОЙ ФЕДЕРАЦИИ, высших  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16271,8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eastAsia="ru-RU"/>
              </w:rPr>
              <w:t> Глава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местной администрации (исполнительно -распорядительного органа муниципального образования)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002 05 00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1044,4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оплаты труда государственных ( муниципальных) органов и взносы по обязательному социальному страхованию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002 05 00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1.2.2.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002 06 01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15222,4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оплаты труда государственных ( муниципальных) органов и взносы по обязательному социальному страхованию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002 06 01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14069,4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1.2.2.2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002 06 01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1077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1.2.2.3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Уплата налога на имущество организаций и земельного налога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002 06 01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1.2.2.4.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Уплата прочих налогов, сборов и иных платежей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002 06 01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1.2.3.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Определение должностных лиц, уполномоченных составлять протоколы об административных правонарушениях , и составление протоколов об административных правонарушениях.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002 80 01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1.2.3.1.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 Субвенции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002 80 01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Проведение избирательной кампании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3047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eastAsia="ru-RU"/>
              </w:rPr>
              <w:t>Члены избирательной комиссии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856,5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оплаты труда государственных ( муниципальных) органов и взносы по обязательному социальному страхованию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002 06 04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826,5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1.3.1.1.2.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002 06 04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Проведение избирательной кампании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020 01 01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2190,5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020 01 01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2190,5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Резервные фонды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Резервные фонды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Резервный фонд местной администрации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Резервные средства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1.5.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Другие общегосударственные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5892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1.5.1.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полномочий по управлению муниципальной собственностью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090 00 00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1.5.2.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функций, связанных с общегосударственным управлением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092 00 00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5492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Субсидии некоммерческим организациям  (за исключением государственных (муниципальных )учреждений)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и размещение муниципального заказа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092 02 00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Прочая закупка товаров, работ и услуг 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092 02 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1.5.2.3.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Уплата членских взносов на осуществление деятельности Совета МО Санкт-Петербурга и содержание его органов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092 05 00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1.5.2.3.1.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Уплата прочих налогов, сборов и иных платежей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092 05 00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1.5.2.4.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информирования, консультирования и содействия жителям муниципального образования по вопросам создания товариществ собственников жилья, формирования земельных участков, на которых расположены многоквартирные дома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092 06 00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1.5.2.4.1.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092 06 00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32"/>
                <w:sz w:val="24"/>
                <w:szCs w:val="24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1350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Защита населения и территорий от чрезвычайных ситуаций природного и техногенного характера, гражданская оборона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1350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по гражданской обороне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в установленном порядке сбора и обмена информацией в области защиты населения и территорий от чрезвычайных ситуаций, обеспечение своевременного оповещения и информирования населения об угрозе возникновения или о возникновении чрезвычайной ситуации;  проведение подготовки и обучение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НАЦИОНАЛЬНАЯ ЭКОНОМИКА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0400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2244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Общеэкономические вопросы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3.1.1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Участие в организации и финансировании: проведения оплачиваемых общественных работ; временного трудоустройства несовершеннолетних в возрасте от 14 до 18 </w:t>
            </w: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>лет в свободное от учебы время, безработных граждан, испытывающих трудности  в поиске работы, безработных граждан в возрасте от 18 до 20 лет из числа выпускников образовательных учреждений начального и среднего профессионального образования, ищущих работу впервые; ярмарок вакансий и учебных рабочих мест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Субсидии юридическим лицам (кроме некоммерческих организаций), индивидуальным предпринимателям, физическим лицам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Связь и информатика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0410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технологии и связь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муниципальной информационной службы.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30"/>
                <w:sz w:val="24"/>
                <w:szCs w:val="24"/>
                <w:lang w:eastAsia="ru-RU"/>
              </w:rPr>
              <w:t>ЖИЛИЩНО – КОММУНАЛЬНОЕ ХОЗЯЙСТВО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55498,9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eastAsia="ru-RU"/>
              </w:rPr>
              <w:t>Благоустройство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600 00 00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55498,9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Осуществление благоустройства территории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600 01 00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31000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600 01 01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pacing w:val="-14"/>
                <w:sz w:val="24"/>
                <w:szCs w:val="24"/>
                <w:lang w:eastAsia="ru-RU"/>
              </w:rPr>
              <w:t>Участие в пределах своей  компетенции в обеспечении чистоты и порядка на территории муниципального образования, включая ликвидацию несанкционированных </w:t>
            </w: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свалок бытовых отходов, мусора и уборку территорий, водных акваторий, тупиков и проездов, не включенных в адресные программы ,утвержденные исполнительными органами государственной власти Санкт-Петербурга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 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600 02 00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1418,2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600 02 01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1418,2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Озеленение территорий  зеленых насаждений внутриквартального озеленения, в том числе организация работ по компенсационному озеленению, осуществляемому в соответствии с законом Санкт-Петербурга ,содержание территорий   зеленых насаждений внутриквартального озеленения, ремонт </w:t>
            </w: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расположенных на них объектов зеленых насаждений, защита зеленых насаждений на указанных территориях, утверждение перечней территорий зеленых насаждений  внутриквартального озеленения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600 03 00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4463,7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4.1.3.1.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600 03 01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4463,7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Прочие мероприятия в области благоустройства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600 04 00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18617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4.1.4.1.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600 04 01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18617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14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0700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Переподготовка, повышение квалификации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Организация подготовки, переподготовки и повышения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428 01 00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eastAsia="ru-RU"/>
              </w:rPr>
              <w:t>Молодежная политика и оздоровление 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детей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6100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Организационно-воспитательная работа с молодежью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Проведение работ  по военно-патриотическому воспитанию граждан Российской Федерации на территории муниципального образования, участие в работе призывной комиссии и комиссии по постановке граждан на воинский учет на территории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6.2.1.1.1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досуговых  мероприятий для жителей муниципального образования.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431 02 00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6.2.1.2.1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Прочая закупка товаров, работ и услуг для обеспечения государственных 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431 02 00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6.3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Другие вопросы в области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0709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6.3.1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Целевые программы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795 00 00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6.3.1.1.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Целевая программа по участию в реализации мер по профилактике дорожно-транспортного травматизма; по участию в деятельности по профилактике правонарушений; по участию в профилактике терроризма и экстремизма, а также минимизации и (или) ликвидации последствий проявления терроризма и экстремизма ; по</w:t>
            </w: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 разработки и реализации муниципальных социальных программ за счет средств местных бюджетов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территории муниципального образования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795  01 01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6.3.1.3.1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795  01 01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32"/>
                <w:sz w:val="24"/>
                <w:szCs w:val="24"/>
                <w:lang w:eastAsia="ru-RU"/>
              </w:rPr>
              <w:t>КУЛЬТУРА   ,   КИНЕМАТОГРАФИЯ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Культура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Учреждения культуры и мероприятия в сфере культуры и кинематографии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Организация и проведение местных и участие в организации и проведении </w:t>
            </w:r>
            <w:r w:rsidRPr="004238CD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eastAsia="ru-RU"/>
              </w:rPr>
              <w:t>городских праздничных и иных зрелищных 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мероприятий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3210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30"/>
                <w:sz w:val="24"/>
                <w:szCs w:val="24"/>
                <w:lang w:eastAsia="ru-RU"/>
              </w:rPr>
              <w:t>СОЦИАЛЬНАЯ ПОЛИТИКА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19749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Социальное обеспечение населения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241,5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Социальная помощь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505 00 00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241,5</w:t>
            </w:r>
          </w:p>
        </w:tc>
      </w:tr>
      <w:tr w:rsidR="004238CD" w:rsidRPr="004238CD" w:rsidTr="004238CD">
        <w:trPr>
          <w:trHeight w:val="231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Назначение, выплата, перерасчет ежемесячной  доплаты к пенсии лицам, замещавшим муниципальные должности, должности муниципальной службы в органах местного самоуправления Санкт-Петербурга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241,5</w:t>
            </w:r>
          </w:p>
        </w:tc>
      </w:tr>
      <w:tr w:rsidR="004238CD" w:rsidRPr="004238CD" w:rsidTr="004238CD">
        <w:trPr>
          <w:trHeight w:val="977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8.1.1.1.1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Пособия, компенсации, меры социальной поддержки населения по публичным нормативным обязательствам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30"/>
                <w:sz w:val="24"/>
                <w:szCs w:val="24"/>
                <w:lang w:eastAsia="ru-RU"/>
              </w:rPr>
              <w:t>ОХРАНА  СЕМЬИ   И    ДЕТСТВА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19507,5</w:t>
            </w:r>
          </w:p>
        </w:tc>
      </w:tr>
      <w:tr w:rsidR="004238CD" w:rsidRPr="004238CD" w:rsidTr="004238CD">
        <w:trPr>
          <w:trHeight w:val="100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Организация и осуществление деятельности по опеке и попечительству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002 80 02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4240</w:t>
            </w:r>
          </w:p>
        </w:tc>
      </w:tr>
      <w:tr w:rsidR="004238CD" w:rsidRPr="004238CD" w:rsidTr="004238CD">
        <w:trPr>
          <w:trHeight w:val="126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8.2.1.1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оплаты труда государственных ( муниципальных) органов и взносы по обязательному социальному страхованию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002 80 02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3951,4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8.2.1.2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002 80 02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288,6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Иные безвозмездные и безвозвратные перечисления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511 00 00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15267,5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8.2.2.1.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ребенка в семье опекуна и приемной семье, а также  вознаграждение, причитающееся приемному родителю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511 80 03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15267,5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8.2.2.1.1.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ребенка в семье опекуна и приемной семье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511 80 03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11101,5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8.2.2.1.1.1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Пособия, компенсации, меры социальной поддержки по публичным нормативным обязательствам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511 80 03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8.2.2.1.2.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Вознаграждение, причитающееся приемному родителю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511 80 04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4166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8.2.2.1.2.1.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Пособия, компенсации, меры социальной поддержки по публичным нормативным обязательствам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511 80 04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4166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ФИЗИЧЕСКАЯ КУЛЬТУРА И СПОРТ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Физическая  культура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функций в области физической культуры и спорта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условий для </w:t>
            </w:r>
            <w:r w:rsidRPr="004238CD"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eastAsia="ru-RU"/>
              </w:rPr>
              <w:t>развития на территории муниципального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образования массовой физической культуры и спорта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pacing w:val="-32"/>
                <w:sz w:val="24"/>
                <w:szCs w:val="24"/>
                <w:lang w:eastAsia="ru-RU"/>
              </w:rPr>
              <w:t>СРЕДСТВА 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МАССОВОЙ ИНФОРМАЦИИ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7729,5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Периодическая печать и издательства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4400</w:t>
            </w:r>
          </w:p>
        </w:tc>
      </w:tr>
      <w:tr w:rsidR="004238CD" w:rsidRPr="004238CD" w:rsidTr="004238CD">
        <w:trPr>
          <w:trHeight w:val="146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Периодические издания, учрежденные органами  местного самоуправления, опубликование информации.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Учреждение печатного средства массовой информации,</w:t>
            </w:r>
          </w:p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опубликование муниципальных правовых актов, иной информации: периодические печать .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10.1.1.1.1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457 01 00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10.2.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Другие вопросы в области средств массовой информации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3329,5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Периодические издания, учрежденные органами  местного самоуправления, опубликование информации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457 00 00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3329,5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Опубликование муниципальных правовых актов, иной информации.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457 03 00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3329,5</w:t>
            </w:r>
          </w:p>
        </w:tc>
      </w:tr>
      <w:tr w:rsidR="004238CD" w:rsidRPr="004238CD" w:rsidTr="004238CD">
        <w:trPr>
          <w:trHeight w:val="39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10.2.1.1.1.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Прочая закупка товаров, работ и услуг для обеспечения государственных (муниципальных ) нужд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457 03 00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3329,5</w:t>
            </w:r>
          </w:p>
        </w:tc>
      </w:tr>
      <w:tr w:rsidR="004238CD" w:rsidRPr="004238CD" w:rsidTr="004238C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132072</w:t>
            </w:r>
          </w:p>
        </w:tc>
      </w:tr>
    </w:tbl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br w:type="page"/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3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решению Муниципального Совета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образования муниципального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округа «Георгиевский» от ________________ 2013 года № ___________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БЮДЖЕТНЫЕ АССИГНОВАНИЯ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РАЗДЕЛАМ И ПОДРАЗДЕЛАМ КЛАССИФИКАЦИИ РАСХОДОВ БЮДЖЕТАМУНИЦИПАЛЬНОГО ОБРАЗОВАНИЯ МУНИЦИПАЛЬНОГО ОКРУГА«ГЕОРГИЕВСКИЙ»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НА 2014 ГОД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tbl>
      <w:tblPr>
        <w:tblW w:w="10635" w:type="dxa"/>
        <w:tblInd w:w="-885" w:type="dxa"/>
        <w:tblCellMar>
          <w:left w:w="0" w:type="dxa"/>
          <w:right w:w="0" w:type="dxa"/>
        </w:tblCellMar>
        <w:tblLook w:val="04A0"/>
      </w:tblPr>
      <w:tblGrid>
        <w:gridCol w:w="994"/>
        <w:gridCol w:w="5955"/>
        <w:gridCol w:w="992"/>
        <w:gridCol w:w="1277"/>
        <w:gridCol w:w="1417"/>
      </w:tblGrid>
      <w:tr w:rsidR="004238CD" w:rsidRPr="004238CD" w:rsidTr="004238CD">
        <w:trPr>
          <w:trHeight w:val="1881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ГРБС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раздела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под-раздела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</w:t>
            </w:r>
          </w:p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тыс. руб.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238CD" w:rsidRPr="004238CD" w:rsidTr="004238CD">
        <w:trPr>
          <w:trHeight w:val="67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6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  <w:lang w:eastAsia="ru-RU"/>
              </w:rPr>
              <w:t>ОБЩЕГОСУДАРСТВЕННЫЕ ВОПРОСЫ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31180,6</w:t>
            </w:r>
          </w:p>
        </w:tc>
      </w:tr>
      <w:tr w:rsidR="004238CD" w:rsidRPr="004238CD" w:rsidTr="004238CD">
        <w:trPr>
          <w:trHeight w:val="67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СОВЕТ (ПРЕДСТАВИТЕЛЬНЫЙ ОРГАН МУНИЦИПАЛЬНОГО ОБРАЗОВАНИЯ)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5797,8</w:t>
            </w:r>
          </w:p>
        </w:tc>
      </w:tr>
      <w:tr w:rsidR="004238CD" w:rsidRPr="004238CD" w:rsidTr="004238CD">
        <w:trPr>
          <w:trHeight w:val="67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6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1044,4</w:t>
            </w:r>
          </w:p>
        </w:tc>
      </w:tr>
      <w:tr w:rsidR="004238CD" w:rsidRPr="004238CD" w:rsidTr="004238CD">
        <w:trPr>
          <w:trHeight w:val="252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1.1.2.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Функционирование законодательных (представительных) органов государственной власти и представительных органов муниципальных образований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4753,4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МЕСТНАЯ АДМИНИСТРАЦИЯ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100891,4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Функционирование Правительства РОССИЙСКОЙ ФЕДЕРАЦИИ, высших 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16271,8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избирательной кампании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3047</w:t>
            </w:r>
          </w:p>
        </w:tc>
      </w:tr>
      <w:tr w:rsidR="004238CD" w:rsidRPr="004238CD" w:rsidTr="004238CD">
        <w:trPr>
          <w:trHeight w:val="67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6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Резервные фонды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67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eastAsia="ru-RU"/>
              </w:rPr>
              <w:t>Другие общегосударственные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5892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населения и территорий от чрезвычайных ситуаций природного и техногенного характера, гражданская оборона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НАЦИОНАЛЬНАЯ ЭКОНОМИКА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2244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Общеэкономические вопросы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3.2.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и информатика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30"/>
                <w:sz w:val="24"/>
                <w:szCs w:val="24"/>
                <w:lang w:eastAsia="ru-RU"/>
              </w:rPr>
              <w:t>ЖИЛИЩНО – КОММУНАЛЬНОЕ ХОЗЯЙСТВО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55498,9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8910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Молодежная политика и оздоровление 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вопросы в области образования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32"/>
                <w:sz w:val="24"/>
                <w:szCs w:val="24"/>
                <w:lang w:eastAsia="ru-RU"/>
              </w:rPr>
              <w:t>КУЛЬТУРА   ,   КИНЕМАТОГРАФИЯ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3210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30"/>
                <w:sz w:val="24"/>
                <w:szCs w:val="24"/>
                <w:lang w:eastAsia="ru-RU"/>
              </w:rPr>
              <w:t>СОЦИАЛЬНАЯ ПОЛИТИКА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19749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Социальное обеспечение населения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241,5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30"/>
                <w:sz w:val="24"/>
                <w:szCs w:val="24"/>
                <w:lang w:eastAsia="ru-RU"/>
              </w:rPr>
              <w:t>ОХРАНА  СЕМЬИ   И    ДЕТСТВА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19507,5</w:t>
            </w:r>
          </w:p>
        </w:tc>
      </w:tr>
      <w:tr w:rsidR="004238CD" w:rsidRPr="004238CD" w:rsidTr="004238CD">
        <w:trPr>
          <w:trHeight w:val="39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 И СПОРТ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4238CD" w:rsidRPr="004238CD" w:rsidTr="004238CD">
        <w:trPr>
          <w:trHeight w:val="39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  культура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4238CD" w:rsidRPr="004238CD" w:rsidTr="004238CD">
        <w:trPr>
          <w:trHeight w:val="39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pacing w:val="-32"/>
                <w:sz w:val="24"/>
                <w:szCs w:val="24"/>
                <w:lang w:eastAsia="ru-RU"/>
              </w:rPr>
              <w:t>СРЕДСТВА 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МАССОВОЙ ИНФОРМАЦИИ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7729,5</w:t>
            </w:r>
          </w:p>
        </w:tc>
      </w:tr>
      <w:tr w:rsidR="004238CD" w:rsidRPr="004238CD" w:rsidTr="004238CD">
        <w:trPr>
          <w:trHeight w:val="39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Периодическая печать и издательства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</w:t>
            </w:r>
          </w:p>
        </w:tc>
      </w:tr>
      <w:tr w:rsidR="004238CD" w:rsidRPr="004238CD" w:rsidTr="004238CD">
        <w:trPr>
          <w:trHeight w:val="39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9.2.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вопросы в области средств массовой информации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3329,5</w:t>
            </w:r>
          </w:p>
        </w:tc>
      </w:tr>
      <w:tr w:rsidR="004238CD" w:rsidRPr="004238CD" w:rsidTr="004238CD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2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132072</w:t>
            </w:r>
          </w:p>
        </w:tc>
      </w:tr>
    </w:tbl>
    <w:p w:rsidR="004238CD" w:rsidRPr="004238CD" w:rsidRDefault="004238CD" w:rsidP="004238CD">
      <w:pPr>
        <w:shd w:val="clear" w:color="auto" w:fill="FFFFFF"/>
        <w:spacing w:after="0" w:line="20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br w:type="page"/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4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решению Муниципального Совета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образования муниципального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округа «Георгиевский» от ________________ 2013 года № ___________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ИСТОЧНИКИ ФИНАНСИРОВАНИЯ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ДЕФИЦИТА БЮДЖЕТА ВНУТРИГОРОДСКОГО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МУНИЦИПАЛЬНОГО ОБРАЗОВАНИЯ САНКТ-ПЕТЕРБУРГА МУНИЦИПАЛЬНОГО ОКРУГА«ГЕОРГИЕВСКИЙ»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НА 2014 ГОД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42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tbl>
      <w:tblPr>
        <w:tblW w:w="10800" w:type="dxa"/>
        <w:tblInd w:w="-885" w:type="dxa"/>
        <w:tblCellMar>
          <w:left w:w="0" w:type="dxa"/>
          <w:right w:w="0" w:type="dxa"/>
        </w:tblCellMar>
        <w:tblLook w:val="04A0"/>
      </w:tblPr>
      <w:tblGrid>
        <w:gridCol w:w="3259"/>
        <w:gridCol w:w="5385"/>
        <w:gridCol w:w="2156"/>
      </w:tblGrid>
      <w:tr w:rsidR="004238CD" w:rsidRPr="004238CD" w:rsidTr="004238CD">
        <w:trPr>
          <w:trHeight w:val="393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2013 год</w:t>
            </w:r>
          </w:p>
        </w:tc>
      </w:tr>
      <w:tr w:rsidR="004238CD" w:rsidRPr="004238CD" w:rsidTr="004238CD">
        <w:trPr>
          <w:trHeight w:val="393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000 01 00 0000 00 0000 000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ИСТОЧНИКИ ВНУТРЕННЕГО ФИНАНСИРОВАНИЯ ДЕФИЦИТА БЮДЖЕТА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trHeight w:val="393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000 01 05 0000 00  0000 000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Изменение остатков средств на учетах по учету средств бюджета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trHeight w:val="393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974 01 05 0201 03 0000 510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132072</w:t>
            </w:r>
          </w:p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8CD" w:rsidRPr="004238CD" w:rsidTr="004238CD">
        <w:trPr>
          <w:trHeight w:val="393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974 01 05 0201 03 0000 610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Уменьшение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132072</w:t>
            </w:r>
          </w:p>
        </w:tc>
      </w:tr>
      <w:tr w:rsidR="004238CD" w:rsidRPr="004238CD" w:rsidTr="004238CD">
        <w:trPr>
          <w:trHeight w:val="393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источников финансирования дефицита бюджета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38CD" w:rsidRPr="004238CD" w:rsidRDefault="004238CD" w:rsidP="004238C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5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решению Муниципального Совета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муниципального образования муниципального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округа «Георгиевский» от ________________ 2013 года № ___________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ПЕРЕЧЕНЬ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главных администраторов доходов бюджета внутригородского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</w:t>
      </w: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муниципального образования Санкт-Петербурга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муниципального округа «Георгиевский»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2014 год</w:t>
      </w:r>
    </w:p>
    <w:p w:rsidR="004238CD" w:rsidRPr="004238CD" w:rsidRDefault="004238CD" w:rsidP="004238CD">
      <w:pPr>
        <w:shd w:val="clear" w:color="auto" w:fill="FFFFFF"/>
        <w:spacing w:after="0" w:line="207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8C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tbl>
      <w:tblPr>
        <w:tblW w:w="10245" w:type="dxa"/>
        <w:tblCellSpacing w:w="0" w:type="dxa"/>
        <w:tblInd w:w="-664" w:type="dxa"/>
        <w:tblCellMar>
          <w:left w:w="0" w:type="dxa"/>
          <w:right w:w="0" w:type="dxa"/>
        </w:tblCellMar>
        <w:tblLook w:val="04A0"/>
      </w:tblPr>
      <w:tblGrid>
        <w:gridCol w:w="1844"/>
        <w:gridCol w:w="2628"/>
        <w:gridCol w:w="5773"/>
      </w:tblGrid>
      <w:tr w:rsidR="004238CD" w:rsidRPr="004238CD" w:rsidTr="004238CD">
        <w:trPr>
          <w:tblCellSpacing w:w="0" w:type="dxa"/>
        </w:trPr>
        <w:tc>
          <w:tcPr>
            <w:tcW w:w="44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577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главного администратора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 и подвида доходов бюджета Санкт-Петербурга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1 14 00000 00 0000 000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ПРОДАЖИ МАТЕРИАЛЬНЫХ И НЕМАТЕРИАЛЬНЫХ АКТИВОВ.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14 02033 03 0000 410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реализации иного имущества, находящегося в муниципальной собственности внутригородских муниципальных образований городов федерального значения Москвы и Санкт- Петербурга (за исключением имущества муниципальных автономных учреждений, а также имущества муниципальных унитарных предприятий, в том числе казенных), в части реализации основных средств по указанному имуществу.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14 02033 03 0000 440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 от реализации иного имущества, находящегося в муниципальной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автономных учреждений, а также имущества муниципальных унитарных предприятий, в том числе казенных), в части реализации материальных запасов по указанному имуществу.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18030 03 0000 140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взыскания (штрафы) за нарушение бюджетного законодательства ( в части бюджетов внутригородских муниципальных образований городов федерального значения Москвы и Санкт- Петербурга)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16 32000 03 0000 140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взыскания, налагаемые в возвещение ущерба, причиненного в результате незаконного или нецелевого использования бюджетных средств ( в части бюджетов внутригородских муниципальных образований городов федерального значения Москвы и Санкт- Петербурга)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 17 01030 03 0000 180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Петербурга</w:t>
            </w:r>
          </w:p>
        </w:tc>
      </w:tr>
      <w:tr w:rsidR="004238CD" w:rsidRPr="004238CD" w:rsidTr="004238CD">
        <w:trPr>
          <w:trHeight w:val="1315"/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1 17 05030 03 0000 180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 Петербурга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2 02 03024 03 0000 151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 Петербурга на выполнение передаваемых полномочий субъектов Российской Федерации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2 02 03024 03 0100 151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 бюджетам внутригородских муниципальных образований Санкт- Петербурга на выполнение отдельных государственных полномочий Санкт- Петербурга по  организации и осуществлению деятельности по опеке и попечительству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2 02 03024 03 0200 151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 бюджетам внутригородских муниципальных образований Санкт- Петербурга на выполнение отдельного государственного полномочия Санкт- Петербурга по определению должностных лиц, уполномоченных составлять протоколы  об административных правонарушениях , и составлению протоколов об административных правонарушениях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2 02 03027 03 0000 151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внутригородских муниципальных образований городов федерального значения Москвы и Санкт- 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2 02 03027 03 0100 151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внутригородских муниципальных образований  Санкт- Петербурга на содержание ребенка в семье опекуна и приемной семье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2 02 03027 03 0200 151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Субвенции  бюджетам внутригородских муниципальных образований Санкт- Петербурга на исполнение органами местного самоуправления отдельных государственных полномочий Санкт-Петербурга  вознаграждение, причитающееся приемному родителю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2 07 03000 03 0000 180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 - Петербурга</w:t>
            </w:r>
          </w:p>
        </w:tc>
      </w:tr>
      <w:tr w:rsidR="004238CD" w:rsidRPr="004238CD" w:rsidTr="004238CD">
        <w:trPr>
          <w:tblCellSpacing w:w="0" w:type="dxa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238CD" w:rsidRPr="004238CD" w:rsidRDefault="004238CD" w:rsidP="004238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2 08 03000 03 0000 180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238CD" w:rsidRPr="004238CD" w:rsidRDefault="004238CD" w:rsidP="00423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Перечисления из бюджетов внутригородских муниципальных образований городов федерального значения Москвы и Санкт - Петербурга ( в бюджеты внутригородских муниципальных образований городов федерального значения Москвы и Санкт - Петербурга) для осуществления возврата ( зачета) излишне уплаченных или излишне взысканных сумм налогов, сборов и иных платежей, а также сумм процентов за несвоевременное осуществление такого </w:t>
            </w:r>
            <w:r w:rsidRPr="004238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возврата и процентов, начисленных на излишне взысканных суммы.</w:t>
            </w:r>
          </w:p>
        </w:tc>
      </w:tr>
    </w:tbl>
    <w:p w:rsidR="005B3D8E" w:rsidRDefault="004238CD"/>
    <w:sectPr w:rsidR="005B3D8E" w:rsidSect="0054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4238CD"/>
    <w:rsid w:val="001C5C47"/>
    <w:rsid w:val="004238CD"/>
    <w:rsid w:val="0054627B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27B"/>
  </w:style>
  <w:style w:type="paragraph" w:styleId="1">
    <w:name w:val="heading 1"/>
    <w:basedOn w:val="a"/>
    <w:link w:val="10"/>
    <w:uiPriority w:val="9"/>
    <w:qFormat/>
    <w:rsid w:val="00423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4238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8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8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238CD"/>
  </w:style>
  <w:style w:type="paragraph" w:styleId="a3">
    <w:name w:val="Title"/>
    <w:basedOn w:val="a"/>
    <w:link w:val="a4"/>
    <w:uiPriority w:val="10"/>
    <w:qFormat/>
    <w:rsid w:val="004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42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2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unhideWhenUsed/>
    <w:rsid w:val="004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link w:val="a7"/>
    <w:uiPriority w:val="99"/>
    <w:rsid w:val="0042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4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4238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6868</Words>
  <Characters>39153</Characters>
  <Application>Microsoft Office Word</Application>
  <DocSecurity>0</DocSecurity>
  <Lines>326</Lines>
  <Paragraphs>91</Paragraphs>
  <ScaleCrop>false</ScaleCrop>
  <Company/>
  <LinksUpToDate>false</LinksUpToDate>
  <CharactersWithSpaces>45930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2014-12-14T19:47:00Z</dcterms:created>
  <dcterms:modified xsi:type="dcterms:W3CDTF">2014-12-14T19:48:00Z</dcterms:modified>
</cp:coreProperties>
</file>