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1C4" w:rsidRPr="001D61C4" w:rsidRDefault="001D61C4" w:rsidP="001D61C4">
      <w:pPr>
        <w:shd w:val="clear" w:color="auto" w:fill="F5F5F5"/>
        <w:spacing w:after="0" w:line="240" w:lineRule="auto"/>
        <w:ind w:right="30"/>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b/>
          <w:bCs/>
          <w:noProof/>
          <w:color w:val="000000"/>
          <w:sz w:val="27"/>
          <w:szCs w:val="27"/>
          <w:lang w:eastAsia="ru-RU"/>
        </w:rPr>
        <w:drawing>
          <wp:inline distT="0" distB="0" distL="0" distR="0">
            <wp:extent cx="680085" cy="746125"/>
            <wp:effectExtent l="19050" t="0" r="5715" b="0"/>
            <wp:docPr id="2" name="Рисунок 1" descr="http://mookkervil.sankt-peterburg.info/akti/byudjet/byu059.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mookkervil.sankt-peterburg.info/akti/byudjet/byu059.files/image001.jpg"/>
                    <pic:cNvPicPr>
                      <a:picLocks noChangeAspect="1" noChangeArrowheads="1"/>
                    </pic:cNvPicPr>
                  </pic:nvPicPr>
                  <pic:blipFill>
                    <a:blip r:embed="rId4" cstate="print"/>
                    <a:srcRect/>
                    <a:stretch>
                      <a:fillRect/>
                    </a:stretch>
                  </pic:blipFill>
                  <pic:spPr bwMode="auto">
                    <a:xfrm>
                      <a:off x="0" y="0"/>
                      <a:ext cx="680085" cy="746125"/>
                    </a:xfrm>
                    <a:prstGeom prst="rect">
                      <a:avLst/>
                    </a:prstGeom>
                    <a:noFill/>
                    <a:ln w="9525">
                      <a:noFill/>
                      <a:miter lim="800000"/>
                      <a:headEnd/>
                      <a:tailEnd/>
                    </a:ln>
                  </pic:spPr>
                </pic:pic>
              </a:graphicData>
            </a:graphic>
          </wp:inline>
        </w:drawing>
      </w:r>
    </w:p>
    <w:p w:rsidR="001D61C4" w:rsidRPr="001D61C4" w:rsidRDefault="001D61C4" w:rsidP="001D61C4">
      <w:pPr>
        <w:shd w:val="clear" w:color="auto" w:fill="F5F5F5"/>
        <w:spacing w:after="0" w:line="240" w:lineRule="auto"/>
        <w:ind w:right="30"/>
        <w:jc w:val="center"/>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b/>
          <w:bCs/>
          <w:color w:val="000000"/>
          <w:sz w:val="27"/>
          <w:szCs w:val="27"/>
          <w:lang w:eastAsia="ru-RU"/>
        </w:rPr>
        <w:t> </w:t>
      </w:r>
    </w:p>
    <w:p w:rsidR="001D61C4" w:rsidRPr="001D61C4" w:rsidRDefault="001D61C4" w:rsidP="001D61C4">
      <w:pPr>
        <w:shd w:val="clear" w:color="auto" w:fill="F5F5F5"/>
        <w:spacing w:after="0" w:line="240" w:lineRule="auto"/>
        <w:ind w:right="30"/>
        <w:jc w:val="center"/>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b/>
          <w:bCs/>
          <w:color w:val="000000"/>
          <w:sz w:val="27"/>
          <w:szCs w:val="27"/>
          <w:lang w:eastAsia="ru-RU"/>
        </w:rPr>
        <w:t>МУНИЦИПАЛЬНОЕ ОБРАЗОВАНИЕ МУНИЦИПАЛЬНЫЙ ОКРУГ ОККЕРВИЛЬ</w:t>
      </w:r>
    </w:p>
    <w:p w:rsidR="001D61C4" w:rsidRPr="001D61C4" w:rsidRDefault="001D61C4" w:rsidP="001D61C4">
      <w:pPr>
        <w:shd w:val="clear" w:color="auto" w:fill="F5F5F5"/>
        <w:spacing w:after="0" w:line="240" w:lineRule="auto"/>
        <w:ind w:right="30"/>
        <w:jc w:val="center"/>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b/>
          <w:bCs/>
          <w:color w:val="000000"/>
          <w:sz w:val="27"/>
          <w:szCs w:val="27"/>
          <w:lang w:eastAsia="ru-RU"/>
        </w:rPr>
        <w:t xml:space="preserve">(МО </w:t>
      </w:r>
      <w:proofErr w:type="gramStart"/>
      <w:r w:rsidRPr="001D61C4">
        <w:rPr>
          <w:rFonts w:ascii="Times New Roman" w:eastAsia="Times New Roman" w:hAnsi="Times New Roman" w:cs="Times New Roman"/>
          <w:b/>
          <w:bCs/>
          <w:color w:val="000000"/>
          <w:sz w:val="27"/>
          <w:szCs w:val="27"/>
          <w:lang w:eastAsia="ru-RU"/>
        </w:rPr>
        <w:t>МО</w:t>
      </w:r>
      <w:proofErr w:type="gramEnd"/>
      <w:r w:rsidRPr="001D61C4">
        <w:rPr>
          <w:rFonts w:ascii="Times New Roman" w:eastAsia="Times New Roman" w:hAnsi="Times New Roman" w:cs="Times New Roman"/>
          <w:b/>
          <w:bCs/>
          <w:color w:val="000000"/>
          <w:sz w:val="27"/>
          <w:szCs w:val="27"/>
          <w:lang w:eastAsia="ru-RU"/>
        </w:rPr>
        <w:t xml:space="preserve"> ОККЕРВИЛЬ)</w:t>
      </w:r>
    </w:p>
    <w:p w:rsidR="001D61C4" w:rsidRPr="001D61C4" w:rsidRDefault="001D61C4" w:rsidP="001D61C4">
      <w:pPr>
        <w:shd w:val="clear" w:color="auto" w:fill="F5F5F5"/>
        <w:spacing w:after="0" w:line="240" w:lineRule="auto"/>
        <w:ind w:right="30"/>
        <w:jc w:val="center"/>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b/>
          <w:bCs/>
          <w:color w:val="000000"/>
          <w:sz w:val="27"/>
          <w:szCs w:val="27"/>
          <w:lang w:eastAsia="ru-RU"/>
        </w:rPr>
        <w:t> </w:t>
      </w:r>
    </w:p>
    <w:p w:rsidR="001D61C4" w:rsidRPr="001D61C4" w:rsidRDefault="001D61C4" w:rsidP="001D61C4">
      <w:pPr>
        <w:shd w:val="clear" w:color="auto" w:fill="F5F5F5"/>
        <w:spacing w:after="0" w:line="240" w:lineRule="auto"/>
        <w:ind w:right="30"/>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b/>
          <w:bCs/>
          <w:color w:val="000000"/>
          <w:sz w:val="27"/>
          <w:szCs w:val="27"/>
          <w:lang w:eastAsia="ru-RU"/>
        </w:rPr>
        <w:t>         5-й    СОЗЫВ</w:t>
      </w:r>
    </w:p>
    <w:p w:rsidR="001D61C4" w:rsidRPr="001D61C4" w:rsidRDefault="001D61C4" w:rsidP="001D61C4">
      <w:pPr>
        <w:shd w:val="clear" w:color="auto" w:fill="F5F5F5"/>
        <w:spacing w:after="0" w:line="240" w:lineRule="auto"/>
        <w:ind w:right="30"/>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 Очередное заседание  № 16      </w:t>
      </w:r>
    </w:p>
    <w:p w:rsidR="001D61C4" w:rsidRPr="001D61C4" w:rsidRDefault="001D61C4" w:rsidP="001D61C4">
      <w:pPr>
        <w:shd w:val="clear" w:color="auto" w:fill="F5F5F5"/>
        <w:spacing w:after="0" w:line="240" w:lineRule="auto"/>
        <w:ind w:right="30"/>
        <w:jc w:val="center"/>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РЕШЕНИЕ </w:t>
      </w:r>
    </w:p>
    <w:p w:rsidR="001D61C4" w:rsidRPr="001D61C4" w:rsidRDefault="001D61C4" w:rsidP="001D61C4">
      <w:pPr>
        <w:shd w:val="clear" w:color="auto" w:fill="F5F5F5"/>
        <w:spacing w:after="0" w:line="240" w:lineRule="auto"/>
        <w:ind w:right="30"/>
        <w:jc w:val="center"/>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Санкт-Петербург</w:t>
      </w:r>
    </w:p>
    <w:p w:rsidR="001D61C4" w:rsidRPr="001D61C4" w:rsidRDefault="001D61C4" w:rsidP="001D61C4">
      <w:pPr>
        <w:shd w:val="clear" w:color="auto" w:fill="F5F5F5"/>
        <w:spacing w:after="0" w:line="240" w:lineRule="auto"/>
        <w:ind w:right="30"/>
        <w:jc w:val="center"/>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 </w:t>
      </w:r>
    </w:p>
    <w:p w:rsidR="001D61C4" w:rsidRPr="001D61C4" w:rsidRDefault="001D61C4" w:rsidP="001D61C4">
      <w:pPr>
        <w:shd w:val="clear" w:color="auto" w:fill="F5F5F5"/>
        <w:spacing w:after="0" w:line="240" w:lineRule="auto"/>
        <w:ind w:right="30"/>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27.11.2014                                                                                                                               № 132</w:t>
      </w:r>
    </w:p>
    <w:p w:rsidR="001D61C4" w:rsidRPr="001D61C4" w:rsidRDefault="001D61C4" w:rsidP="001D61C4">
      <w:pPr>
        <w:shd w:val="clear" w:color="auto" w:fill="F5F5F5"/>
        <w:spacing w:after="0" w:line="240" w:lineRule="auto"/>
        <w:ind w:right="30"/>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b/>
          <w:bCs/>
          <w:color w:val="000000"/>
          <w:sz w:val="27"/>
          <w:szCs w:val="27"/>
          <w:lang w:eastAsia="ru-RU"/>
        </w:rPr>
        <w:t> </w:t>
      </w:r>
    </w:p>
    <w:p w:rsidR="001D61C4" w:rsidRPr="001D61C4" w:rsidRDefault="001D61C4" w:rsidP="001D61C4">
      <w:pPr>
        <w:shd w:val="clear" w:color="auto" w:fill="F5F5F5"/>
        <w:spacing w:after="0" w:line="240" w:lineRule="auto"/>
        <w:ind w:right="30"/>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Об  утверждении бюджета</w:t>
      </w:r>
    </w:p>
    <w:p w:rsidR="001D61C4" w:rsidRPr="001D61C4" w:rsidRDefault="001D61C4" w:rsidP="001D61C4">
      <w:pPr>
        <w:shd w:val="clear" w:color="auto" w:fill="F5F5F5"/>
        <w:spacing w:after="0" w:line="240" w:lineRule="auto"/>
        <w:ind w:right="30"/>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муниципального образования</w:t>
      </w:r>
    </w:p>
    <w:p w:rsidR="001D61C4" w:rsidRPr="001D61C4" w:rsidRDefault="001D61C4" w:rsidP="001D61C4">
      <w:pPr>
        <w:shd w:val="clear" w:color="auto" w:fill="F5F5F5"/>
        <w:spacing w:after="0" w:line="240" w:lineRule="auto"/>
        <w:ind w:right="30"/>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муниципальный округ  Оккервиль</w:t>
      </w:r>
    </w:p>
    <w:p w:rsidR="001D61C4" w:rsidRPr="001D61C4" w:rsidRDefault="001D61C4" w:rsidP="001D61C4">
      <w:pPr>
        <w:shd w:val="clear" w:color="auto" w:fill="F5F5F5"/>
        <w:spacing w:after="0" w:line="240" w:lineRule="auto"/>
        <w:ind w:right="30"/>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на 2015 год</w:t>
      </w:r>
    </w:p>
    <w:p w:rsidR="001D61C4" w:rsidRPr="001D61C4" w:rsidRDefault="001D61C4" w:rsidP="001D61C4">
      <w:pPr>
        <w:shd w:val="clear" w:color="auto" w:fill="F5F5F5"/>
        <w:spacing w:after="0" w:line="240" w:lineRule="auto"/>
        <w:ind w:right="30"/>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   </w:t>
      </w:r>
    </w:p>
    <w:p w:rsidR="001D61C4" w:rsidRPr="001D61C4" w:rsidRDefault="001D61C4" w:rsidP="001D61C4">
      <w:pPr>
        <w:shd w:val="clear" w:color="auto" w:fill="F5F5F5"/>
        <w:spacing w:after="0" w:line="240" w:lineRule="auto"/>
        <w:ind w:right="30" w:firstLine="851"/>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 В соответствии с Бюджетным кодексом Российской Федерации, Положением о  бюджетном  процессе в муниципальном образовании муниципальный округ Оккервиль, утвержденным Решением Муниципального Совета муниципального образования муниципальный округ Оккервиль от 18.02.2013 № 17, Муниципальный  Совет муниципального образования муниципальный  округ  Оккервиль</w:t>
      </w:r>
    </w:p>
    <w:p w:rsidR="001D61C4" w:rsidRPr="001D61C4" w:rsidRDefault="001D61C4" w:rsidP="001D61C4">
      <w:pPr>
        <w:shd w:val="clear" w:color="auto" w:fill="F5F5F5"/>
        <w:spacing w:after="0" w:line="240" w:lineRule="auto"/>
        <w:ind w:right="30" w:firstLine="851"/>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РЕШИЛ:</w:t>
      </w:r>
    </w:p>
    <w:p w:rsidR="001D61C4" w:rsidRPr="001D61C4" w:rsidRDefault="001D61C4" w:rsidP="001D61C4">
      <w:pPr>
        <w:shd w:val="clear" w:color="auto" w:fill="F5F5F5"/>
        <w:spacing w:after="0" w:line="240" w:lineRule="auto"/>
        <w:ind w:right="30" w:firstLine="709"/>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  1. Утвердить основные характеристики бюджета муниципального образования муниципальный округ Оккервиль на 2015 год:</w:t>
      </w:r>
    </w:p>
    <w:p w:rsidR="001D61C4" w:rsidRPr="001D61C4" w:rsidRDefault="001D61C4" w:rsidP="001D61C4">
      <w:pPr>
        <w:shd w:val="clear" w:color="auto" w:fill="F5F5F5"/>
        <w:spacing w:after="0" w:line="240" w:lineRule="auto"/>
        <w:ind w:right="30" w:firstLine="709"/>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 1.1  Общий объем  доходов   бюджета  муниципального   образования     муниципальный  округ  Оккервиль  на  2015 год  в  сумме  89 000,0 тыс. рублей;</w:t>
      </w:r>
    </w:p>
    <w:p w:rsidR="001D61C4" w:rsidRPr="001D61C4" w:rsidRDefault="001D61C4" w:rsidP="001D61C4">
      <w:pPr>
        <w:shd w:val="clear" w:color="auto" w:fill="F5F5F5"/>
        <w:spacing w:after="0" w:line="240" w:lineRule="auto"/>
        <w:ind w:right="30" w:firstLine="709"/>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 1.2.  Общий  объем   расходов   бюджета  муниципального  образования    муниципальный  округ  Оккервиль  на  2015 год  в  сумме 89 000,0  тыс. рублей;</w:t>
      </w:r>
    </w:p>
    <w:p w:rsidR="001D61C4" w:rsidRPr="001D61C4" w:rsidRDefault="001D61C4" w:rsidP="001D61C4">
      <w:pPr>
        <w:shd w:val="clear" w:color="auto" w:fill="F5F5F5"/>
        <w:spacing w:after="0" w:line="240" w:lineRule="auto"/>
        <w:ind w:right="30" w:firstLine="709"/>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 1.3.   Размер дефицита бюджета муниципального  образования    муниципальный  округ  Оккервиль на 2015 год в сумме 0,0 рублей.</w:t>
      </w:r>
    </w:p>
    <w:p w:rsidR="001D61C4" w:rsidRPr="001D61C4" w:rsidRDefault="001D61C4" w:rsidP="001D61C4">
      <w:pPr>
        <w:shd w:val="clear" w:color="auto" w:fill="F5F5F5"/>
        <w:spacing w:after="0" w:line="240" w:lineRule="auto"/>
        <w:ind w:right="30" w:firstLine="709"/>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 2.    Утвердить  объем межбюджетных трансфертов:</w:t>
      </w:r>
    </w:p>
    <w:p w:rsidR="001D61C4" w:rsidRPr="001D61C4" w:rsidRDefault="001D61C4" w:rsidP="001D61C4">
      <w:pPr>
        <w:shd w:val="clear" w:color="auto" w:fill="F5F5F5"/>
        <w:spacing w:after="0" w:line="240" w:lineRule="auto"/>
        <w:ind w:right="30" w:firstLine="709"/>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 2.1. Субвенций  бюджету  муниципального   образования     муниципальный  округ Оккервиль на  исполнение  отдельных   государственных  полномочий Санкт-Петербурга на  2015 год  в сумме  14 674,9 тыс. рублей, в том числе:</w:t>
      </w:r>
    </w:p>
    <w:p w:rsidR="001D61C4" w:rsidRPr="001D61C4" w:rsidRDefault="001D61C4" w:rsidP="001D61C4">
      <w:pPr>
        <w:shd w:val="clear" w:color="auto" w:fill="F5F5F5"/>
        <w:spacing w:after="0" w:line="240" w:lineRule="auto"/>
        <w:ind w:left="1440" w:right="30" w:hanging="720"/>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2.1.1.</w:t>
      </w:r>
      <w:r w:rsidRPr="001D61C4">
        <w:rPr>
          <w:rFonts w:ascii="Times New Roman" w:eastAsia="Times New Roman" w:hAnsi="Times New Roman" w:cs="Times New Roman"/>
          <w:color w:val="000000"/>
          <w:sz w:val="14"/>
          <w:szCs w:val="14"/>
          <w:lang w:eastAsia="ru-RU"/>
        </w:rPr>
        <w:t>     </w:t>
      </w:r>
      <w:r w:rsidRPr="001D61C4">
        <w:rPr>
          <w:rFonts w:ascii="Times New Roman" w:eastAsia="Times New Roman" w:hAnsi="Times New Roman" w:cs="Times New Roman"/>
          <w:color w:val="000000"/>
          <w:sz w:val="14"/>
          <w:lang w:eastAsia="ru-RU"/>
        </w:rPr>
        <w:t> </w:t>
      </w:r>
      <w:r w:rsidRPr="001D61C4">
        <w:rPr>
          <w:rFonts w:ascii="Times New Roman" w:eastAsia="Times New Roman" w:hAnsi="Times New Roman" w:cs="Times New Roman"/>
          <w:color w:val="000000"/>
          <w:sz w:val="27"/>
          <w:szCs w:val="27"/>
          <w:lang w:eastAsia="ru-RU"/>
        </w:rPr>
        <w:t>По  организации и осуществлению  деятельности по  опеке и попечительству, в сумме 2 419,4 тыс. рублей;</w:t>
      </w:r>
    </w:p>
    <w:p w:rsidR="001D61C4" w:rsidRPr="001D61C4" w:rsidRDefault="001D61C4" w:rsidP="001D61C4">
      <w:pPr>
        <w:shd w:val="clear" w:color="auto" w:fill="F5F5F5"/>
        <w:spacing w:after="0" w:line="240" w:lineRule="auto"/>
        <w:ind w:left="1440" w:right="30" w:hanging="720"/>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2.1.2</w:t>
      </w:r>
      <w:proofErr w:type="gramStart"/>
      <w:r w:rsidRPr="001D61C4">
        <w:rPr>
          <w:rFonts w:ascii="Times New Roman" w:eastAsia="Times New Roman" w:hAnsi="Times New Roman" w:cs="Times New Roman"/>
          <w:color w:val="000000"/>
          <w:sz w:val="14"/>
          <w:szCs w:val="14"/>
          <w:lang w:eastAsia="ru-RU"/>
        </w:rPr>
        <w:t>       </w:t>
      </w:r>
      <w:r w:rsidRPr="001D61C4">
        <w:rPr>
          <w:rFonts w:ascii="Times New Roman" w:eastAsia="Times New Roman" w:hAnsi="Times New Roman" w:cs="Times New Roman"/>
          <w:color w:val="000000"/>
          <w:sz w:val="14"/>
          <w:lang w:eastAsia="ru-RU"/>
        </w:rPr>
        <w:t> </w:t>
      </w:r>
      <w:r w:rsidRPr="001D61C4">
        <w:rPr>
          <w:rFonts w:ascii="Times New Roman" w:eastAsia="Times New Roman" w:hAnsi="Times New Roman" w:cs="Times New Roman"/>
          <w:color w:val="000000"/>
          <w:sz w:val="27"/>
          <w:szCs w:val="27"/>
          <w:lang w:eastAsia="ru-RU"/>
        </w:rPr>
        <w:t>П</w:t>
      </w:r>
      <w:proofErr w:type="gramEnd"/>
      <w:r w:rsidRPr="001D61C4">
        <w:rPr>
          <w:rFonts w:ascii="Times New Roman" w:eastAsia="Times New Roman" w:hAnsi="Times New Roman" w:cs="Times New Roman"/>
          <w:color w:val="000000"/>
          <w:sz w:val="27"/>
          <w:szCs w:val="27"/>
          <w:lang w:eastAsia="ru-RU"/>
        </w:rPr>
        <w:t xml:space="preserve">о выплате денежных  средств на  содержание  детей,  находящихся под  опекой или попечительством, и денежных </w:t>
      </w:r>
      <w:r w:rsidRPr="001D61C4">
        <w:rPr>
          <w:rFonts w:ascii="Times New Roman" w:eastAsia="Times New Roman" w:hAnsi="Times New Roman" w:cs="Times New Roman"/>
          <w:color w:val="000000"/>
          <w:sz w:val="27"/>
          <w:szCs w:val="27"/>
          <w:lang w:eastAsia="ru-RU"/>
        </w:rPr>
        <w:lastRenderedPageBreak/>
        <w:t>средств на содержание детей, переданных на воспитание в приемные семьи, в сумме 9 935,0 тыс. рублей;</w:t>
      </w:r>
    </w:p>
    <w:p w:rsidR="001D61C4" w:rsidRPr="001D61C4" w:rsidRDefault="001D61C4" w:rsidP="001D61C4">
      <w:pPr>
        <w:shd w:val="clear" w:color="auto" w:fill="F5F5F5"/>
        <w:spacing w:after="0" w:line="240" w:lineRule="auto"/>
        <w:ind w:left="1440" w:right="30" w:hanging="720"/>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2.1.3.</w:t>
      </w:r>
      <w:r w:rsidRPr="001D61C4">
        <w:rPr>
          <w:rFonts w:ascii="Times New Roman" w:eastAsia="Times New Roman" w:hAnsi="Times New Roman" w:cs="Times New Roman"/>
          <w:color w:val="000000"/>
          <w:sz w:val="14"/>
          <w:szCs w:val="14"/>
          <w:lang w:eastAsia="ru-RU"/>
        </w:rPr>
        <w:t>     </w:t>
      </w:r>
      <w:r w:rsidRPr="001D61C4">
        <w:rPr>
          <w:rFonts w:ascii="Times New Roman" w:eastAsia="Times New Roman" w:hAnsi="Times New Roman" w:cs="Times New Roman"/>
          <w:color w:val="000000"/>
          <w:sz w:val="14"/>
          <w:lang w:eastAsia="ru-RU"/>
        </w:rPr>
        <w:t> </w:t>
      </w:r>
      <w:r w:rsidRPr="001D61C4">
        <w:rPr>
          <w:rFonts w:ascii="Times New Roman" w:eastAsia="Times New Roman" w:hAnsi="Times New Roman" w:cs="Times New Roman"/>
          <w:color w:val="000000"/>
          <w:sz w:val="27"/>
          <w:szCs w:val="27"/>
          <w:lang w:eastAsia="ru-RU"/>
        </w:rPr>
        <w:t>По выплате вознаграждения приемным родителям в сумме 2 314,9 тыс. рублей;</w:t>
      </w:r>
    </w:p>
    <w:p w:rsidR="001D61C4" w:rsidRPr="001D61C4" w:rsidRDefault="001D61C4" w:rsidP="001D61C4">
      <w:pPr>
        <w:shd w:val="clear" w:color="auto" w:fill="F5F5F5"/>
        <w:spacing w:after="0" w:line="240" w:lineRule="auto"/>
        <w:ind w:left="1440" w:right="30" w:hanging="720"/>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2.1.4.</w:t>
      </w:r>
      <w:r w:rsidRPr="001D61C4">
        <w:rPr>
          <w:rFonts w:ascii="Times New Roman" w:eastAsia="Times New Roman" w:hAnsi="Times New Roman" w:cs="Times New Roman"/>
          <w:color w:val="000000"/>
          <w:sz w:val="14"/>
          <w:szCs w:val="14"/>
          <w:lang w:eastAsia="ru-RU"/>
        </w:rPr>
        <w:t>     </w:t>
      </w:r>
      <w:r w:rsidRPr="001D61C4">
        <w:rPr>
          <w:rFonts w:ascii="Times New Roman" w:eastAsia="Times New Roman" w:hAnsi="Times New Roman" w:cs="Times New Roman"/>
          <w:color w:val="000000"/>
          <w:sz w:val="14"/>
          <w:lang w:eastAsia="ru-RU"/>
        </w:rPr>
        <w:t> </w:t>
      </w:r>
      <w:r w:rsidRPr="001D61C4">
        <w:rPr>
          <w:rFonts w:ascii="Times New Roman" w:eastAsia="Times New Roman" w:hAnsi="Times New Roman" w:cs="Times New Roman"/>
          <w:color w:val="000000"/>
          <w:sz w:val="27"/>
          <w:szCs w:val="27"/>
          <w:lang w:eastAsia="ru-RU"/>
        </w:rPr>
        <w:t>По определению должностных  лиц местного самоуправления, уполномоченных составлять протоколы  об  административных правонарушениях, и составлению протоколов  об административных правонарушениях в сумме  5,6 тыс. рублей.</w:t>
      </w:r>
    </w:p>
    <w:p w:rsidR="001D61C4" w:rsidRPr="001D61C4" w:rsidRDefault="001D61C4" w:rsidP="001D61C4">
      <w:pPr>
        <w:shd w:val="clear" w:color="auto" w:fill="F5F5F5"/>
        <w:spacing w:after="0" w:line="240" w:lineRule="auto"/>
        <w:ind w:right="30" w:firstLine="709"/>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3.  Утвердить общий объем  бюджетных ассигнований, направляемых на исполнение  публичных  нормативных обязательств  на 2015 год в сумме  10 217,3 тыс. рублей, в том числе:</w:t>
      </w:r>
    </w:p>
    <w:p w:rsidR="001D61C4" w:rsidRPr="001D61C4" w:rsidRDefault="001D61C4" w:rsidP="001D61C4">
      <w:pPr>
        <w:shd w:val="clear" w:color="auto" w:fill="F5F5F5"/>
        <w:spacing w:after="0" w:line="240" w:lineRule="auto"/>
        <w:ind w:left="1418" w:right="30" w:hanging="698"/>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3.1.</w:t>
      </w:r>
      <w:r w:rsidRPr="001D61C4">
        <w:rPr>
          <w:rFonts w:ascii="Times New Roman" w:eastAsia="Times New Roman" w:hAnsi="Times New Roman" w:cs="Times New Roman"/>
          <w:color w:val="000000"/>
          <w:sz w:val="14"/>
          <w:szCs w:val="14"/>
          <w:lang w:eastAsia="ru-RU"/>
        </w:rPr>
        <w:t>           </w:t>
      </w:r>
      <w:r w:rsidRPr="001D61C4">
        <w:rPr>
          <w:rFonts w:ascii="Times New Roman" w:eastAsia="Times New Roman" w:hAnsi="Times New Roman" w:cs="Times New Roman"/>
          <w:color w:val="000000"/>
          <w:sz w:val="14"/>
          <w:lang w:eastAsia="ru-RU"/>
        </w:rPr>
        <w:t> </w:t>
      </w:r>
      <w:r w:rsidRPr="001D61C4">
        <w:rPr>
          <w:rFonts w:ascii="Times New Roman" w:eastAsia="Times New Roman" w:hAnsi="Times New Roman" w:cs="Times New Roman"/>
          <w:color w:val="000000"/>
          <w:sz w:val="27"/>
          <w:szCs w:val="27"/>
          <w:lang w:eastAsia="ru-RU"/>
        </w:rPr>
        <w:t>По выплате денежных  средств на  содержание  детей,  находящихся под опекой или попечительством, и денежных средств на содержание детей, переданных на воспитание в приемные семьи  в сумме 9 935,0 тыс. рублей;</w:t>
      </w:r>
    </w:p>
    <w:p w:rsidR="001D61C4" w:rsidRPr="001D61C4" w:rsidRDefault="001D61C4" w:rsidP="001D61C4">
      <w:pPr>
        <w:shd w:val="clear" w:color="auto" w:fill="F5F5F5"/>
        <w:spacing w:after="0" w:line="240" w:lineRule="auto"/>
        <w:ind w:left="1418" w:right="30" w:hanging="698"/>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3.2.  Ежемесячная доплата к  трудовой пенсии по старости, трудовой пенсии по инвалидности, пенсии за выслугу лет лицам, замещавшим муниципальные должности, должности муниципальной службы в органах местного самоуправления внутригородских муниципальных образований Санкт-Петербурга, в сумме 282,3 тыс. рублей.</w:t>
      </w:r>
    </w:p>
    <w:p w:rsidR="001D61C4" w:rsidRPr="001D61C4" w:rsidRDefault="001D61C4" w:rsidP="001D61C4">
      <w:pPr>
        <w:shd w:val="clear" w:color="auto" w:fill="F5F5F5"/>
        <w:spacing w:after="0" w:line="240" w:lineRule="auto"/>
        <w:ind w:right="30" w:firstLine="709"/>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 xml:space="preserve">4.  Учесть  в   бюджете муниципального образования муниципальный округ Оккервиль  на  2015 год  доходы по Перечню </w:t>
      </w:r>
      <w:proofErr w:type="gramStart"/>
      <w:r w:rsidRPr="001D61C4">
        <w:rPr>
          <w:rFonts w:ascii="Times New Roman" w:eastAsia="Times New Roman" w:hAnsi="Times New Roman" w:cs="Times New Roman"/>
          <w:color w:val="000000"/>
          <w:sz w:val="27"/>
          <w:szCs w:val="27"/>
          <w:lang w:eastAsia="ru-RU"/>
        </w:rPr>
        <w:t>источников доходов бюджетов внутригородских муниципальных  образований  Санкт-Петербурга</w:t>
      </w:r>
      <w:proofErr w:type="gramEnd"/>
      <w:r w:rsidRPr="001D61C4">
        <w:rPr>
          <w:rFonts w:ascii="Times New Roman" w:eastAsia="Times New Roman" w:hAnsi="Times New Roman" w:cs="Times New Roman"/>
          <w:color w:val="000000"/>
          <w:sz w:val="27"/>
          <w:szCs w:val="27"/>
          <w:lang w:eastAsia="ru-RU"/>
        </w:rPr>
        <w:t xml:space="preserve"> и нормативам отчислений доходов  согласно   приложению 1.</w:t>
      </w:r>
    </w:p>
    <w:p w:rsidR="001D61C4" w:rsidRPr="001D61C4" w:rsidRDefault="001D61C4" w:rsidP="001D61C4">
      <w:pPr>
        <w:shd w:val="clear" w:color="auto" w:fill="F5F5F5"/>
        <w:spacing w:after="0" w:line="240" w:lineRule="auto"/>
        <w:ind w:right="30"/>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            5. Утвердить Ведомственную структуру расходов муниципального образования муниципальный округ Оккервиль  на 2015 год согласно приложению  2.</w:t>
      </w:r>
    </w:p>
    <w:p w:rsidR="001D61C4" w:rsidRPr="001D61C4" w:rsidRDefault="001D61C4" w:rsidP="001D61C4">
      <w:pPr>
        <w:shd w:val="clear" w:color="auto" w:fill="F5F5F5"/>
        <w:spacing w:after="0" w:line="240" w:lineRule="auto"/>
        <w:ind w:right="30"/>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            6. Утвердить распределение бюджетных ассигнований по разделам, подразделам, целевым статьям,  группам видов  расходов  бюджета  муниципального образования муниципальный округ Оккервиль  на 2015 год   согласно  приложению  3.     </w:t>
      </w:r>
    </w:p>
    <w:p w:rsidR="001D61C4" w:rsidRPr="001D61C4" w:rsidRDefault="001D61C4" w:rsidP="001D61C4">
      <w:pPr>
        <w:shd w:val="clear" w:color="auto" w:fill="F5F5F5"/>
        <w:spacing w:after="0" w:line="240" w:lineRule="atLeast"/>
        <w:ind w:right="30" w:firstLine="709"/>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7. Утвердить источники финансирования дефицита бюджета муниципального образования муниципальный округ Оккервиль на 2015 год согласно приложению 4.</w:t>
      </w:r>
    </w:p>
    <w:p w:rsidR="001D61C4" w:rsidRPr="001D61C4" w:rsidRDefault="001D61C4" w:rsidP="001D61C4">
      <w:pPr>
        <w:shd w:val="clear" w:color="auto" w:fill="F5F5F5"/>
        <w:spacing w:after="0" w:line="240" w:lineRule="auto"/>
        <w:ind w:right="30"/>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           8.  Утвердить Перечень главных  администраторов доходов  бюджета муниципального   образования    муниципальный  округ Оккервиль на 2015 год согласно приложению 5.</w:t>
      </w:r>
    </w:p>
    <w:p w:rsidR="001D61C4" w:rsidRPr="001D61C4" w:rsidRDefault="001D61C4" w:rsidP="001D61C4">
      <w:pPr>
        <w:shd w:val="clear" w:color="auto" w:fill="F5F5F5"/>
        <w:spacing w:after="0" w:line="240" w:lineRule="auto"/>
        <w:ind w:right="30" w:firstLine="709"/>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 xml:space="preserve">9. Утвердить Перечень главных </w:t>
      </w:r>
      <w:proofErr w:type="gramStart"/>
      <w:r w:rsidRPr="001D61C4">
        <w:rPr>
          <w:rFonts w:ascii="Times New Roman" w:eastAsia="Times New Roman" w:hAnsi="Times New Roman" w:cs="Times New Roman"/>
          <w:color w:val="000000"/>
          <w:sz w:val="27"/>
          <w:szCs w:val="27"/>
          <w:lang w:eastAsia="ru-RU"/>
        </w:rPr>
        <w:t>администраторов источников финансирования дефицита бюджета муниципального образования</w:t>
      </w:r>
      <w:proofErr w:type="gramEnd"/>
      <w:r w:rsidRPr="001D61C4">
        <w:rPr>
          <w:rFonts w:ascii="Times New Roman" w:eastAsia="Times New Roman" w:hAnsi="Times New Roman" w:cs="Times New Roman"/>
          <w:color w:val="000000"/>
          <w:sz w:val="27"/>
          <w:szCs w:val="27"/>
          <w:lang w:eastAsia="ru-RU"/>
        </w:rPr>
        <w:t xml:space="preserve"> муниципальный округ Оккервиль на 2015 год, согласно приложению 6.</w:t>
      </w:r>
    </w:p>
    <w:p w:rsidR="001D61C4" w:rsidRPr="001D61C4" w:rsidRDefault="001D61C4" w:rsidP="001D61C4">
      <w:pPr>
        <w:shd w:val="clear" w:color="auto" w:fill="F5F5F5"/>
        <w:spacing w:after="0" w:line="240" w:lineRule="auto"/>
        <w:ind w:right="30" w:firstLine="709"/>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10.   Утвердить объем бюджетных  ассигнований на финансовое обеспечение реализации муниципальных    программ  в составе Ведомственной структуры расходов бюджета муниципального образования муниципальный округ Оккервиль на 2015 год.</w:t>
      </w:r>
    </w:p>
    <w:p w:rsidR="001D61C4" w:rsidRPr="001D61C4" w:rsidRDefault="001D61C4" w:rsidP="001D61C4">
      <w:pPr>
        <w:shd w:val="clear" w:color="auto" w:fill="F5F5F5"/>
        <w:spacing w:after="0" w:line="240" w:lineRule="auto"/>
        <w:ind w:right="30" w:firstLine="709"/>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lastRenderedPageBreak/>
        <w:t>11.  Утвердить перечень  главных   распорядителей  средств   бюджета муниципального образования муниципальный округ Оккервиль в составе  Ведомственной  структуры расходов бюджета муниципального образования муниципальный округ Оккервиль на 2015 год.</w:t>
      </w:r>
    </w:p>
    <w:p w:rsidR="001D61C4" w:rsidRPr="001D61C4" w:rsidRDefault="001D61C4" w:rsidP="001D61C4">
      <w:pPr>
        <w:shd w:val="clear" w:color="auto" w:fill="F5F5F5"/>
        <w:spacing w:after="0" w:line="240" w:lineRule="auto"/>
        <w:ind w:right="30" w:firstLine="709"/>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12.  Установить верхний предел муниципального долга на 1 января  2015 года в сумме 0 (ноль)  рублей, в том числе установить верхний предел объема обязательств муниципального образования муниципальный округ Оккервиль по муниципальным гарантиям в течение 2015 года в сумме 0 (ноль)  рублей.</w:t>
      </w:r>
    </w:p>
    <w:p w:rsidR="001D61C4" w:rsidRPr="001D61C4" w:rsidRDefault="001D61C4" w:rsidP="001D61C4">
      <w:pPr>
        <w:shd w:val="clear" w:color="auto" w:fill="F5F5F5"/>
        <w:spacing w:after="0" w:line="240" w:lineRule="auto"/>
        <w:ind w:right="30" w:firstLine="709"/>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13. Установить, что  средства  резервного  фонда   Местной  Администрации  муниципального образования муниципальный округ Оккервиль направляются на финансовое  обеспечение  непредвиденных расходов.</w:t>
      </w:r>
    </w:p>
    <w:p w:rsidR="001D61C4" w:rsidRPr="001D61C4" w:rsidRDefault="001D61C4" w:rsidP="001D61C4">
      <w:pPr>
        <w:shd w:val="clear" w:color="auto" w:fill="F5F5F5"/>
        <w:spacing w:after="0" w:line="240" w:lineRule="auto"/>
        <w:ind w:right="30" w:firstLine="540"/>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 xml:space="preserve">  14.  </w:t>
      </w:r>
      <w:proofErr w:type="gramStart"/>
      <w:r w:rsidRPr="001D61C4">
        <w:rPr>
          <w:rFonts w:ascii="Times New Roman" w:eastAsia="Times New Roman" w:hAnsi="Times New Roman" w:cs="Times New Roman"/>
          <w:color w:val="000000"/>
          <w:sz w:val="27"/>
          <w:szCs w:val="27"/>
          <w:lang w:eastAsia="ru-RU"/>
        </w:rPr>
        <w:t>Установить, что остатки средств бюджета муниципального образования муниципальный округ Оккервиль на начало 2015 года могут направляться в 2015 году на покрытие временных кассовых разрывов и на увеличение бюджетных ассигнований на оплату заключенных от имени муниципального образования муниципальных контрактов на поставку товаров, выполнение работ, оказание услуг, подлежавших в соответствии с условиями этих муниципальных контрактов оплате в отчетном финансовом году, в объеме</w:t>
      </w:r>
      <w:proofErr w:type="gramEnd"/>
      <w:r w:rsidRPr="001D61C4">
        <w:rPr>
          <w:rFonts w:ascii="Times New Roman" w:eastAsia="Times New Roman" w:hAnsi="Times New Roman" w:cs="Times New Roman"/>
          <w:color w:val="000000"/>
          <w:sz w:val="27"/>
          <w:szCs w:val="27"/>
          <w:lang w:eastAsia="ru-RU"/>
        </w:rPr>
        <w:t xml:space="preserve">, не </w:t>
      </w:r>
      <w:proofErr w:type="gramStart"/>
      <w:r w:rsidRPr="001D61C4">
        <w:rPr>
          <w:rFonts w:ascii="Times New Roman" w:eastAsia="Times New Roman" w:hAnsi="Times New Roman" w:cs="Times New Roman"/>
          <w:color w:val="000000"/>
          <w:sz w:val="27"/>
          <w:szCs w:val="27"/>
          <w:lang w:eastAsia="ru-RU"/>
        </w:rPr>
        <w:t>превышающем</w:t>
      </w:r>
      <w:proofErr w:type="gramEnd"/>
      <w:r w:rsidRPr="001D61C4">
        <w:rPr>
          <w:rFonts w:ascii="Times New Roman" w:eastAsia="Times New Roman" w:hAnsi="Times New Roman" w:cs="Times New Roman"/>
          <w:color w:val="000000"/>
          <w:sz w:val="27"/>
          <w:szCs w:val="27"/>
          <w:lang w:eastAsia="ru-RU"/>
        </w:rPr>
        <w:t xml:space="preserve"> сумму остатка неиспользованных бюджетных ассигнований на указанные цели.</w:t>
      </w:r>
    </w:p>
    <w:p w:rsidR="001D61C4" w:rsidRPr="001D61C4" w:rsidRDefault="001D61C4" w:rsidP="001D61C4">
      <w:pPr>
        <w:shd w:val="clear" w:color="auto" w:fill="F5F5F5"/>
        <w:spacing w:after="0" w:line="240" w:lineRule="auto"/>
        <w:ind w:right="30" w:firstLine="709"/>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 xml:space="preserve">15. </w:t>
      </w:r>
      <w:proofErr w:type="gramStart"/>
      <w:r w:rsidRPr="001D61C4">
        <w:rPr>
          <w:rFonts w:ascii="Times New Roman" w:eastAsia="Times New Roman" w:hAnsi="Times New Roman" w:cs="Times New Roman"/>
          <w:color w:val="000000"/>
          <w:sz w:val="27"/>
          <w:szCs w:val="27"/>
          <w:lang w:eastAsia="ru-RU"/>
        </w:rPr>
        <w:t>Установить, что доходы, фактически полученные при исполнении бюджета сверх утвержденного настоящим Решением общего объема доходов, могут направляться без внесения изменений в настоящее Решение на замещение муниципальных заимствований, погашение муниципального долга, а также на исполнение публичных нормативных обязательств муниципального образования, в случае недостаточности предусмотренных на их исполнение бюджетных ассигнований с превышением общего объема указанных ассигнований в пределах 5 процентов общего объема</w:t>
      </w:r>
      <w:proofErr w:type="gramEnd"/>
      <w:r w:rsidRPr="001D61C4">
        <w:rPr>
          <w:rFonts w:ascii="Times New Roman" w:eastAsia="Times New Roman" w:hAnsi="Times New Roman" w:cs="Times New Roman"/>
          <w:color w:val="000000"/>
          <w:sz w:val="27"/>
          <w:szCs w:val="27"/>
          <w:lang w:eastAsia="ru-RU"/>
        </w:rPr>
        <w:t xml:space="preserve"> бюджетных ассигнований, утвержденных настоящим Решением.</w:t>
      </w:r>
    </w:p>
    <w:p w:rsidR="001D61C4" w:rsidRPr="001D61C4" w:rsidRDefault="001D61C4" w:rsidP="001D61C4">
      <w:pPr>
        <w:shd w:val="clear" w:color="auto" w:fill="F5F5F5"/>
        <w:spacing w:after="0" w:line="240" w:lineRule="auto"/>
        <w:ind w:right="30" w:firstLine="709"/>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16.  Установить,  что субсидии, субвенции, иные межбюджетные трансферты, имеющие целевое назначение, фактически полученные при исполнении бюджета сверх утвержденных настоящим Решением доходов, направляются на увеличение расходов бюджета соответственно целям предоставления субсидий, субвенций, иных межбюджетных трансфертов, имеющих целевое назначение, с внесением изменений в сводную бюджетную роспись без внесения изменений в настоящее Решение.</w:t>
      </w:r>
    </w:p>
    <w:p w:rsidR="001D61C4" w:rsidRPr="001D61C4" w:rsidRDefault="001D61C4" w:rsidP="001D61C4">
      <w:pPr>
        <w:shd w:val="clear" w:color="auto" w:fill="F5F5F5"/>
        <w:spacing w:after="0" w:line="240" w:lineRule="auto"/>
        <w:ind w:right="30" w:firstLine="709"/>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 </w:t>
      </w:r>
    </w:p>
    <w:p w:rsidR="001D61C4" w:rsidRPr="001D61C4" w:rsidRDefault="001D61C4" w:rsidP="001D61C4">
      <w:pPr>
        <w:shd w:val="clear" w:color="auto" w:fill="F5F5F5"/>
        <w:spacing w:after="0" w:line="240" w:lineRule="auto"/>
        <w:ind w:right="30" w:firstLine="709"/>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 </w:t>
      </w:r>
    </w:p>
    <w:p w:rsidR="001D61C4" w:rsidRPr="001D61C4" w:rsidRDefault="001D61C4" w:rsidP="001D61C4">
      <w:pPr>
        <w:shd w:val="clear" w:color="auto" w:fill="F5F5F5"/>
        <w:spacing w:after="0" w:line="240" w:lineRule="auto"/>
        <w:ind w:right="30" w:firstLine="709"/>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 </w:t>
      </w:r>
    </w:p>
    <w:p w:rsidR="001D61C4" w:rsidRPr="001D61C4" w:rsidRDefault="001D61C4" w:rsidP="001D61C4">
      <w:pPr>
        <w:shd w:val="clear" w:color="auto" w:fill="F5F5F5"/>
        <w:spacing w:after="0" w:line="240" w:lineRule="auto"/>
        <w:ind w:right="30" w:firstLine="709"/>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 </w:t>
      </w:r>
    </w:p>
    <w:p w:rsidR="001D61C4" w:rsidRPr="001D61C4" w:rsidRDefault="001D61C4" w:rsidP="001D61C4">
      <w:pPr>
        <w:shd w:val="clear" w:color="auto" w:fill="F5F5F5"/>
        <w:spacing w:after="0" w:line="240" w:lineRule="auto"/>
        <w:ind w:right="30" w:firstLine="709"/>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 </w:t>
      </w:r>
    </w:p>
    <w:p w:rsidR="001D61C4" w:rsidRPr="001D61C4" w:rsidRDefault="001D61C4" w:rsidP="001D61C4">
      <w:pPr>
        <w:shd w:val="clear" w:color="auto" w:fill="F5F5F5"/>
        <w:spacing w:after="0" w:line="240" w:lineRule="auto"/>
        <w:ind w:right="30" w:firstLine="709"/>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 </w:t>
      </w:r>
    </w:p>
    <w:p w:rsidR="001D61C4" w:rsidRPr="001D61C4" w:rsidRDefault="001D61C4" w:rsidP="001D61C4">
      <w:pPr>
        <w:shd w:val="clear" w:color="auto" w:fill="F5F5F5"/>
        <w:spacing w:after="0" w:line="240" w:lineRule="auto"/>
        <w:ind w:right="30" w:firstLine="709"/>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 </w:t>
      </w:r>
    </w:p>
    <w:p w:rsidR="001D61C4" w:rsidRPr="001D61C4" w:rsidRDefault="001D61C4" w:rsidP="001D61C4">
      <w:pPr>
        <w:shd w:val="clear" w:color="auto" w:fill="F5F5F5"/>
        <w:spacing w:after="0" w:line="240" w:lineRule="auto"/>
        <w:ind w:right="30" w:firstLine="540"/>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 xml:space="preserve">17. </w:t>
      </w:r>
      <w:proofErr w:type="gramStart"/>
      <w:r w:rsidRPr="001D61C4">
        <w:rPr>
          <w:rFonts w:ascii="Times New Roman" w:eastAsia="Times New Roman" w:hAnsi="Times New Roman" w:cs="Times New Roman"/>
          <w:color w:val="000000"/>
          <w:sz w:val="27"/>
          <w:szCs w:val="27"/>
          <w:lang w:eastAsia="ru-RU"/>
        </w:rPr>
        <w:t xml:space="preserve">Утвердить бюджетные ассигнования на предоставление субсидии на безвозмездной и  безвозвратной основе в целях возмещения затрат  </w:t>
      </w:r>
      <w:r w:rsidRPr="001D61C4">
        <w:rPr>
          <w:rFonts w:ascii="Times New Roman" w:eastAsia="Times New Roman" w:hAnsi="Times New Roman" w:cs="Times New Roman"/>
          <w:color w:val="000000"/>
          <w:sz w:val="27"/>
          <w:szCs w:val="27"/>
          <w:lang w:eastAsia="ru-RU"/>
        </w:rPr>
        <w:lastRenderedPageBreak/>
        <w:t>юридическим лицам   в связи с проведением ими временного трудоустройства несовершеннолетних в возрасте от 14 до 18 лет в свободное от учебы время, безработных граждан, испытывающих трудности в поиске работы, безработных граждан в возрасте от 18 до 20 лет из числа выпускников образовательных учреждений начального и</w:t>
      </w:r>
      <w:proofErr w:type="gramEnd"/>
      <w:r w:rsidRPr="001D61C4">
        <w:rPr>
          <w:rFonts w:ascii="Times New Roman" w:eastAsia="Times New Roman" w:hAnsi="Times New Roman" w:cs="Times New Roman"/>
          <w:color w:val="000000"/>
          <w:sz w:val="27"/>
          <w:szCs w:val="27"/>
          <w:lang w:eastAsia="ru-RU"/>
        </w:rPr>
        <w:t xml:space="preserve"> среднего профессионального образования, </w:t>
      </w:r>
      <w:proofErr w:type="gramStart"/>
      <w:r w:rsidRPr="001D61C4">
        <w:rPr>
          <w:rFonts w:ascii="Times New Roman" w:eastAsia="Times New Roman" w:hAnsi="Times New Roman" w:cs="Times New Roman"/>
          <w:color w:val="000000"/>
          <w:sz w:val="27"/>
          <w:szCs w:val="27"/>
          <w:lang w:eastAsia="ru-RU"/>
        </w:rPr>
        <w:t>ищущих</w:t>
      </w:r>
      <w:proofErr w:type="gramEnd"/>
      <w:r w:rsidRPr="001D61C4">
        <w:rPr>
          <w:rFonts w:ascii="Times New Roman" w:eastAsia="Times New Roman" w:hAnsi="Times New Roman" w:cs="Times New Roman"/>
          <w:color w:val="000000"/>
          <w:sz w:val="27"/>
          <w:szCs w:val="27"/>
          <w:lang w:eastAsia="ru-RU"/>
        </w:rPr>
        <w:t xml:space="preserve"> работу впервые.</w:t>
      </w:r>
    </w:p>
    <w:p w:rsidR="001D61C4" w:rsidRPr="001D61C4" w:rsidRDefault="001D61C4" w:rsidP="001D61C4">
      <w:pPr>
        <w:shd w:val="clear" w:color="auto" w:fill="F5F5F5"/>
        <w:spacing w:after="0" w:line="240" w:lineRule="auto"/>
        <w:ind w:right="30" w:firstLine="540"/>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 xml:space="preserve">18.  </w:t>
      </w:r>
      <w:proofErr w:type="gramStart"/>
      <w:r w:rsidRPr="001D61C4">
        <w:rPr>
          <w:rFonts w:ascii="Times New Roman" w:eastAsia="Times New Roman" w:hAnsi="Times New Roman" w:cs="Times New Roman"/>
          <w:color w:val="000000"/>
          <w:sz w:val="27"/>
          <w:szCs w:val="27"/>
          <w:lang w:eastAsia="ru-RU"/>
        </w:rPr>
        <w:t>Обязательные проверки соблюдения условий, целей и порядка предоставления субсидии их получателями, порядок возврата субсидий в соответствующий бюджет в случае нарушения условий, установленных при их предоставлении, порядок возврата в текущем финансовом году получателем субсидий остатков субсидий, не использованных в отчетном финансовом году, критерии отбора юридических лиц, индивидуальных предпринимателей, физических лиц - производителей товаров, работ, услуг, имеющих право на получение субсидий в соответствии</w:t>
      </w:r>
      <w:proofErr w:type="gramEnd"/>
      <w:r w:rsidRPr="001D61C4">
        <w:rPr>
          <w:rFonts w:ascii="Times New Roman" w:eastAsia="Times New Roman" w:hAnsi="Times New Roman" w:cs="Times New Roman"/>
          <w:color w:val="000000"/>
          <w:sz w:val="27"/>
          <w:szCs w:val="27"/>
          <w:lang w:eastAsia="ru-RU"/>
        </w:rPr>
        <w:t xml:space="preserve"> пунктом 2 статьи 78 , осуществляются главным распорядителем бюджетных средств, предоставляющим субсидию, и органом муниципального финансового контроля в порядке, определяемом Местной Администрацией муниципального образования муниципальный округ Оккервиль.</w:t>
      </w:r>
    </w:p>
    <w:p w:rsidR="001D61C4" w:rsidRPr="001D61C4" w:rsidRDefault="001D61C4" w:rsidP="001D61C4">
      <w:pPr>
        <w:shd w:val="clear" w:color="auto" w:fill="F5F5F5"/>
        <w:spacing w:after="0" w:line="240" w:lineRule="auto"/>
        <w:ind w:right="30" w:firstLine="540"/>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19. Утвердить структуру Местной Администрации муниципального образования муниципальный округ Оккервиль на 2015 год согласно приложению 7.</w:t>
      </w:r>
    </w:p>
    <w:p w:rsidR="001D61C4" w:rsidRPr="001D61C4" w:rsidRDefault="001D61C4" w:rsidP="001D61C4">
      <w:pPr>
        <w:shd w:val="clear" w:color="auto" w:fill="F5F5F5"/>
        <w:spacing w:after="0" w:line="240" w:lineRule="auto"/>
        <w:ind w:right="30" w:firstLine="540"/>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20. Утвердить структуру Муниципального Совета муниципального образования муниципальный округ Оккервиль на 2015 год согласно приложению 8.</w:t>
      </w:r>
    </w:p>
    <w:p w:rsidR="001D61C4" w:rsidRPr="001D61C4" w:rsidRDefault="001D61C4" w:rsidP="001D61C4">
      <w:pPr>
        <w:shd w:val="clear" w:color="auto" w:fill="F5F5F5"/>
        <w:spacing w:after="0" w:line="240" w:lineRule="auto"/>
        <w:ind w:right="30"/>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         21.  Опубликовать настоящее  Решение  в средствах массовой информации.</w:t>
      </w:r>
    </w:p>
    <w:p w:rsidR="001D61C4" w:rsidRPr="001D61C4" w:rsidRDefault="001D61C4" w:rsidP="001D61C4">
      <w:pPr>
        <w:shd w:val="clear" w:color="auto" w:fill="F5F5F5"/>
        <w:spacing w:after="0" w:line="240" w:lineRule="auto"/>
        <w:ind w:right="30"/>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 xml:space="preserve">         22. </w:t>
      </w:r>
      <w:proofErr w:type="gramStart"/>
      <w:r w:rsidRPr="001D61C4">
        <w:rPr>
          <w:rFonts w:ascii="Times New Roman" w:eastAsia="Times New Roman" w:hAnsi="Times New Roman" w:cs="Times New Roman"/>
          <w:color w:val="000000"/>
          <w:sz w:val="27"/>
          <w:szCs w:val="27"/>
          <w:lang w:eastAsia="ru-RU"/>
        </w:rPr>
        <w:t>Контроль  за</w:t>
      </w:r>
      <w:proofErr w:type="gramEnd"/>
      <w:r w:rsidRPr="001D61C4">
        <w:rPr>
          <w:rFonts w:ascii="Times New Roman" w:eastAsia="Times New Roman" w:hAnsi="Times New Roman" w:cs="Times New Roman"/>
          <w:color w:val="000000"/>
          <w:sz w:val="27"/>
          <w:szCs w:val="27"/>
          <w:lang w:eastAsia="ru-RU"/>
        </w:rPr>
        <w:t>  исполнением  настоящего  Решения  возложить на  Главу  Муниципального Образования, исполняющего полномочия председателя  Муниципального Совета муниципального   образования    муниципальный  округ Оккервиль,   С.Е.Бондарева.</w:t>
      </w:r>
    </w:p>
    <w:p w:rsidR="001D61C4" w:rsidRPr="001D61C4" w:rsidRDefault="001D61C4" w:rsidP="001D61C4">
      <w:pPr>
        <w:shd w:val="clear" w:color="auto" w:fill="F5F5F5"/>
        <w:spacing w:after="0" w:line="240" w:lineRule="auto"/>
        <w:ind w:right="30"/>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 xml:space="preserve">         23.  Настоящее  Решение  вступает  в  силу  со дня опубликования и распространяется на </w:t>
      </w:r>
      <w:proofErr w:type="gramStart"/>
      <w:r w:rsidRPr="001D61C4">
        <w:rPr>
          <w:rFonts w:ascii="Times New Roman" w:eastAsia="Times New Roman" w:hAnsi="Times New Roman" w:cs="Times New Roman"/>
          <w:color w:val="000000"/>
          <w:sz w:val="27"/>
          <w:szCs w:val="27"/>
          <w:lang w:eastAsia="ru-RU"/>
        </w:rPr>
        <w:t>отношения</w:t>
      </w:r>
      <w:proofErr w:type="gramEnd"/>
      <w:r w:rsidRPr="001D61C4">
        <w:rPr>
          <w:rFonts w:ascii="Times New Roman" w:eastAsia="Times New Roman" w:hAnsi="Times New Roman" w:cs="Times New Roman"/>
          <w:color w:val="000000"/>
          <w:sz w:val="27"/>
          <w:szCs w:val="27"/>
          <w:lang w:eastAsia="ru-RU"/>
        </w:rPr>
        <w:t xml:space="preserve"> возникающие, с 1 января 2015 года.</w:t>
      </w:r>
    </w:p>
    <w:p w:rsidR="001D61C4" w:rsidRPr="001D61C4" w:rsidRDefault="001D61C4" w:rsidP="001D61C4">
      <w:pPr>
        <w:shd w:val="clear" w:color="auto" w:fill="F5F5F5"/>
        <w:spacing w:after="0" w:line="240" w:lineRule="auto"/>
        <w:ind w:right="30" w:firstLine="709"/>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 </w:t>
      </w:r>
    </w:p>
    <w:p w:rsidR="001D61C4" w:rsidRPr="001D61C4" w:rsidRDefault="001D61C4" w:rsidP="001D61C4">
      <w:pPr>
        <w:shd w:val="clear" w:color="auto" w:fill="F5F5F5"/>
        <w:spacing w:after="0" w:line="240" w:lineRule="auto"/>
        <w:ind w:right="30" w:firstLine="709"/>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 </w:t>
      </w:r>
    </w:p>
    <w:p w:rsidR="001D61C4" w:rsidRPr="001D61C4" w:rsidRDefault="001D61C4" w:rsidP="001D61C4">
      <w:pPr>
        <w:shd w:val="clear" w:color="auto" w:fill="F5F5F5"/>
        <w:spacing w:after="0" w:line="240" w:lineRule="auto"/>
        <w:ind w:right="30"/>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 </w:t>
      </w:r>
    </w:p>
    <w:p w:rsidR="001D61C4" w:rsidRPr="001D61C4" w:rsidRDefault="001D61C4" w:rsidP="001D61C4">
      <w:pPr>
        <w:shd w:val="clear" w:color="auto" w:fill="F5F5F5"/>
        <w:spacing w:after="0" w:line="240" w:lineRule="auto"/>
        <w:ind w:right="30"/>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Глава</w:t>
      </w:r>
    </w:p>
    <w:p w:rsidR="001D61C4" w:rsidRPr="001D61C4" w:rsidRDefault="001D61C4" w:rsidP="001D61C4">
      <w:pPr>
        <w:shd w:val="clear" w:color="auto" w:fill="F5F5F5"/>
        <w:spacing w:after="0" w:line="240" w:lineRule="auto"/>
        <w:ind w:right="30"/>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Муниципального Образования,                                                                                                        </w:t>
      </w:r>
    </w:p>
    <w:p w:rsidR="001D61C4" w:rsidRPr="001D61C4" w:rsidRDefault="001D61C4" w:rsidP="001D61C4">
      <w:pPr>
        <w:shd w:val="clear" w:color="auto" w:fill="F5F5F5"/>
        <w:spacing w:after="0" w:line="240" w:lineRule="auto"/>
        <w:ind w:right="30"/>
        <w:jc w:val="both"/>
        <w:rPr>
          <w:rFonts w:ascii="Times New Roman" w:eastAsia="Times New Roman" w:hAnsi="Times New Roman" w:cs="Times New Roman"/>
          <w:color w:val="000000"/>
          <w:sz w:val="27"/>
          <w:szCs w:val="27"/>
          <w:lang w:eastAsia="ru-RU"/>
        </w:rPr>
      </w:pPr>
      <w:proofErr w:type="gramStart"/>
      <w:r w:rsidRPr="001D61C4">
        <w:rPr>
          <w:rFonts w:ascii="Times New Roman" w:eastAsia="Times New Roman" w:hAnsi="Times New Roman" w:cs="Times New Roman"/>
          <w:color w:val="000000"/>
          <w:sz w:val="27"/>
          <w:szCs w:val="27"/>
          <w:lang w:eastAsia="ru-RU"/>
        </w:rPr>
        <w:t>исполняющий</w:t>
      </w:r>
      <w:proofErr w:type="gramEnd"/>
      <w:r w:rsidRPr="001D61C4">
        <w:rPr>
          <w:rFonts w:ascii="Times New Roman" w:eastAsia="Times New Roman" w:hAnsi="Times New Roman" w:cs="Times New Roman"/>
          <w:color w:val="000000"/>
          <w:sz w:val="27"/>
          <w:szCs w:val="27"/>
          <w:lang w:eastAsia="ru-RU"/>
        </w:rPr>
        <w:t>  полномочия  председателя</w:t>
      </w:r>
    </w:p>
    <w:p w:rsidR="001D61C4" w:rsidRPr="001D61C4" w:rsidRDefault="001D61C4" w:rsidP="001D61C4">
      <w:pPr>
        <w:shd w:val="clear" w:color="auto" w:fill="F5F5F5"/>
        <w:spacing w:after="0" w:line="240" w:lineRule="auto"/>
        <w:ind w:right="30"/>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 xml:space="preserve">Муниципального Совета МО </w:t>
      </w:r>
      <w:proofErr w:type="gramStart"/>
      <w:r w:rsidRPr="001D61C4">
        <w:rPr>
          <w:rFonts w:ascii="Times New Roman" w:eastAsia="Times New Roman" w:hAnsi="Times New Roman" w:cs="Times New Roman"/>
          <w:color w:val="000000"/>
          <w:sz w:val="27"/>
          <w:szCs w:val="27"/>
          <w:lang w:eastAsia="ru-RU"/>
        </w:rPr>
        <w:t>МО</w:t>
      </w:r>
      <w:proofErr w:type="gramEnd"/>
      <w:r w:rsidRPr="001D61C4">
        <w:rPr>
          <w:rFonts w:ascii="Times New Roman" w:eastAsia="Times New Roman" w:hAnsi="Times New Roman" w:cs="Times New Roman"/>
          <w:color w:val="000000"/>
          <w:sz w:val="27"/>
          <w:szCs w:val="27"/>
          <w:lang w:eastAsia="ru-RU"/>
        </w:rPr>
        <w:t xml:space="preserve"> Оккервиль                                                С.Е.Бондарев</w:t>
      </w:r>
    </w:p>
    <w:p w:rsidR="001D61C4" w:rsidRPr="001D61C4" w:rsidRDefault="001D61C4" w:rsidP="001D61C4">
      <w:pPr>
        <w:shd w:val="clear" w:color="auto" w:fill="F5F5F5"/>
        <w:spacing w:after="0" w:line="240" w:lineRule="auto"/>
        <w:ind w:right="30"/>
        <w:jc w:val="both"/>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 </w:t>
      </w:r>
    </w:p>
    <w:p w:rsidR="001D61C4" w:rsidRPr="001D61C4" w:rsidRDefault="001D61C4" w:rsidP="001D61C4">
      <w:pPr>
        <w:shd w:val="clear" w:color="auto" w:fill="F5F5F5"/>
        <w:spacing w:after="0" w:line="240" w:lineRule="auto"/>
        <w:ind w:right="30"/>
        <w:rPr>
          <w:rFonts w:ascii="Times New Roman" w:eastAsia="Times New Roman" w:hAnsi="Times New Roman" w:cs="Times New Roman"/>
          <w:color w:val="000000"/>
          <w:sz w:val="27"/>
          <w:szCs w:val="27"/>
          <w:lang w:eastAsia="ru-RU"/>
        </w:rPr>
      </w:pPr>
      <w:r w:rsidRPr="001D61C4">
        <w:rPr>
          <w:rFonts w:ascii="Times New Roman" w:eastAsia="Times New Roman" w:hAnsi="Times New Roman" w:cs="Times New Roman"/>
          <w:color w:val="000000"/>
          <w:sz w:val="27"/>
          <w:szCs w:val="27"/>
          <w:lang w:eastAsia="ru-RU"/>
        </w:rPr>
        <w:t> </w:t>
      </w:r>
    </w:p>
    <w:p w:rsidR="005B3D8E" w:rsidRPr="001D61C4" w:rsidRDefault="001D61C4" w:rsidP="001D61C4"/>
    <w:sectPr w:rsidR="005B3D8E" w:rsidRPr="001D61C4" w:rsidSect="0064159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08"/>
  <w:characterSpacingControl w:val="doNotCompress"/>
  <w:compat/>
  <w:rsids>
    <w:rsidRoot w:val="00A74EEB"/>
    <w:rsid w:val="000C790B"/>
    <w:rsid w:val="001C5C47"/>
    <w:rsid w:val="001D61C4"/>
    <w:rsid w:val="00641598"/>
    <w:rsid w:val="00A74EEB"/>
    <w:rsid w:val="00E45C0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1598"/>
  </w:style>
  <w:style w:type="paragraph" w:styleId="2">
    <w:name w:val="heading 2"/>
    <w:basedOn w:val="a"/>
    <w:link w:val="20"/>
    <w:uiPriority w:val="9"/>
    <w:qFormat/>
    <w:rsid w:val="00A74EE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A74EE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74EE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74EEB"/>
    <w:rPr>
      <w:rFonts w:ascii="Times New Roman" w:eastAsia="Times New Roman" w:hAnsi="Times New Roman" w:cs="Times New Roman"/>
      <w:b/>
      <w:bCs/>
      <w:sz w:val="27"/>
      <w:szCs w:val="27"/>
      <w:lang w:eastAsia="ru-RU"/>
    </w:rPr>
  </w:style>
  <w:style w:type="paragraph" w:styleId="a3">
    <w:name w:val="Title"/>
    <w:basedOn w:val="a"/>
    <w:link w:val="a4"/>
    <w:uiPriority w:val="10"/>
    <w:qFormat/>
    <w:rsid w:val="00A74EE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4">
    <w:name w:val="Название Знак"/>
    <w:basedOn w:val="a0"/>
    <w:link w:val="a3"/>
    <w:uiPriority w:val="10"/>
    <w:rsid w:val="00A74EEB"/>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74EEB"/>
  </w:style>
  <w:style w:type="paragraph" w:customStyle="1" w:styleId="consplustitle">
    <w:name w:val="consplustitle"/>
    <w:basedOn w:val="a"/>
    <w:rsid w:val="00A74EE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A74EE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74EEB"/>
    <w:rPr>
      <w:rFonts w:ascii="Tahoma" w:hAnsi="Tahoma" w:cs="Tahoma"/>
      <w:sz w:val="16"/>
      <w:szCs w:val="16"/>
    </w:rPr>
  </w:style>
  <w:style w:type="paragraph" w:styleId="a7">
    <w:name w:val="Body Text Indent"/>
    <w:basedOn w:val="a"/>
    <w:link w:val="a8"/>
    <w:uiPriority w:val="99"/>
    <w:semiHidden/>
    <w:unhideWhenUsed/>
    <w:rsid w:val="001D61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8">
    <w:name w:val="Основной текст с отступом Знак"/>
    <w:basedOn w:val="a0"/>
    <w:link w:val="a7"/>
    <w:uiPriority w:val="99"/>
    <w:semiHidden/>
    <w:rsid w:val="001D61C4"/>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24870401">
      <w:bodyDiv w:val="1"/>
      <w:marLeft w:val="0"/>
      <w:marRight w:val="0"/>
      <w:marTop w:val="0"/>
      <w:marBottom w:val="0"/>
      <w:divBdr>
        <w:top w:val="none" w:sz="0" w:space="0" w:color="auto"/>
        <w:left w:val="none" w:sz="0" w:space="0" w:color="auto"/>
        <w:bottom w:val="none" w:sz="0" w:space="0" w:color="auto"/>
        <w:right w:val="none" w:sz="0" w:space="0" w:color="auto"/>
      </w:divBdr>
      <w:divsChild>
        <w:div w:id="1766414279">
          <w:marLeft w:val="0"/>
          <w:marRight w:val="0"/>
          <w:marTop w:val="0"/>
          <w:marBottom w:val="0"/>
          <w:divBdr>
            <w:top w:val="none" w:sz="0" w:space="0" w:color="auto"/>
            <w:left w:val="none" w:sz="0" w:space="0" w:color="auto"/>
            <w:bottom w:val="double" w:sz="6" w:space="1" w:color="auto"/>
            <w:right w:val="none" w:sz="0" w:space="0" w:color="auto"/>
          </w:divBdr>
        </w:div>
      </w:divsChild>
    </w:div>
    <w:div w:id="82104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1344</Words>
  <Characters>7662</Characters>
  <Application>Microsoft Office Word</Application>
  <DocSecurity>0</DocSecurity>
  <Lines>63</Lines>
  <Paragraphs>17</Paragraphs>
  <ScaleCrop>false</ScaleCrop>
  <Company/>
  <LinksUpToDate>false</LinksUpToDate>
  <CharactersWithSpaces>8989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JustFox</dc:creator>
  <cp:keywords/>
  <dc:description/>
  <cp:lastModifiedBy>JustFox</cp:lastModifiedBy>
  <cp:revision>5</cp:revision>
  <dcterms:created xsi:type="dcterms:W3CDTF">2014-12-14T10:08:00Z</dcterms:created>
  <dcterms:modified xsi:type="dcterms:W3CDTF">2014-12-14T10:19:00Z</dcterms:modified>
</cp:coreProperties>
</file>