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F346E34" w14:textId="77777777"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EndPr/>
        <w:sdtContent>
          <w:r w:rsidR="00EC5EC6">
            <w:t>LoginView.java</w:t>
          </w:r>
        </w:sdtContent>
      </w:sdt>
    </w:p>
    <w:p w14:paraId="7974BB2C" w14:textId="77777777"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</w:sdtPr>
        <w:sdtEndPr/>
        <w:sdtContent>
          <w:r w:rsidR="00EC5EC6">
            <w:t xml:space="preserve">Heming (frontend), </w:t>
          </w:r>
          <w:proofErr w:type="spellStart"/>
          <w:r w:rsidR="00EC5EC6">
            <w:t>Ankit</w:t>
          </w:r>
          <w:proofErr w:type="spellEnd"/>
          <w:r w:rsidR="00EC5EC6">
            <w:t xml:space="preserve"> (frontend)</w:t>
          </w:r>
        </w:sdtContent>
      </w:sdt>
    </w:p>
    <w:p w14:paraId="0E3D719C" w14:textId="77777777"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EndPr/>
        <w:sdtContent>
          <w:r w:rsidR="00EC5EC6">
            <w:t>Heming (frontend)</w:t>
          </w:r>
        </w:sdtContent>
      </w:sdt>
    </w:p>
    <w:p w14:paraId="663C336E" w14:textId="77777777" w:rsidR="00364A67" w:rsidRDefault="00364A67">
      <w:pPr>
        <w:pBdr>
          <w:bottom w:val="double" w:sz="6" w:space="1" w:color="auto"/>
        </w:pBdr>
      </w:pPr>
    </w:p>
    <w:p w14:paraId="2E8DE0EC" w14:textId="77777777"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304FAB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304FAB">
        <w:rPr>
          <w:rFonts w:eastAsia="MS Gothic" w:cstheme="minorHAnsi"/>
        </w:rPr>
      </w:r>
      <w:r w:rsidR="00304FAB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14:paraId="13FA8F09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3D599731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44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  <w:showingPlcHdr/>
                  </w:sdtPr>
                  <w:sdtEndPr/>
                  <w:sdtContent>
                    <w:p w14:paraId="37C057AE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0E4E02D2" w14:textId="77777777"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14:paraId="61CEEEC1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6809F2F7">
          <v:shape id="_x0000_s1043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EndPr/>
                  <w:sdtContent>
                    <w:p w14:paraId="6F246671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5AAA525B" w14:textId="77777777"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14:paraId="53264AA5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14:paraId="7F0A70C2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14:paraId="4E94B3FE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14:paraId="39C9F84E" w14:textId="77777777" w:rsidR="00927FD5" w:rsidRDefault="00927FD5" w:rsidP="00927FD5">
      <w:pPr>
        <w:spacing w:after="0"/>
        <w:ind w:left="720" w:firstLine="720"/>
      </w:pPr>
      <w:r>
        <w:t>Comments:</w:t>
      </w:r>
    </w:p>
    <w:p w14:paraId="1447AACB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7C94AF05">
          <v:shape id="_x0000_s1042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EndPr/>
                  <w:sdtContent>
                    <w:p w14:paraId="23977542" w14:textId="77777777" w:rsidR="00927FD5" w:rsidRDefault="00DA1B82" w:rsidP="00927FD5">
                      <w:r>
                        <w:t>No images.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C6FFB26" w14:textId="77777777"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14:paraId="0F02ACA3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14:paraId="74A595CB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14:paraId="0F708FE0" w14:textId="77777777"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14:paraId="6C4C330E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21B04ACD">
          <v:shape id="_x0000_s1041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</w:sdtPr>
                  <w:sdtEndPr/>
                  <w:sdtContent>
                    <w:p w14:paraId="5E6FE4A0" w14:textId="77777777" w:rsidR="00927FD5" w:rsidRDefault="00DA1B82" w:rsidP="00927FD5">
                      <w:r>
                        <w:t>“</w:t>
                      </w: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” and “password” texts are misaligned vertically and horizontally (they need to be moved down and to the </w:t>
                      </w:r>
                      <w:r>
                        <w:t>left</w:t>
                      </w:r>
                      <w:r w:rsidR="00906C36">
                        <w:t>)</w:t>
                      </w:r>
                      <w:bookmarkStart w:id="3" w:name="_GoBack"/>
                      <w:bookmarkEnd w:id="3"/>
                      <w:r>
                        <w:t xml:space="preserve">. “Forgot your password?” also needs to be moved to </w:t>
                      </w:r>
                      <w:r w:rsidR="007F5C2B">
                        <w:t>the left. All text is too small (because of the different fonts).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424F8025" w14:textId="77777777" w:rsidR="00364A67" w:rsidRDefault="00364A67" w:rsidP="00364A67">
      <w:pPr>
        <w:spacing w:after="0"/>
        <w:ind w:left="720" w:hanging="720"/>
      </w:pPr>
    </w:p>
    <w:p w14:paraId="7EF3E02F" w14:textId="77777777"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DA1B82">
        <w:t>n spec in terms of pixels (for different screen sizes)</w:t>
      </w:r>
    </w:p>
    <w:p w14:paraId="6CEC559F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14:paraId="419D99FD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14:paraId="56296809" w14:textId="77777777"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14:paraId="0D88F50B" w14:textId="77777777" w:rsidR="00927FD5" w:rsidRDefault="00927FD5" w:rsidP="00927FD5">
      <w:pPr>
        <w:spacing w:after="0"/>
        <w:ind w:left="720" w:firstLine="720"/>
      </w:pPr>
      <w:r>
        <w:t>Comments:</w:t>
      </w:r>
    </w:p>
    <w:p w14:paraId="5A2D5D51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40D5FC0C">
          <v:shape id="_x0000_s1040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</w:sdtPr>
                  <w:sdtEndPr/>
                  <w:sdtContent>
                    <w:p w14:paraId="4E99434E" w14:textId="77777777" w:rsidR="00927FD5" w:rsidRDefault="00DA1B82" w:rsidP="00927FD5">
                      <w:r>
                        <w:t>Both text boxes need to be moved up and widened.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961E0B8" w14:textId="77777777"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14:paraId="5AF6A2B9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01818992">
          <v:shape id="_x0000_s1039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EndPr/>
                  <w:sdtContent>
                    <w:p w14:paraId="703AF90B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42CD6FAB" w14:textId="77777777"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14:paraId="5E41D281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208D6E1C">
          <v:shape id="_x0000_s1038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EndPr/>
                  <w:sdtContent>
                    <w:p w14:paraId="0B0DA6A0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E358179" w14:textId="77777777"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14:paraId="05B4B3EF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02762835">
          <v:shape id="_x0000_s1037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EndPr/>
                  <w:sdtContent>
                    <w:p w14:paraId="0564295F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00679B6A" w14:textId="77777777"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14:paraId="21C1DED7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setServerPort(String value) {</w:t>
      </w:r>
    </w:p>
    <w:p w14:paraId="258EB3D4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14:paraId="6E958615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Integer.parseInt(value);</w:t>
      </w:r>
    </w:p>
    <w:p w14:paraId="7945CB10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14:paraId="058C1356" w14:textId="77777777"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14:paraId="69CE7AB8" w14:textId="77777777"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3146D2B1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Don’t do this!!</w:t>
      </w:r>
    </w:p>
    <w:p w14:paraId="050D8EB8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14:paraId="7428E815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();        // may throw IOException </w:t>
      </w:r>
    </w:p>
    <w:p w14:paraId="605C5328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();   // may throw ParsingException </w:t>
      </w:r>
    </w:p>
    <w:p w14:paraId="50EF042A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();  // may throw SecurityException </w:t>
      </w:r>
    </w:p>
    <w:p w14:paraId="7C7FA8E7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14:paraId="487FAA77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14:paraId="64BB7D81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handleError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();                      // with one generic handler!</w:t>
      </w:r>
    </w:p>
    <w:p w14:paraId="07CABBBF" w14:textId="77777777"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14:paraId="079147DC" w14:textId="77777777" w:rsidR="00927FD5" w:rsidRDefault="00927FD5" w:rsidP="00927FD5">
      <w:pPr>
        <w:spacing w:after="0"/>
      </w:pPr>
    </w:p>
    <w:p w14:paraId="6B7E829C" w14:textId="77777777"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14:paraId="6F6583A5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03569EBC">
          <v:shape id="_x0000_s1036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EndPr/>
                  <w:sdtContent>
                    <w:p w14:paraId="3650B740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24783D37" w14:textId="77777777"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14:paraId="33D12C97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7CC55E20">
          <v:shape id="_x0000_s1035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EndPr/>
                  <w:sdtContent>
                    <w:p w14:paraId="0A72974F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7AA86CE0" w14:textId="77777777"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14:paraId="2A65CD47" w14:textId="77777777" w:rsidR="00927FD5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62563874">
          <v:shape id="_x0000_s1034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EndPr/>
                  <w:sdtContent>
                    <w:p w14:paraId="0FCA6B8E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E80F908" w14:textId="77777777"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14:paraId="54DE7262" w14:textId="77777777" w:rsidR="00C14C43" w:rsidRDefault="00906C36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1907DE31">
          <v:shape id="_x0000_s1033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</w:sdtPr>
                  <w:sdtEndPr/>
                  <w:sdtContent>
                    <w:p w14:paraId="2E7C5F24" w14:textId="77777777" w:rsidR="00C14C43" w:rsidRDefault="00DA1B82" w:rsidP="00C14C43">
                      <w:r>
                        <w:t>There is a line in the onResume method that is longer than 100 characters.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74D70891" w14:textId="77777777"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14:paraId="7870A340" w14:textId="77777777" w:rsidR="00927FD5" w:rsidRDefault="00927FD5" w:rsidP="00927FD5">
      <w:pPr>
        <w:spacing w:after="0"/>
        <w:ind w:left="720" w:firstLine="720"/>
      </w:pPr>
      <w:r>
        <w:t>Comments:</w:t>
      </w:r>
    </w:p>
    <w:p w14:paraId="1433C2C4" w14:textId="77777777" w:rsidR="00364A67" w:rsidRDefault="00906C36" w:rsidP="00927FD5">
      <w:pPr>
        <w:spacing w:after="0"/>
        <w:ind w:left="1440"/>
      </w:pPr>
      <w:r>
        <w:rPr>
          <w:noProof/>
        </w:rPr>
      </w:r>
      <w:r>
        <w:rPr>
          <w:noProof/>
        </w:rPr>
        <w:pict w14:anchorId="04FA8C9D">
          <v:shape id="_x0000_s1032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EndPr/>
                  <w:sdtContent>
                    <w:p w14:paraId="55530E22" w14:textId="77777777"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20C39E11" w14:textId="77777777"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14:paraId="0B93A2E2" w14:textId="77777777" w:rsidR="00C14C43" w:rsidRDefault="00C14C43" w:rsidP="00C14C43">
      <w:pPr>
        <w:spacing w:after="0"/>
        <w:ind w:left="1440"/>
      </w:pPr>
      <w:r>
        <w:t>Comments:</w:t>
      </w:r>
    </w:p>
    <w:p w14:paraId="39DC6E20" w14:textId="77777777" w:rsidR="00C14C43" w:rsidRDefault="00906C36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2D051C42">
          <v:shape id="_x0000_s1031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EndPr/>
                  <w:sdtContent>
                    <w:p w14:paraId="5DBA7E55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58799A0A" w14:textId="77777777" w:rsidR="00C14C43" w:rsidRDefault="00C14C43" w:rsidP="00C14C43">
      <w:pPr>
        <w:spacing w:after="0"/>
        <w:ind w:left="1440"/>
      </w:pPr>
    </w:p>
    <w:p w14:paraId="4C17585C" w14:textId="77777777" w:rsidR="00C14C43" w:rsidRDefault="00C14C43" w:rsidP="00C14C43">
      <w:pPr>
        <w:spacing w:after="0"/>
        <w:ind w:left="1440"/>
      </w:pPr>
    </w:p>
    <w:p w14:paraId="36A59C63" w14:textId="77777777" w:rsidR="00C14C43" w:rsidRDefault="00C14C43" w:rsidP="00C14C43">
      <w:pPr>
        <w:spacing w:after="0"/>
        <w:ind w:left="1440"/>
      </w:pPr>
    </w:p>
    <w:p w14:paraId="0A6D4913" w14:textId="77777777"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14:paraId="1D991FD7" w14:textId="77777777" w:rsidR="00C14C43" w:rsidRDefault="00C14C43" w:rsidP="00C14C43">
      <w:pPr>
        <w:spacing w:after="0"/>
        <w:ind w:left="1440"/>
      </w:pPr>
      <w:r>
        <w:t>Comments:</w:t>
      </w:r>
    </w:p>
    <w:p w14:paraId="16674EF4" w14:textId="77777777" w:rsidR="00C14C43" w:rsidRDefault="00906C36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501B62EC">
          <v:shape id="_x0000_s1030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EndPr/>
                  <w:sdtContent>
                    <w:p w14:paraId="08B4CA50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144CA3EF" w14:textId="77777777"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14:paraId="5B39D1A1" w14:textId="77777777" w:rsidR="00C14C43" w:rsidRDefault="00C14C43" w:rsidP="00C14C43">
      <w:pPr>
        <w:spacing w:after="0"/>
        <w:ind w:left="1440"/>
      </w:pPr>
      <w:r>
        <w:t>Comments:</w:t>
      </w:r>
    </w:p>
    <w:p w14:paraId="542BE41B" w14:textId="77777777" w:rsidR="00C14C43" w:rsidRDefault="00906C36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612BC93C">
          <v:shape id="_x0000_s1029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EndPr/>
                  <w:sdtContent>
                    <w:p w14:paraId="2156D4EE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32DAB8C0" w14:textId="77777777"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14:paraId="0BEE6888" w14:textId="77777777" w:rsidR="00C14C43" w:rsidRDefault="00C14C43" w:rsidP="00C14C43">
      <w:pPr>
        <w:spacing w:after="0"/>
        <w:ind w:left="1440"/>
      </w:pPr>
      <w:r>
        <w:t>Comments:</w:t>
      </w:r>
    </w:p>
    <w:p w14:paraId="542CE785" w14:textId="77777777" w:rsidR="00C14C43" w:rsidRDefault="00906C36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45F508B0">
          <v:shape id="_x0000_s1028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EndPr/>
                  <w:sdtContent>
                    <w:p w14:paraId="1E8E76DC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59BAC968" w14:textId="77777777"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14:paraId="6DCD90CA" w14:textId="77777777" w:rsidR="00C14C43" w:rsidRDefault="00C14C43" w:rsidP="00C14C43">
      <w:pPr>
        <w:spacing w:after="0"/>
        <w:ind w:left="1440"/>
      </w:pPr>
      <w:r>
        <w:t>Comments:</w:t>
      </w:r>
    </w:p>
    <w:p w14:paraId="023898D0" w14:textId="77777777" w:rsidR="00C14C43" w:rsidRDefault="00906C36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181A363C">
          <v:shape id="_x0000_s1027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EndPr/>
                  <w:sdtContent>
                    <w:p w14:paraId="7A15FCCE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504B07C1" w14:textId="77777777"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304FAB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04FAB">
        <w:rPr>
          <w:rFonts w:ascii="MS Gothic" w:eastAsia="MS Gothic" w:hAnsi="MS Gothic" w:cstheme="minorHAnsi"/>
        </w:rPr>
      </w:r>
      <w:r w:rsidR="00304FAB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</w:p>
    <w:p w14:paraId="697546B0" w14:textId="77777777" w:rsidR="00C14C43" w:rsidRDefault="00C14C43" w:rsidP="00C14C43">
      <w:pPr>
        <w:spacing w:after="0"/>
        <w:ind w:left="1440"/>
      </w:pPr>
      <w:r>
        <w:t>Comments:</w:t>
      </w:r>
    </w:p>
    <w:p w14:paraId="5325BB08" w14:textId="77777777" w:rsidR="00C14C43" w:rsidRDefault="00906C36" w:rsidP="00C14C43">
      <w:pPr>
        <w:spacing w:after="0"/>
        <w:ind w:left="1440"/>
      </w:pPr>
      <w:r>
        <w:rPr>
          <w:noProof/>
        </w:rPr>
      </w:r>
      <w:r>
        <w:rPr>
          <w:noProof/>
        </w:rPr>
        <w:pict w14:anchorId="3B1B5D51">
          <v:shape id="_x0000_s1026" type="#_x0000_t202" style="width:395.3pt;height:63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EndPr/>
                  <w:sdtContent>
                    <w:p w14:paraId="1750316B" w14:textId="77777777"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14:paraId="69850DBA" w14:textId="77777777" w:rsidR="00C14C43" w:rsidRDefault="00C14C43" w:rsidP="00C14C43">
      <w:pPr>
        <w:spacing w:after="0"/>
      </w:pPr>
    </w:p>
    <w:p w14:paraId="306C8106" w14:textId="77777777" w:rsidR="00C14C43" w:rsidRDefault="00C14C43" w:rsidP="00C14C43">
      <w:pPr>
        <w:spacing w:after="0"/>
      </w:pPr>
    </w:p>
    <w:p w14:paraId="4D9E7E99" w14:textId="77777777"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D286BCC" w14:textId="77777777" w:rsidR="00793CBA" w:rsidRDefault="00793CBA" w:rsidP="00364A67">
      <w:pPr>
        <w:spacing w:after="0" w:line="240" w:lineRule="auto"/>
      </w:pPr>
      <w:r>
        <w:separator/>
      </w:r>
    </w:p>
  </w:endnote>
  <w:endnote w:type="continuationSeparator" w:id="0">
    <w:p w14:paraId="0BE1E5F9" w14:textId="77777777" w:rsidR="00793CBA" w:rsidRDefault="00793CBA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B222D" w14:textId="77777777" w:rsidR="00364A67" w:rsidRDefault="00364A67">
    <w:pPr>
      <w:pStyle w:val="Footer"/>
    </w:pPr>
    <w:r>
      <w:t>Created Nov.19.2012 by Heming Ge (hwg33), Risa Naka (rn96)</w:t>
    </w:r>
  </w:p>
  <w:p w14:paraId="310ADAF6" w14:textId="77777777" w:rsidR="00364A67" w:rsidRDefault="00364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3D7C6CB" w14:textId="77777777" w:rsidR="00793CBA" w:rsidRDefault="00793CBA" w:rsidP="00364A67">
      <w:pPr>
        <w:spacing w:after="0" w:line="240" w:lineRule="auto"/>
      </w:pPr>
      <w:r>
        <w:separator/>
      </w:r>
    </w:p>
  </w:footnote>
  <w:footnote w:type="continuationSeparator" w:id="0">
    <w:p w14:paraId="0C485181" w14:textId="77777777" w:rsidR="00793CBA" w:rsidRDefault="00793CBA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634C4" w14:textId="77777777"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14:paraId="26933792" w14:textId="77777777"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14:paraId="78C792E2" w14:textId="77777777" w:rsidR="00364A67" w:rsidRPr="00364A67" w:rsidRDefault="00364A67">
    <w:pPr>
      <w:pStyle w:val="Header"/>
      <w:rPr>
        <w:b/>
      </w:rPr>
    </w:pPr>
  </w:p>
  <w:p w14:paraId="1B5AE6CF" w14:textId="77777777" w:rsidR="00364A67" w:rsidRDefault="00364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A67"/>
    <w:rsid w:val="000254E1"/>
    <w:rsid w:val="00051C1B"/>
    <w:rsid w:val="000F196D"/>
    <w:rsid w:val="000F1DE0"/>
    <w:rsid w:val="00101708"/>
    <w:rsid w:val="00275BAB"/>
    <w:rsid w:val="00304FAB"/>
    <w:rsid w:val="00364A67"/>
    <w:rsid w:val="004E78CC"/>
    <w:rsid w:val="00702FFE"/>
    <w:rsid w:val="00783F47"/>
    <w:rsid w:val="00793CBA"/>
    <w:rsid w:val="007F5C2B"/>
    <w:rsid w:val="00906C36"/>
    <w:rsid w:val="00927FD5"/>
    <w:rsid w:val="00A32D16"/>
    <w:rsid w:val="00AF148C"/>
    <w:rsid w:val="00C14C43"/>
    <w:rsid w:val="00CD10C6"/>
    <w:rsid w:val="00CE2115"/>
    <w:rsid w:val="00D15988"/>
    <w:rsid w:val="00D27180"/>
    <w:rsid w:val="00D81DC9"/>
    <w:rsid w:val="00DA1B82"/>
    <w:rsid w:val="00EC5EC6"/>
    <w:rsid w:val="00FD5C7D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57E80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6BFB"/>
    <w:rsid w:val="00346734"/>
    <w:rsid w:val="00521939"/>
    <w:rsid w:val="00812558"/>
    <w:rsid w:val="00B03550"/>
    <w:rsid w:val="00B15ED9"/>
    <w:rsid w:val="00C26E1E"/>
    <w:rsid w:val="00D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3F752-30C6-1A49-903F-D653D904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619</Words>
  <Characters>3532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Heming Ge</cp:lastModifiedBy>
  <cp:revision>8</cp:revision>
  <cp:lastPrinted>2012-11-20T21:45:00Z</cp:lastPrinted>
  <dcterms:created xsi:type="dcterms:W3CDTF">2012-11-22T20:49:00Z</dcterms:created>
  <dcterms:modified xsi:type="dcterms:W3CDTF">2012-11-22T23:51:00Z</dcterms:modified>
</cp:coreProperties>
</file>