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rPr>
          <w:rFonts w:eastAsia="黑体"/>
          <w:b/>
          <w:bCs/>
          <w:sz w:val="44"/>
        </w:rPr>
      </w:pPr>
      <w:r>
        <w:drawing>
          <wp:inline distT="0" distB="0" distL="0" distR="0">
            <wp:extent cx="3848100" cy="895350"/>
            <wp:effectExtent l="0" t="0" r="0" b="0"/>
            <wp:docPr id="2" name="图片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848100" cy="895350"/>
                    </a:xfrm>
                    <a:prstGeom prst="rect">
                      <a:avLst/>
                    </a:prstGeom>
                    <a:noFill/>
                    <a:ln>
                      <a:noFill/>
                    </a:ln>
                  </pic:spPr>
                </pic:pic>
              </a:graphicData>
            </a:graphic>
          </wp:inline>
        </w:drawing>
      </w:r>
    </w:p>
    <w:p>
      <w:pPr>
        <w:rPr>
          <w:color w:val="000000"/>
        </w:rPr>
      </w:pPr>
    </w:p>
    <w:p>
      <w:pPr>
        <w:jc w:val="center"/>
        <w:rPr>
          <w:color w:val="000000"/>
        </w:rPr>
      </w:pPr>
      <w:r>
        <w:rPr>
          <w:rFonts w:hint="eastAsia"/>
          <w:color w:val="000000"/>
        </w:rPr>
        <w:drawing>
          <wp:inline distT="0" distB="0" distL="0" distR="0">
            <wp:extent cx="1076325" cy="1076325"/>
            <wp:effectExtent l="0" t="0" r="9525" b="9525"/>
            <wp:docPr id="1" name="图片 1" descr="标志 圆型"/>
            <wp:cNvGraphicFramePr/>
            <a:graphic xmlns:a="http://schemas.openxmlformats.org/drawingml/2006/main">
              <a:graphicData uri="http://schemas.openxmlformats.org/drawingml/2006/picture">
                <pic:pic xmlns:pic="http://schemas.openxmlformats.org/drawingml/2006/picture">
                  <pic:nvPicPr>
                    <pic:cNvPr id="1" name="图片 1" descr="标志 圆型"/>
                    <pic:cNvPicPr preferRelativeResize="0">
                      <a:picLocks noChangeArrowheads="1"/>
                    </pic:cNvPicPr>
                  </pic:nvPicPr>
                  <pic:blipFill>
                    <a:blip r:embed="rId9" cstate="print">
                      <a:lum bright="20000" contrast="20000"/>
                      <a:extLst>
                        <a:ext uri="{28A0092B-C50C-407E-A947-70E740481C1C}">
                          <a14:useLocalDpi xmlns:a14="http://schemas.microsoft.com/office/drawing/2010/main" val="0"/>
                        </a:ext>
                      </a:extLst>
                    </a:blip>
                    <a:srcRect/>
                    <a:stretch>
                      <a:fillRect/>
                    </a:stretch>
                  </pic:blipFill>
                  <pic:spPr>
                    <a:xfrm>
                      <a:off x="0" y="0"/>
                      <a:ext cx="1076325" cy="1076325"/>
                    </a:xfrm>
                    <a:prstGeom prst="rect">
                      <a:avLst/>
                    </a:prstGeom>
                    <a:noFill/>
                    <a:ln>
                      <a:noFill/>
                    </a:ln>
                  </pic:spPr>
                </pic:pic>
              </a:graphicData>
            </a:graphic>
          </wp:inline>
        </w:drawing>
      </w:r>
    </w:p>
    <w:p>
      <w:pPr>
        <w:jc w:val="center"/>
        <w:rPr>
          <w:color w:val="000000"/>
        </w:rPr>
      </w:pPr>
    </w:p>
    <w:p>
      <w:pPr>
        <w:rPr>
          <w:color w:val="000000"/>
        </w:rPr>
      </w:pPr>
    </w:p>
    <w:p>
      <w:pPr>
        <w:spacing w:line="400" w:lineRule="atLeast"/>
        <w:jc w:val="center"/>
        <w:outlineLvl w:val="0"/>
        <w:rPr>
          <w:rFonts w:ascii="黑体" w:hAnsi="宋体" w:eastAsia="黑体"/>
          <w:b/>
          <w:sz w:val="52"/>
          <w:szCs w:val="52"/>
        </w:rPr>
      </w:pPr>
      <w:bookmarkStart w:id="0" w:name="_Toc29861"/>
      <w:bookmarkStart w:id="1" w:name="_Toc9432"/>
      <w:r>
        <w:rPr>
          <w:rFonts w:hint="eastAsia" w:ascii="黑体" w:hAnsi="宋体" w:eastAsia="黑体"/>
          <w:b/>
          <w:sz w:val="52"/>
          <w:szCs w:val="52"/>
        </w:rPr>
        <w:t>《计算机网络》课程设计报告</w:t>
      </w:r>
      <w:bookmarkEnd w:id="0"/>
      <w:bookmarkEnd w:id="1"/>
    </w:p>
    <w:p>
      <w:pPr>
        <w:spacing w:line="400" w:lineRule="atLeast"/>
        <w:rPr>
          <w:rFonts w:ascii="黑体" w:hAnsi="宋体" w:eastAsia="黑体"/>
          <w:b/>
          <w:sz w:val="52"/>
          <w:szCs w:val="52"/>
        </w:rPr>
      </w:pPr>
    </w:p>
    <w:p>
      <w:pPr>
        <w:spacing w:line="560" w:lineRule="atLeast"/>
        <w:ind w:firstLine="1658" w:firstLineChars="590"/>
        <w:rPr>
          <w:rFonts w:ascii="宋体" w:hAnsi="宋体"/>
          <w:b/>
          <w:bCs/>
          <w:sz w:val="28"/>
          <w:szCs w:val="28"/>
        </w:rPr>
      </w:pPr>
    </w:p>
    <w:p>
      <w:pPr>
        <w:spacing w:line="560" w:lineRule="atLeast"/>
        <w:ind w:firstLine="1658" w:firstLineChars="590"/>
        <w:rPr>
          <w:rFonts w:ascii="宋体" w:hAnsi="宋体"/>
          <w:b/>
          <w:bCs/>
          <w:sz w:val="28"/>
          <w:szCs w:val="28"/>
        </w:rPr>
      </w:pPr>
      <w:r>
        <w:rPr>
          <w:rFonts w:hint="eastAsia" w:ascii="宋体" w:hAnsi="宋体"/>
          <w:b/>
          <w:bCs/>
          <w:sz w:val="28"/>
          <w:szCs w:val="28"/>
        </w:rPr>
        <w:t>报告题目：</w:t>
      </w:r>
      <w:r>
        <w:rPr>
          <w:rFonts w:hint="eastAsia" w:ascii="宋体" w:hAnsi="宋体"/>
          <w:b/>
          <w:bCs/>
          <w:sz w:val="28"/>
          <w:szCs w:val="28"/>
          <w:u w:val="single"/>
        </w:rPr>
        <w:t xml:space="preserve"> </w:t>
      </w:r>
      <w:r>
        <w:rPr>
          <w:rFonts w:ascii="宋体" w:hAnsi="宋体"/>
          <w:b/>
          <w:bCs/>
          <w:sz w:val="28"/>
          <w:szCs w:val="28"/>
          <w:u w:val="single"/>
        </w:rPr>
        <w:t>课程设计2（实验</w:t>
      </w:r>
      <w:r>
        <w:rPr>
          <w:rFonts w:hint="eastAsia" w:ascii="宋体" w:hAnsi="宋体"/>
          <w:b/>
          <w:bCs/>
          <w:sz w:val="28"/>
          <w:szCs w:val="28"/>
          <w:u w:val="single"/>
          <w:lang w:eastAsia="zh-CN"/>
        </w:rPr>
        <w:t>）</w:t>
      </w:r>
      <w:r>
        <w:rPr>
          <w:rFonts w:hint="eastAsia" w:ascii="宋体" w:hAnsi="宋体"/>
          <w:b/>
          <w:bCs/>
          <w:sz w:val="28"/>
          <w:szCs w:val="28"/>
          <w:u w:val="single"/>
          <w:lang w:val="en-US" w:eastAsia="zh-CN"/>
        </w:rPr>
        <w:t>-</w:t>
      </w:r>
      <w:r>
        <w:rPr>
          <w:rFonts w:ascii="宋体" w:hAnsi="宋体"/>
          <w:b/>
          <w:bCs/>
          <w:sz w:val="28"/>
          <w:szCs w:val="28"/>
          <w:u w:val="single"/>
        </w:rPr>
        <w:t>协议及流程分析</w:t>
      </w:r>
    </w:p>
    <w:p>
      <w:pPr>
        <w:spacing w:line="560" w:lineRule="atLeast"/>
        <w:ind w:firstLine="1661" w:firstLineChars="591"/>
        <w:rPr>
          <w:rFonts w:ascii="宋体" w:hAnsi="宋体"/>
          <w:b/>
          <w:bCs/>
          <w:sz w:val="28"/>
          <w:szCs w:val="28"/>
        </w:rPr>
      </w:pPr>
      <w:r>
        <w:rPr>
          <w:rFonts w:ascii="宋体" w:hAnsi="宋体"/>
          <w:b/>
          <w:bCs/>
          <w:sz w:val="28"/>
          <w:szCs w:val="28"/>
        </w:rPr>
        <w:t>开课</w:t>
      </w:r>
      <w:r>
        <w:rPr>
          <w:rFonts w:hint="eastAsia" w:ascii="宋体" w:hAnsi="宋体"/>
          <w:b/>
          <w:bCs/>
          <w:sz w:val="28"/>
          <w:szCs w:val="28"/>
        </w:rPr>
        <w:t>学院：</w:t>
      </w:r>
      <w:r>
        <w:rPr>
          <w:rFonts w:hint="eastAsia" w:ascii="宋体" w:hAnsi="宋体"/>
          <w:b/>
          <w:bCs/>
          <w:sz w:val="28"/>
          <w:szCs w:val="28"/>
          <w:u w:val="single"/>
        </w:rPr>
        <w:tab/>
      </w:r>
      <w:r>
        <w:rPr>
          <w:rFonts w:ascii="宋体" w:hAnsi="宋体"/>
          <w:b/>
          <w:bCs/>
          <w:sz w:val="28"/>
          <w:szCs w:val="28"/>
          <w:u w:val="single"/>
        </w:rPr>
        <w:t xml:space="preserve">  </w:t>
      </w:r>
      <w:r>
        <w:rPr>
          <w:rFonts w:hint="eastAsia" w:ascii="宋体" w:hAnsi="宋体"/>
          <w:b/>
          <w:bCs/>
          <w:sz w:val="28"/>
          <w:szCs w:val="28"/>
          <w:u w:val="single"/>
        </w:rPr>
        <w:t>计算机与人工智能学院</w:t>
      </w:r>
      <w:r>
        <w:rPr>
          <w:rFonts w:hint="eastAsia" w:ascii="宋体" w:hAnsi="宋体"/>
          <w:b/>
          <w:bCs/>
          <w:sz w:val="28"/>
          <w:szCs w:val="28"/>
          <w:u w:val="single"/>
        </w:rPr>
        <w:tab/>
      </w:r>
      <w:r>
        <w:rPr>
          <w:rFonts w:hint="eastAsia" w:ascii="宋体" w:hAnsi="宋体"/>
          <w:b/>
          <w:bCs/>
          <w:sz w:val="28"/>
          <w:szCs w:val="28"/>
          <w:u w:val="single"/>
        </w:rPr>
        <w:tab/>
      </w:r>
    </w:p>
    <w:p>
      <w:pPr>
        <w:spacing w:line="560" w:lineRule="atLeast"/>
        <w:ind w:firstLine="1661" w:firstLineChars="591"/>
        <w:rPr>
          <w:rFonts w:ascii="宋体" w:hAnsi="宋体"/>
          <w:b/>
          <w:bCs/>
          <w:sz w:val="28"/>
          <w:szCs w:val="28"/>
          <w:u w:val="single"/>
        </w:rPr>
      </w:pPr>
      <w:r>
        <w:rPr>
          <w:rFonts w:hint="eastAsia" w:ascii="宋体" w:hAnsi="宋体"/>
          <w:b/>
          <w:bCs/>
          <w:sz w:val="28"/>
          <w:szCs w:val="28"/>
        </w:rPr>
        <w:t>学    号：</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lang w:val="en-US" w:eastAsia="zh-CN"/>
        </w:rPr>
        <w:t>202112240</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rPr>
        <w:tab/>
      </w:r>
    </w:p>
    <w:p>
      <w:pPr>
        <w:spacing w:line="560" w:lineRule="atLeast"/>
        <w:ind w:firstLine="1661" w:firstLineChars="591"/>
        <w:rPr>
          <w:rFonts w:ascii="宋体" w:hAnsi="宋体"/>
          <w:b/>
          <w:bCs/>
          <w:sz w:val="28"/>
          <w:szCs w:val="28"/>
          <w:u w:val="single"/>
        </w:rPr>
      </w:pPr>
      <w:r>
        <w:rPr>
          <w:rFonts w:hint="eastAsia" w:ascii="宋体" w:hAnsi="宋体"/>
          <w:b/>
          <w:bCs/>
          <w:sz w:val="28"/>
          <w:szCs w:val="28"/>
        </w:rPr>
        <w:t>专    业：</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lang w:val="en-US" w:eastAsia="zh-CN"/>
        </w:rPr>
        <w:t>人工智能</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rPr>
        <w:tab/>
      </w:r>
    </w:p>
    <w:p>
      <w:pPr>
        <w:spacing w:line="560" w:lineRule="atLeast"/>
        <w:ind w:firstLine="1661" w:firstLineChars="591"/>
        <w:rPr>
          <w:rFonts w:ascii="宋体" w:hAnsi="宋体"/>
          <w:b/>
          <w:bCs/>
          <w:sz w:val="28"/>
          <w:szCs w:val="28"/>
          <w:u w:val="single"/>
        </w:rPr>
      </w:pPr>
      <w:r>
        <w:rPr>
          <w:rFonts w:hint="eastAsia" w:ascii="宋体" w:hAnsi="宋体"/>
          <w:b/>
          <w:bCs/>
          <w:sz w:val="28"/>
          <w:szCs w:val="28"/>
        </w:rPr>
        <w:t>姓    名：</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lang w:val="en-US" w:eastAsia="zh-CN"/>
        </w:rPr>
        <w:t>郭帆</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rPr>
        <w:tab/>
      </w:r>
    </w:p>
    <w:p>
      <w:pPr>
        <w:spacing w:line="560" w:lineRule="atLeast"/>
        <w:rPr>
          <w:rFonts w:ascii="宋体" w:hAnsi="宋体"/>
          <w:b/>
          <w:bCs/>
          <w:sz w:val="28"/>
          <w:szCs w:val="28"/>
        </w:rPr>
      </w:pPr>
    </w:p>
    <w:p>
      <w:pPr>
        <w:spacing w:line="560" w:lineRule="atLeast"/>
        <w:rPr>
          <w:rFonts w:ascii="宋体" w:hAnsi="宋体"/>
          <w:b/>
          <w:bCs/>
          <w:sz w:val="28"/>
          <w:szCs w:val="28"/>
        </w:rPr>
      </w:pPr>
    </w:p>
    <w:p>
      <w:pPr>
        <w:spacing w:line="560" w:lineRule="atLeast"/>
        <w:ind w:firstLine="1658" w:firstLineChars="590"/>
        <w:rPr>
          <w:rFonts w:ascii="宋体" w:hAnsi="宋体"/>
          <w:b/>
          <w:bCs/>
          <w:sz w:val="28"/>
          <w:szCs w:val="28"/>
        </w:rPr>
      </w:pPr>
    </w:p>
    <w:p>
      <w:pPr>
        <w:tabs>
          <w:tab w:val="left" w:pos="1785"/>
          <w:tab w:val="left" w:pos="6825"/>
        </w:tabs>
        <w:spacing w:before="312" w:beforeLines="100" w:line="400" w:lineRule="atLeast"/>
        <w:jc w:val="center"/>
        <w:rPr>
          <w:rFonts w:ascii="微软雅黑" w:hAnsi="微软雅黑" w:eastAsia="微软雅黑"/>
          <w:sz w:val="24"/>
        </w:rPr>
        <w:sectPr>
          <w:headerReference r:id="rId3" w:type="default"/>
          <w:footerReference r:id="rId4" w:type="default"/>
          <w:pgSz w:w="11906" w:h="16838"/>
          <w:pgMar w:top="851" w:right="1797" w:bottom="851" w:left="1797" w:header="851" w:footer="992" w:gutter="0"/>
          <w:cols w:space="425" w:num="1"/>
          <w:docGrid w:type="lines" w:linePitch="312" w:charSpace="0"/>
        </w:sectPr>
      </w:pPr>
      <w:r>
        <w:rPr>
          <w:rFonts w:hint="eastAsia" w:ascii="宋体" w:hAnsi="宋体"/>
          <w:b/>
          <w:bCs/>
          <w:sz w:val="28"/>
          <w:szCs w:val="28"/>
        </w:rPr>
        <w:t xml:space="preserve">  二</w:t>
      </w:r>
      <w:r>
        <w:rPr>
          <w:rFonts w:ascii="宋体" w:hAnsi="宋体"/>
          <w:b/>
          <w:bCs/>
          <w:sz w:val="28"/>
          <w:szCs w:val="28"/>
        </w:rPr>
        <w:t>〇</w:t>
      </w:r>
      <w:r>
        <w:rPr>
          <w:rFonts w:hint="eastAsia" w:ascii="宋体" w:hAnsi="宋体"/>
          <w:b/>
          <w:bCs/>
          <w:sz w:val="28"/>
          <w:szCs w:val="28"/>
        </w:rPr>
        <w:t>二</w:t>
      </w:r>
      <w:r>
        <w:rPr>
          <w:rFonts w:hint="eastAsia" w:ascii="宋体" w:hAnsi="宋体"/>
          <w:b/>
          <w:bCs/>
          <w:sz w:val="28"/>
          <w:szCs w:val="28"/>
          <w:lang w:val="en-US" w:eastAsia="zh-CN"/>
        </w:rPr>
        <w:t>三</w:t>
      </w:r>
      <w:r>
        <w:rPr>
          <w:rFonts w:hint="eastAsia" w:ascii="宋体" w:hAnsi="宋体"/>
          <w:b/>
          <w:bCs/>
          <w:sz w:val="28"/>
          <w:szCs w:val="28"/>
        </w:rPr>
        <w:t>年</w:t>
      </w:r>
      <w:r>
        <w:rPr>
          <w:rFonts w:hint="eastAsia" w:ascii="宋体" w:hAnsi="宋体"/>
          <w:b/>
          <w:bCs/>
          <w:sz w:val="28"/>
          <w:szCs w:val="28"/>
          <w:lang w:val="en-US" w:eastAsia="zh-CN"/>
        </w:rPr>
        <w:t>十一</w:t>
      </w:r>
    </w:p>
    <w:sdt>
      <w:sdtPr>
        <w:rPr>
          <w:rFonts w:ascii="宋体" w:hAnsi="宋体" w:eastAsia="宋体" w:cs="Times New Roman"/>
          <w:kern w:val="2"/>
          <w:sz w:val="21"/>
          <w:szCs w:val="22"/>
          <w:lang w:val="en-US" w:eastAsia="zh-CN" w:bidi="ar-SA"/>
        </w:rPr>
        <w:id w:val="147464941"/>
        <w15:color w:val="DBDBDB"/>
        <w:docPartObj>
          <w:docPartGallery w:val="Table of Contents"/>
          <w:docPartUnique/>
        </w:docPartObj>
      </w:sdtPr>
      <w:sdtEndPr>
        <w:rPr>
          <w:rFonts w:hint="default"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sz w:val="24"/>
              <w:szCs w:val="24"/>
            </w:rPr>
          </w:pPr>
          <w:r>
            <w:rPr>
              <w:rFonts w:ascii="宋体" w:hAnsi="宋体" w:eastAsia="宋体"/>
              <w:sz w:val="24"/>
              <w:szCs w:val="24"/>
            </w:rPr>
            <w:t>目录</w:t>
          </w:r>
        </w:p>
        <w:p>
          <w:pPr>
            <w:pStyle w:val="9"/>
            <w:tabs>
              <w:tab w:val="right" w:leader="dot" w:pos="9497"/>
            </w:tabs>
            <w:rPr>
              <w:sz w:val="24"/>
              <w:szCs w:val="24"/>
            </w:rPr>
          </w:pPr>
          <w:r>
            <w:rPr>
              <w:rFonts w:hint="default" w:ascii="Times New Roman" w:hAnsi="Times New Roman" w:eastAsia="宋体" w:cs="Times New Roman"/>
              <w:b/>
              <w:kern w:val="2"/>
              <w:sz w:val="24"/>
              <w:szCs w:val="24"/>
              <w:lang w:val="en-US" w:eastAsia="zh-CN" w:bidi="ar-SA"/>
            </w:rPr>
            <w:fldChar w:fldCharType="begin"/>
          </w:r>
          <w:r>
            <w:rPr>
              <w:rFonts w:hint="default" w:ascii="Times New Roman" w:hAnsi="Times New Roman" w:eastAsia="宋体" w:cs="Times New Roman"/>
              <w:b/>
              <w:kern w:val="2"/>
              <w:sz w:val="24"/>
              <w:szCs w:val="24"/>
              <w:lang w:val="en-US" w:eastAsia="zh-CN" w:bidi="ar-SA"/>
            </w:rPr>
            <w:instrText xml:space="preserve">TOC \o "1-3" \h \u </w:instrText>
          </w:r>
          <w:r>
            <w:rPr>
              <w:rFonts w:hint="default" w:ascii="Times New Roman" w:hAnsi="Times New Roman" w:eastAsia="宋体" w:cs="Times New Roman"/>
              <w:b/>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_Toc9432 </w:instrText>
          </w:r>
          <w:r>
            <w:rPr>
              <w:rFonts w:hint="default" w:ascii="Times New Roman" w:hAnsi="Times New Roman" w:eastAsia="宋体" w:cs="Times New Roman"/>
              <w:kern w:val="2"/>
              <w:sz w:val="24"/>
              <w:szCs w:val="24"/>
              <w:lang w:val="en-US" w:eastAsia="zh-CN" w:bidi="ar-SA"/>
            </w:rPr>
            <w:fldChar w:fldCharType="separate"/>
          </w:r>
          <w:r>
            <w:rPr>
              <w:rFonts w:hint="eastAsia" w:ascii="黑体" w:hAnsi="宋体" w:eastAsia="黑体"/>
              <w:sz w:val="24"/>
              <w:szCs w:val="24"/>
            </w:rPr>
            <w:t>《计算机网络》课程设计报告</w:t>
          </w:r>
          <w:r>
            <w:rPr>
              <w:sz w:val="24"/>
              <w:szCs w:val="24"/>
            </w:rPr>
            <w:tab/>
          </w:r>
          <w:r>
            <w:rPr>
              <w:sz w:val="24"/>
              <w:szCs w:val="24"/>
            </w:rPr>
            <w:fldChar w:fldCharType="begin"/>
          </w:r>
          <w:r>
            <w:rPr>
              <w:sz w:val="24"/>
              <w:szCs w:val="24"/>
            </w:rPr>
            <w:instrText xml:space="preserve"> PAGEREF _Toc9432 \h </w:instrText>
          </w:r>
          <w:r>
            <w:rPr>
              <w:sz w:val="24"/>
              <w:szCs w:val="24"/>
            </w:rPr>
            <w:fldChar w:fldCharType="separate"/>
          </w:r>
          <w:r>
            <w:rPr>
              <w:sz w:val="24"/>
              <w:szCs w:val="24"/>
            </w:rPr>
            <w:t>1</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9"/>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_Toc18067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1.网络层次结构及协议</w:t>
          </w:r>
          <w:r>
            <w:rPr>
              <w:sz w:val="24"/>
              <w:szCs w:val="24"/>
            </w:rPr>
            <w:tab/>
          </w:r>
          <w:r>
            <w:rPr>
              <w:sz w:val="24"/>
              <w:szCs w:val="24"/>
            </w:rPr>
            <w:fldChar w:fldCharType="begin"/>
          </w:r>
          <w:r>
            <w:rPr>
              <w:sz w:val="24"/>
              <w:szCs w:val="24"/>
            </w:rPr>
            <w:instrText xml:space="preserve"> PAGEREF _Toc18067 \h </w:instrText>
          </w:r>
          <w:r>
            <w:rPr>
              <w:sz w:val="24"/>
              <w:szCs w:val="24"/>
            </w:rPr>
            <w:fldChar w:fldCharType="separate"/>
          </w:r>
          <w:r>
            <w:rPr>
              <w:sz w:val="24"/>
              <w:szCs w:val="24"/>
            </w:rPr>
            <w:t>2</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_Toc29762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1.1 TCP/IP协议</w:t>
          </w:r>
          <w:r>
            <w:rPr>
              <w:sz w:val="24"/>
              <w:szCs w:val="24"/>
            </w:rPr>
            <w:tab/>
          </w:r>
          <w:r>
            <w:rPr>
              <w:sz w:val="24"/>
              <w:szCs w:val="24"/>
            </w:rPr>
            <w:fldChar w:fldCharType="begin"/>
          </w:r>
          <w:r>
            <w:rPr>
              <w:sz w:val="24"/>
              <w:szCs w:val="24"/>
            </w:rPr>
            <w:instrText xml:space="preserve"> PAGEREF _Toc29762 \h </w:instrText>
          </w:r>
          <w:r>
            <w:rPr>
              <w:sz w:val="24"/>
              <w:szCs w:val="24"/>
            </w:rPr>
            <w:fldChar w:fldCharType="separate"/>
          </w:r>
          <w:r>
            <w:rPr>
              <w:sz w:val="24"/>
              <w:szCs w:val="24"/>
            </w:rPr>
            <w:t>2</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_Toc31684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1.2 TCP/IP的层次结构</w:t>
          </w:r>
          <w:r>
            <w:rPr>
              <w:sz w:val="24"/>
              <w:szCs w:val="24"/>
            </w:rPr>
            <w:tab/>
          </w:r>
          <w:r>
            <w:rPr>
              <w:sz w:val="24"/>
              <w:szCs w:val="24"/>
            </w:rPr>
            <w:fldChar w:fldCharType="begin"/>
          </w:r>
          <w:r>
            <w:rPr>
              <w:sz w:val="24"/>
              <w:szCs w:val="24"/>
            </w:rPr>
            <w:instrText xml:space="preserve"> PAGEREF _Toc31684 \h </w:instrText>
          </w:r>
          <w:r>
            <w:rPr>
              <w:sz w:val="24"/>
              <w:szCs w:val="24"/>
            </w:rPr>
            <w:fldChar w:fldCharType="separate"/>
          </w:r>
          <w:r>
            <w:rPr>
              <w:sz w:val="24"/>
              <w:szCs w:val="24"/>
            </w:rPr>
            <w:t>2</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_Toc6146 </w:instrText>
          </w:r>
          <w:r>
            <w:rPr>
              <w:rFonts w:hint="default" w:ascii="Times New Roman" w:hAnsi="Times New Roman" w:eastAsia="宋体" w:cs="Times New Roman"/>
              <w:kern w:val="2"/>
              <w:sz w:val="24"/>
              <w:szCs w:val="24"/>
              <w:lang w:val="en-US" w:eastAsia="zh-CN" w:bidi="ar-SA"/>
            </w:rPr>
            <w:fldChar w:fldCharType="separate"/>
          </w:r>
          <w:r>
            <w:rPr>
              <w:rFonts w:hint="eastAsia" w:ascii="宋体" w:hAnsi="宋体" w:cs="宋体"/>
              <w:sz w:val="24"/>
              <w:szCs w:val="24"/>
              <w:lang w:val="en-US" w:eastAsia="zh-CN"/>
            </w:rPr>
            <w:t>(1)</w:t>
          </w:r>
          <w:r>
            <w:rPr>
              <w:rFonts w:hint="eastAsia" w:ascii="宋体" w:hAnsi="宋体" w:eastAsia="宋体" w:cs="宋体"/>
              <w:sz w:val="24"/>
              <w:szCs w:val="24"/>
              <w:lang w:val="en-US" w:eastAsia="zh-CN"/>
            </w:rPr>
            <w:t>应用层</w:t>
          </w:r>
          <w:r>
            <w:rPr>
              <w:sz w:val="24"/>
              <w:szCs w:val="24"/>
            </w:rPr>
            <w:tab/>
          </w:r>
          <w:r>
            <w:rPr>
              <w:sz w:val="24"/>
              <w:szCs w:val="24"/>
            </w:rPr>
            <w:fldChar w:fldCharType="begin"/>
          </w:r>
          <w:r>
            <w:rPr>
              <w:sz w:val="24"/>
              <w:szCs w:val="24"/>
            </w:rPr>
            <w:instrText xml:space="preserve"> PAGEREF _Toc6146 \h </w:instrText>
          </w:r>
          <w:r>
            <w:rPr>
              <w:sz w:val="24"/>
              <w:szCs w:val="24"/>
            </w:rPr>
            <w:fldChar w:fldCharType="separate"/>
          </w:r>
          <w:r>
            <w:rPr>
              <w:sz w:val="24"/>
              <w:szCs w:val="24"/>
            </w:rPr>
            <w:t>2</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_Toc15784 </w:instrText>
          </w:r>
          <w:r>
            <w:rPr>
              <w:rFonts w:hint="default" w:ascii="Times New Roman" w:hAnsi="Times New Roman" w:eastAsia="宋体" w:cs="Times New Roman"/>
              <w:kern w:val="2"/>
              <w:sz w:val="24"/>
              <w:szCs w:val="24"/>
              <w:lang w:val="en-US" w:eastAsia="zh-CN" w:bidi="ar-SA"/>
            </w:rPr>
            <w:fldChar w:fldCharType="separate"/>
          </w:r>
          <w:r>
            <w:rPr>
              <w:rFonts w:hint="eastAsia" w:ascii="宋体" w:hAnsi="宋体" w:cs="宋体"/>
              <w:sz w:val="24"/>
              <w:szCs w:val="24"/>
              <w:lang w:val="en-US" w:eastAsia="zh-CN"/>
            </w:rPr>
            <w:t>(2)</w:t>
          </w:r>
          <w:r>
            <w:rPr>
              <w:rFonts w:hint="eastAsia" w:ascii="宋体" w:hAnsi="宋体" w:eastAsia="宋体" w:cs="宋体"/>
              <w:sz w:val="24"/>
              <w:szCs w:val="24"/>
              <w:lang w:val="en-US" w:eastAsia="zh-CN"/>
            </w:rPr>
            <w:t>传输层</w:t>
          </w:r>
          <w:r>
            <w:rPr>
              <w:sz w:val="24"/>
              <w:szCs w:val="24"/>
            </w:rPr>
            <w:tab/>
          </w:r>
          <w:r>
            <w:rPr>
              <w:sz w:val="24"/>
              <w:szCs w:val="24"/>
            </w:rPr>
            <w:fldChar w:fldCharType="begin"/>
          </w:r>
          <w:r>
            <w:rPr>
              <w:sz w:val="24"/>
              <w:szCs w:val="24"/>
            </w:rPr>
            <w:instrText xml:space="preserve"> PAGEREF _Toc15784 \h </w:instrText>
          </w:r>
          <w:r>
            <w:rPr>
              <w:sz w:val="24"/>
              <w:szCs w:val="24"/>
            </w:rPr>
            <w:fldChar w:fldCharType="separate"/>
          </w:r>
          <w:r>
            <w:rPr>
              <w:sz w:val="24"/>
              <w:szCs w:val="24"/>
            </w:rPr>
            <w:t>3</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_Toc25986 </w:instrText>
          </w:r>
          <w:r>
            <w:rPr>
              <w:rFonts w:hint="default" w:ascii="Times New Roman" w:hAnsi="Times New Roman" w:eastAsia="宋体" w:cs="Times New Roman"/>
              <w:kern w:val="2"/>
              <w:sz w:val="24"/>
              <w:szCs w:val="24"/>
              <w:lang w:val="en-US" w:eastAsia="zh-CN" w:bidi="ar-SA"/>
            </w:rPr>
            <w:fldChar w:fldCharType="separate"/>
          </w:r>
          <w:r>
            <w:rPr>
              <w:rFonts w:hint="eastAsia" w:ascii="宋体" w:hAnsi="宋体" w:cs="宋体"/>
              <w:sz w:val="24"/>
              <w:szCs w:val="24"/>
              <w:lang w:val="en-US" w:eastAsia="zh-CN"/>
            </w:rPr>
            <w:t>（3）</w:t>
          </w:r>
          <w:r>
            <w:rPr>
              <w:rFonts w:hint="eastAsia" w:ascii="宋体" w:hAnsi="宋体" w:eastAsia="宋体" w:cs="宋体"/>
              <w:sz w:val="24"/>
              <w:szCs w:val="24"/>
              <w:lang w:val="en-US" w:eastAsia="zh-CN"/>
            </w:rPr>
            <w:t>网络层</w:t>
          </w:r>
          <w:r>
            <w:rPr>
              <w:sz w:val="24"/>
              <w:szCs w:val="24"/>
            </w:rPr>
            <w:tab/>
          </w:r>
          <w:r>
            <w:rPr>
              <w:sz w:val="24"/>
              <w:szCs w:val="24"/>
            </w:rPr>
            <w:fldChar w:fldCharType="begin"/>
          </w:r>
          <w:r>
            <w:rPr>
              <w:sz w:val="24"/>
              <w:szCs w:val="24"/>
            </w:rPr>
            <w:instrText xml:space="preserve"> PAGEREF _Toc25986 \h </w:instrText>
          </w:r>
          <w:r>
            <w:rPr>
              <w:sz w:val="24"/>
              <w:szCs w:val="24"/>
            </w:rPr>
            <w:fldChar w:fldCharType="separate"/>
          </w:r>
          <w:r>
            <w:rPr>
              <w:sz w:val="24"/>
              <w:szCs w:val="24"/>
            </w:rPr>
            <w:t>3</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_Toc19393 </w:instrText>
          </w:r>
          <w:r>
            <w:rPr>
              <w:rFonts w:hint="default" w:ascii="Times New Roman" w:hAnsi="Times New Roman" w:eastAsia="宋体" w:cs="Times New Roman"/>
              <w:kern w:val="2"/>
              <w:sz w:val="24"/>
              <w:szCs w:val="24"/>
              <w:lang w:val="en-US" w:eastAsia="zh-CN" w:bidi="ar-SA"/>
            </w:rPr>
            <w:fldChar w:fldCharType="separate"/>
          </w:r>
          <w:r>
            <w:rPr>
              <w:rFonts w:hint="eastAsia" w:ascii="宋体" w:hAnsi="宋体" w:cs="宋体"/>
              <w:sz w:val="24"/>
              <w:szCs w:val="24"/>
              <w:lang w:val="en-US" w:eastAsia="zh-CN"/>
            </w:rPr>
            <w:t>（4）</w:t>
          </w:r>
          <w:r>
            <w:rPr>
              <w:rFonts w:hint="eastAsia" w:ascii="宋体" w:hAnsi="宋体" w:eastAsia="宋体" w:cs="宋体"/>
              <w:sz w:val="24"/>
              <w:szCs w:val="24"/>
              <w:lang w:val="en-US" w:eastAsia="zh-CN"/>
            </w:rPr>
            <w:t>链路层</w:t>
          </w:r>
          <w:r>
            <w:rPr>
              <w:sz w:val="24"/>
              <w:szCs w:val="24"/>
            </w:rPr>
            <w:tab/>
          </w:r>
          <w:r>
            <w:rPr>
              <w:sz w:val="24"/>
              <w:szCs w:val="24"/>
            </w:rPr>
            <w:fldChar w:fldCharType="begin"/>
          </w:r>
          <w:r>
            <w:rPr>
              <w:sz w:val="24"/>
              <w:szCs w:val="24"/>
            </w:rPr>
            <w:instrText xml:space="preserve"> PAGEREF _Toc19393 \h </w:instrText>
          </w:r>
          <w:r>
            <w:rPr>
              <w:sz w:val="24"/>
              <w:szCs w:val="24"/>
            </w:rPr>
            <w:fldChar w:fldCharType="separate"/>
          </w:r>
          <w:r>
            <w:rPr>
              <w:sz w:val="24"/>
              <w:szCs w:val="24"/>
            </w:rPr>
            <w:t>3</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_Toc18194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2.TCP/IP协议的报文封装方式</w:t>
          </w:r>
          <w:r>
            <w:rPr>
              <w:sz w:val="24"/>
              <w:szCs w:val="24"/>
            </w:rPr>
            <w:tab/>
          </w:r>
          <w:r>
            <w:rPr>
              <w:sz w:val="24"/>
              <w:szCs w:val="24"/>
            </w:rPr>
            <w:fldChar w:fldCharType="begin"/>
          </w:r>
          <w:r>
            <w:rPr>
              <w:sz w:val="24"/>
              <w:szCs w:val="24"/>
            </w:rPr>
            <w:instrText xml:space="preserve"> PAGEREF _Toc18194 \h </w:instrText>
          </w:r>
          <w:r>
            <w:rPr>
              <w:sz w:val="24"/>
              <w:szCs w:val="24"/>
            </w:rPr>
            <w:fldChar w:fldCharType="separate"/>
          </w:r>
          <w:r>
            <w:rPr>
              <w:sz w:val="24"/>
              <w:szCs w:val="24"/>
            </w:rPr>
            <w:t>4</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9"/>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_Toc13473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3.主要的TCP/IP协议及其层次结构</w:t>
          </w:r>
          <w:r>
            <w:rPr>
              <w:sz w:val="24"/>
              <w:szCs w:val="24"/>
            </w:rPr>
            <w:tab/>
          </w:r>
          <w:r>
            <w:rPr>
              <w:sz w:val="24"/>
              <w:szCs w:val="24"/>
            </w:rPr>
            <w:fldChar w:fldCharType="begin"/>
          </w:r>
          <w:r>
            <w:rPr>
              <w:sz w:val="24"/>
              <w:szCs w:val="24"/>
            </w:rPr>
            <w:instrText xml:space="preserve"> PAGEREF _Toc13473 \h </w:instrText>
          </w:r>
          <w:r>
            <w:rPr>
              <w:sz w:val="24"/>
              <w:szCs w:val="24"/>
            </w:rPr>
            <w:fldChar w:fldCharType="separate"/>
          </w:r>
          <w:r>
            <w:rPr>
              <w:sz w:val="24"/>
              <w:szCs w:val="24"/>
            </w:rPr>
            <w:t>5</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_Toc20569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3.1 ICMP</w:t>
          </w:r>
          <w:r>
            <w:rPr>
              <w:sz w:val="24"/>
              <w:szCs w:val="24"/>
            </w:rPr>
            <w:tab/>
          </w:r>
          <w:r>
            <w:rPr>
              <w:sz w:val="24"/>
              <w:szCs w:val="24"/>
            </w:rPr>
            <w:fldChar w:fldCharType="begin"/>
          </w:r>
          <w:r>
            <w:rPr>
              <w:sz w:val="24"/>
              <w:szCs w:val="24"/>
            </w:rPr>
            <w:instrText xml:space="preserve"> PAGEREF _Toc20569 \h </w:instrText>
          </w:r>
          <w:r>
            <w:rPr>
              <w:sz w:val="24"/>
              <w:szCs w:val="24"/>
            </w:rPr>
            <w:fldChar w:fldCharType="separate"/>
          </w:r>
          <w:r>
            <w:rPr>
              <w:sz w:val="24"/>
              <w:szCs w:val="24"/>
            </w:rPr>
            <w:t>5</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_Toc1846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3.1.1 ICMP协议及其帧结构</w:t>
          </w:r>
          <w:r>
            <w:rPr>
              <w:sz w:val="24"/>
              <w:szCs w:val="24"/>
            </w:rPr>
            <w:tab/>
          </w:r>
          <w:r>
            <w:rPr>
              <w:sz w:val="24"/>
              <w:szCs w:val="24"/>
            </w:rPr>
            <w:fldChar w:fldCharType="begin"/>
          </w:r>
          <w:r>
            <w:rPr>
              <w:sz w:val="24"/>
              <w:szCs w:val="24"/>
            </w:rPr>
            <w:instrText xml:space="preserve"> PAGEREF _Toc1846 \h </w:instrText>
          </w:r>
          <w:r>
            <w:rPr>
              <w:sz w:val="24"/>
              <w:szCs w:val="24"/>
            </w:rPr>
            <w:fldChar w:fldCharType="separate"/>
          </w:r>
          <w:r>
            <w:rPr>
              <w:sz w:val="24"/>
              <w:szCs w:val="24"/>
            </w:rPr>
            <w:t>5</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_Toc24323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3.1.2 ICMP报文分类</w:t>
          </w:r>
          <w:r>
            <w:rPr>
              <w:sz w:val="24"/>
              <w:szCs w:val="24"/>
            </w:rPr>
            <w:tab/>
          </w:r>
          <w:r>
            <w:rPr>
              <w:sz w:val="24"/>
              <w:szCs w:val="24"/>
            </w:rPr>
            <w:fldChar w:fldCharType="begin"/>
          </w:r>
          <w:r>
            <w:rPr>
              <w:sz w:val="24"/>
              <w:szCs w:val="24"/>
            </w:rPr>
            <w:instrText xml:space="preserve"> PAGEREF _Toc24323 \h </w:instrText>
          </w:r>
          <w:r>
            <w:rPr>
              <w:sz w:val="24"/>
              <w:szCs w:val="24"/>
            </w:rPr>
            <w:fldChar w:fldCharType="separate"/>
          </w:r>
          <w:r>
            <w:rPr>
              <w:sz w:val="24"/>
              <w:szCs w:val="24"/>
            </w:rPr>
            <w:t>6</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_Toc21278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3.1.3 ICMP报文的主要应用</w:t>
          </w:r>
          <w:r>
            <w:rPr>
              <w:sz w:val="24"/>
              <w:szCs w:val="24"/>
            </w:rPr>
            <w:tab/>
          </w:r>
          <w:r>
            <w:rPr>
              <w:sz w:val="24"/>
              <w:szCs w:val="24"/>
            </w:rPr>
            <w:fldChar w:fldCharType="begin"/>
          </w:r>
          <w:r>
            <w:rPr>
              <w:sz w:val="24"/>
              <w:szCs w:val="24"/>
            </w:rPr>
            <w:instrText xml:space="preserve"> PAGEREF _Toc21278 \h </w:instrText>
          </w:r>
          <w:r>
            <w:rPr>
              <w:sz w:val="24"/>
              <w:szCs w:val="24"/>
            </w:rPr>
            <w:fldChar w:fldCharType="separate"/>
          </w:r>
          <w:r>
            <w:rPr>
              <w:sz w:val="24"/>
              <w:szCs w:val="24"/>
            </w:rPr>
            <w:t>7</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_Toc29236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3.2  以太帧</w:t>
          </w:r>
          <w:r>
            <w:rPr>
              <w:sz w:val="24"/>
              <w:szCs w:val="24"/>
            </w:rPr>
            <w:tab/>
          </w:r>
          <w:r>
            <w:rPr>
              <w:sz w:val="24"/>
              <w:szCs w:val="24"/>
            </w:rPr>
            <w:fldChar w:fldCharType="begin"/>
          </w:r>
          <w:r>
            <w:rPr>
              <w:sz w:val="24"/>
              <w:szCs w:val="24"/>
            </w:rPr>
            <w:instrText xml:space="preserve"> PAGEREF _Toc29236 \h </w:instrText>
          </w:r>
          <w:r>
            <w:rPr>
              <w:sz w:val="24"/>
              <w:szCs w:val="24"/>
            </w:rPr>
            <w:fldChar w:fldCharType="separate"/>
          </w:r>
          <w:r>
            <w:rPr>
              <w:sz w:val="24"/>
              <w:szCs w:val="24"/>
            </w:rPr>
            <w:t>10</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_Toc6379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3.2.1 以太帧及其帧结构</w:t>
          </w:r>
          <w:r>
            <w:rPr>
              <w:sz w:val="24"/>
              <w:szCs w:val="24"/>
            </w:rPr>
            <w:tab/>
          </w:r>
          <w:r>
            <w:rPr>
              <w:sz w:val="24"/>
              <w:szCs w:val="24"/>
            </w:rPr>
            <w:fldChar w:fldCharType="begin"/>
          </w:r>
          <w:r>
            <w:rPr>
              <w:sz w:val="24"/>
              <w:szCs w:val="24"/>
            </w:rPr>
            <w:instrText xml:space="preserve"> PAGEREF _Toc6379 \h </w:instrText>
          </w:r>
          <w:r>
            <w:rPr>
              <w:sz w:val="24"/>
              <w:szCs w:val="24"/>
            </w:rPr>
            <w:fldChar w:fldCharType="separate"/>
          </w:r>
          <w:r>
            <w:rPr>
              <w:sz w:val="24"/>
              <w:szCs w:val="24"/>
            </w:rPr>
            <w:t>10</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_Toc30286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3.3  PPoE</w:t>
          </w:r>
          <w:r>
            <w:rPr>
              <w:sz w:val="24"/>
              <w:szCs w:val="24"/>
            </w:rPr>
            <w:tab/>
          </w:r>
          <w:r>
            <w:rPr>
              <w:sz w:val="24"/>
              <w:szCs w:val="24"/>
            </w:rPr>
            <w:fldChar w:fldCharType="begin"/>
          </w:r>
          <w:r>
            <w:rPr>
              <w:sz w:val="24"/>
              <w:szCs w:val="24"/>
            </w:rPr>
            <w:instrText xml:space="preserve"> PAGEREF _Toc30286 \h </w:instrText>
          </w:r>
          <w:r>
            <w:rPr>
              <w:sz w:val="24"/>
              <w:szCs w:val="24"/>
            </w:rPr>
            <w:fldChar w:fldCharType="separate"/>
          </w:r>
          <w:r>
            <w:rPr>
              <w:sz w:val="24"/>
              <w:szCs w:val="24"/>
            </w:rPr>
            <w:t>11</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_Toc4419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3.3.1 PPoE协议及其帧结构</w:t>
          </w:r>
          <w:r>
            <w:rPr>
              <w:sz w:val="24"/>
              <w:szCs w:val="24"/>
            </w:rPr>
            <w:tab/>
          </w:r>
          <w:r>
            <w:rPr>
              <w:sz w:val="24"/>
              <w:szCs w:val="24"/>
            </w:rPr>
            <w:fldChar w:fldCharType="begin"/>
          </w:r>
          <w:r>
            <w:rPr>
              <w:sz w:val="24"/>
              <w:szCs w:val="24"/>
            </w:rPr>
            <w:instrText xml:space="preserve"> PAGEREF _Toc4419 \h </w:instrText>
          </w:r>
          <w:r>
            <w:rPr>
              <w:sz w:val="24"/>
              <w:szCs w:val="24"/>
            </w:rPr>
            <w:fldChar w:fldCharType="separate"/>
          </w:r>
          <w:r>
            <w:rPr>
              <w:sz w:val="24"/>
              <w:szCs w:val="24"/>
            </w:rPr>
            <w:t>11</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_Toc28667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3.4  ARP</w:t>
          </w:r>
          <w:r>
            <w:rPr>
              <w:sz w:val="24"/>
              <w:szCs w:val="24"/>
            </w:rPr>
            <w:tab/>
          </w:r>
          <w:r>
            <w:rPr>
              <w:sz w:val="24"/>
              <w:szCs w:val="24"/>
            </w:rPr>
            <w:fldChar w:fldCharType="begin"/>
          </w:r>
          <w:r>
            <w:rPr>
              <w:sz w:val="24"/>
              <w:szCs w:val="24"/>
            </w:rPr>
            <w:instrText xml:space="preserve"> PAGEREF _Toc28667 \h </w:instrText>
          </w:r>
          <w:r>
            <w:rPr>
              <w:sz w:val="24"/>
              <w:szCs w:val="24"/>
            </w:rPr>
            <w:fldChar w:fldCharType="separate"/>
          </w:r>
          <w:r>
            <w:rPr>
              <w:sz w:val="24"/>
              <w:szCs w:val="24"/>
            </w:rPr>
            <w:t>12</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_Toc10811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3.4.1 ARP协议及其帧结构</w:t>
          </w:r>
          <w:r>
            <w:rPr>
              <w:sz w:val="24"/>
              <w:szCs w:val="24"/>
            </w:rPr>
            <w:tab/>
          </w:r>
          <w:r>
            <w:rPr>
              <w:sz w:val="24"/>
              <w:szCs w:val="24"/>
            </w:rPr>
            <w:fldChar w:fldCharType="begin"/>
          </w:r>
          <w:r>
            <w:rPr>
              <w:sz w:val="24"/>
              <w:szCs w:val="24"/>
            </w:rPr>
            <w:instrText xml:space="preserve"> PAGEREF _Toc10811 \h </w:instrText>
          </w:r>
          <w:r>
            <w:rPr>
              <w:sz w:val="24"/>
              <w:szCs w:val="24"/>
            </w:rPr>
            <w:fldChar w:fldCharType="separate"/>
          </w:r>
          <w:r>
            <w:rPr>
              <w:sz w:val="24"/>
              <w:szCs w:val="24"/>
            </w:rPr>
            <w:t>12</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_Toc2223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3.4.2 ARP协议工作过程</w:t>
          </w:r>
          <w:r>
            <w:rPr>
              <w:sz w:val="24"/>
              <w:szCs w:val="24"/>
            </w:rPr>
            <w:tab/>
          </w:r>
          <w:r>
            <w:rPr>
              <w:sz w:val="24"/>
              <w:szCs w:val="24"/>
            </w:rPr>
            <w:fldChar w:fldCharType="begin"/>
          </w:r>
          <w:r>
            <w:rPr>
              <w:sz w:val="24"/>
              <w:szCs w:val="24"/>
            </w:rPr>
            <w:instrText xml:space="preserve"> PAGEREF _Toc2223 \h </w:instrText>
          </w:r>
          <w:r>
            <w:rPr>
              <w:sz w:val="24"/>
              <w:szCs w:val="24"/>
            </w:rPr>
            <w:fldChar w:fldCharType="separate"/>
          </w:r>
          <w:r>
            <w:rPr>
              <w:sz w:val="24"/>
              <w:szCs w:val="24"/>
            </w:rPr>
            <w:t>13</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_Toc21608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3.5 IP</w:t>
          </w:r>
          <w:r>
            <w:rPr>
              <w:sz w:val="24"/>
              <w:szCs w:val="24"/>
            </w:rPr>
            <w:tab/>
          </w:r>
          <w:r>
            <w:rPr>
              <w:sz w:val="24"/>
              <w:szCs w:val="24"/>
            </w:rPr>
            <w:fldChar w:fldCharType="begin"/>
          </w:r>
          <w:r>
            <w:rPr>
              <w:sz w:val="24"/>
              <w:szCs w:val="24"/>
            </w:rPr>
            <w:instrText xml:space="preserve"> PAGEREF _Toc21608 \h </w:instrText>
          </w:r>
          <w:r>
            <w:rPr>
              <w:sz w:val="24"/>
              <w:szCs w:val="24"/>
            </w:rPr>
            <w:fldChar w:fldCharType="separate"/>
          </w:r>
          <w:r>
            <w:rPr>
              <w:sz w:val="24"/>
              <w:szCs w:val="24"/>
            </w:rPr>
            <w:t>14</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_Toc20465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3.5.1 IP协议及其帧结构</w:t>
          </w:r>
          <w:r>
            <w:rPr>
              <w:sz w:val="24"/>
              <w:szCs w:val="24"/>
            </w:rPr>
            <w:tab/>
          </w:r>
          <w:r>
            <w:rPr>
              <w:sz w:val="24"/>
              <w:szCs w:val="24"/>
            </w:rPr>
            <w:fldChar w:fldCharType="begin"/>
          </w:r>
          <w:r>
            <w:rPr>
              <w:sz w:val="24"/>
              <w:szCs w:val="24"/>
            </w:rPr>
            <w:instrText xml:space="preserve"> PAGEREF _Toc20465 \h </w:instrText>
          </w:r>
          <w:r>
            <w:rPr>
              <w:sz w:val="24"/>
              <w:szCs w:val="24"/>
            </w:rPr>
            <w:fldChar w:fldCharType="separate"/>
          </w:r>
          <w:r>
            <w:rPr>
              <w:sz w:val="24"/>
              <w:szCs w:val="24"/>
            </w:rPr>
            <w:t>14</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_Toc17771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3.5.2 IP报文捕捉</w:t>
          </w:r>
          <w:r>
            <w:rPr>
              <w:sz w:val="24"/>
              <w:szCs w:val="24"/>
            </w:rPr>
            <w:tab/>
          </w:r>
          <w:r>
            <w:rPr>
              <w:sz w:val="24"/>
              <w:szCs w:val="24"/>
            </w:rPr>
            <w:fldChar w:fldCharType="begin"/>
          </w:r>
          <w:r>
            <w:rPr>
              <w:sz w:val="24"/>
              <w:szCs w:val="24"/>
            </w:rPr>
            <w:instrText xml:space="preserve"> PAGEREF _Toc17771 \h </w:instrText>
          </w:r>
          <w:r>
            <w:rPr>
              <w:sz w:val="24"/>
              <w:szCs w:val="24"/>
            </w:rPr>
            <w:fldChar w:fldCharType="separate"/>
          </w:r>
          <w:r>
            <w:rPr>
              <w:sz w:val="24"/>
              <w:szCs w:val="24"/>
            </w:rPr>
            <w:t>15</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_Toc24619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3.6 TCP</w:t>
          </w:r>
          <w:r>
            <w:rPr>
              <w:sz w:val="24"/>
              <w:szCs w:val="24"/>
            </w:rPr>
            <w:tab/>
          </w:r>
          <w:r>
            <w:rPr>
              <w:sz w:val="24"/>
              <w:szCs w:val="24"/>
            </w:rPr>
            <w:fldChar w:fldCharType="begin"/>
          </w:r>
          <w:r>
            <w:rPr>
              <w:sz w:val="24"/>
              <w:szCs w:val="24"/>
            </w:rPr>
            <w:instrText xml:space="preserve"> PAGEREF _Toc24619 \h </w:instrText>
          </w:r>
          <w:r>
            <w:rPr>
              <w:sz w:val="24"/>
              <w:szCs w:val="24"/>
            </w:rPr>
            <w:fldChar w:fldCharType="separate"/>
          </w:r>
          <w:r>
            <w:rPr>
              <w:sz w:val="24"/>
              <w:szCs w:val="24"/>
            </w:rPr>
            <w:t>16</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_Toc17425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3.6.1 TCP协议及其帧结构</w:t>
          </w:r>
          <w:r>
            <w:rPr>
              <w:sz w:val="24"/>
              <w:szCs w:val="24"/>
            </w:rPr>
            <w:tab/>
          </w:r>
          <w:r>
            <w:rPr>
              <w:sz w:val="24"/>
              <w:szCs w:val="24"/>
            </w:rPr>
            <w:fldChar w:fldCharType="begin"/>
          </w:r>
          <w:r>
            <w:rPr>
              <w:sz w:val="24"/>
              <w:szCs w:val="24"/>
            </w:rPr>
            <w:instrText xml:space="preserve"> PAGEREF _Toc17425 \h </w:instrText>
          </w:r>
          <w:r>
            <w:rPr>
              <w:sz w:val="24"/>
              <w:szCs w:val="24"/>
            </w:rPr>
            <w:fldChar w:fldCharType="separate"/>
          </w:r>
          <w:r>
            <w:rPr>
              <w:sz w:val="24"/>
              <w:szCs w:val="24"/>
            </w:rPr>
            <w:t>16</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_Toc19164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3.6.2 TCP协议工作过程</w:t>
          </w:r>
          <w:r>
            <w:rPr>
              <w:sz w:val="24"/>
              <w:szCs w:val="24"/>
            </w:rPr>
            <w:tab/>
          </w:r>
          <w:r>
            <w:rPr>
              <w:sz w:val="24"/>
              <w:szCs w:val="24"/>
            </w:rPr>
            <w:fldChar w:fldCharType="begin"/>
          </w:r>
          <w:r>
            <w:rPr>
              <w:sz w:val="24"/>
              <w:szCs w:val="24"/>
            </w:rPr>
            <w:instrText xml:space="preserve"> PAGEREF _Toc19164 \h </w:instrText>
          </w:r>
          <w:r>
            <w:rPr>
              <w:sz w:val="24"/>
              <w:szCs w:val="24"/>
            </w:rPr>
            <w:fldChar w:fldCharType="separate"/>
          </w:r>
          <w:r>
            <w:rPr>
              <w:sz w:val="24"/>
              <w:szCs w:val="24"/>
            </w:rPr>
            <w:t>17</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_Toc29242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3.7 UDP</w:t>
          </w:r>
          <w:r>
            <w:rPr>
              <w:sz w:val="24"/>
              <w:szCs w:val="24"/>
            </w:rPr>
            <w:tab/>
          </w:r>
          <w:r>
            <w:rPr>
              <w:sz w:val="24"/>
              <w:szCs w:val="24"/>
            </w:rPr>
            <w:fldChar w:fldCharType="begin"/>
          </w:r>
          <w:r>
            <w:rPr>
              <w:sz w:val="24"/>
              <w:szCs w:val="24"/>
            </w:rPr>
            <w:instrText xml:space="preserve"> PAGEREF _Toc29242 \h </w:instrText>
          </w:r>
          <w:r>
            <w:rPr>
              <w:sz w:val="24"/>
              <w:szCs w:val="24"/>
            </w:rPr>
            <w:fldChar w:fldCharType="separate"/>
          </w:r>
          <w:r>
            <w:rPr>
              <w:sz w:val="24"/>
              <w:szCs w:val="24"/>
            </w:rPr>
            <w:t>20</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_Toc3922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3.7.1 UDP协议及其帧结构</w:t>
          </w:r>
          <w:r>
            <w:rPr>
              <w:sz w:val="24"/>
              <w:szCs w:val="24"/>
            </w:rPr>
            <w:tab/>
          </w:r>
          <w:r>
            <w:rPr>
              <w:sz w:val="24"/>
              <w:szCs w:val="24"/>
            </w:rPr>
            <w:fldChar w:fldCharType="begin"/>
          </w:r>
          <w:r>
            <w:rPr>
              <w:sz w:val="24"/>
              <w:szCs w:val="24"/>
            </w:rPr>
            <w:instrText xml:space="preserve"> PAGEREF _Toc3922 \h </w:instrText>
          </w:r>
          <w:r>
            <w:rPr>
              <w:sz w:val="24"/>
              <w:szCs w:val="24"/>
            </w:rPr>
            <w:fldChar w:fldCharType="separate"/>
          </w:r>
          <w:r>
            <w:rPr>
              <w:sz w:val="24"/>
              <w:szCs w:val="24"/>
            </w:rPr>
            <w:t>20</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9"/>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_Toc27424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rPr>
            <w:t>4. 典型网络应用的工作原理及其实现流程</w:t>
          </w:r>
          <w:r>
            <w:rPr>
              <w:sz w:val="24"/>
              <w:szCs w:val="24"/>
            </w:rPr>
            <w:tab/>
          </w:r>
          <w:r>
            <w:rPr>
              <w:sz w:val="24"/>
              <w:szCs w:val="24"/>
            </w:rPr>
            <w:fldChar w:fldCharType="begin"/>
          </w:r>
          <w:r>
            <w:rPr>
              <w:sz w:val="24"/>
              <w:szCs w:val="24"/>
            </w:rPr>
            <w:instrText xml:space="preserve"> PAGEREF _Toc27424 \h </w:instrText>
          </w:r>
          <w:r>
            <w:rPr>
              <w:sz w:val="24"/>
              <w:szCs w:val="24"/>
            </w:rPr>
            <w:fldChar w:fldCharType="separate"/>
          </w:r>
          <w:r>
            <w:rPr>
              <w:sz w:val="24"/>
              <w:szCs w:val="24"/>
            </w:rPr>
            <w:t>21</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_Toc14437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4.1PPPoE工作过程</w:t>
          </w:r>
          <w:r>
            <w:rPr>
              <w:sz w:val="24"/>
              <w:szCs w:val="24"/>
            </w:rPr>
            <w:tab/>
          </w:r>
          <w:r>
            <w:rPr>
              <w:sz w:val="24"/>
              <w:szCs w:val="24"/>
            </w:rPr>
            <w:fldChar w:fldCharType="begin"/>
          </w:r>
          <w:r>
            <w:rPr>
              <w:sz w:val="24"/>
              <w:szCs w:val="24"/>
            </w:rPr>
            <w:instrText xml:space="preserve"> PAGEREF _Toc14437 \h </w:instrText>
          </w:r>
          <w:r>
            <w:rPr>
              <w:sz w:val="24"/>
              <w:szCs w:val="24"/>
            </w:rPr>
            <w:fldChar w:fldCharType="separate"/>
          </w:r>
          <w:r>
            <w:rPr>
              <w:sz w:val="24"/>
              <w:szCs w:val="24"/>
            </w:rPr>
            <w:t>21</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_Toc185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4.2 HTTP工作过程</w:t>
          </w:r>
          <w:r>
            <w:rPr>
              <w:sz w:val="24"/>
              <w:szCs w:val="24"/>
            </w:rPr>
            <w:tab/>
          </w:r>
          <w:r>
            <w:rPr>
              <w:sz w:val="24"/>
              <w:szCs w:val="24"/>
            </w:rPr>
            <w:fldChar w:fldCharType="begin"/>
          </w:r>
          <w:r>
            <w:rPr>
              <w:sz w:val="24"/>
              <w:szCs w:val="24"/>
            </w:rPr>
            <w:instrText xml:space="preserve"> PAGEREF _Toc185 \h </w:instrText>
          </w:r>
          <w:r>
            <w:rPr>
              <w:sz w:val="24"/>
              <w:szCs w:val="24"/>
            </w:rPr>
            <w:fldChar w:fldCharType="separate"/>
          </w:r>
          <w:r>
            <w:rPr>
              <w:sz w:val="24"/>
              <w:szCs w:val="24"/>
            </w:rPr>
            <w:t>21</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_Toc24770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4.3 FTP工作过程</w:t>
          </w:r>
          <w:r>
            <w:rPr>
              <w:sz w:val="24"/>
              <w:szCs w:val="24"/>
            </w:rPr>
            <w:tab/>
          </w:r>
          <w:r>
            <w:rPr>
              <w:sz w:val="24"/>
              <w:szCs w:val="24"/>
            </w:rPr>
            <w:fldChar w:fldCharType="begin"/>
          </w:r>
          <w:r>
            <w:rPr>
              <w:sz w:val="24"/>
              <w:szCs w:val="24"/>
            </w:rPr>
            <w:instrText xml:space="preserve"> PAGEREF _Toc24770 \h </w:instrText>
          </w:r>
          <w:r>
            <w:rPr>
              <w:sz w:val="24"/>
              <w:szCs w:val="24"/>
            </w:rPr>
            <w:fldChar w:fldCharType="separate"/>
          </w:r>
          <w:r>
            <w:rPr>
              <w:sz w:val="24"/>
              <w:szCs w:val="24"/>
            </w:rPr>
            <w:t>22</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_Toc31049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4.4 SMTP工作过程</w:t>
          </w:r>
          <w:r>
            <w:rPr>
              <w:sz w:val="24"/>
              <w:szCs w:val="24"/>
            </w:rPr>
            <w:tab/>
          </w:r>
          <w:r>
            <w:rPr>
              <w:sz w:val="24"/>
              <w:szCs w:val="24"/>
            </w:rPr>
            <w:fldChar w:fldCharType="begin"/>
          </w:r>
          <w:r>
            <w:rPr>
              <w:sz w:val="24"/>
              <w:szCs w:val="24"/>
            </w:rPr>
            <w:instrText xml:space="preserve"> PAGEREF _Toc31049 \h </w:instrText>
          </w:r>
          <w:r>
            <w:rPr>
              <w:sz w:val="24"/>
              <w:szCs w:val="24"/>
            </w:rPr>
            <w:fldChar w:fldCharType="separate"/>
          </w:r>
          <w:r>
            <w:rPr>
              <w:sz w:val="24"/>
              <w:szCs w:val="24"/>
            </w:rPr>
            <w:t>23</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10"/>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_Toc6849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4.5典型网络应用实现流程</w:t>
          </w:r>
          <w:r>
            <w:rPr>
              <w:sz w:val="24"/>
              <w:szCs w:val="24"/>
            </w:rPr>
            <w:tab/>
          </w:r>
          <w:r>
            <w:rPr>
              <w:sz w:val="24"/>
              <w:szCs w:val="24"/>
            </w:rPr>
            <w:fldChar w:fldCharType="begin"/>
          </w:r>
          <w:r>
            <w:rPr>
              <w:sz w:val="24"/>
              <w:szCs w:val="24"/>
            </w:rPr>
            <w:instrText xml:space="preserve"> PAGEREF _Toc6849 \h </w:instrText>
          </w:r>
          <w:r>
            <w:rPr>
              <w:sz w:val="24"/>
              <w:szCs w:val="24"/>
            </w:rPr>
            <w:fldChar w:fldCharType="separate"/>
          </w:r>
          <w:r>
            <w:rPr>
              <w:sz w:val="24"/>
              <w:szCs w:val="24"/>
            </w:rPr>
            <w:t>24</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9"/>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_Toc30301 </w:instrText>
          </w:r>
          <w:r>
            <w:rPr>
              <w:rFonts w:hint="default" w:ascii="Times New Roman" w:hAnsi="Times New Roman" w:eastAsia="宋体" w:cs="Times New Roman"/>
              <w:kern w:val="2"/>
              <w:sz w:val="24"/>
              <w:szCs w:val="24"/>
              <w:lang w:val="en-US" w:eastAsia="zh-CN" w:bidi="ar-SA"/>
            </w:rPr>
            <w:fldChar w:fldCharType="separate"/>
          </w:r>
          <w:r>
            <w:rPr>
              <w:rFonts w:hint="eastAsia"/>
              <w:sz w:val="24"/>
              <w:szCs w:val="24"/>
              <w:lang w:val="en-US" w:eastAsia="zh-CN"/>
            </w:rPr>
            <w:t>5. 心得体会</w:t>
          </w:r>
          <w:r>
            <w:rPr>
              <w:sz w:val="24"/>
              <w:szCs w:val="24"/>
            </w:rPr>
            <w:tab/>
          </w:r>
          <w:r>
            <w:rPr>
              <w:sz w:val="24"/>
              <w:szCs w:val="24"/>
            </w:rPr>
            <w:fldChar w:fldCharType="begin"/>
          </w:r>
          <w:r>
            <w:rPr>
              <w:sz w:val="24"/>
              <w:szCs w:val="24"/>
            </w:rPr>
            <w:instrText xml:space="preserve"> PAGEREF _Toc30301 \h </w:instrText>
          </w:r>
          <w:r>
            <w:rPr>
              <w:sz w:val="24"/>
              <w:szCs w:val="24"/>
            </w:rPr>
            <w:fldChar w:fldCharType="separate"/>
          </w:r>
          <w:r>
            <w:rPr>
              <w:sz w:val="24"/>
              <w:szCs w:val="24"/>
            </w:rPr>
            <w:t>27</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9"/>
            <w:tabs>
              <w:tab w:val="right" w:leader="dot" w:pos="9497"/>
            </w:tabs>
            <w:rPr>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_Toc24556 </w:instrText>
          </w:r>
          <w:r>
            <w:rPr>
              <w:rFonts w:hint="default" w:ascii="Times New Roman" w:hAnsi="Times New Roman" w:eastAsia="宋体" w:cs="Times New Roman"/>
              <w:kern w:val="2"/>
              <w:sz w:val="24"/>
              <w:szCs w:val="24"/>
              <w:lang w:val="en-US" w:eastAsia="zh-CN" w:bidi="ar-SA"/>
            </w:rPr>
            <w:fldChar w:fldCharType="separate"/>
          </w:r>
          <w:r>
            <w:rPr>
              <w:rFonts w:hint="default"/>
              <w:sz w:val="24"/>
              <w:szCs w:val="24"/>
              <w:lang w:val="en-US" w:eastAsia="zh-CN"/>
            </w:rPr>
            <w:t xml:space="preserve">6. </w:t>
          </w:r>
          <w:r>
            <w:rPr>
              <w:rFonts w:hint="eastAsia"/>
              <w:sz w:val="24"/>
              <w:szCs w:val="24"/>
              <w:lang w:val="en-US" w:eastAsia="zh-CN"/>
            </w:rPr>
            <w:t>参考文献</w:t>
          </w:r>
          <w:r>
            <w:rPr>
              <w:sz w:val="24"/>
              <w:szCs w:val="24"/>
            </w:rPr>
            <w:tab/>
          </w:r>
          <w:r>
            <w:rPr>
              <w:sz w:val="24"/>
              <w:szCs w:val="24"/>
            </w:rPr>
            <w:fldChar w:fldCharType="begin"/>
          </w:r>
          <w:r>
            <w:rPr>
              <w:sz w:val="24"/>
              <w:szCs w:val="24"/>
            </w:rPr>
            <w:instrText xml:space="preserve"> PAGEREF _Toc24556 \h </w:instrText>
          </w:r>
          <w:r>
            <w:rPr>
              <w:sz w:val="24"/>
              <w:szCs w:val="24"/>
            </w:rPr>
            <w:fldChar w:fldCharType="separate"/>
          </w:r>
          <w:r>
            <w:rPr>
              <w:sz w:val="24"/>
              <w:szCs w:val="24"/>
            </w:rPr>
            <w:t>28</w:t>
          </w:r>
          <w:r>
            <w:rPr>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numPr>
              <w:ilvl w:val="0"/>
              <w:numId w:val="0"/>
            </w:numPr>
            <w:rPr>
              <w:rFonts w:hint="default" w:ascii="Times New Roman" w:hAnsi="Times New Roman" w:eastAsia="宋体" w:cs="Times New Roman"/>
              <w:b/>
              <w:kern w:val="2"/>
              <w:sz w:val="21"/>
              <w:szCs w:val="24"/>
              <w:lang w:val="en-US" w:eastAsia="zh-CN" w:bidi="ar-SA"/>
            </w:rPr>
          </w:pPr>
          <w:r>
            <w:rPr>
              <w:rFonts w:hint="default" w:ascii="Times New Roman" w:hAnsi="Times New Roman" w:eastAsia="宋体" w:cs="Times New Roman"/>
              <w:kern w:val="2"/>
              <w:sz w:val="24"/>
              <w:szCs w:val="24"/>
              <w:lang w:val="en-US" w:eastAsia="zh-CN" w:bidi="ar-SA"/>
            </w:rPr>
            <w:fldChar w:fldCharType="end"/>
          </w:r>
        </w:p>
      </w:sdtContent>
    </w:sdt>
    <w:p>
      <w:pPr>
        <w:numPr>
          <w:ilvl w:val="0"/>
          <w:numId w:val="0"/>
        </w:numPr>
        <w:rPr>
          <w:rFonts w:hint="default" w:ascii="Times New Roman" w:hAnsi="Times New Roman" w:eastAsia="宋体" w:cs="Times New Roman"/>
          <w:b/>
          <w:kern w:val="2"/>
          <w:sz w:val="21"/>
          <w:szCs w:val="24"/>
          <w:lang w:val="en-US" w:eastAsia="zh-CN" w:bidi="ar-SA"/>
        </w:rPr>
      </w:pPr>
    </w:p>
    <w:p>
      <w:pPr>
        <w:numPr>
          <w:ilvl w:val="0"/>
          <w:numId w:val="0"/>
        </w:numPr>
        <w:rPr>
          <w:rFonts w:hint="default" w:ascii="Times New Roman" w:hAnsi="Times New Roman" w:eastAsia="宋体" w:cs="Times New Roman"/>
          <w:b/>
          <w:kern w:val="2"/>
          <w:sz w:val="21"/>
          <w:szCs w:val="24"/>
          <w:lang w:val="en-US" w:eastAsia="zh-CN" w:bidi="ar-SA"/>
        </w:rPr>
      </w:pPr>
    </w:p>
    <w:p>
      <w:pPr>
        <w:numPr>
          <w:ilvl w:val="0"/>
          <w:numId w:val="0"/>
        </w:numPr>
        <w:rPr>
          <w:rFonts w:hint="default" w:ascii="Times New Roman" w:hAnsi="Times New Roman" w:eastAsia="宋体" w:cs="Times New Roman"/>
          <w:b/>
          <w:kern w:val="2"/>
          <w:sz w:val="21"/>
          <w:szCs w:val="24"/>
          <w:lang w:val="en-US" w:eastAsia="zh-CN" w:bidi="ar-SA"/>
        </w:rPr>
      </w:pPr>
    </w:p>
    <w:p>
      <w:pPr>
        <w:numPr>
          <w:ilvl w:val="0"/>
          <w:numId w:val="0"/>
        </w:numPr>
        <w:rPr>
          <w:rFonts w:hint="default" w:ascii="Times New Roman" w:hAnsi="Times New Roman" w:eastAsia="宋体" w:cs="Times New Roman"/>
          <w:b/>
          <w:kern w:val="2"/>
          <w:sz w:val="21"/>
          <w:szCs w:val="24"/>
          <w:lang w:val="en-US" w:eastAsia="zh-CN" w:bidi="ar-SA"/>
        </w:rPr>
      </w:pPr>
    </w:p>
    <w:p>
      <w:pPr>
        <w:numPr>
          <w:ilvl w:val="0"/>
          <w:numId w:val="0"/>
        </w:numPr>
        <w:rPr>
          <w:rFonts w:hint="default" w:ascii="Times New Roman" w:hAnsi="Times New Roman" w:eastAsia="宋体" w:cs="Times New Roman"/>
          <w:b/>
          <w:kern w:val="2"/>
          <w:sz w:val="21"/>
          <w:szCs w:val="24"/>
          <w:lang w:val="en-US" w:eastAsia="zh-CN" w:bidi="ar-SA"/>
        </w:rPr>
      </w:pPr>
    </w:p>
    <w:p>
      <w:pPr>
        <w:numPr>
          <w:ilvl w:val="0"/>
          <w:numId w:val="0"/>
        </w:numPr>
        <w:rPr>
          <w:rFonts w:hint="default" w:ascii="Times New Roman" w:hAnsi="Times New Roman" w:eastAsia="宋体" w:cs="Times New Roman"/>
          <w:b/>
          <w:kern w:val="2"/>
          <w:sz w:val="21"/>
          <w:szCs w:val="24"/>
          <w:lang w:val="en-US" w:eastAsia="zh-CN" w:bidi="ar-SA"/>
        </w:rPr>
      </w:pPr>
    </w:p>
    <w:p>
      <w:pPr>
        <w:rPr>
          <w:rFonts w:hint="eastAsia"/>
          <w:lang w:val="en-US" w:eastAsia="zh-CN"/>
        </w:rPr>
      </w:pPr>
    </w:p>
    <w:p>
      <w:pPr>
        <w:pStyle w:val="2"/>
        <w:bidi w:val="0"/>
        <w:rPr>
          <w:rFonts w:hint="default"/>
          <w:lang w:val="en-US" w:eastAsia="zh-CN"/>
        </w:rPr>
      </w:pPr>
      <w:bookmarkStart w:id="2" w:name="_Toc12609"/>
      <w:bookmarkStart w:id="3" w:name="_Toc18067"/>
      <w:r>
        <w:rPr>
          <w:rFonts w:hint="eastAsia"/>
          <w:lang w:val="en-US" w:eastAsia="zh-CN"/>
        </w:rPr>
        <w:t>1.网络层次结构及协议</w:t>
      </w:r>
      <w:bookmarkEnd w:id="2"/>
      <w:bookmarkEnd w:id="3"/>
    </w:p>
    <w:p>
      <w:pPr>
        <w:pStyle w:val="3"/>
        <w:bidi w:val="0"/>
        <w:rPr>
          <w:rFonts w:hint="default"/>
          <w:lang w:val="en-US" w:eastAsia="zh-CN"/>
        </w:rPr>
      </w:pPr>
      <w:bookmarkStart w:id="4" w:name="_Toc16197"/>
      <w:bookmarkStart w:id="5" w:name="_Toc29762"/>
      <w:r>
        <w:rPr>
          <w:rFonts w:hint="eastAsia"/>
          <w:lang w:val="en-US" w:eastAsia="zh-CN"/>
        </w:rPr>
        <w:t>1.1 TCP/IP协议</w:t>
      </w:r>
      <w:bookmarkEnd w:id="4"/>
      <w:bookmarkEnd w:id="5"/>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TCP/IP是一组用于网络通信的协议，它是互联网的基础。TCP/IP协议族包含多个协议，其中最为重要的两个</w:t>
      </w:r>
      <w:r>
        <w:rPr>
          <w:rFonts w:hint="eastAsia" w:ascii="宋体" w:hAnsi="宋体" w:cs="宋体"/>
          <w:sz w:val="24"/>
          <w:szCs w:val="24"/>
          <w:lang w:val="en-US" w:eastAsia="zh-CN"/>
        </w:rPr>
        <w:t>协议</w:t>
      </w:r>
      <w:r>
        <w:rPr>
          <w:rFonts w:hint="eastAsia" w:ascii="宋体" w:hAnsi="宋体" w:eastAsia="宋体" w:cs="宋体"/>
          <w:sz w:val="24"/>
          <w:szCs w:val="24"/>
          <w:lang w:val="en-US" w:eastAsia="zh-CN"/>
        </w:rPr>
        <w:t>是TCP和IP。这组协议定义了计算机如何在网络上进行通信，</w:t>
      </w:r>
      <w:r>
        <w:rPr>
          <w:rFonts w:hint="eastAsia" w:ascii="宋体" w:hAnsi="宋体" w:cs="宋体"/>
          <w:sz w:val="24"/>
          <w:szCs w:val="24"/>
          <w:lang w:val="en-US" w:eastAsia="zh-CN"/>
        </w:rPr>
        <w:t>以</w:t>
      </w:r>
      <w:r>
        <w:rPr>
          <w:rFonts w:hint="eastAsia" w:ascii="宋体" w:hAnsi="宋体" w:eastAsia="宋体" w:cs="宋体"/>
          <w:sz w:val="24"/>
          <w:szCs w:val="24"/>
          <w:lang w:val="en-US" w:eastAsia="zh-CN"/>
        </w:rPr>
        <w:t>确保数据的可靠传输。</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TCP/IP协议族的主要协议：</w:t>
      </w:r>
    </w:p>
    <w:p>
      <w:pPr>
        <w:numPr>
          <w:ilvl w:val="0"/>
          <w:numId w:val="0"/>
        </w:numPr>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IP</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IP协议负责在网络上传递数据包。它定义了如何将数据分割成小的单元（数据包），并为每个数据包分配源和目标地址。IP地址是标识网络上设备的数字地址。</w:t>
      </w:r>
    </w:p>
    <w:p>
      <w:pPr>
        <w:numPr>
          <w:ilvl w:val="0"/>
          <w:numId w:val="0"/>
        </w:numPr>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TCP</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TCP是一种面向连接的协议，负责在通信的两端建立可靠的连接。它确保数据的顺序传递和可靠性，通过错误检测和重传机制来保证数据的完整性。TCP还负责流量控制，以防止数据丢失和网络拥塞。</w:t>
      </w:r>
    </w:p>
    <w:p>
      <w:pPr>
        <w:numPr>
          <w:ilvl w:val="0"/>
          <w:numId w:val="0"/>
        </w:numPr>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UDP</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UDP是一种无连接的协议，相比TCP更轻量级。它不提供像TCP那样的可靠性和顺序传递，但对于某些应用来说，如实时音视频传输，速度更快且更有效。</w:t>
      </w:r>
    </w:p>
    <w:p>
      <w:pPr>
        <w:numPr>
          <w:ilvl w:val="0"/>
          <w:numId w:val="0"/>
        </w:numPr>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ICMP：ICMP主要用于在网络上传递控制消息和错误报告。它包含诸如Ping和Traceroute等工具所需的消息类型，以及用于网络故障排除和错误通知的其他消息。</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其中TCP、UDP协议主要应用于传输层,</w:t>
      </w:r>
      <w:r>
        <w:rPr>
          <w:rFonts w:hint="eastAsia" w:ascii="宋体" w:hAnsi="宋体" w:eastAsia="宋体" w:cs="宋体"/>
          <w:sz w:val="24"/>
          <w:szCs w:val="24"/>
          <w:lang w:val="en-US" w:eastAsia="zh-CN"/>
        </w:rPr>
        <w:t>实现端对端的数据传输</w:t>
      </w:r>
      <w:r>
        <w:rPr>
          <w:rFonts w:hint="eastAsia" w:ascii="宋体" w:hAnsi="宋体" w:cs="宋体"/>
          <w:sz w:val="24"/>
          <w:szCs w:val="24"/>
          <w:lang w:val="en-US" w:eastAsia="zh-CN"/>
        </w:rPr>
        <w:t>;ICMP、IP协议主要应用于</w:t>
      </w:r>
      <w:r>
        <w:rPr>
          <w:rFonts w:hint="eastAsia" w:ascii="宋体" w:hAnsi="宋体" w:eastAsia="宋体" w:cs="宋体"/>
          <w:sz w:val="24"/>
          <w:szCs w:val="24"/>
          <w:lang w:val="en-US" w:eastAsia="zh-CN"/>
        </w:rPr>
        <w:t>网络层负责网络中数据包的传送等</w:t>
      </w:r>
      <w:r>
        <w:rPr>
          <w:rFonts w:hint="eastAsia" w:ascii="宋体" w:hAnsi="宋体" w:cs="宋体"/>
          <w:sz w:val="24"/>
          <w:szCs w:val="24"/>
          <w:lang w:val="en-US" w:eastAsia="zh-CN"/>
        </w:rPr>
        <w:t>。</w:t>
      </w:r>
    </w:p>
    <w:p>
      <w:pPr>
        <w:pStyle w:val="3"/>
        <w:bidi w:val="0"/>
        <w:rPr>
          <w:rFonts w:hint="eastAsia" w:ascii="宋体" w:hAnsi="宋体" w:eastAsia="宋体" w:cs="宋体"/>
          <w:sz w:val="24"/>
          <w:szCs w:val="24"/>
          <w:lang w:val="en-US" w:eastAsia="zh-CN"/>
        </w:rPr>
      </w:pPr>
      <w:bookmarkStart w:id="6" w:name="_Toc28065"/>
      <w:bookmarkStart w:id="7" w:name="_Toc31684"/>
      <w:r>
        <w:rPr>
          <w:rFonts w:hint="eastAsia"/>
          <w:lang w:val="en-US" w:eastAsia="zh-CN"/>
        </w:rPr>
        <w:t>1.2 TCP/IP的层次结构</w:t>
      </w:r>
      <w:bookmarkEnd w:id="6"/>
      <w:bookmarkEnd w:id="7"/>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TCP/IP协议族采用四层的层次结构，</w:t>
      </w:r>
      <w:r>
        <w:rPr>
          <w:rFonts w:hint="eastAsia" w:ascii="宋体" w:hAnsi="宋体" w:cs="宋体"/>
          <w:sz w:val="24"/>
          <w:szCs w:val="24"/>
          <w:lang w:val="en-US" w:eastAsia="zh-CN"/>
        </w:rPr>
        <w:t>如图2所示</w:t>
      </w:r>
      <w:r>
        <w:rPr>
          <w:rFonts w:hint="eastAsia" w:ascii="宋体" w:hAnsi="宋体" w:eastAsia="宋体" w:cs="宋体"/>
          <w:sz w:val="24"/>
          <w:szCs w:val="24"/>
          <w:lang w:val="en-US" w:eastAsia="zh-CN"/>
        </w:rPr>
        <w:t>分别是：</w:t>
      </w:r>
    </w:p>
    <w:p>
      <w:pPr>
        <w:numPr>
          <w:ilvl w:val="0"/>
          <w:numId w:val="0"/>
        </w:numPr>
        <w:jc w:val="center"/>
      </w:pPr>
      <w:r>
        <w:drawing>
          <wp:inline distT="0" distB="0" distL="114300" distR="114300">
            <wp:extent cx="6029325" cy="2933065"/>
            <wp:effectExtent l="0" t="0" r="5715" b="825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6029325" cy="2933065"/>
                    </a:xfrm>
                    <a:prstGeom prst="rect">
                      <a:avLst/>
                    </a:prstGeom>
                    <a:noFill/>
                    <a:ln>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图1 TCP/IP参考模型及TCP/IP协议栈四层层次结构</w:t>
      </w:r>
    </w:p>
    <w:p>
      <w:pPr>
        <w:numPr>
          <w:ilvl w:val="0"/>
          <w:numId w:val="0"/>
        </w:numPr>
        <w:outlineLvl w:val="2"/>
        <w:rPr>
          <w:rFonts w:hint="eastAsia" w:ascii="宋体" w:hAnsi="宋体" w:eastAsia="宋体" w:cs="宋体"/>
          <w:sz w:val="24"/>
          <w:szCs w:val="24"/>
          <w:lang w:val="en-US" w:eastAsia="zh-CN"/>
        </w:rPr>
      </w:pPr>
      <w:bookmarkStart w:id="8" w:name="_Toc6146"/>
      <w:r>
        <w:rPr>
          <w:rFonts w:hint="eastAsia" w:ascii="宋体" w:hAnsi="宋体" w:cs="宋体"/>
          <w:sz w:val="24"/>
          <w:szCs w:val="24"/>
          <w:lang w:val="en-US" w:eastAsia="zh-CN"/>
        </w:rPr>
        <w:t>(1)</w:t>
      </w:r>
      <w:r>
        <w:rPr>
          <w:rFonts w:hint="eastAsia" w:ascii="宋体" w:hAnsi="宋体" w:eastAsia="宋体" w:cs="宋体"/>
          <w:sz w:val="24"/>
          <w:szCs w:val="24"/>
          <w:lang w:val="en-US" w:eastAsia="zh-CN"/>
        </w:rPr>
        <w:t>应用层</w:t>
      </w:r>
      <w:bookmarkEnd w:id="8"/>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层包括所有和应用程序协同工作，并利用基础网络交换应用程序的业务数据的协议。一些特定的程序被认为运行在这个层上，该层协议所提供的服务能直接支持用户应用。应用层协议包括HTTP（万维网服务）、FTP（文件传输）、SMTP（电子邮件）、SSH（安全远程登陆）、DNS（域名解析）以及许多其他协议。</w:t>
      </w:r>
    </w:p>
    <w:p>
      <w:pPr>
        <w:numPr>
          <w:ilvl w:val="0"/>
          <w:numId w:val="0"/>
        </w:numPr>
        <w:outlineLvl w:val="2"/>
        <w:rPr>
          <w:rFonts w:hint="eastAsia" w:ascii="宋体" w:hAnsi="宋体" w:eastAsia="宋体" w:cs="宋体"/>
          <w:sz w:val="24"/>
          <w:szCs w:val="24"/>
          <w:lang w:val="en-US" w:eastAsia="zh-CN"/>
        </w:rPr>
      </w:pPr>
      <w:bookmarkStart w:id="9" w:name="_Toc15784"/>
      <w:r>
        <w:rPr>
          <w:rFonts w:hint="eastAsia" w:ascii="宋体" w:hAnsi="宋体" w:cs="宋体"/>
          <w:sz w:val="24"/>
          <w:szCs w:val="24"/>
          <w:lang w:val="en-US" w:eastAsia="zh-CN"/>
        </w:rPr>
        <w:t>(2)</w:t>
      </w:r>
      <w:r>
        <w:rPr>
          <w:rFonts w:hint="eastAsia" w:ascii="宋体" w:hAnsi="宋体" w:eastAsia="宋体" w:cs="宋体"/>
          <w:sz w:val="24"/>
          <w:szCs w:val="24"/>
          <w:lang w:val="en-US" w:eastAsia="zh-CN"/>
        </w:rPr>
        <w:t>传输层</w:t>
      </w:r>
      <w:bookmarkEnd w:id="9"/>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传输层的协议，解决了诸如端到端可靠性问题，能确保数据可靠的到达目的地，甚至能保证数据按照正确的顺序到达目的地。传输层的主要功能大致如下：</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①</w:t>
      </w:r>
      <w:r>
        <w:rPr>
          <w:rFonts w:hint="eastAsia" w:ascii="宋体" w:hAnsi="宋体" w:eastAsia="宋体" w:cs="宋体"/>
          <w:sz w:val="24"/>
          <w:szCs w:val="24"/>
          <w:lang w:val="en-US" w:eastAsia="zh-CN"/>
        </w:rPr>
        <w:t>为端到端连接提供传输服务；</w:t>
      </w:r>
    </w:p>
    <w:p>
      <w:pPr>
        <w:numPr>
          <w:ilvl w:val="0"/>
          <w:numId w:val="0"/>
        </w:numPr>
        <w:ind w:left="239" w:leftChars="114" w:firstLine="240" w:firstLineChars="100"/>
        <w:rPr>
          <w:rFonts w:hint="eastAsia" w:ascii="宋体" w:hAnsi="宋体" w:eastAsia="宋体" w:cs="宋体"/>
          <w:sz w:val="24"/>
          <w:szCs w:val="24"/>
          <w:lang w:val="en-US" w:eastAsia="zh-CN"/>
        </w:rPr>
      </w:pPr>
      <w:r>
        <w:rPr>
          <w:rFonts w:hint="eastAsia" w:ascii="宋体" w:hAnsi="宋体" w:cs="宋体"/>
          <w:sz w:val="24"/>
          <w:szCs w:val="24"/>
          <w:lang w:val="en-US" w:eastAsia="zh-CN"/>
        </w:rPr>
        <w:t>②</w:t>
      </w:r>
      <w:r>
        <w:rPr>
          <w:rFonts w:hint="eastAsia" w:ascii="宋体" w:hAnsi="宋体" w:eastAsia="宋体" w:cs="宋体"/>
          <w:sz w:val="24"/>
          <w:szCs w:val="24"/>
          <w:lang w:val="en-US" w:eastAsia="zh-CN"/>
        </w:rPr>
        <w:t>这种传输服务分为可靠和不可靠的，其中TCP是典型的可靠传输，而UDP则是不可靠传输；</w:t>
      </w:r>
    </w:p>
    <w:p>
      <w:pPr>
        <w:numPr>
          <w:ilvl w:val="0"/>
          <w:numId w:val="0"/>
        </w:numPr>
        <w:ind w:left="239" w:leftChars="114" w:firstLine="240" w:firstLineChars="100"/>
        <w:rPr>
          <w:rFonts w:hint="eastAsia" w:ascii="宋体" w:hAnsi="宋体" w:eastAsia="宋体" w:cs="宋体"/>
          <w:sz w:val="24"/>
          <w:szCs w:val="24"/>
          <w:lang w:val="en-US" w:eastAsia="zh-CN"/>
        </w:rPr>
      </w:pPr>
      <w:r>
        <w:rPr>
          <w:rFonts w:hint="eastAsia" w:ascii="宋体" w:hAnsi="宋体" w:cs="宋体"/>
          <w:sz w:val="24"/>
          <w:szCs w:val="24"/>
          <w:lang w:val="en-US" w:eastAsia="zh-CN"/>
        </w:rPr>
        <w:t>③</w:t>
      </w:r>
      <w:r>
        <w:rPr>
          <w:rFonts w:hint="eastAsia" w:ascii="宋体" w:hAnsi="宋体" w:eastAsia="宋体" w:cs="宋体"/>
          <w:sz w:val="24"/>
          <w:szCs w:val="24"/>
          <w:lang w:val="en-US" w:eastAsia="zh-CN"/>
        </w:rPr>
        <w:t>为端到端连接提供流量控制、差错控制、QoS服务质量等管理服务。</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传输层主要有两个性质不同的协议：TCP传输控制协议和UDP用户数据报协议。</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协议是一个面向连接的、可靠的传输协议，它提供一种可靠的字节流，能保证数据完整、无损并且按顺序到达。TCP尽量连续不断地测试网络的负载并且控制发送数据的速度以避免网络过载。另外，TCP试图将数据按照规定的顺序发送。</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UDP协议是一个无连接的数据报协议，是一个“尽力传递”和“不可靠”协议，不会对数据包是否已经到达目的地进行检查，并且不保证数据包按顺序到达。</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总体来说，TCP协议传输效率低，但可靠性强；UDP协议传输效率高，但可靠性略低，适用于传输可靠性要求不高、体量小的数据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比如QQ聊天数据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w:t>
      </w:r>
    </w:p>
    <w:p>
      <w:pPr>
        <w:numPr>
          <w:ilvl w:val="0"/>
          <w:numId w:val="0"/>
        </w:numPr>
        <w:outlineLvl w:val="2"/>
        <w:rPr>
          <w:rFonts w:hint="eastAsia" w:ascii="宋体" w:hAnsi="宋体" w:eastAsia="宋体" w:cs="宋体"/>
          <w:sz w:val="24"/>
          <w:szCs w:val="24"/>
          <w:lang w:val="en-US" w:eastAsia="zh-CN"/>
        </w:rPr>
      </w:pPr>
      <w:bookmarkStart w:id="10" w:name="_Toc25986"/>
      <w:r>
        <w:rPr>
          <w:rFonts w:hint="eastAsia" w:ascii="宋体" w:hAnsi="宋体" w:cs="宋体"/>
          <w:sz w:val="24"/>
          <w:szCs w:val="24"/>
          <w:lang w:val="en-US" w:eastAsia="zh-CN"/>
        </w:rPr>
        <w:t>（3）</w:t>
      </w:r>
      <w:r>
        <w:rPr>
          <w:rFonts w:hint="eastAsia" w:ascii="宋体" w:hAnsi="宋体" w:eastAsia="宋体" w:cs="宋体"/>
          <w:sz w:val="24"/>
          <w:szCs w:val="24"/>
          <w:lang w:val="en-US" w:eastAsia="zh-CN"/>
        </w:rPr>
        <w:t>网络层</w:t>
      </w:r>
      <w:bookmarkEnd w:id="10"/>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IP协议网络层的作用是在复杂的网络环境中为要发送的数据报找到一个合适的路径进行传输。简单来说，网络层负责将数据传输到目标地址，目标地址可以是多个网络通过路由器连接而成的某一个地址。另外，网络层负责寻找合适的路径到达对方计算机，并把数据帧传送给对方，网络层还可以实现拥塞控制、网际互连等功能。网络层协议的代表包括：ICMP、IP、IGMP等。</w:t>
      </w:r>
    </w:p>
    <w:p>
      <w:pPr>
        <w:numPr>
          <w:ilvl w:val="0"/>
          <w:numId w:val="0"/>
        </w:numPr>
        <w:outlineLvl w:val="2"/>
        <w:rPr>
          <w:rFonts w:hint="eastAsia" w:ascii="宋体" w:hAnsi="宋体" w:eastAsia="宋体" w:cs="宋体"/>
          <w:sz w:val="24"/>
          <w:szCs w:val="24"/>
          <w:lang w:val="en-US" w:eastAsia="zh-CN"/>
        </w:rPr>
      </w:pPr>
      <w:bookmarkStart w:id="11" w:name="_Toc19393"/>
      <w:r>
        <w:rPr>
          <w:rFonts w:hint="eastAsia" w:ascii="宋体" w:hAnsi="宋体" w:cs="宋体"/>
          <w:sz w:val="24"/>
          <w:szCs w:val="24"/>
          <w:lang w:val="en-US" w:eastAsia="zh-CN"/>
        </w:rPr>
        <w:t>（4）</w:t>
      </w:r>
      <w:r>
        <w:rPr>
          <w:rFonts w:hint="eastAsia" w:ascii="宋体" w:hAnsi="宋体" w:eastAsia="宋体" w:cs="宋体"/>
          <w:sz w:val="24"/>
          <w:szCs w:val="24"/>
          <w:lang w:val="en-US" w:eastAsia="zh-CN"/>
        </w:rPr>
        <w:t>链路层</w:t>
      </w:r>
      <w:bookmarkEnd w:id="11"/>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链路层有时也称作数据链路层或网络接口层，用来处理连接网络的硬件部分。该层既包括操作系统硬件的设备驱动、NIC（网卡）、光纤等物理可见部分，还包括连接器等一切传输媒介。在这一层，数据的传输单位为比特。其主要协议有ARP、RARP等。</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这四个层次共同构成了TCP/IP协议栈，每一层都有特定的功能，而且层与层之间通过明确定义的接口进行通信。这种模块化的结构使得TCP/IP协议族成为灵活且可扩展的网络通信体系结构。</w:t>
      </w:r>
    </w:p>
    <w:p>
      <w:pPr>
        <w:numPr>
          <w:ilvl w:val="0"/>
          <w:numId w:val="0"/>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TCP/IP模型核OSI参考模型的对应关系入图2所示。</w:t>
      </w:r>
    </w:p>
    <w:p>
      <w:pPr>
        <w:numPr>
          <w:ilvl w:val="0"/>
          <w:numId w:val="0"/>
        </w:numPr>
      </w:pPr>
      <w:r>
        <w:drawing>
          <wp:inline distT="0" distB="0" distL="114300" distR="114300">
            <wp:extent cx="6022340" cy="4164965"/>
            <wp:effectExtent l="0" t="0" r="12700" b="1079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1"/>
                    <a:stretch>
                      <a:fillRect/>
                    </a:stretch>
                  </pic:blipFill>
                  <pic:spPr>
                    <a:xfrm>
                      <a:off x="0" y="0"/>
                      <a:ext cx="6022340" cy="4164965"/>
                    </a:xfrm>
                    <a:prstGeom prst="rect">
                      <a:avLst/>
                    </a:prstGeom>
                    <a:noFill/>
                    <a:ln>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图2 TCP/IP模型与OSI参考模型的对应关系</w:t>
      </w:r>
    </w:p>
    <w:p>
      <w:pPr>
        <w:pStyle w:val="3"/>
        <w:bidi w:val="0"/>
        <w:outlineLvl w:val="0"/>
        <w:rPr>
          <w:rFonts w:hint="default"/>
          <w:lang w:val="en-US" w:eastAsia="zh-CN"/>
        </w:rPr>
      </w:pPr>
      <w:bookmarkStart w:id="12" w:name="_Toc11653"/>
      <w:bookmarkStart w:id="13" w:name="_Toc18194"/>
      <w:r>
        <w:rPr>
          <w:rFonts w:hint="eastAsia"/>
          <w:lang w:val="en-US" w:eastAsia="zh-CN"/>
        </w:rPr>
        <w:t>2.TCP/IP协议的报文封装方式</w:t>
      </w:r>
      <w:bookmarkEnd w:id="12"/>
      <w:bookmarkEnd w:id="13"/>
    </w:p>
    <w:p>
      <w:pPr>
        <w:numPr>
          <w:ilvl w:val="0"/>
          <w:numId w:val="0"/>
        </w:numPr>
        <w:ind w:firstLine="480" w:firstLineChars="200"/>
        <w:rPr>
          <w:rFonts w:hint="default" w:ascii="Times New Roman" w:hAnsi="Times New Roman"/>
          <w:sz w:val="24"/>
          <w:szCs w:val="24"/>
          <w:lang w:val="en-US" w:eastAsia="zh-CN"/>
        </w:rPr>
      </w:pPr>
      <w:r>
        <w:rPr>
          <w:rFonts w:hint="eastAsia" w:ascii="Times New Roman" w:hAnsi="Times New Roman"/>
          <w:sz w:val="24"/>
          <w:szCs w:val="24"/>
          <w:lang w:val="en-US" w:eastAsia="zh-CN"/>
        </w:rPr>
        <w:t>在TCP/IP协议中，上层协议通过对本层数据的封装使用下层协议提供的服务，封装过程如图3所示：</w:t>
      </w:r>
    </w:p>
    <w:p>
      <w:pPr>
        <w:numPr>
          <w:ilvl w:val="0"/>
          <w:numId w:val="0"/>
        </w:numPr>
      </w:pPr>
      <w:r>
        <w:drawing>
          <wp:inline distT="0" distB="0" distL="114300" distR="114300">
            <wp:extent cx="6028690" cy="2425700"/>
            <wp:effectExtent l="0" t="0" r="6350"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6028690" cy="2425700"/>
                    </a:xfrm>
                    <a:prstGeom prst="rect">
                      <a:avLst/>
                    </a:prstGeom>
                    <a:noFill/>
                    <a:ln>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图3 TCP/IP 协议封装过程</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TCP/IP协议封装过程：</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 应用层（Application Layer）数据首先由应用层的应用程序生成，例如，一个Web浏览器或电子邮件客户端。应用层将数据封装为应用层报文。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传输层（Transport Layer）： TCP负责将应用层报文划分为适当的大小，这些部分称为TCP段。 TCP在这一层添加一些控制信息，如源端口号、目标端口号、序列号、确认号等。这一层的工作是提供端到端的可靠数据传输，确保数据的完整性和有序性。UDP数据与TCP数据基本一致，唯一不同的是，UDP传给IP的信息单元称为UDP数据包，并且UDP的首部长为8字节。</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网络层（Network Layer）： IP接收传输层的TCP段，将其封装为IP数据包。在这一层，源IP地址和目标IP地址是必不可少的。这一层的主要作用是提供路由功能，将数据包从源主机传输到目标主机。</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4.数据链路层（Data Link Layer）： 数据链路层接收来自网络层的IP数据包，将其封装为帧。 在这一层，MAC地址（物理地址）是必需的，用于在局域网中唯一标识设备。数据链路层还包含一些错误检测和纠正的机制，以确保在物理链路上传输的数据的可靠性。</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物理层（Physical Layer）：最后，数据帧通过物理层转换为比特流，通过网络媒介传输。物理层处理硬件设备、电缆、光纤等，确保比特流的可靠传输。</w:t>
      </w:r>
    </w:p>
    <w:p>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总的来说，TCP/IP协议报文封装的过程涉及了多个层次，每个层次都添加了特定的头部信息，以便在网络中正确路由和传输数据。在接收端，数据将被逐层解封，直到达到应用层，然后交给目标应用程序处理。</w:t>
      </w:r>
    </w:p>
    <w:p>
      <w:pPr>
        <w:numPr>
          <w:ilvl w:val="0"/>
          <w:numId w:val="0"/>
        </w:numPr>
        <w:ind w:leftChars="0" w:firstLine="420" w:firstLineChars="200"/>
        <w:rPr>
          <w:rFonts w:hint="eastAsia"/>
          <w:lang w:val="en-US" w:eastAsia="zh-CN"/>
        </w:rPr>
      </w:pPr>
      <w:r>
        <w:rPr>
          <w:rFonts w:hint="eastAsia"/>
          <w:lang w:val="en-US" w:eastAsia="zh-CN"/>
        </w:rPr>
        <w:t>本节将会介绍常见的计算机网络协议，如：ICMP、以太帧、PPoE、ARP、IP、TCP、UDP以及其报文格式。</w:t>
      </w:r>
    </w:p>
    <w:p>
      <w:pPr>
        <w:numPr>
          <w:ilvl w:val="0"/>
          <w:numId w:val="0"/>
        </w:numPr>
        <w:rPr>
          <w:rFonts w:hint="eastAsia"/>
          <w:lang w:val="en-US" w:eastAsia="zh-CN"/>
        </w:rPr>
      </w:pPr>
    </w:p>
    <w:p>
      <w:pPr>
        <w:pStyle w:val="2"/>
        <w:bidi w:val="0"/>
        <w:rPr>
          <w:rFonts w:hint="default"/>
          <w:lang w:val="en-US" w:eastAsia="zh-CN"/>
        </w:rPr>
      </w:pPr>
      <w:bookmarkStart w:id="14" w:name="_Toc20572"/>
      <w:bookmarkStart w:id="15" w:name="_Toc13473"/>
      <w:r>
        <w:rPr>
          <w:rFonts w:hint="eastAsia"/>
          <w:lang w:val="en-US" w:eastAsia="zh-CN"/>
        </w:rPr>
        <w:t>3.主要的TCP/IP协议及其层次结构</w:t>
      </w:r>
      <w:bookmarkEnd w:id="14"/>
      <w:bookmarkEnd w:id="15"/>
    </w:p>
    <w:p>
      <w:pPr>
        <w:pStyle w:val="3"/>
        <w:bidi w:val="0"/>
        <w:outlineLvl w:val="1"/>
        <w:rPr>
          <w:rFonts w:hint="eastAsia"/>
          <w:lang w:val="en-US" w:eastAsia="zh-CN"/>
        </w:rPr>
      </w:pPr>
      <w:bookmarkStart w:id="16" w:name="_Toc13826"/>
      <w:bookmarkStart w:id="17" w:name="_Toc20569"/>
      <w:r>
        <w:rPr>
          <w:rFonts w:hint="eastAsia"/>
          <w:lang w:val="en-US" w:eastAsia="zh-CN"/>
        </w:rPr>
        <w:t>3.1 ICMP</w:t>
      </w:r>
      <w:bookmarkEnd w:id="16"/>
      <w:bookmarkEnd w:id="17"/>
    </w:p>
    <w:p>
      <w:pPr>
        <w:pStyle w:val="4"/>
        <w:bidi w:val="0"/>
        <w:rPr>
          <w:rFonts w:hint="default"/>
          <w:lang w:val="en-US" w:eastAsia="zh-CN"/>
        </w:rPr>
      </w:pPr>
      <w:bookmarkStart w:id="18" w:name="_Toc1846"/>
      <w:r>
        <w:rPr>
          <w:rFonts w:hint="eastAsia"/>
          <w:lang w:val="en-US" w:eastAsia="zh-CN"/>
        </w:rPr>
        <w:t>3.1.1 ICMP协议及其帧结构</w:t>
      </w:r>
      <w:bookmarkEnd w:id="18"/>
    </w:p>
    <w:p>
      <w:pPr>
        <w:numPr>
          <w:ilvl w:val="0"/>
          <w:numId w:val="0"/>
        </w:numPr>
        <w:ind w:firstLine="480" w:firstLineChars="20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ICMP（Internet Control Message Protocol）是一种网络协议，它用于在IP网络上传递控制信息和错误消息。</w:t>
      </w:r>
      <w:r>
        <w:rPr>
          <w:rFonts w:hint="eastAsia" w:ascii="宋体" w:hAnsi="宋体" w:eastAsia="宋体" w:cs="宋体"/>
          <w:i w:val="0"/>
          <w:iCs w:val="0"/>
          <w:caps w:val="0"/>
          <w:color w:val="333333"/>
          <w:spacing w:val="0"/>
          <w:sz w:val="24"/>
          <w:szCs w:val="24"/>
          <w:shd w:val="clear" w:fill="FFFFFF"/>
          <w:lang w:val="en-US" w:eastAsia="zh-CN"/>
        </w:rPr>
        <w:t>其工作</w:t>
      </w:r>
      <w:r>
        <w:rPr>
          <w:rFonts w:hint="eastAsia" w:ascii="宋体" w:hAnsi="宋体" w:eastAsia="宋体" w:cs="宋体"/>
          <w:i w:val="0"/>
          <w:iCs w:val="0"/>
          <w:caps w:val="0"/>
          <w:color w:val="333333"/>
          <w:spacing w:val="0"/>
          <w:sz w:val="24"/>
          <w:szCs w:val="24"/>
          <w:shd w:val="clear" w:fill="FFFFFF"/>
        </w:rPr>
        <w:t>在网络层</w:t>
      </w:r>
      <w:r>
        <w:rPr>
          <w:rFonts w:hint="eastAsia" w:ascii="宋体" w:hAnsi="宋体" w:eastAsia="宋体" w:cs="宋体"/>
          <w:i w:val="0"/>
          <w:iCs w:val="0"/>
          <w:caps w:val="0"/>
          <w:color w:val="333333"/>
          <w:spacing w:val="0"/>
          <w:sz w:val="24"/>
          <w:szCs w:val="24"/>
          <w:shd w:val="clear" w:fill="FFFFFF"/>
          <w:lang w:val="en-US" w:eastAsia="zh-CN"/>
        </w:rPr>
        <w:t>(</w:t>
      </w:r>
      <w:r>
        <w:rPr>
          <w:rFonts w:hint="eastAsia" w:ascii="宋体" w:hAnsi="宋体" w:eastAsia="宋体" w:cs="宋体"/>
          <w:i w:val="0"/>
          <w:iCs w:val="0"/>
          <w:caps w:val="0"/>
          <w:color w:val="333333"/>
          <w:spacing w:val="0"/>
          <w:sz w:val="24"/>
          <w:szCs w:val="24"/>
          <w:shd w:val="clear" w:fill="FFFFFF"/>
        </w:rPr>
        <w:t>OSI模型中的第三层</w:t>
      </w:r>
      <w:r>
        <w:rPr>
          <w:rFonts w:hint="eastAsia" w:ascii="宋体" w:hAnsi="宋体" w:eastAsia="宋体" w:cs="宋体"/>
          <w:i w:val="0"/>
          <w:iCs w:val="0"/>
          <w:caps w:val="0"/>
          <w:color w:val="333333"/>
          <w:spacing w:val="0"/>
          <w:sz w:val="24"/>
          <w:szCs w:val="24"/>
          <w:shd w:val="clear" w:fill="FFFFFF"/>
          <w:lang w:val="en-US" w:eastAsia="zh-CN"/>
        </w:rPr>
        <w:t>,TCP/IP模型中的第二层)</w:t>
      </w:r>
      <w:r>
        <w:rPr>
          <w:rFonts w:hint="eastAsia" w:ascii="宋体" w:hAnsi="宋体" w:eastAsia="宋体" w:cs="宋体"/>
          <w:i w:val="0"/>
          <w:iCs w:val="0"/>
          <w:caps w:val="0"/>
          <w:color w:val="333333"/>
          <w:spacing w:val="0"/>
          <w:sz w:val="24"/>
          <w:szCs w:val="24"/>
          <w:shd w:val="clear" w:fill="FFFFFF"/>
        </w:rPr>
        <w:t>，主要用于在网络设备之间传递控制消息，</w:t>
      </w:r>
      <w:r>
        <w:rPr>
          <w:rFonts w:hint="eastAsia" w:ascii="宋体" w:hAnsi="宋体" w:eastAsia="宋体" w:cs="宋体"/>
          <w:i w:val="0"/>
          <w:iCs w:val="0"/>
          <w:caps w:val="0"/>
          <w:color w:val="333333"/>
          <w:spacing w:val="0"/>
          <w:sz w:val="24"/>
          <w:szCs w:val="24"/>
          <w:shd w:val="clear" w:fill="FFFFFF"/>
          <w:lang w:val="en-US" w:eastAsia="zh-CN"/>
        </w:rPr>
        <w:t>其允许主机或路由器通过ICMP报文报告差错情况核提供有关异常的报告</w:t>
      </w:r>
      <w:r>
        <w:rPr>
          <w:rFonts w:hint="eastAsia" w:ascii="宋体" w:hAnsi="宋体" w:eastAsia="宋体" w:cs="宋体"/>
          <w:i w:val="0"/>
          <w:iCs w:val="0"/>
          <w:caps w:val="0"/>
          <w:color w:val="333333"/>
          <w:spacing w:val="0"/>
          <w:sz w:val="24"/>
          <w:szCs w:val="24"/>
          <w:shd w:val="clear" w:fill="FFFFFF"/>
        </w:rPr>
        <w:t>。</w:t>
      </w:r>
      <w:r>
        <w:rPr>
          <w:rFonts w:hint="eastAsia" w:ascii="宋体" w:hAnsi="宋体" w:eastAsia="宋体" w:cs="宋体"/>
          <w:i w:val="0"/>
          <w:iCs w:val="0"/>
          <w:caps w:val="0"/>
          <w:color w:val="333333"/>
          <w:spacing w:val="0"/>
          <w:sz w:val="24"/>
          <w:szCs w:val="24"/>
          <w:shd w:val="clear" w:fill="FFFFFF"/>
          <w:lang w:val="en-US" w:eastAsia="zh-CN"/>
        </w:rPr>
        <w:t>ICMP报文携带在IP数据报中进行传送，其报文格式如图1所示，其中IP上层协议号为1。</w:t>
      </w:r>
    </w:p>
    <w:p>
      <w:pPr>
        <w:widowControl w:val="0"/>
        <w:numPr>
          <w:ilvl w:val="0"/>
          <w:numId w:val="0"/>
        </w:numPr>
        <w:jc w:val="center"/>
      </w:pPr>
      <w:r>
        <w:drawing>
          <wp:inline distT="0" distB="0" distL="114300" distR="114300">
            <wp:extent cx="6029960" cy="2894965"/>
            <wp:effectExtent l="0" t="0" r="5080"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6029960" cy="289496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图4 ICMP报文格式</w:t>
      </w:r>
    </w:p>
    <w:p>
      <w:pPr>
        <w:widowControl w:val="0"/>
        <w:numPr>
          <w:ilvl w:val="0"/>
          <w:numId w:val="0"/>
        </w:numPr>
        <w:jc w:val="center"/>
        <w:rPr>
          <w:rFonts w:hint="default"/>
          <w:lang w:val="en-US" w:eastAsia="zh-CN"/>
        </w:rPr>
      </w:pPr>
      <w:r>
        <w:rPr>
          <w:rFonts w:hint="eastAsia"/>
          <w:lang w:val="en-US" w:eastAsia="zh-CN"/>
        </w:rPr>
        <w:t>表1 ICMP首部字段说明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6"/>
        <w:gridCol w:w="4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ICMP首部字段类型</w:t>
            </w:r>
          </w:p>
        </w:tc>
        <w:tc>
          <w:tcPr>
            <w:tcW w:w="4857"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类型</w:t>
            </w:r>
          </w:p>
        </w:tc>
        <w:tc>
          <w:tcPr>
            <w:tcW w:w="4857" w:type="dxa"/>
          </w:tcPr>
          <w:p>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占一字节，标识ICMP报文的类型，从类型值来看ICMP报文可以分为两大类。第一类是取值为1~127的差错报文，第2类是取值128以上的信息报文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代码</w:t>
            </w:r>
          </w:p>
        </w:tc>
        <w:tc>
          <w:tcPr>
            <w:tcW w:w="4857" w:type="dxa"/>
          </w:tcPr>
          <w:p>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占一字节，标识对应ICMP报文的代码。它与类型字段一起共同标识了ICMP报文的详细类型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校验和</w:t>
            </w:r>
          </w:p>
        </w:tc>
        <w:tc>
          <w:tcPr>
            <w:tcW w:w="4857" w:type="dxa"/>
          </w:tcPr>
          <w:p>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这是对包括ICMP报文数据部分在内的整个ICMP数据报的校验和，以检验报文在传输过程中是否出现了差错（其计算方法与在我们介绍IP报头中的校验和计算方法是一样的）</w:t>
            </w:r>
          </w:p>
        </w:tc>
      </w:tr>
    </w:tbl>
    <w:p>
      <w:pPr>
        <w:widowControl w:val="0"/>
        <w:numPr>
          <w:ilvl w:val="0"/>
          <w:numId w:val="0"/>
        </w:numPr>
        <w:jc w:val="both"/>
        <w:rPr>
          <w:rFonts w:hint="eastAsia"/>
          <w:sz w:val="24"/>
          <w:szCs w:val="24"/>
          <w:lang w:val="en-US" w:eastAsia="zh-CN"/>
        </w:rPr>
      </w:pPr>
    </w:p>
    <w:p>
      <w:pPr>
        <w:pStyle w:val="4"/>
        <w:bidi w:val="0"/>
        <w:rPr>
          <w:rFonts w:hint="default"/>
          <w:lang w:val="en-US" w:eastAsia="zh-CN"/>
        </w:rPr>
      </w:pPr>
      <w:bookmarkStart w:id="19" w:name="_Toc24323"/>
      <w:r>
        <w:rPr>
          <w:rFonts w:hint="eastAsia"/>
          <w:lang w:val="en-US" w:eastAsia="zh-CN"/>
        </w:rPr>
        <w:t>3.1.2 ICMP报文分类</w:t>
      </w:r>
      <w:bookmarkEnd w:id="19"/>
    </w:p>
    <w:p>
      <w:pPr>
        <w:widowControl w:val="0"/>
        <w:numPr>
          <w:ilvl w:val="0"/>
          <w:numId w:val="0"/>
        </w:numPr>
        <w:jc w:val="both"/>
        <w:rPr>
          <w:rFonts w:hint="eastAsia"/>
          <w:sz w:val="24"/>
          <w:szCs w:val="24"/>
          <w:lang w:val="en-US" w:eastAsia="zh-CN"/>
        </w:rPr>
      </w:pPr>
      <w:r>
        <w:rPr>
          <w:rFonts w:hint="eastAsia"/>
          <w:sz w:val="24"/>
          <w:szCs w:val="24"/>
          <w:lang w:val="en-US" w:eastAsia="zh-CN"/>
        </w:rPr>
        <w:t>常见的ICMP报文可以分为两大类，即差错报文和查询报文。</w:t>
      </w:r>
    </w:p>
    <w:p>
      <w:pPr>
        <w:widowControl w:val="0"/>
        <w:numPr>
          <w:ilvl w:val="0"/>
          <w:numId w:val="0"/>
        </w:numPr>
        <w:jc w:val="both"/>
        <w:rPr>
          <w:rFonts w:hint="eastAsia"/>
          <w:sz w:val="24"/>
          <w:szCs w:val="24"/>
          <w:lang w:val="en-US" w:eastAsia="zh-CN"/>
        </w:rPr>
      </w:pPr>
      <w:r>
        <w:rPr>
          <w:rFonts w:hint="eastAsia"/>
          <w:sz w:val="24"/>
          <w:szCs w:val="24"/>
          <w:lang w:val="en-US" w:eastAsia="zh-CN"/>
        </w:rPr>
        <w:t>(1)差错报文</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常见的ICMP差错报文有以下几种：目的站不可达、时间超时、改变路由、参数问题[2]。</w:t>
      </w:r>
    </w:p>
    <w:p>
      <w:pPr>
        <w:widowControl w:val="0"/>
        <w:numPr>
          <w:ilvl w:val="0"/>
          <w:numId w:val="0"/>
        </w:numPr>
        <w:jc w:val="center"/>
        <w:rPr>
          <w:rFonts w:hint="default"/>
          <w:sz w:val="24"/>
          <w:szCs w:val="24"/>
          <w:lang w:val="en-US" w:eastAsia="zh-CN"/>
        </w:rPr>
      </w:pPr>
      <w:r>
        <w:rPr>
          <w:rFonts w:hint="eastAsia"/>
          <w:lang w:val="en-US" w:eastAsia="zh-CN"/>
        </w:rPr>
        <w:t>表2 ICMP差错报文含义及类型值取值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6"/>
        <w:gridCol w:w="4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含义</w:t>
            </w:r>
          </w:p>
        </w:tc>
        <w:tc>
          <w:tcPr>
            <w:tcW w:w="4857"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类型值取值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目的站不可达</w:t>
            </w:r>
          </w:p>
        </w:tc>
        <w:tc>
          <w:tcPr>
            <w:tcW w:w="4857"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改变路由</w:t>
            </w:r>
          </w:p>
        </w:tc>
        <w:tc>
          <w:tcPr>
            <w:tcW w:w="4857"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时间超时</w:t>
            </w:r>
          </w:p>
        </w:tc>
        <w:tc>
          <w:tcPr>
            <w:tcW w:w="4857"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参数问题</w:t>
            </w:r>
          </w:p>
        </w:tc>
        <w:tc>
          <w:tcPr>
            <w:tcW w:w="4857" w:type="dxa"/>
          </w:tcPr>
          <w:p>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12</w:t>
            </w:r>
          </w:p>
        </w:tc>
      </w:tr>
    </w:tbl>
    <w:p>
      <w:pPr>
        <w:widowControl w:val="0"/>
        <w:numPr>
          <w:ilvl w:val="0"/>
          <w:numId w:val="0"/>
        </w:numPr>
        <w:ind w:firstLine="480" w:firstLineChars="200"/>
        <w:jc w:val="both"/>
        <w:rPr>
          <w:rFonts w:hint="eastAsia"/>
          <w:sz w:val="24"/>
          <w:szCs w:val="24"/>
          <w:lang w:val="en-US" w:eastAsia="zh-CN"/>
        </w:rPr>
      </w:pP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①目的站不可达</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当路由器不能给数据报找到合适的路由路径，或者主机不能将数据报递交给上层协议时，相应的IP数据报就会被丢弃，然后一个目的站不可达差错控制报文将会被返回给源主机。目的站不可达差错可以由很多因素引起，例如网络不可达、主机不可达、协议不可达、端口不可达等，可以在报文首部中的代码字段指出具体原因。在ICMP目的不可达报文的数据区域，装载了引起目的站不可达的IP数据报首部及数据报数据区的前8个字节，当源主机收到这样一份ICMP报文后，它能根据报文数据区中的数据判断是哪个数据报出现了问题。装载引起差错的数据报数据区的前8个字节是因为这8个字节恰好覆盖了TCP报文或UDP报文中的端口号字段，IP层能够根据这个端口号把ICMP报文传递给具体的上层协议进行处理。</w:t>
      </w:r>
    </w:p>
    <w:p>
      <w:pPr>
        <w:widowControl w:val="0"/>
        <w:numPr>
          <w:ilvl w:val="0"/>
          <w:numId w:val="0"/>
        </w:numPr>
        <w:ind w:firstLine="480" w:firstLineChars="200"/>
        <w:jc w:val="both"/>
        <w:rPr>
          <w:rFonts w:hint="default"/>
          <w:sz w:val="24"/>
          <w:szCs w:val="24"/>
          <w:lang w:val="en-US" w:eastAsia="zh-CN"/>
        </w:rPr>
      </w:pPr>
      <w:r>
        <w:rPr>
          <w:rFonts w:hint="eastAsia"/>
          <w:sz w:val="24"/>
          <w:szCs w:val="24"/>
          <w:lang w:val="en-US" w:eastAsia="zh-CN"/>
        </w:rPr>
        <w:t>②时间超时</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时间超时可以用来防止数据报在网络中被循环的路由，在IP首部中都有一个生存时间（TTL）字段，数据报每被转发一次，TTL的值便会减1，当TTL的值被减为0时，数据报会被网络丢弃，同时一个ICMP数据报超时报文会被返回给源主机。此外在分片重装时，也用到了ICMP超时报文，若某个数据报在重装过程中其重装时间超时，而数据分片还没有全部到达，此时与该数据报所有相关的分片将被删除，同时，一个ICMP超时报文将被返回给源主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80" w:firstLineChars="200"/>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③</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 xml:space="preserve"> 参数问题：当路由器或目的主机收到的数据报的首部中的字段的值不正确时，就丢弃该数据报，并向源站发送参数问题报文。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80" w:firstLineChars="200"/>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④</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改变路由（重定向）路由器将改变路由报文发送给主机，让主机知道下次应将数据报发送给另外的路由器。</w:t>
      </w:r>
    </w:p>
    <w:p>
      <w:pPr>
        <w:pStyle w:val="11"/>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查询报文</w:t>
      </w:r>
    </w:p>
    <w:p>
      <w:pPr>
        <w:keepNext w:val="0"/>
        <w:keepLines w:val="0"/>
        <w:widowControl/>
        <w:suppressLineNumbers w:val="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常见的ICMP查询报文有:</w:t>
      </w:r>
      <w:r>
        <w:rPr>
          <w:rFonts w:hint="eastAsia" w:ascii="宋体" w:hAnsi="宋体" w:eastAsia="宋体" w:cs="宋体"/>
          <w:color w:val="000000" w:themeColor="text1"/>
          <w:kern w:val="0"/>
          <w:sz w:val="24"/>
          <w:szCs w:val="24"/>
          <w:lang w:val="en-US" w:eastAsia="zh-CN" w:bidi="ar"/>
          <w14:textFill>
            <w14:solidFill>
              <w14:schemeClr w14:val="tx1"/>
            </w14:solidFill>
          </w14:textFill>
        </w:rPr>
        <w:t>回送(Echo)请求或应答,时间戳(Timestamp)请求或回答</w:t>
      </w:r>
    </w:p>
    <w:p>
      <w:pPr>
        <w:keepNext w:val="0"/>
        <w:keepLines w:val="0"/>
        <w:widowControl/>
        <w:suppressLineNumbers w:val="0"/>
        <w:jc w:val="center"/>
        <w:rPr>
          <w:rFonts w:hint="default"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表3 ICMP查询报文含义及其类型值取值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6"/>
        <w:gridCol w:w="4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pStyle w:val="11"/>
              <w:keepNext w:val="0"/>
              <w:keepLines w:val="0"/>
              <w:widowControl/>
              <w:numPr>
                <w:ilvl w:val="0"/>
                <w:numId w:val="0"/>
              </w:numPr>
              <w:suppressLineNumbers w:val="0"/>
              <w:spacing w:before="0" w:beforeAutospacing="0" w:after="192" w:afterAutospacing="0" w:line="312" w:lineRule="atLeast"/>
              <w:ind w:right="0" w:rightChars="0"/>
              <w:rPr>
                <w:rFonts w:hint="default" w:ascii="宋体" w:hAnsi="宋体" w:eastAsia="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t>含义</w:t>
            </w:r>
          </w:p>
        </w:tc>
        <w:tc>
          <w:tcPr>
            <w:tcW w:w="4857" w:type="dxa"/>
          </w:tcPr>
          <w:p>
            <w:pPr>
              <w:pStyle w:val="11"/>
              <w:keepNext w:val="0"/>
              <w:keepLines w:val="0"/>
              <w:widowControl/>
              <w:numPr>
                <w:ilvl w:val="0"/>
                <w:numId w:val="0"/>
              </w:numPr>
              <w:suppressLineNumbers w:val="0"/>
              <w:spacing w:before="0" w:beforeAutospacing="0" w:after="192" w:afterAutospacing="0" w:line="312" w:lineRule="atLeast"/>
              <w:ind w:right="0" w:rightChars="0"/>
              <w:rPr>
                <w:rFonts w:hint="default" w:ascii="宋体" w:hAnsi="宋体" w:eastAsia="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t>类型值取值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pStyle w:val="11"/>
              <w:keepNext w:val="0"/>
              <w:keepLines w:val="0"/>
              <w:widowControl/>
              <w:numPr>
                <w:ilvl w:val="0"/>
                <w:numId w:val="0"/>
              </w:numPr>
              <w:suppressLineNumbers w:val="0"/>
              <w:spacing w:before="0" w:beforeAutospacing="0" w:after="192" w:afterAutospacing="0" w:line="312" w:lineRule="atLeast"/>
              <w:ind w:right="0" w:rightChars="0"/>
              <w:rPr>
                <w:rFonts w:hint="default" w:ascii="宋体" w:hAnsi="宋体" w:eastAsia="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t>回送请求或应答</w:t>
            </w:r>
          </w:p>
        </w:tc>
        <w:tc>
          <w:tcPr>
            <w:tcW w:w="4857" w:type="dxa"/>
          </w:tcPr>
          <w:p>
            <w:pPr>
              <w:pStyle w:val="11"/>
              <w:keepNext w:val="0"/>
              <w:keepLines w:val="0"/>
              <w:widowControl/>
              <w:numPr>
                <w:ilvl w:val="0"/>
                <w:numId w:val="0"/>
              </w:numPr>
              <w:suppressLineNumbers w:val="0"/>
              <w:spacing w:before="0" w:beforeAutospacing="0" w:after="192" w:afterAutospacing="0" w:line="312" w:lineRule="atLeast"/>
              <w:ind w:right="0" w:rightChars="0"/>
              <w:rPr>
                <w:rFonts w:hint="default" w:ascii="宋体" w:hAnsi="宋体" w:eastAsia="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t>8或0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6" w:type="dxa"/>
          </w:tcPr>
          <w:p>
            <w:pPr>
              <w:pStyle w:val="11"/>
              <w:keepNext w:val="0"/>
              <w:keepLines w:val="0"/>
              <w:widowControl/>
              <w:numPr>
                <w:ilvl w:val="0"/>
                <w:numId w:val="0"/>
              </w:numPr>
              <w:suppressLineNumbers w:val="0"/>
              <w:spacing w:before="0" w:beforeAutospacing="0" w:after="192" w:afterAutospacing="0" w:line="312" w:lineRule="atLeast"/>
              <w:ind w:right="0" w:rightChars="0"/>
              <w:rPr>
                <w:rFonts w:hint="default" w:ascii="宋体" w:hAnsi="宋体" w:eastAsia="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t>时间戳请求或回答</w:t>
            </w:r>
          </w:p>
        </w:tc>
        <w:tc>
          <w:tcPr>
            <w:tcW w:w="4857" w:type="dxa"/>
          </w:tcPr>
          <w:p>
            <w:pPr>
              <w:pStyle w:val="11"/>
              <w:keepNext w:val="0"/>
              <w:keepLines w:val="0"/>
              <w:widowControl/>
              <w:numPr>
                <w:ilvl w:val="0"/>
                <w:numId w:val="0"/>
              </w:numPr>
              <w:suppressLineNumbers w:val="0"/>
              <w:spacing w:before="0" w:beforeAutospacing="0" w:after="192" w:afterAutospacing="0" w:line="312" w:lineRule="atLeast"/>
              <w:ind w:right="0" w:rightChars="0"/>
              <w:rPr>
                <w:rFonts w:hint="default" w:ascii="宋体" w:hAnsi="宋体" w:eastAsia="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vertAlign w:val="baseline"/>
                <w:lang w:val="en-US" w:eastAsia="zh-CN"/>
                <w14:textFill>
                  <w14:solidFill>
                    <w14:schemeClr w14:val="tx1"/>
                  </w14:solidFill>
                </w14:textFill>
              </w:rPr>
              <w:t>13或14</w:t>
            </w:r>
          </w:p>
        </w:tc>
      </w:tr>
    </w:tbl>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480" w:firstLineChars="20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①</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回送请求报文</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:是由主机或路由器向一个特定的目的主机发出的询问。收到此报文的机器必须给源主机发送ICMP回送应答报文。这种询问报文用来测试目的站是否可达以及了解其有关状态。</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480" w:firstLineChars="20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②ICMP时间戳请求报文:允许系统向另一个系统查询当前的时间。该ICMP报文的好处是它提供了毫秒级的分辨率，而利用其他方法从别的主机获取的时间只能提供秒级的分辨率。请求端填写发起时间，然后发送报文。应答系统收到请求报文时填写接收时间戳，在发送应答时填写发送时间戳。大多数的实现是把后面两个字段都设成相同的值。</w:t>
      </w:r>
    </w:p>
    <w:p>
      <w:pPr>
        <w:pStyle w:val="4"/>
        <w:bidi w:val="0"/>
        <w:rPr>
          <w:rFonts w:hint="eastAsia"/>
          <w:lang w:val="en-US" w:eastAsia="zh-CN"/>
        </w:rPr>
      </w:pPr>
      <w:bookmarkStart w:id="20" w:name="_Toc21278"/>
      <w:r>
        <w:rPr>
          <w:rFonts w:hint="eastAsia"/>
          <w:lang w:val="en-US" w:eastAsia="zh-CN"/>
        </w:rPr>
        <w:t>3.1.3 ICMP报文的主要应用</w:t>
      </w:r>
      <w:bookmarkEnd w:id="20"/>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(1)有测试两台主机之间数据报来回一次的传输时间，即ping操作</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480" w:firstLineChars="20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原理:传输时，主机填充原始时间戳，接受方收到请求后填充接受时间戳后以类型值字段14的报文格式返回，发送方计算这个时间差。</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0" w:right="0" w:rightChars="0" w:firstLine="480" w:firstLineChars="200"/>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olor w:val="000000" w:themeColor="text1"/>
          <w:spacing w:val="0"/>
          <w:sz w:val="24"/>
          <w:szCs w:val="24"/>
          <w:shd w:val="clear" w:fill="FFFFFF"/>
          <w:lang w:val="en-US" w:eastAsia="zh-CN"/>
          <w14:textFill>
            <w14:solidFill>
              <w14:schemeClr w14:val="tx1"/>
            </w14:solidFill>
          </w14:textFill>
        </w:rPr>
        <w:t>P</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ing操作的过程如图2所示，Wirshake抓包结果如图5、6、7所示。</w:t>
      </w:r>
    </w:p>
    <w:p>
      <w:pPr>
        <w:widowControl w:val="0"/>
        <w:numPr>
          <w:ilvl w:val="0"/>
          <w:numId w:val="0"/>
        </w:numPr>
        <w:jc w:val="both"/>
      </w:pPr>
      <w:r>
        <w:drawing>
          <wp:inline distT="0" distB="0" distL="114300" distR="114300">
            <wp:extent cx="6019800" cy="1436370"/>
            <wp:effectExtent l="0" t="0" r="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6019800" cy="1436370"/>
                    </a:xfrm>
                    <a:prstGeom prst="rect">
                      <a:avLst/>
                    </a:prstGeom>
                    <a:noFill/>
                    <a:ln>
                      <a:noFill/>
                    </a:ln>
                  </pic:spPr>
                </pic:pic>
              </a:graphicData>
            </a:graphic>
          </wp:inline>
        </w:drawing>
      </w:r>
    </w:p>
    <w:p>
      <w:pPr>
        <w:widowControl w:val="0"/>
        <w:numPr>
          <w:ilvl w:val="0"/>
          <w:numId w:val="0"/>
        </w:numPr>
        <w:jc w:val="center"/>
        <w:rPr>
          <w:rFonts w:hint="default" w:eastAsia="宋体"/>
          <w:lang w:val="en-US" w:eastAsia="zh-CN"/>
        </w:rPr>
      </w:pPr>
      <w:r>
        <w:rPr>
          <w:rFonts w:hint="eastAsia"/>
          <w:lang w:val="en-US" w:eastAsia="zh-CN"/>
        </w:rPr>
        <w:t xml:space="preserve">图5 </w:t>
      </w:r>
      <w:r>
        <w:rPr>
          <w:rFonts w:hint="eastAsia" w:ascii="宋体" w:hAnsi="宋体" w:cs="宋体"/>
          <w:i w:val="0"/>
          <w:iCs w:val="0"/>
          <w:caps w:val="0"/>
          <w:color w:val="4D4D4D"/>
          <w:spacing w:val="0"/>
          <w:sz w:val="24"/>
          <w:szCs w:val="24"/>
          <w:shd w:val="clear" w:fill="FFFFFF"/>
          <w:lang w:val="en-US" w:eastAsia="zh-CN"/>
        </w:rPr>
        <w:t>Wirshake抓包结果</w:t>
      </w:r>
    </w:p>
    <w:p>
      <w:pPr>
        <w:widowControl w:val="0"/>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从图6可以看到ICMP Request报文格式，ICMP数据报中的Type的值是8，括号中的ping表示是通过ping命令产生的ICMP数据报，后面request就代表请求数据报，通过这些信息可以确定这是一个ICMP请求数据报。</w:t>
      </w:r>
    </w:p>
    <w:p>
      <w:pPr>
        <w:widowControl w:val="0"/>
        <w:numPr>
          <w:ilvl w:val="0"/>
          <w:numId w:val="0"/>
        </w:numPr>
        <w:jc w:val="both"/>
      </w:pPr>
      <w:r>
        <w:drawing>
          <wp:inline distT="0" distB="0" distL="114300" distR="114300">
            <wp:extent cx="6028690" cy="3403600"/>
            <wp:effectExtent l="0" t="0" r="6350"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6028690" cy="3403600"/>
                    </a:xfrm>
                    <a:prstGeom prst="rect">
                      <a:avLst/>
                    </a:prstGeom>
                    <a:noFill/>
                    <a:ln>
                      <a:noFill/>
                    </a:ln>
                  </pic:spPr>
                </pic:pic>
              </a:graphicData>
            </a:graphic>
          </wp:inline>
        </w:drawing>
      </w:r>
    </w:p>
    <w:p>
      <w:pPr>
        <w:widowControl w:val="0"/>
        <w:numPr>
          <w:ilvl w:val="0"/>
          <w:numId w:val="0"/>
        </w:numPr>
        <w:jc w:val="center"/>
        <w:rPr>
          <w:rFonts w:hint="default" w:eastAsia="宋体"/>
          <w:lang w:val="en-US" w:eastAsia="zh-CN"/>
        </w:rPr>
      </w:pPr>
      <w:r>
        <w:rPr>
          <w:rFonts w:hint="eastAsia"/>
          <w:lang w:val="en-US" w:eastAsia="zh-CN"/>
        </w:rPr>
        <w:t>图6 ICMP请求报文结构</w:t>
      </w:r>
    </w:p>
    <w:p>
      <w:pPr>
        <w:widowControl w:val="0"/>
        <w:numPr>
          <w:ilvl w:val="0"/>
          <w:numId w:val="0"/>
        </w:numPr>
        <w:jc w:val="both"/>
      </w:pPr>
    </w:p>
    <w:p>
      <w:pPr>
        <w:widowControl w:val="0"/>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从图7中可以看出ICMP Reply报文格式，其中ICMP数据报中的Type的值是0，括号中的ping表示是通过ping命令产生的ICMP数据报，后面reply就代表应答数据报，通过这些信息可以这是一个ICMP应答数据报。</w:t>
      </w:r>
    </w:p>
    <w:p>
      <w:pPr>
        <w:widowControl w:val="0"/>
        <w:numPr>
          <w:ilvl w:val="0"/>
          <w:numId w:val="0"/>
        </w:numPr>
        <w:jc w:val="both"/>
      </w:pPr>
      <w:r>
        <w:drawing>
          <wp:inline distT="0" distB="0" distL="114300" distR="114300">
            <wp:extent cx="6019800" cy="34290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6019800" cy="3429000"/>
                    </a:xfrm>
                    <a:prstGeom prst="rect">
                      <a:avLst/>
                    </a:prstGeom>
                    <a:noFill/>
                    <a:ln>
                      <a:noFill/>
                    </a:ln>
                  </pic:spPr>
                </pic:pic>
              </a:graphicData>
            </a:graphic>
          </wp:inline>
        </w:drawing>
      </w:r>
    </w:p>
    <w:p>
      <w:pPr>
        <w:widowControl w:val="0"/>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 ICMP回应报文结构</w:t>
      </w:r>
    </w:p>
    <w:p>
      <w:pPr>
        <w:widowControl w:val="0"/>
        <w:numPr>
          <w:ilvl w:val="0"/>
          <w:numId w:val="0"/>
        </w:numPr>
        <w:jc w:val="both"/>
      </w:pPr>
    </w:p>
    <w:p>
      <w:pPr>
        <w:widowControl w:val="0"/>
        <w:numPr>
          <w:ilvl w:val="0"/>
          <w:numId w:val="2"/>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traceroute基于ICMP协议实现</w:t>
      </w:r>
    </w:p>
    <w:p>
      <w:pPr>
        <w:widowControl w:val="0"/>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Traceroute 是一种网络诊断工具，用于确定数据包从源主机到目标主机经过的路由路径。Traceroute 使用 ICMP 协议或 UDP 协议来发送数据包，并通过逐跳的 TTL（Time To Live）值的设置，逐步探测数据包在网络中的路径</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原理:当源收到ICMP报文，计算 RTT,Tracert针对同一RTT值执行上述过程3次。停止条件:UDP段最终到达目的地主机,目的地返回ICMP “端口不可达”分组 (类型3, 编码3),当源主机得到该ICMP，停止。</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Traceroute执行过程及结果如图8、9所示：</w:t>
      </w:r>
    </w:p>
    <w:p>
      <w:pPr>
        <w:widowControl w:val="0"/>
        <w:numPr>
          <w:ilvl w:val="0"/>
          <w:numId w:val="0"/>
        </w:numPr>
        <w:ind w:leftChars="0"/>
        <w:jc w:val="both"/>
      </w:pPr>
      <w:r>
        <w:drawing>
          <wp:inline distT="0" distB="0" distL="114300" distR="114300">
            <wp:extent cx="6029960" cy="3390265"/>
            <wp:effectExtent l="0" t="0" r="5080"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6029960" cy="3390265"/>
                    </a:xfrm>
                    <a:prstGeom prst="rect">
                      <a:avLst/>
                    </a:prstGeom>
                    <a:noFill/>
                    <a:ln>
                      <a:noFill/>
                    </a:ln>
                  </pic:spPr>
                </pic:pic>
              </a:graphicData>
            </a:graphic>
          </wp:inline>
        </w:drawing>
      </w:r>
    </w:p>
    <w:p>
      <w:pPr>
        <w:widowControl w:val="0"/>
        <w:numPr>
          <w:ilvl w:val="0"/>
          <w:numId w:val="0"/>
        </w:numPr>
        <w:ind w:leftChars="0"/>
        <w:jc w:val="center"/>
        <w:rPr>
          <w:rFonts w:hint="eastAsia" w:ascii="宋体" w:hAnsi="宋体" w:eastAsia="宋体" w:cs="宋体"/>
          <w:lang w:val="en-US" w:eastAsia="zh-CN"/>
        </w:rPr>
      </w:pPr>
      <w:r>
        <w:rPr>
          <w:rFonts w:hint="eastAsia" w:ascii="宋体" w:hAnsi="宋体" w:eastAsia="宋体" w:cs="宋体"/>
          <w:lang w:val="en-US" w:eastAsia="zh-CN"/>
        </w:rPr>
        <w:t>图8 tracert结果和过程</w:t>
      </w:r>
    </w:p>
    <w:p>
      <w:pPr>
        <w:widowControl w:val="0"/>
        <w:numPr>
          <w:ilvl w:val="0"/>
          <w:numId w:val="0"/>
        </w:numPr>
        <w:ind w:leftChars="0"/>
        <w:jc w:val="center"/>
      </w:pPr>
      <w:r>
        <w:drawing>
          <wp:inline distT="0" distB="0" distL="114300" distR="114300">
            <wp:extent cx="6025515" cy="1553210"/>
            <wp:effectExtent l="0" t="0" r="9525" b="127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8"/>
                    <a:stretch>
                      <a:fillRect/>
                    </a:stretch>
                  </pic:blipFill>
                  <pic:spPr>
                    <a:xfrm>
                      <a:off x="0" y="0"/>
                      <a:ext cx="6025515" cy="1553210"/>
                    </a:xfrm>
                    <a:prstGeom prst="rect">
                      <a:avLst/>
                    </a:prstGeom>
                    <a:noFill/>
                    <a:ln>
                      <a:noFill/>
                    </a:ln>
                  </pic:spPr>
                </pic:pic>
              </a:graphicData>
            </a:graphic>
          </wp:inline>
        </w:drawing>
      </w:r>
    </w:p>
    <w:p>
      <w:pPr>
        <w:widowControl w:val="0"/>
        <w:numPr>
          <w:ilvl w:val="0"/>
          <w:numId w:val="0"/>
        </w:numPr>
        <w:ind w:leftChars="0"/>
        <w:jc w:val="center"/>
        <w:rPr>
          <w:rFonts w:hint="eastAsia" w:ascii="宋体" w:hAnsi="宋体" w:eastAsia="宋体" w:cs="宋体"/>
          <w:lang w:val="en-US" w:eastAsia="zh-CN"/>
        </w:rPr>
      </w:pPr>
      <w:r>
        <w:rPr>
          <w:rFonts w:hint="eastAsia" w:ascii="宋体" w:hAnsi="宋体" w:eastAsia="宋体" w:cs="宋体"/>
          <w:lang w:val="en-US" w:eastAsia="zh-CN"/>
        </w:rPr>
        <w:t>图9 使用wireshark跟踪tracert过程</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从图9可以看出，当第n个数据报到达第n个路由器，路由器会向源主机发送时间超时ICMP差错报文。</w:t>
      </w:r>
    </w:p>
    <w:p>
      <w:pPr>
        <w:pStyle w:val="3"/>
        <w:bidi w:val="0"/>
        <w:outlineLvl w:val="1"/>
        <w:rPr>
          <w:rFonts w:hint="eastAsia"/>
          <w:lang w:val="en-US" w:eastAsia="zh-CN"/>
        </w:rPr>
      </w:pPr>
      <w:bookmarkStart w:id="21" w:name="_Toc31105"/>
      <w:bookmarkStart w:id="22" w:name="_Toc29236"/>
      <w:r>
        <w:rPr>
          <w:rFonts w:hint="eastAsia"/>
          <w:lang w:val="en-US" w:eastAsia="zh-CN"/>
        </w:rPr>
        <w:t>3.2  以太帧</w:t>
      </w:r>
      <w:bookmarkEnd w:id="21"/>
      <w:bookmarkEnd w:id="22"/>
    </w:p>
    <w:p>
      <w:pPr>
        <w:pStyle w:val="4"/>
        <w:bidi w:val="0"/>
        <w:rPr>
          <w:rFonts w:hint="default"/>
          <w:lang w:val="en-US" w:eastAsia="zh-CN"/>
        </w:rPr>
      </w:pPr>
      <w:bookmarkStart w:id="23" w:name="_Toc6379"/>
      <w:r>
        <w:rPr>
          <w:rFonts w:hint="eastAsia"/>
          <w:lang w:val="en-US" w:eastAsia="zh-CN"/>
        </w:rPr>
        <w:t>3.2.1 以太帧及其帧结构</w:t>
      </w:r>
      <w:bookmarkEnd w:id="23"/>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以太帧有很多种类型。不同类型的帧具有不同的格式和 MTU 值。但在同种物理媒体上都可同时存在。常见的有三种帧格式：Ethernet II 帧是最常见的帧类型，并通常直接被 IP 协议使用；非标准 IEEE 802.3 帧变种；IEEE 802.3帧（后跟逻辑链路控制（LLC) 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(1)Ethernet II 帧</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Ethernet II 帧的帧结构如图10所示.</w:t>
      </w:r>
    </w:p>
    <w:p>
      <w:r>
        <w:rPr>
          <w:rFonts w:hint="default"/>
          <w:lang w:val="en-US" w:eastAsia="zh-CN"/>
        </w:rPr>
        <w:t xml:space="preserve">       </w:t>
      </w:r>
      <w:r>
        <w:drawing>
          <wp:inline distT="0" distB="0" distL="114300" distR="114300">
            <wp:extent cx="6023610" cy="638175"/>
            <wp:effectExtent l="0" t="0" r="1143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6023610" cy="638175"/>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图10 Ethernet II 帧结构</w:t>
      </w:r>
    </w:p>
    <w:p>
      <w:pPr>
        <w:rPr>
          <w:rFonts w:hint="eastAsia" w:ascii="宋体" w:hAnsi="宋体" w:eastAsia="宋体" w:cs="宋体"/>
          <w:sz w:val="24"/>
          <w:szCs w:val="24"/>
          <w:lang w:val="en-US" w:eastAsia="zh-CN"/>
        </w:rPr>
      </w:pPr>
      <w:r>
        <w:rPr>
          <w:rFonts w:hint="eastAsia" w:ascii="宋体" w:hAnsi="宋体" w:eastAsia="宋体" w:cs="宋体"/>
          <w:lang w:val="en-US" w:eastAsia="zh-CN"/>
        </w:rPr>
        <w:t xml:space="preserve"> </w:t>
      </w:r>
      <w:r>
        <w:rPr>
          <w:rFonts w:hint="eastAsia" w:ascii="宋体" w:hAnsi="宋体" w:eastAsia="宋体" w:cs="宋体"/>
          <w:sz w:val="24"/>
          <w:szCs w:val="24"/>
          <w:lang w:val="en-US" w:eastAsia="zh-CN"/>
        </w:rPr>
        <w:t xml:space="preserve">  Ethernet II 类型以太网帧的最小长度为 64 字节（6＋6＋2＋46＋4），最大长度为 1518 字节（6＋6＋2＋1500＋4）。其中： （1）前 12 字节分别标识出发送数据帧的源节点 MAC 地址和接收数据帧的目标节点 MAC 地址； （2）接下来的 2 个字节标识出以太网帧所携带的上层数据类型，如 16 进制数0x0800代表 IP 协议数据，16 进制数0x86dd代表 IPv6 协议数据，16 进制数0x809B代表 AppleTalk 协议数据，16 进制数0x8138代表 Novell 类型协议数据等； （3）在不定长的数据字段（Data）：其长度是 46 至 1500 字节； （4）4 个字节的帧校验序列（Frame. Check Sequence，FCS），采用 32 位 CRC 循环冗余校验对从“目标 MAC 地址”字段到“数据”字段的数据进行校验。</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通过WireShark对 Ethernet II帧进行抓包分析，所抓取到的包如图11所示：</w:t>
      </w:r>
    </w:p>
    <w:p>
      <w:r>
        <w:drawing>
          <wp:inline distT="0" distB="0" distL="114300" distR="114300">
            <wp:extent cx="6017895" cy="3123565"/>
            <wp:effectExtent l="0" t="0" r="1905" b="63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0"/>
                    <a:stretch>
                      <a:fillRect/>
                    </a:stretch>
                  </pic:blipFill>
                  <pic:spPr>
                    <a:xfrm>
                      <a:off x="0" y="0"/>
                      <a:ext cx="6017895" cy="3123565"/>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图11 Wireshark抓包</w:t>
      </w:r>
      <w:r>
        <w:rPr>
          <w:rFonts w:hint="eastAsia" w:ascii="宋体" w:hAnsi="宋体" w:eastAsia="宋体" w:cs="宋体"/>
          <w:lang w:val="en-US" w:eastAsia="zh-CN"/>
        </w:rPr>
        <w:t>Ethernet II</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从图11中可以看出该Ethernet II帧所包含的信息有：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①Src: Intel_5f:cf:ad (94:e2:3c:5f:cf:ad)： 表示源地址，即发送该数据帧的网络接口的物理地址（MAC 地址）。在这个例子中，源地址是 Intel 公司的网络接口卡，其具体的 MAC 地址是 94:e2:3c:5f:cf:ad。</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②Dst: 72:5d:44:97:69:99 (72:5d:44:97:69:99)： 表示目标地址，即接收该数据帧的网络接口的物理地址（MAC 地址）。在这个例子中，目标地址是 72:5d:44:97:69:99。</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③Type：IPV4，表明数据部分使用的协议是IPv4协议。</w:t>
      </w:r>
    </w:p>
    <w:p>
      <w:pPr>
        <w:pStyle w:val="3"/>
        <w:bidi w:val="0"/>
        <w:outlineLvl w:val="1"/>
        <w:rPr>
          <w:rFonts w:hint="eastAsia"/>
          <w:lang w:val="en-US" w:eastAsia="zh-CN"/>
        </w:rPr>
      </w:pPr>
      <w:bookmarkStart w:id="24" w:name="_Toc29926"/>
      <w:bookmarkStart w:id="25" w:name="_Toc30286"/>
      <w:r>
        <w:rPr>
          <w:rFonts w:hint="eastAsia"/>
          <w:lang w:val="en-US" w:eastAsia="zh-CN"/>
        </w:rPr>
        <w:t>3.3  PPoE</w:t>
      </w:r>
      <w:bookmarkEnd w:id="24"/>
      <w:bookmarkEnd w:id="25"/>
    </w:p>
    <w:p>
      <w:pPr>
        <w:pStyle w:val="4"/>
        <w:bidi w:val="0"/>
        <w:rPr>
          <w:rFonts w:hint="default"/>
          <w:lang w:val="en-US" w:eastAsia="zh-CN"/>
        </w:rPr>
      </w:pPr>
      <w:bookmarkStart w:id="26" w:name="_Toc4419"/>
      <w:r>
        <w:rPr>
          <w:rFonts w:hint="eastAsia"/>
          <w:lang w:val="en-US" w:eastAsia="zh-CN"/>
        </w:rPr>
        <w:t>3.3.1 PPoE协议及其帧结构</w:t>
      </w:r>
      <w:bookmarkEnd w:id="26"/>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PPPoE（Point-to-Point Protocol over Ethernet）是一种将点对点协议封装在以太网中的网络协议。表面中文意思是以太网上的PPP。该协议提供了在广播式的网络比如以太网中，多台主机连接到远端的访问集中器（访问集中器也称为宽带接入服务器）上的一种标准。在于以太网并非点到点网络，而是多点到多点的广播网络</w:t>
      </w:r>
      <w:r>
        <w:rPr>
          <w:rFonts w:hint="eastAsia" w:ascii="宋体" w:hAnsi="宋体" w:cs="宋体"/>
          <w:sz w:val="24"/>
          <w:szCs w:val="24"/>
          <w:vertAlign w:val="superscript"/>
          <w:lang w:val="en-US" w:eastAsia="zh-CN"/>
        </w:rPr>
        <w:t>[1]</w:t>
      </w:r>
      <w:r>
        <w:rPr>
          <w:rFonts w:hint="eastAsia" w:ascii="宋体" w:hAnsi="宋体" w:eastAsia="宋体" w:cs="宋体"/>
          <w:sz w:val="24"/>
          <w:szCs w:val="24"/>
          <w:lang w:val="en-US" w:eastAsia="zh-CN"/>
        </w:rPr>
        <w:t>。这跟之前的PPP的区别就在这里，不是单纯点到点了。PPPoE就整体来看就分成三个阶段，发现阶段，会话阶段，结束阶段。它允许在以太网连接上建立和维护点对点连接，通常用于在宽带接入网络（如DSL和光纤）中实现宽带拨号连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其帧的帧格式如图12所示：</w:t>
      </w:r>
    </w:p>
    <w:p>
      <w:r>
        <w:drawing>
          <wp:inline distT="0" distB="0" distL="114300" distR="114300">
            <wp:extent cx="6028690" cy="1885315"/>
            <wp:effectExtent l="0" t="0" r="6350" b="444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6028690" cy="1885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图12 PPoE帧帧格式</w:t>
      </w:r>
    </w:p>
    <w:p>
      <w:pPr>
        <w:rPr>
          <w:rFonts w:hint="default"/>
          <w:sz w:val="24"/>
          <w:szCs w:val="24"/>
          <w:lang w:val="en-US" w:eastAsia="zh-CN"/>
        </w:rPr>
      </w:pPr>
      <w:r>
        <w:rPr>
          <w:rFonts w:hint="eastAsia"/>
          <w:sz w:val="24"/>
          <w:szCs w:val="24"/>
          <w:lang w:val="en-US" w:eastAsia="zh-CN"/>
        </w:rPr>
        <w:t>PPoE帧中每个字段代表的含义：</w:t>
      </w:r>
    </w:p>
    <w:p>
      <w:pPr>
        <w:rPr>
          <w:rFonts w:hint="eastAsia"/>
          <w:sz w:val="24"/>
          <w:szCs w:val="24"/>
          <w:lang w:val="en-US" w:eastAsia="zh-CN"/>
        </w:rPr>
      </w:pPr>
      <w:r>
        <w:rPr>
          <w:rFonts w:hint="eastAsia"/>
          <w:sz w:val="24"/>
          <w:szCs w:val="24"/>
          <w:lang w:val="en-US" w:eastAsia="zh-CN"/>
        </w:rPr>
        <w:t>1.Ver： 版本号， 4bit， PPPoE规范的本版本为0x01</w:t>
      </w:r>
    </w:p>
    <w:p>
      <w:pPr>
        <w:rPr>
          <w:rFonts w:hint="eastAsia"/>
          <w:sz w:val="24"/>
          <w:szCs w:val="24"/>
          <w:lang w:val="en-US" w:eastAsia="zh-CN"/>
        </w:rPr>
      </w:pPr>
      <w:r>
        <w:rPr>
          <w:rFonts w:hint="eastAsia"/>
          <w:sz w:val="24"/>
          <w:szCs w:val="24"/>
          <w:lang w:val="en-US" w:eastAsia="zh-CN"/>
        </w:rPr>
        <w:t>2.Type： 类型， 4bit， PPPoE规范的本版本应设置为0x01</w:t>
      </w:r>
    </w:p>
    <w:p>
      <w:pPr>
        <w:rPr>
          <w:rFonts w:hint="eastAsia"/>
          <w:sz w:val="24"/>
          <w:szCs w:val="24"/>
          <w:lang w:val="en-US" w:eastAsia="zh-CN"/>
        </w:rPr>
      </w:pPr>
      <w:r>
        <w:rPr>
          <w:rFonts w:hint="eastAsia"/>
          <w:sz w:val="24"/>
          <w:szCs w:val="24"/>
          <w:lang w:val="en-US" w:eastAsia="zh-CN"/>
        </w:rPr>
        <w:t>3.Code： 代码字段、8bit， 根据两阶段中各种数据包的不同功能而值不同</w:t>
      </w:r>
    </w:p>
    <w:p>
      <w:pPr>
        <w:rPr>
          <w:rFonts w:hint="eastAsia"/>
          <w:sz w:val="24"/>
          <w:szCs w:val="24"/>
          <w:lang w:val="en-US" w:eastAsia="zh-CN"/>
        </w:rPr>
      </w:pPr>
      <w:r>
        <w:rPr>
          <w:rFonts w:hint="eastAsia"/>
          <w:sz w:val="24"/>
          <w:szCs w:val="24"/>
          <w:lang w:val="en-US" w:eastAsia="zh-CN"/>
        </w:rPr>
        <w:t>4.Session_ID： 长度是16比特。是一个网络字节序的无符号值。其值在后面Discovery数据包中定义。</w:t>
      </w:r>
    </w:p>
    <w:p>
      <w:pPr>
        <w:rPr>
          <w:rFonts w:hint="eastAsia"/>
          <w:sz w:val="24"/>
          <w:szCs w:val="24"/>
          <w:lang w:val="en-US" w:eastAsia="zh-CN"/>
        </w:rPr>
      </w:pPr>
      <w:r>
        <w:rPr>
          <w:rFonts w:hint="eastAsia"/>
          <w:sz w:val="24"/>
          <w:szCs w:val="24"/>
          <w:lang w:val="en-US" w:eastAsia="zh-CN"/>
        </w:rPr>
        <w:t>5.Length： 长度是16比特。该值是PPPoE的Payload长度。它不包括以太网头部和PPPoE头部的长度。</w:t>
      </w:r>
    </w:p>
    <w:p>
      <w:pPr>
        <w:rPr>
          <w:rFonts w:hint="eastAsia"/>
          <w:sz w:val="24"/>
          <w:szCs w:val="24"/>
          <w:lang w:val="en-US" w:eastAsia="zh-CN"/>
        </w:rPr>
      </w:pPr>
      <w:r>
        <w:rPr>
          <w:rFonts w:hint="eastAsia"/>
          <w:sz w:val="24"/>
          <w:szCs w:val="24"/>
          <w:lang w:val="en-US" w:eastAsia="zh-CN"/>
        </w:rPr>
        <w:t>6.Payload: PPPoE的Payload，包含0个或多个Tag。</w:t>
      </w:r>
    </w:p>
    <w:p>
      <w:pPr>
        <w:pStyle w:val="3"/>
        <w:bidi w:val="0"/>
        <w:outlineLvl w:val="1"/>
        <w:rPr>
          <w:rFonts w:hint="eastAsia"/>
          <w:lang w:val="en-US" w:eastAsia="zh-CN"/>
        </w:rPr>
      </w:pPr>
      <w:bookmarkStart w:id="27" w:name="_Toc1916"/>
      <w:bookmarkStart w:id="28" w:name="_Toc28667"/>
      <w:r>
        <w:rPr>
          <w:rFonts w:hint="eastAsia"/>
          <w:lang w:val="en-US" w:eastAsia="zh-CN"/>
        </w:rPr>
        <w:t>3.4  ARP</w:t>
      </w:r>
      <w:bookmarkEnd w:id="27"/>
      <w:bookmarkEnd w:id="28"/>
    </w:p>
    <w:p>
      <w:pPr>
        <w:pStyle w:val="4"/>
        <w:bidi w:val="0"/>
        <w:rPr>
          <w:rFonts w:hint="default"/>
          <w:lang w:val="en-US" w:eastAsia="zh-CN"/>
        </w:rPr>
      </w:pPr>
      <w:bookmarkStart w:id="29" w:name="_Toc10811"/>
      <w:r>
        <w:rPr>
          <w:rFonts w:hint="eastAsia"/>
          <w:lang w:val="en-US" w:eastAsia="zh-CN"/>
        </w:rPr>
        <w:t>3.4.1 ARP协议及其帧结构</w:t>
      </w:r>
      <w:bookmarkEnd w:id="29"/>
    </w:p>
    <w:p>
      <w:pPr>
        <w:rPr>
          <w:rFonts w:hint="eastAsia"/>
          <w:sz w:val="24"/>
          <w:szCs w:val="24"/>
          <w:lang w:val="en-US" w:eastAsia="zh-CN"/>
        </w:rPr>
      </w:pPr>
      <w:r>
        <w:rPr>
          <w:rFonts w:hint="default"/>
          <w:sz w:val="24"/>
          <w:szCs w:val="24"/>
          <w:lang w:val="en-US" w:eastAsia="zh-CN"/>
        </w:rPr>
        <w:t>地址解析协议，即ARP（Address Resolution Protocol），是根据IP地址获取物理地址的一个TCP/IP协议。主机发送信息时将包含目标IP地址的ARP请求广播到局域网络上的所有主机，并接收返回消息，以此确定目标的物理地址；收到返回消息后将该IP地址和物理地址存入本机ARP缓存中并保留一定时间，下次请求时直接查询ARP缓存以节约资源。地址解析协议是建立在网络中各个主机互相信任的基础上的，局域网络上的主机可以自主发送ARP应答消息，其他主机收到应答报文时不会检测该报文的真实性就会将其记入本机ARP缓存</w:t>
      </w:r>
      <w:r>
        <w:rPr>
          <w:rFonts w:hint="eastAsia"/>
          <w:sz w:val="24"/>
          <w:szCs w:val="24"/>
          <w:lang w:val="en-US" w:eastAsia="zh-CN"/>
        </w:rPr>
        <w:t>。ARP协议的帧结构如图13所示：</w:t>
      </w:r>
    </w:p>
    <w:p>
      <w:pPr>
        <w:jc w:val="center"/>
        <w:rPr>
          <w:rFonts w:hint="eastAsia"/>
          <w:lang w:val="en-US" w:eastAsia="zh-CN"/>
        </w:rPr>
      </w:pPr>
      <w:r>
        <w:drawing>
          <wp:inline distT="0" distB="0" distL="114300" distR="114300">
            <wp:extent cx="6023610" cy="1468120"/>
            <wp:effectExtent l="0" t="0" r="1143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6023610" cy="1468120"/>
                    </a:xfrm>
                    <a:prstGeom prst="rect">
                      <a:avLst/>
                    </a:prstGeom>
                    <a:noFill/>
                    <a:ln>
                      <a:noFill/>
                    </a:ln>
                  </pic:spPr>
                </pic:pic>
              </a:graphicData>
            </a:graphic>
          </wp:inline>
        </w:drawing>
      </w:r>
      <w:r>
        <w:rPr>
          <w:rFonts w:hint="eastAsia"/>
          <w:lang w:val="en-US" w:eastAsia="zh-CN"/>
        </w:rPr>
        <w:t>图13  ARP帧格式</w:t>
      </w:r>
    </w:p>
    <w:p>
      <w:pPr>
        <w:jc w:val="both"/>
        <w:rPr>
          <w:rFonts w:hint="eastAsia"/>
          <w:sz w:val="24"/>
          <w:szCs w:val="24"/>
          <w:lang w:val="en-US" w:eastAsia="zh-CN"/>
        </w:rPr>
      </w:pPr>
      <w:r>
        <w:rPr>
          <w:rFonts w:hint="eastAsia"/>
          <w:sz w:val="24"/>
          <w:szCs w:val="24"/>
          <w:lang w:val="en-US" w:eastAsia="zh-CN"/>
        </w:rPr>
        <w:t>ARP帧每个字段的含义如下：</w:t>
      </w:r>
    </w:p>
    <w:p>
      <w:pPr>
        <w:jc w:val="both"/>
        <w:rPr>
          <w:rFonts w:hint="default"/>
          <w:sz w:val="24"/>
          <w:szCs w:val="24"/>
          <w:lang w:val="en-US" w:eastAsia="zh-CN"/>
        </w:rPr>
      </w:pPr>
      <w:r>
        <w:rPr>
          <w:rFonts w:hint="default"/>
          <w:sz w:val="24"/>
          <w:szCs w:val="24"/>
          <w:lang w:val="en-US" w:eastAsia="zh-CN"/>
        </w:rPr>
        <w:t>目的MAC地址（6字节）：指示ARP请求或响应的目标设备的物理MAC地址。在ARP请求中，这个字段通常被设置为全0，表示请求的目标MAC地址未知。在ARP响应中，这个字段包含目标设备的真实MAC地址。</w:t>
      </w:r>
    </w:p>
    <w:p>
      <w:pPr>
        <w:jc w:val="both"/>
        <w:rPr>
          <w:rFonts w:hint="default"/>
          <w:sz w:val="24"/>
          <w:szCs w:val="24"/>
          <w:lang w:val="en-US" w:eastAsia="zh-CN"/>
        </w:rPr>
      </w:pPr>
      <w:r>
        <w:rPr>
          <w:rFonts w:hint="default"/>
          <w:sz w:val="24"/>
          <w:szCs w:val="24"/>
          <w:lang w:val="en-US" w:eastAsia="zh-CN"/>
        </w:rPr>
        <w:t>源MAC地址（6字节）：指示ARP请求或响应的发送设备的物理MAC地址。</w:t>
      </w:r>
    </w:p>
    <w:p>
      <w:pPr>
        <w:jc w:val="both"/>
        <w:rPr>
          <w:rFonts w:hint="default"/>
          <w:sz w:val="24"/>
          <w:szCs w:val="24"/>
          <w:lang w:val="en-US" w:eastAsia="zh-CN"/>
        </w:rPr>
      </w:pPr>
      <w:r>
        <w:rPr>
          <w:rFonts w:hint="default"/>
          <w:sz w:val="24"/>
          <w:szCs w:val="24"/>
          <w:lang w:val="en-US" w:eastAsia="zh-CN"/>
        </w:rPr>
        <w:t>帧类型（2字节）：指示数据帧中所携带的上层协议类型，对于ARP数据帧，该字段的值为0x0806。</w:t>
      </w:r>
    </w:p>
    <w:p>
      <w:pPr>
        <w:jc w:val="both"/>
        <w:rPr>
          <w:rFonts w:hint="default"/>
          <w:sz w:val="24"/>
          <w:szCs w:val="24"/>
          <w:lang w:val="en-US" w:eastAsia="zh-CN"/>
        </w:rPr>
      </w:pPr>
      <w:r>
        <w:rPr>
          <w:rFonts w:hint="default"/>
          <w:sz w:val="24"/>
          <w:szCs w:val="24"/>
          <w:lang w:val="en-US" w:eastAsia="zh-CN"/>
        </w:rPr>
        <w:t>硬件类型（2字节）：指示硬件地址的类型，如以太网的硬件类型为1。</w:t>
      </w:r>
    </w:p>
    <w:p>
      <w:pPr>
        <w:jc w:val="both"/>
        <w:rPr>
          <w:rFonts w:hint="default"/>
          <w:sz w:val="24"/>
          <w:szCs w:val="24"/>
          <w:lang w:val="en-US" w:eastAsia="zh-CN"/>
        </w:rPr>
      </w:pPr>
      <w:r>
        <w:rPr>
          <w:rFonts w:hint="default"/>
          <w:sz w:val="24"/>
          <w:szCs w:val="24"/>
          <w:lang w:val="en-US" w:eastAsia="zh-CN"/>
        </w:rPr>
        <w:t>协议类型（2字节）：指示上层协议类型，如IPv4的协议类型为0x0800。</w:t>
      </w:r>
    </w:p>
    <w:p>
      <w:pPr>
        <w:jc w:val="both"/>
        <w:rPr>
          <w:rFonts w:hint="default"/>
          <w:sz w:val="24"/>
          <w:szCs w:val="24"/>
          <w:lang w:val="en-US" w:eastAsia="zh-CN"/>
        </w:rPr>
      </w:pPr>
      <w:r>
        <w:rPr>
          <w:rFonts w:hint="default"/>
          <w:sz w:val="24"/>
          <w:szCs w:val="24"/>
          <w:lang w:val="en-US" w:eastAsia="zh-CN"/>
        </w:rPr>
        <w:t>硬件地址长度（1字节）：指示硬件地址的长度，以字节为单位，如以太网的地址长度为6。</w:t>
      </w:r>
    </w:p>
    <w:p>
      <w:pPr>
        <w:jc w:val="both"/>
        <w:rPr>
          <w:rFonts w:hint="default"/>
          <w:sz w:val="24"/>
          <w:szCs w:val="24"/>
          <w:lang w:val="en-US" w:eastAsia="zh-CN"/>
        </w:rPr>
      </w:pPr>
      <w:r>
        <w:rPr>
          <w:rFonts w:hint="default"/>
          <w:sz w:val="24"/>
          <w:szCs w:val="24"/>
          <w:lang w:val="en-US" w:eastAsia="zh-CN"/>
        </w:rPr>
        <w:t>协议地址长度（1字节）：指示协议地址的长度，以字节为单位，如IPv4地址的长度为4。</w:t>
      </w:r>
    </w:p>
    <w:p>
      <w:pPr>
        <w:jc w:val="both"/>
        <w:rPr>
          <w:rFonts w:hint="default"/>
          <w:sz w:val="24"/>
          <w:szCs w:val="24"/>
          <w:lang w:val="en-US" w:eastAsia="zh-CN"/>
        </w:rPr>
      </w:pPr>
      <w:r>
        <w:rPr>
          <w:rFonts w:hint="default"/>
          <w:sz w:val="24"/>
          <w:szCs w:val="24"/>
          <w:lang w:val="en-US" w:eastAsia="zh-CN"/>
        </w:rPr>
        <w:t>操作码（2字节）：指示ARP请求或响应的类型，如请求为1，响应为2。</w:t>
      </w:r>
    </w:p>
    <w:p>
      <w:pPr>
        <w:jc w:val="both"/>
        <w:rPr>
          <w:rFonts w:hint="default"/>
          <w:sz w:val="24"/>
          <w:szCs w:val="24"/>
          <w:lang w:val="en-US" w:eastAsia="zh-CN"/>
        </w:rPr>
      </w:pPr>
      <w:r>
        <w:rPr>
          <w:rFonts w:hint="default"/>
          <w:sz w:val="24"/>
          <w:szCs w:val="24"/>
          <w:lang w:val="en-US" w:eastAsia="zh-CN"/>
        </w:rPr>
        <w:t>发送方硬件地址（6字节）：指示ARP请求或响应的发送设备的物理MAC地址。</w:t>
      </w:r>
    </w:p>
    <w:p>
      <w:pPr>
        <w:jc w:val="both"/>
        <w:rPr>
          <w:rFonts w:hint="default"/>
          <w:sz w:val="24"/>
          <w:szCs w:val="24"/>
          <w:lang w:val="en-US" w:eastAsia="zh-CN"/>
        </w:rPr>
      </w:pPr>
      <w:r>
        <w:rPr>
          <w:rFonts w:hint="default"/>
          <w:sz w:val="24"/>
          <w:szCs w:val="24"/>
          <w:lang w:val="en-US" w:eastAsia="zh-CN"/>
        </w:rPr>
        <w:t>发送方协议地址（4字节）：指示ARP请求或响应的发送设备的协议地址，如IPv4地址。</w:t>
      </w:r>
    </w:p>
    <w:p>
      <w:pPr>
        <w:jc w:val="both"/>
        <w:rPr>
          <w:rFonts w:hint="default"/>
          <w:sz w:val="24"/>
          <w:szCs w:val="24"/>
          <w:lang w:val="en-US" w:eastAsia="zh-CN"/>
        </w:rPr>
      </w:pPr>
      <w:r>
        <w:rPr>
          <w:rFonts w:hint="default"/>
          <w:sz w:val="24"/>
          <w:szCs w:val="24"/>
          <w:lang w:val="en-US" w:eastAsia="zh-CN"/>
        </w:rPr>
        <w:t>目标硬件地址（6字节）：指示ARP请求或响应的目标设备的物理MAC地址。在ARP请求中，该字段通常被设置为全0，表示请求的目标MAC地址未知。在ARP响应中，该字段包含目标设备的真实MAC地址。</w:t>
      </w:r>
    </w:p>
    <w:p>
      <w:pPr>
        <w:jc w:val="both"/>
        <w:rPr>
          <w:rFonts w:hint="default"/>
          <w:sz w:val="24"/>
          <w:szCs w:val="24"/>
          <w:lang w:val="en-US" w:eastAsia="zh-CN"/>
        </w:rPr>
      </w:pPr>
      <w:r>
        <w:rPr>
          <w:rFonts w:hint="default"/>
          <w:sz w:val="24"/>
          <w:szCs w:val="24"/>
          <w:lang w:val="en-US" w:eastAsia="zh-CN"/>
        </w:rPr>
        <w:t>目标协议地址（4字节）：指示ARP请求或响应的目标设备的协议地址，如IPv4地址。</w:t>
      </w:r>
    </w:p>
    <w:p>
      <w:pPr>
        <w:pStyle w:val="4"/>
        <w:bidi w:val="0"/>
        <w:rPr>
          <w:rFonts w:hint="default"/>
          <w:lang w:val="en-US" w:eastAsia="zh-CN"/>
        </w:rPr>
      </w:pPr>
      <w:bookmarkStart w:id="30" w:name="_Toc2223"/>
      <w:r>
        <w:rPr>
          <w:rFonts w:hint="eastAsia"/>
          <w:lang w:val="en-US" w:eastAsia="zh-CN"/>
        </w:rPr>
        <w:t>3.4.2 ARP协议工作过程</w:t>
      </w:r>
      <w:bookmarkEnd w:id="30"/>
    </w:p>
    <w:p>
      <w:pPr>
        <w:rPr>
          <w:rFonts w:hint="default"/>
          <w:sz w:val="24"/>
          <w:szCs w:val="24"/>
          <w:lang w:val="en-US" w:eastAsia="zh-CN"/>
        </w:rPr>
      </w:pPr>
      <w:r>
        <w:rPr>
          <w:rFonts w:hint="default"/>
          <w:sz w:val="24"/>
          <w:szCs w:val="24"/>
          <w:lang w:val="en-US" w:eastAsia="zh-CN"/>
        </w:rPr>
        <w:t>ARP工作过程</w:t>
      </w:r>
      <w:r>
        <w:rPr>
          <w:rFonts w:hint="eastAsia"/>
          <w:sz w:val="24"/>
          <w:szCs w:val="24"/>
          <w:lang w:val="en-US" w:eastAsia="zh-CN"/>
        </w:rPr>
        <w:t>如下：</w:t>
      </w:r>
    </w:p>
    <w:p>
      <w:pPr>
        <w:rPr>
          <w:rFonts w:hint="default"/>
          <w:sz w:val="24"/>
          <w:szCs w:val="24"/>
          <w:lang w:val="en-US" w:eastAsia="zh-CN"/>
        </w:rPr>
      </w:pPr>
      <w:r>
        <w:rPr>
          <w:rFonts w:hint="default"/>
          <w:sz w:val="24"/>
          <w:szCs w:val="24"/>
          <w:lang w:val="en-US" w:eastAsia="zh-CN"/>
        </w:rPr>
        <w:t>假设主机A和B在同一个网段，主机A要向主机B发送信息，具体的地址解析过程如下：</w:t>
      </w:r>
    </w:p>
    <w:p>
      <w:pPr>
        <w:rPr>
          <w:rFonts w:hint="default"/>
          <w:sz w:val="24"/>
          <w:szCs w:val="24"/>
          <w:lang w:val="en-US" w:eastAsia="zh-CN"/>
        </w:rPr>
      </w:pPr>
      <w:r>
        <w:rPr>
          <w:rFonts w:hint="default"/>
          <w:sz w:val="24"/>
          <w:szCs w:val="24"/>
          <w:lang w:val="en-US" w:eastAsia="zh-CN"/>
        </w:rPr>
        <w:t>主机A首先查看自己的ARP缓存表，确定其中是否包含有主机B对应的ARP表项。如果找到了对应的MAC地址，则主机A直接利用ARP表中的MAC地址，对IP数据包进行帧封装，并将数据包发送给主机B。</w:t>
      </w:r>
    </w:p>
    <w:p>
      <w:pPr>
        <w:rPr>
          <w:rFonts w:hint="default"/>
          <w:sz w:val="24"/>
          <w:szCs w:val="24"/>
          <w:lang w:val="en-US" w:eastAsia="zh-CN"/>
        </w:rPr>
      </w:pPr>
      <w:r>
        <w:rPr>
          <w:rFonts w:hint="default"/>
          <w:sz w:val="24"/>
          <w:szCs w:val="24"/>
          <w:lang w:val="en-US" w:eastAsia="zh-CN"/>
        </w:rPr>
        <w:t>如果主机A在ARP表中找不到对应的MAC地址，则将缓存该数据报文，然后以广播方式发送一个ARP请求报文。ARP请求报文中的发送端IP地址和发送端MAC地址为主机A的IP地址和MAC地址，目标IP地址和目标MAC地址为主机B的IP地址和全0的MAC地址。由于ARP请求报文以广播方式发送，该网段上的所有主机都可以接收到该请求，但只有被请求的主机（即主机B）会对该请求进行处理。</w:t>
      </w:r>
    </w:p>
    <w:p>
      <w:pPr>
        <w:rPr>
          <w:rFonts w:hint="default"/>
          <w:sz w:val="24"/>
          <w:szCs w:val="24"/>
          <w:lang w:val="en-US" w:eastAsia="zh-CN"/>
        </w:rPr>
      </w:pPr>
      <w:r>
        <w:rPr>
          <w:rFonts w:hint="default"/>
          <w:sz w:val="24"/>
          <w:szCs w:val="24"/>
          <w:lang w:val="en-US" w:eastAsia="zh-CN"/>
        </w:rPr>
        <w:t>主机B比较自己的IP地址和ARP请求报文中的目标IP地址，当两者相同时进行如下处理：将ARP请求报文中的发送端（即主机A）的IP地址和MAC地址存入自己的ARP表中。之后以单播方式发送ARP响应报文给主机A，其中包含了自己的MAC地址</w:t>
      </w:r>
      <w:r>
        <w:rPr>
          <w:rFonts w:hint="eastAsia"/>
          <w:sz w:val="24"/>
          <w:szCs w:val="24"/>
          <w:vertAlign w:val="superscript"/>
          <w:lang w:val="en-US" w:eastAsia="zh-CN"/>
        </w:rPr>
        <w:t>[2]</w:t>
      </w:r>
      <w:r>
        <w:rPr>
          <w:rFonts w:hint="default"/>
          <w:sz w:val="24"/>
          <w:szCs w:val="24"/>
          <w:lang w:val="en-US" w:eastAsia="zh-CN"/>
        </w:rPr>
        <w:t>。</w:t>
      </w:r>
    </w:p>
    <w:p>
      <w:pPr>
        <w:rPr>
          <w:rFonts w:hint="default"/>
          <w:sz w:val="24"/>
          <w:szCs w:val="24"/>
          <w:lang w:val="en-US" w:eastAsia="zh-CN"/>
        </w:rPr>
      </w:pPr>
      <w:r>
        <w:rPr>
          <w:rFonts w:hint="default"/>
          <w:sz w:val="24"/>
          <w:szCs w:val="24"/>
          <w:lang w:val="en-US" w:eastAsia="zh-CN"/>
        </w:rPr>
        <w:t>主机A收到ARP响应报文后，将主机B的MAC地址加入到自己的ARP表中以用于后续报文的转发，同时将IP数据包进行封装后发送出去。</w:t>
      </w:r>
    </w:p>
    <w:p>
      <w:pPr>
        <w:rPr>
          <w:rFonts w:hint="default"/>
          <w:sz w:val="24"/>
          <w:szCs w:val="24"/>
          <w:lang w:val="en-US" w:eastAsia="zh-CN"/>
        </w:rPr>
      </w:pPr>
      <w:r>
        <w:rPr>
          <w:rFonts w:hint="default"/>
          <w:sz w:val="24"/>
          <w:szCs w:val="24"/>
          <w:lang w:val="en-US" w:eastAsia="zh-CN"/>
        </w:rPr>
        <w:t>当主机A和主机B不在同一网段时，主机A就会先向网关发出ARP请求，ARP请求报文中的目标IP地址为网关的IP地址。当主机A从收到的响应报文中获得网关的MAC地址后，将报文封装并发给网关。如果网关没有主机B的ARP表项，网关会广播ARP请求，目标IP地址为主机B的IP地址，当网关从收到的响应报文中获得主机B的MAC地址后，就可以将报文发给主机B；如果网关已经有主机B的ARP表项，网关直接把报文发给主机B。</w:t>
      </w:r>
    </w:p>
    <w:p>
      <w:pPr>
        <w:rPr>
          <w:rFonts w:hint="default"/>
          <w:sz w:val="24"/>
          <w:szCs w:val="24"/>
          <w:lang w:val="en-US" w:eastAsia="zh-CN"/>
        </w:rPr>
      </w:pPr>
      <w:r>
        <w:rPr>
          <w:rFonts w:hint="eastAsia"/>
          <w:sz w:val="24"/>
          <w:szCs w:val="24"/>
          <w:lang w:val="en-US" w:eastAsia="zh-CN"/>
        </w:rPr>
        <w:t>其工作过程可简化为如图14所示：</w:t>
      </w:r>
    </w:p>
    <w:p>
      <w:r>
        <w:drawing>
          <wp:inline distT="0" distB="0" distL="114300" distR="114300">
            <wp:extent cx="6023610" cy="2556510"/>
            <wp:effectExtent l="0" t="0" r="11430"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3"/>
                    <a:stretch>
                      <a:fillRect/>
                    </a:stretch>
                  </pic:blipFill>
                  <pic:spPr>
                    <a:xfrm>
                      <a:off x="0" y="0"/>
                      <a:ext cx="6023610" cy="255651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图14 ARP工作过程</w:t>
      </w:r>
    </w:p>
    <w:p>
      <w:pPr>
        <w:rPr>
          <w:rFonts w:hint="default"/>
          <w:lang w:val="en-US" w:eastAsia="zh-CN"/>
        </w:rPr>
      </w:pPr>
      <w:r>
        <w:rPr>
          <w:rFonts w:hint="eastAsia"/>
          <w:sz w:val="24"/>
          <w:szCs w:val="24"/>
          <w:lang w:val="en-US" w:eastAsia="zh-CN"/>
        </w:rPr>
        <w:t>使用WireShark抓包ARPj结果如图 15 所示：</w:t>
      </w:r>
    </w:p>
    <w:p>
      <w:pPr>
        <w:widowControl w:val="0"/>
        <w:numPr>
          <w:ilvl w:val="0"/>
          <w:numId w:val="0"/>
        </w:numPr>
        <w:ind w:leftChars="0"/>
        <w:jc w:val="both"/>
      </w:pPr>
      <w:r>
        <w:drawing>
          <wp:inline distT="0" distB="0" distL="114300" distR="114300">
            <wp:extent cx="6026785" cy="2804160"/>
            <wp:effectExtent l="0" t="0" r="825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6026785" cy="2804160"/>
                    </a:xfrm>
                    <a:prstGeom prst="rect">
                      <a:avLst/>
                    </a:prstGeom>
                    <a:noFill/>
                    <a:ln>
                      <a:noFill/>
                    </a:ln>
                  </pic:spPr>
                </pic:pic>
              </a:graphicData>
            </a:graphic>
          </wp:inline>
        </w:drawing>
      </w:r>
    </w:p>
    <w:p>
      <w:pPr>
        <w:widowControl w:val="0"/>
        <w:numPr>
          <w:ilvl w:val="0"/>
          <w:numId w:val="0"/>
        </w:numPr>
        <w:ind w:leftChars="0"/>
        <w:jc w:val="center"/>
        <w:rPr>
          <w:rFonts w:hint="eastAsia" w:ascii="宋体" w:hAnsi="宋体" w:eastAsia="宋体" w:cs="宋体"/>
          <w:lang w:val="en-US" w:eastAsia="zh-CN"/>
        </w:rPr>
      </w:pPr>
      <w:r>
        <w:rPr>
          <w:rFonts w:hint="eastAsia" w:ascii="宋体" w:hAnsi="宋体" w:eastAsia="宋体" w:cs="宋体"/>
          <w:lang w:val="en-US" w:eastAsia="zh-CN"/>
        </w:rPr>
        <w:t>图15 Wireshark抓包ARP帧</w:t>
      </w:r>
    </w:p>
    <w:p>
      <w:pPr>
        <w:widowControl w:val="0"/>
        <w:numPr>
          <w:ilvl w:val="0"/>
          <w:numId w:val="0"/>
        </w:numPr>
        <w:ind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通过对Length Info的分析可知第一个ARP帧是在询问ip为192.168.165.141的mac地址是多少，属于ARP请求报文，第二个ARP帧是在回复源主机自己的mac地址是94:e2:3c:5f:cf:ad，是ARP回复报文。</w:t>
      </w:r>
    </w:p>
    <w:p>
      <w:pPr>
        <w:pStyle w:val="3"/>
        <w:bidi w:val="0"/>
        <w:outlineLvl w:val="1"/>
        <w:rPr>
          <w:rFonts w:hint="eastAsia"/>
          <w:lang w:val="en-US" w:eastAsia="zh-CN"/>
        </w:rPr>
      </w:pPr>
      <w:bookmarkStart w:id="31" w:name="_Toc32276"/>
      <w:bookmarkStart w:id="32" w:name="_Toc21608"/>
      <w:r>
        <w:rPr>
          <w:rFonts w:hint="eastAsia"/>
          <w:lang w:val="en-US" w:eastAsia="zh-CN"/>
        </w:rPr>
        <w:t>3.5 IP</w:t>
      </w:r>
      <w:bookmarkEnd w:id="31"/>
      <w:bookmarkEnd w:id="32"/>
    </w:p>
    <w:p>
      <w:pPr>
        <w:pStyle w:val="4"/>
        <w:bidi w:val="0"/>
        <w:rPr>
          <w:rFonts w:hint="default"/>
          <w:lang w:val="en-US" w:eastAsia="zh-CN"/>
        </w:rPr>
      </w:pPr>
      <w:bookmarkStart w:id="33" w:name="_Toc20465"/>
      <w:r>
        <w:rPr>
          <w:rFonts w:hint="eastAsia"/>
          <w:lang w:val="en-US" w:eastAsia="zh-CN"/>
        </w:rPr>
        <w:t>3.5.1 IP协议及其帧结构</w:t>
      </w:r>
      <w:bookmarkEnd w:id="33"/>
    </w:p>
    <w:p>
      <w:pPr>
        <w:rPr>
          <w:rFonts w:hint="default"/>
          <w:sz w:val="24"/>
          <w:szCs w:val="24"/>
          <w:lang w:val="en-US" w:eastAsia="zh-CN"/>
        </w:rPr>
      </w:pPr>
      <w:r>
        <w:rPr>
          <w:rFonts w:hint="default"/>
          <w:sz w:val="24"/>
          <w:szCs w:val="24"/>
          <w:lang w:val="en-US" w:eastAsia="zh-CN"/>
        </w:rPr>
        <w:t>IP（Internet Protocol）网际协议，是TCP/IP协议的核心部分，</w:t>
      </w:r>
      <w:r>
        <w:rPr>
          <w:rFonts w:hint="eastAsia"/>
          <w:sz w:val="24"/>
          <w:szCs w:val="24"/>
          <w:lang w:val="en-US" w:eastAsia="zh-CN"/>
        </w:rPr>
        <w:t>其帧结构如图  16所示。</w:t>
      </w:r>
      <w:r>
        <w:rPr>
          <w:rFonts w:hint="default"/>
          <w:sz w:val="24"/>
          <w:szCs w:val="24"/>
          <w:lang w:val="en-US" w:eastAsia="zh-CN"/>
        </w:rPr>
        <w:t>虽然IPV4终将会被IPV6替代，但是目前IPV4仍然是IP协议的主流版本，所以我们重点介绍一下IPV4版本。在学习TCP协议和socket套接字编程的时候我们知道，如果想要在互联网这个共享网络中精确定位到一台主机，那么就一定需要该主机的IP地址。主机是拥有IP地址，但是不能进行路由控制（Routing，意思是中转、分组数据包），路由器（Router）这种设备既有IP地址，又可以进行路由控制；我们可以将接入互联网中的主机和路由器都叫做节点。</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6229350" cy="2686050"/>
            <wp:effectExtent l="0" t="0" r="3810" b="1143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5"/>
                    <a:stretch>
                      <a:fillRect/>
                    </a:stretch>
                  </pic:blipFill>
                  <pic:spPr>
                    <a:xfrm>
                      <a:off x="0" y="0"/>
                      <a:ext cx="6229350" cy="2686050"/>
                    </a:xfrm>
                    <a:prstGeom prst="rect">
                      <a:avLst/>
                    </a:prstGeom>
                    <a:noFill/>
                    <a:ln w="9525">
                      <a:noFill/>
                    </a:ln>
                  </pic:spPr>
                </pic:pic>
              </a:graphicData>
            </a:graphic>
          </wp:inline>
        </w:drawing>
      </w:r>
    </w:p>
    <w:p>
      <w:pPr>
        <w:widowControl w:val="0"/>
        <w:numPr>
          <w:ilvl w:val="0"/>
          <w:numId w:val="0"/>
        </w:numPr>
        <w:ind w:leftChars="0"/>
        <w:jc w:val="center"/>
        <w:rPr>
          <w:rFonts w:hint="eastAsia" w:ascii="宋体" w:hAnsi="宋体" w:cs="宋体"/>
          <w:sz w:val="21"/>
          <w:szCs w:val="21"/>
          <w:lang w:val="en-US" w:eastAsia="zh-CN"/>
        </w:rPr>
      </w:pPr>
      <w:r>
        <w:rPr>
          <w:rFonts w:hint="eastAsia" w:ascii="宋体" w:hAnsi="宋体" w:cs="宋体"/>
          <w:sz w:val="21"/>
          <w:szCs w:val="21"/>
          <w:lang w:val="en-US" w:eastAsia="zh-CN"/>
        </w:rPr>
        <w:t>图16 IP帧结构</w:t>
      </w:r>
    </w:p>
    <w:p>
      <w:pPr>
        <w:widowControl w:val="0"/>
        <w:numPr>
          <w:ilvl w:val="0"/>
          <w:numId w:val="0"/>
        </w:numPr>
        <w:ind w:leftChars="0"/>
        <w:jc w:val="both"/>
        <w:rPr>
          <w:rFonts w:hint="eastAsia" w:ascii="宋体" w:hAnsi="宋体" w:cs="宋体"/>
          <w:sz w:val="24"/>
          <w:szCs w:val="24"/>
          <w:lang w:val="en-US" w:eastAsia="zh-CN"/>
        </w:rPr>
      </w:pPr>
      <w:r>
        <w:rPr>
          <w:rFonts w:hint="eastAsia" w:ascii="宋体" w:hAnsi="宋体" w:cs="宋体"/>
          <w:sz w:val="24"/>
          <w:szCs w:val="24"/>
          <w:lang w:val="en-US" w:eastAsia="zh-CN"/>
        </w:rPr>
        <w:t>IP帧结构每个字段的说明如下：</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版本号：4bit，标识目前采用的IP协议版本号，0100表示IPV4，0110表示IPV6。</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首部长度：4bit，单位为32位二进制（32bit=4字节）表示IP包头的长度，范围为20–60字节。</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优先级与服务类型：8bit，前三位表示优先级，000–111，数值越大优先级越高；中间四位表示服务类型，按顺序分别表示时延、吞吐量、可靠性、成本；0表示普通，1表示较好。</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最后一位保留，恒为0。</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总长度：16bit，单位为字节，表示整个IP数据段的长度，（应用层+TCP/UDP+IP包头），理论上IP数据段最大可达65535字节，但由于MTU限制，一般无法到达这个值。</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MTU: 最大传输单元，一般为1500bit。</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标识符：16bit，对较大的上层数据包进行分段操作，由同一个数据包分开的标识符数值相同，方便目的端区分。</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标志：3bit，第一位：置为0。第二位：1表示不分片，0表示分片。第三位：1表示后面还有分片，0表示后面无分片即最后一个报文。</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段偏移量：13bit，表示分片相对于原始数据的偏移量，用于重组数据。</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TTL生存时间：8bit，表示该IP数据包可以经过的最大路由器数量，每经过一个路由器，TTL减一，当减为零时丢弃该包；防止IP数据包在网络中无限传输，占用资源。</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（一般TTL &lt; 100 发送端系统为linux， TTL &gt; 100,一般为windows系统 ，255为特例）</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协议：8bit，用于区分上层协议。1，6，17 较常见。</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首部校验和：16bit，校验IP包头（20–60字节）不包含数据。</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源地址和目标地址：均为32bit，源地址IP和目标地址IP。</w:t>
      </w:r>
    </w:p>
    <w:p>
      <w:pPr>
        <w:widowControl w:val="0"/>
        <w:numPr>
          <w:ilvl w:val="0"/>
          <w:numId w:val="0"/>
        </w:numPr>
        <w:ind w:leftChars="0"/>
        <w:jc w:val="both"/>
        <w:rPr>
          <w:rFonts w:hint="default" w:ascii="宋体" w:hAnsi="宋体" w:cs="宋体"/>
          <w:sz w:val="24"/>
          <w:szCs w:val="24"/>
          <w:lang w:val="en-US" w:eastAsia="zh-CN"/>
        </w:rPr>
      </w:pPr>
      <w:r>
        <w:rPr>
          <w:rFonts w:hint="default" w:ascii="宋体" w:hAnsi="宋体" w:cs="宋体"/>
          <w:sz w:val="24"/>
          <w:szCs w:val="24"/>
          <w:lang w:val="en-US" w:eastAsia="zh-CN"/>
        </w:rPr>
        <w:t>可选项：以32bit为单位，不足时用0补充，主要用于测试。</w:t>
      </w:r>
    </w:p>
    <w:p>
      <w:pPr>
        <w:pStyle w:val="4"/>
        <w:bidi w:val="0"/>
        <w:rPr>
          <w:rFonts w:hint="default"/>
          <w:lang w:val="en-US" w:eastAsia="zh-CN"/>
        </w:rPr>
      </w:pPr>
      <w:bookmarkStart w:id="34" w:name="_Toc17771"/>
      <w:r>
        <w:rPr>
          <w:rFonts w:hint="eastAsia"/>
          <w:lang w:val="en-US" w:eastAsia="zh-CN"/>
        </w:rPr>
        <w:t>3.5.2 IP报文捕捉</w:t>
      </w:r>
      <w:bookmarkEnd w:id="34"/>
    </w:p>
    <w:p>
      <w:pPr>
        <w:widowControl w:val="0"/>
        <w:numPr>
          <w:ilvl w:val="0"/>
          <w:numId w:val="0"/>
        </w:numPr>
        <w:ind w:leftChars="0"/>
        <w:jc w:val="both"/>
        <w:rPr>
          <w:rFonts w:hint="eastAsia" w:ascii="宋体" w:hAnsi="宋体" w:cs="宋体"/>
          <w:sz w:val="24"/>
          <w:szCs w:val="24"/>
          <w:lang w:val="en-US" w:eastAsia="zh-CN"/>
        </w:rPr>
      </w:pPr>
      <w:r>
        <w:rPr>
          <w:rFonts w:hint="eastAsia" w:ascii="宋体" w:hAnsi="宋体" w:cs="宋体"/>
          <w:sz w:val="24"/>
          <w:szCs w:val="24"/>
          <w:lang w:val="en-US" w:eastAsia="zh-CN"/>
        </w:rPr>
        <w:t>使用Wireshark对IP报文进行查看，结果如图17所示：</w:t>
      </w:r>
    </w:p>
    <w:p>
      <w:pPr>
        <w:widowControl w:val="0"/>
        <w:numPr>
          <w:ilvl w:val="0"/>
          <w:numId w:val="0"/>
        </w:numPr>
        <w:ind w:leftChars="0"/>
        <w:jc w:val="center"/>
      </w:pPr>
      <w:r>
        <w:drawing>
          <wp:inline distT="0" distB="0" distL="114300" distR="114300">
            <wp:extent cx="5065395" cy="3715385"/>
            <wp:effectExtent l="0" t="0" r="952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065395" cy="3715385"/>
                    </a:xfrm>
                    <a:prstGeom prst="rect">
                      <a:avLst/>
                    </a:prstGeom>
                    <a:noFill/>
                    <a:ln>
                      <a:noFill/>
                    </a:ln>
                  </pic:spPr>
                </pic:pic>
              </a:graphicData>
            </a:graphic>
          </wp:inline>
        </w:drawing>
      </w:r>
    </w:p>
    <w:p>
      <w:pPr>
        <w:widowControl w:val="0"/>
        <w:numPr>
          <w:ilvl w:val="0"/>
          <w:numId w:val="0"/>
        </w:numPr>
        <w:ind w:leftChars="0"/>
        <w:jc w:val="center"/>
        <w:rPr>
          <w:rFonts w:hint="eastAsia"/>
          <w:lang w:val="en-US" w:eastAsia="zh-CN"/>
        </w:rPr>
      </w:pPr>
      <w:r>
        <w:rPr>
          <w:rFonts w:hint="eastAsia"/>
          <w:lang w:val="en-US" w:eastAsia="zh-CN"/>
        </w:rPr>
        <w:t>图 17 Wireshark分析IP数据报</w:t>
      </w:r>
    </w:p>
    <w:p>
      <w:pPr>
        <w:widowControl w:val="0"/>
        <w:numPr>
          <w:ilvl w:val="0"/>
          <w:numId w:val="0"/>
        </w:numPr>
        <w:ind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17中可以得出以下信息：该IP报文所使用的IP版本为IPv4，头部长度为20字节，总长度55字节，表示为331901，片偏移为0，生存时间为128，协议是UDP，首部校验和为0x0000，源地址为192.168.165.141，目的地址为220.194.90.251。</w:t>
      </w:r>
    </w:p>
    <w:p>
      <w:pPr>
        <w:pStyle w:val="3"/>
        <w:bidi w:val="0"/>
        <w:outlineLvl w:val="1"/>
        <w:rPr>
          <w:rFonts w:hint="eastAsia"/>
          <w:lang w:val="en-US" w:eastAsia="zh-CN"/>
        </w:rPr>
      </w:pPr>
      <w:bookmarkStart w:id="35" w:name="_Toc6447"/>
      <w:bookmarkStart w:id="36" w:name="_Toc24619"/>
      <w:r>
        <w:rPr>
          <w:rFonts w:hint="eastAsia"/>
          <w:lang w:val="en-US" w:eastAsia="zh-CN"/>
        </w:rPr>
        <w:t>3.6 TCP</w:t>
      </w:r>
      <w:bookmarkEnd w:id="35"/>
      <w:bookmarkEnd w:id="36"/>
    </w:p>
    <w:p>
      <w:pPr>
        <w:pStyle w:val="4"/>
        <w:bidi w:val="0"/>
        <w:rPr>
          <w:rFonts w:hint="default"/>
          <w:lang w:val="en-US" w:eastAsia="zh-CN"/>
        </w:rPr>
      </w:pPr>
      <w:bookmarkStart w:id="37" w:name="_Toc17425"/>
      <w:r>
        <w:rPr>
          <w:rFonts w:hint="eastAsia"/>
          <w:lang w:val="en-US" w:eastAsia="zh-CN"/>
        </w:rPr>
        <w:t>3.6.1 TCP协议及其帧结构</w:t>
      </w:r>
      <w:bookmarkEnd w:id="3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 是面向连接的运输层协议。应用程序在使用 TCP 协议之前，必须先建立 TCP 连接。在传送数据完毕后，必须释放已经建立的 TCP 连接每一条 TCP 连接只能有两个端点，每一条 TCP 连接只能是点对点的(一对一)</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 提供可靠交付的服务。通过 TCP 连接传送的数据，无差错、不丢失、不重复，并且按序到达，且TCP 提供全双工通信。TCP 允许通信双方的应用进程在任何时候都能发送数据。TCP 连接的两端都设有发送缓存和接受缓存，用来临时存放双向通信的数据面向字节流</w:t>
      </w:r>
      <w:r>
        <w:rPr>
          <w:rFonts w:hint="eastAsia" w:ascii="宋体" w:hAnsi="宋体" w:eastAsia="宋体" w:cs="宋体"/>
          <w:sz w:val="24"/>
          <w:szCs w:val="24"/>
          <w:vertAlign w:val="superscript"/>
          <w:lang w:val="en-US" w:eastAsia="zh-CN"/>
        </w:rPr>
        <w:t>[</w:t>
      </w:r>
      <w:r>
        <w:rPr>
          <w:rFonts w:hint="eastAsia" w:ascii="宋体" w:hAnsi="宋体" w:cs="宋体"/>
          <w:sz w:val="24"/>
          <w:szCs w:val="24"/>
          <w:vertAlign w:val="superscript"/>
          <w:lang w:val="en-US" w:eastAsia="zh-CN"/>
        </w:rPr>
        <w:t>3</w:t>
      </w:r>
      <w:r>
        <w:rPr>
          <w:rFonts w:hint="eastAsia" w:ascii="宋体" w:hAnsi="宋体" w:eastAsia="宋体" w:cs="宋体"/>
          <w:sz w:val="24"/>
          <w:szCs w:val="24"/>
          <w:vertAlign w:val="superscript"/>
          <w:lang w:val="en-US" w:eastAsia="zh-CN"/>
        </w:rPr>
        <w:t>]</w:t>
      </w:r>
      <w:r>
        <w:rPr>
          <w:rFonts w:hint="eastAsia" w:ascii="宋体" w:hAnsi="宋体" w:eastAsia="宋体" w:cs="宋体"/>
          <w:sz w:val="24"/>
          <w:szCs w:val="24"/>
          <w:lang w:val="en-US" w:eastAsia="zh-CN"/>
        </w:rPr>
        <w:t>。TCP 中的“流”指的是流入到进程或从进程流出的字节序列。TCP协议的帧格式如图18所示：</w:t>
      </w:r>
    </w:p>
    <w:p>
      <w:r>
        <w:drawing>
          <wp:inline distT="0" distB="0" distL="114300" distR="114300">
            <wp:extent cx="6026785" cy="4745990"/>
            <wp:effectExtent l="0" t="0" r="8255"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6026785" cy="47459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图18 TCP协议帧格式</w:t>
      </w:r>
    </w:p>
    <w:p>
      <w:pPr>
        <w:pStyle w:val="4"/>
        <w:bidi w:val="0"/>
        <w:rPr>
          <w:rFonts w:hint="default"/>
          <w:lang w:val="en-US" w:eastAsia="zh-CN"/>
        </w:rPr>
      </w:pPr>
      <w:bookmarkStart w:id="38" w:name="_Toc19164"/>
      <w:r>
        <w:rPr>
          <w:rFonts w:hint="eastAsia"/>
          <w:lang w:val="en-US" w:eastAsia="zh-CN"/>
        </w:rPr>
        <w:t>3.6.2 TCP协议工作过程</w:t>
      </w:r>
      <w:bookmarkEnd w:id="38"/>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(1)TCP建立</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TCP连接建立需要经历三次握手，其中关键步骤如图19所示：</w:t>
      </w:r>
    </w:p>
    <w:p>
      <w:pPr>
        <w:jc w:val="center"/>
        <w:rPr>
          <w:rFonts w:hint="default"/>
          <w:lang w:val="en-US" w:eastAsia="zh-CN"/>
        </w:rPr>
      </w:pPr>
      <w:r>
        <w:rPr>
          <w:rFonts w:hint="default"/>
          <w:lang w:val="en-US" w:eastAsia="zh-CN"/>
        </w:rPr>
        <w:drawing>
          <wp:inline distT="0" distB="0" distL="114300" distR="114300">
            <wp:extent cx="5393055" cy="3664585"/>
            <wp:effectExtent l="0" t="0" r="1905" b="8255"/>
            <wp:docPr id="27" name="图片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
                    <pic:cNvPicPr>
                      <a:picLocks noChangeAspect="1"/>
                    </pic:cNvPicPr>
                  </pic:nvPicPr>
                  <pic:blipFill>
                    <a:blip r:embed="rId28"/>
                    <a:stretch>
                      <a:fillRect/>
                    </a:stretch>
                  </pic:blipFill>
                  <pic:spPr>
                    <a:xfrm>
                      <a:off x="0" y="0"/>
                      <a:ext cx="5393055" cy="3664585"/>
                    </a:xfrm>
                    <a:prstGeom prst="rect">
                      <a:avLst/>
                    </a:prstGeom>
                  </pic:spPr>
                </pic:pic>
              </a:graphicData>
            </a:graphic>
          </wp:inline>
        </w:drawing>
      </w:r>
    </w:p>
    <w:p>
      <w:pPr>
        <w:jc w:val="center"/>
        <w:rPr>
          <w:rFonts w:hint="eastAsia"/>
          <w:lang w:val="en-US" w:eastAsia="zh-CN"/>
        </w:rPr>
      </w:pPr>
      <w:r>
        <w:rPr>
          <w:rFonts w:hint="eastAsia"/>
          <w:lang w:val="en-US" w:eastAsia="zh-CN"/>
        </w:rPr>
        <w:t>图19 TCP连接建立三次握手过程</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19所示，TCP建立需要经过三次握手过程:【第一个报文】：客户端会随机初始化序列号（client_isn），将此序列号置于TCP首部的序列号字段中，同时将SYN标志位置为1，表示该报文为SYN报文。接下来就将第一个SYN报文发送给服务端，表示向服务端发起连接，该报文不包含应用层数据，之后客户端处于 SYN-SENT 状态。【第二个报文】：服务端收到客户端的SYN报文后，首先服务端也随机初始化自己的序列号（server_isn），将此序号填入TCP首部的序号字段中，其次把TCP首部的确认应答号字段填入 client_isn + 1，接着把 SYN 和 ACK 标志位置为1。最后把该报文发给客户端，该报文也不包含应用层数据，之后服务端处于 SYN-RCVD 状态。【第三个报文】：客户端收到服务端报文后，还要向服务端回应最后一个报文，首先应答报文 TCP 首部 ACK 标志位置为1，其次确认应答号字段填入 server_isn + 1，最后把报文发送给服务端，这次报文可以携带客户端到服务器的数据，之后客户端处于 ESTABLISHED 状态</w:t>
      </w:r>
      <w:r>
        <w:rPr>
          <w:rFonts w:hint="eastAsia" w:ascii="宋体" w:hAnsi="宋体" w:cs="宋体"/>
          <w:sz w:val="24"/>
          <w:szCs w:val="24"/>
          <w:vertAlign w:val="superscript"/>
          <w:lang w:val="en-US" w:eastAsia="zh-CN"/>
        </w:rPr>
        <w:t>[4]</w:t>
      </w:r>
      <w:r>
        <w:rPr>
          <w:rFonts w:hint="eastAsia" w:ascii="宋体" w:hAnsi="宋体" w:eastAsia="宋体" w:cs="宋体"/>
          <w:sz w:val="24"/>
          <w:szCs w:val="24"/>
          <w:lang w:val="en-US" w:eastAsia="zh-CN"/>
        </w:rPr>
        <w: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使用Wireshark对TCP建立过程进行抓包分析可得如图20结果：</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6411595" cy="1373505"/>
            <wp:effectExtent l="0" t="0" r="4445" b="13335"/>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9"/>
                    <a:stretch>
                      <a:fillRect/>
                    </a:stretch>
                  </pic:blipFill>
                  <pic:spPr>
                    <a:xfrm>
                      <a:off x="0" y="0"/>
                      <a:ext cx="6411595" cy="1373505"/>
                    </a:xfrm>
                    <a:prstGeom prst="rect">
                      <a:avLst/>
                    </a:prstGeom>
                    <a:noFill/>
                    <a:ln w="9525">
                      <a:noFill/>
                    </a:ln>
                  </pic:spPr>
                </pic:pic>
              </a:graphicData>
            </a:graphic>
          </wp:inline>
        </w:drawing>
      </w:r>
    </w:p>
    <w:p>
      <w:pPr>
        <w:jc w:val="center"/>
        <w:rPr>
          <w:rFonts w:hint="eastAsia" w:ascii="宋体" w:hAnsi="宋体" w:cs="宋体"/>
          <w:sz w:val="21"/>
          <w:szCs w:val="21"/>
          <w:lang w:val="en-US" w:eastAsia="zh-CN"/>
        </w:rPr>
      </w:pPr>
      <w:r>
        <w:rPr>
          <w:rFonts w:hint="eastAsia" w:ascii="宋体" w:hAnsi="宋体" w:cs="宋体"/>
          <w:sz w:val="21"/>
          <w:szCs w:val="21"/>
          <w:lang w:val="en-US" w:eastAsia="zh-CN"/>
        </w:rPr>
        <w:t>图20 TCP建立过程的三次握手</w:t>
      </w:r>
    </w:p>
    <w:p>
      <w:pPr>
        <w:jc w:val="both"/>
        <w:rPr>
          <w:rFonts w:hint="eastAsia" w:ascii="宋体" w:hAnsi="宋体" w:cs="宋体"/>
          <w:sz w:val="24"/>
          <w:szCs w:val="24"/>
          <w:lang w:val="en-US" w:eastAsia="zh-CN"/>
        </w:rPr>
      </w:pPr>
      <w:r>
        <w:rPr>
          <w:rFonts w:hint="eastAsia" w:ascii="宋体" w:hAnsi="宋体" w:cs="宋体"/>
          <w:sz w:val="24"/>
          <w:szCs w:val="24"/>
          <w:lang w:val="en-US" w:eastAsia="zh-CN"/>
        </w:rPr>
        <w:t>从图20可得出红框部分满足TCP建立过程的要求，故这部分是在进行客户端和服务器端之间的TCP连接。</w:t>
      </w:r>
    </w:p>
    <w:p>
      <w:pPr>
        <w:jc w:val="both"/>
        <w:rPr>
          <w:rFonts w:hint="default" w:ascii="宋体" w:hAnsi="宋体" w:cs="宋体"/>
          <w:sz w:val="24"/>
          <w:szCs w:val="24"/>
          <w:lang w:val="en-US" w:eastAsia="zh-CN"/>
        </w:rPr>
      </w:pPr>
      <w:r>
        <w:rPr>
          <w:rFonts w:hint="eastAsia" w:ascii="宋体" w:hAnsi="宋体" w:cs="宋体"/>
          <w:sz w:val="24"/>
          <w:szCs w:val="24"/>
          <w:lang w:val="en-US" w:eastAsia="zh-CN"/>
        </w:rPr>
        <w:t>(2)TCP释放</w:t>
      </w:r>
    </w:p>
    <w:p>
      <w:pPr>
        <w:jc w:val="both"/>
        <w:rPr>
          <w:rFonts w:hint="eastAsia" w:ascii="宋体" w:hAnsi="宋体" w:cs="宋体"/>
          <w:sz w:val="24"/>
          <w:szCs w:val="24"/>
          <w:lang w:val="en-US" w:eastAsia="zh-CN"/>
        </w:rPr>
      </w:pPr>
      <w:r>
        <w:rPr>
          <w:rFonts w:hint="eastAsia" w:ascii="宋体" w:hAnsi="宋体" w:cs="宋体"/>
          <w:sz w:val="24"/>
          <w:szCs w:val="24"/>
          <w:lang w:val="en-US" w:eastAsia="zh-CN"/>
        </w:rPr>
        <w:t>TCP连接的释放过程如图21所示</w:t>
      </w:r>
    </w:p>
    <w:p>
      <w:pPr>
        <w:jc w:val="both"/>
      </w:pPr>
      <w:r>
        <w:drawing>
          <wp:inline distT="0" distB="0" distL="114300" distR="114300">
            <wp:extent cx="6026785" cy="3947160"/>
            <wp:effectExtent l="0" t="0" r="8255"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0"/>
                    <a:stretch>
                      <a:fillRect/>
                    </a:stretch>
                  </pic:blipFill>
                  <pic:spPr>
                    <a:xfrm>
                      <a:off x="0" y="0"/>
                      <a:ext cx="6026785" cy="39471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图21 TCP释放连接工作过程</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从图21可知，TCP连接释放需要经历四次握手:【第一个报文】：客户端发送一个 FIN 报文，用来关闭客户端到服务端的数据传送，也就是客户端告诉被服务端：我已经不会再给你发数据了(当然，在 FIN 包之前发送出去的数据，如果没有收到对应的 ACK 报文，客户端依旧会重发这些数据)，但此时客户端还可以接受数据；【第二个报文】：服务端收到 FIN 报文后，发送一个 ACK 给对方，确认序号为收到序号 + 1，此时服务端进入 CLOSED_WAIT 状态。客户端接收到 ACK 报文后，进入 FIN_WAIT_2 状态；【第三个报文】：服务端发送一个 FIN 报文，用来关闭被动关闭方到主动关闭方的数据传送，也就是告诉主动关闭方，我的数据也发送完了，不会再给你发数据了，接下来服务端进入 LAST_ACK 状态；【第四个报文】：客户端收到 FIN 报文之后，发送一个 ACK 给服务端，确认应答号为收到序号 + 1，此时客户端进入 TIME_WAIT 状态；服务端收到 FIN 报文后，就直接进入了 CLOSED 状态，连接资源将被释放，四次挥手到此结束；客户端在经过 2MSL 时间后，自动进入CLOSED 状态，至此客户端也完成了连接的关闭。</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用Wireshark抓包可得到如图22所示的红框部分所示</w:t>
      </w:r>
    </w:p>
    <w:p>
      <w:pPr>
        <w:jc w:val="both"/>
      </w:pPr>
      <w:r>
        <w:drawing>
          <wp:inline distT="0" distB="0" distL="114300" distR="114300">
            <wp:extent cx="6018530" cy="2225040"/>
            <wp:effectExtent l="0" t="0" r="127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6018530" cy="222504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图22 TCP释放连接过程</w:t>
      </w:r>
    </w:p>
    <w:p>
      <w:pPr>
        <w:pStyle w:val="3"/>
        <w:bidi w:val="0"/>
        <w:outlineLvl w:val="1"/>
        <w:rPr>
          <w:rFonts w:hint="eastAsia"/>
          <w:lang w:val="en-US" w:eastAsia="zh-CN"/>
        </w:rPr>
      </w:pPr>
      <w:bookmarkStart w:id="39" w:name="_Toc28006"/>
      <w:bookmarkStart w:id="40" w:name="_Toc29242"/>
      <w:r>
        <w:rPr>
          <w:rFonts w:hint="eastAsia"/>
          <w:lang w:val="en-US" w:eastAsia="zh-CN"/>
        </w:rPr>
        <w:t>3.7 UDP</w:t>
      </w:r>
      <w:bookmarkEnd w:id="39"/>
      <w:bookmarkEnd w:id="40"/>
    </w:p>
    <w:p>
      <w:pPr>
        <w:pStyle w:val="4"/>
        <w:bidi w:val="0"/>
        <w:rPr>
          <w:rFonts w:hint="default"/>
          <w:lang w:val="en-US" w:eastAsia="zh-CN"/>
        </w:rPr>
      </w:pPr>
      <w:bookmarkStart w:id="41" w:name="_Toc3922"/>
      <w:r>
        <w:rPr>
          <w:rFonts w:hint="eastAsia"/>
          <w:lang w:val="en-US" w:eastAsia="zh-CN"/>
        </w:rPr>
        <w:t>3.7.1 UDP协议及其帧结构</w:t>
      </w:r>
      <w:bookmarkEnd w:id="4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UDP（UserDatagramProtocol）是一个简单的面向消息的传输层协议，尽管UDP提供标头和有效负载的完整性验证（通过校验和），但它不保证向上层协议提供消息传递，并且UDP层在发送后不会保留UDP 消息的状态</w:t>
      </w:r>
      <w:r>
        <w:rPr>
          <w:rFonts w:hint="eastAsia" w:ascii="宋体" w:hAnsi="宋体" w:cs="宋体"/>
          <w:sz w:val="24"/>
          <w:szCs w:val="24"/>
          <w:vertAlign w:val="superscript"/>
          <w:lang w:val="en-US" w:eastAsia="zh-CN"/>
        </w:rPr>
        <w:t>[5]</w:t>
      </w:r>
      <w:r>
        <w:rPr>
          <w:rFonts w:hint="eastAsia" w:ascii="宋体" w:hAnsi="宋体" w:eastAsia="宋体" w:cs="宋体"/>
          <w:sz w:val="24"/>
          <w:szCs w:val="24"/>
          <w:lang w:val="en-US" w:eastAsia="zh-CN"/>
        </w:rPr>
        <w:t>。因此，UDP有时被称为不可靠的数据报协议。如果需要传输可靠性，则必须在用户应用程序中实现。UDP使用具有最小协议机制的简单无连接通信模型。UDP提供数据完整性的校验和，以及用于在数据报的源和目标寻址不同函数的端口号。它没有握手对话，因此将用户的程序暴露在底层网络的任何不可靠的方面。如果在网络接口级别需要纠错功能，应用程序可以使用为此目的设计的传输控制协议（TCP）。UDP协议的帧格式如图23所示：</w:t>
      </w:r>
    </w:p>
    <w:p>
      <w:r>
        <w:drawing>
          <wp:inline distT="0" distB="0" distL="114300" distR="114300">
            <wp:extent cx="6026785" cy="2200275"/>
            <wp:effectExtent l="0" t="0" r="8255" b="952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2"/>
                    <a:stretch>
                      <a:fillRect/>
                    </a:stretch>
                  </pic:blipFill>
                  <pic:spPr>
                    <a:xfrm>
                      <a:off x="0" y="0"/>
                      <a:ext cx="6026785" cy="2200275"/>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图23 UDP协议帧格式</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UDP（用户数据报协议）是一种无连接的、轻量级的传输层协议，用于在计算机网络上通过IP（Internet Protocol）传输数据。UDP帧的结构相对简单，通常由四个字段组成，每个字段都有特定的含义。以下是UDP帧中每个字段的所代表的含义如下：</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1.源端口 (Source Port):占用16 bits（2字节），用于 指定发送方的端口号。接收方使用源端口来确定从哪个应用程序或服务发送的数据。</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目标端口 (Destination Port):占用16 bits（2字节），用于指定接收方的端口号，帮助接收方将数据传递给正确的应用程序或服务。</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3.长度 (Length):占用 16 bits（2字节），用于指定UDP数据报文的长度，包括头部和数据部分，接收方可以使用这个字段来确定接收到的UDP数据报文的实际长度。</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4.校验和 (Checksum):占用 16 bits（2字节），用于检测UDP数据报文在传输过程中是否发生了错误，发送方在发送UDP数据报文之前计算校验和，并将其放置在这个字段中。接收方在接收数据时重新计算校验和，如果发现不匹配，就表明数据可能被损坏。</w:t>
      </w:r>
    </w:p>
    <w:p>
      <w:pPr>
        <w:ind w:firstLine="240" w:firstLineChars="1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DP是一种简单的协议，相对于TCP（传输控制协议），它没有连接建立和保持的开销，但也缺乏TCP提供的可靠性和流量控制机制。UDP通常用于实时应用，如音频和视频传输，以及一些不需要可靠性的应用，如DNS（域名系统）查询。</w:t>
      </w:r>
    </w:p>
    <w:p>
      <w:pPr>
        <w:pStyle w:val="2"/>
        <w:numPr>
          <w:ilvl w:val="0"/>
          <w:numId w:val="3"/>
        </w:numPr>
        <w:bidi w:val="0"/>
        <w:rPr>
          <w:rFonts w:hint="eastAsia"/>
        </w:rPr>
      </w:pPr>
      <w:bookmarkStart w:id="42" w:name="_Toc22940"/>
      <w:bookmarkStart w:id="43" w:name="_Toc27424"/>
      <w:r>
        <w:rPr>
          <w:rFonts w:hint="eastAsia"/>
        </w:rPr>
        <w:t>典型网络应用的工作原理及其实现流程</w:t>
      </w:r>
      <w:bookmarkEnd w:id="42"/>
      <w:bookmarkEnd w:id="4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在互联网中，典型的网络应用有PPPoE、HTTP、FTP、SMTP等，本部分对这些典型的网络应用的工作原理及其实现流程进行分析。</w:t>
      </w:r>
    </w:p>
    <w:p>
      <w:pPr>
        <w:pStyle w:val="3"/>
        <w:bidi w:val="0"/>
        <w:rPr>
          <w:rFonts w:hint="eastAsia"/>
          <w:lang w:val="en-US" w:eastAsia="zh-CN"/>
        </w:rPr>
      </w:pPr>
      <w:bookmarkStart w:id="44" w:name="_Toc14437"/>
      <w:r>
        <w:rPr>
          <w:rFonts w:hint="eastAsia"/>
          <w:lang w:val="en-US" w:eastAsia="zh-CN"/>
        </w:rPr>
        <w:t>4.1PPPoE工作过程</w:t>
      </w:r>
      <w:bookmarkEnd w:id="44"/>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PPPoE(PPP over Ethernet)是在以太网上建立PPP连接，由于以太网技术十分成熟且使用广泛，而PPP协议在传统的拨号上网应用中显示出良好的可扩展性和优质的管理控制机制，二者结合而成的PPPoE协议得到了宽带接入运营商的认可并广为采用。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PPPoE建立过程可以分为Discovery阶段和PPP会话阶段。Discovery阶段是一个无状态的阶段，该阶段主要是选择接入服务器，确定所要建立的PPP会话标识符Session ID，同时获得对方点到点的连接信息；PPP会话阶段执行标准的PPP过程。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一个典型的Discovery阶段包括以下4个步骤：</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(1)主机首先主动发送广播包PADI寻找接入服务器，PADI必须至少包含一个服务名称类型的TAG，以表明主机所要求提供的服务。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(2)接入服务器收到包后如果可以提供主机要求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(3)主机在回应PADO的接入服务器中选择一个合适的，并发送PADR告知接入服务器，PADR中必须声明向接入服务器请求的服务种类。</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(4)接入服务器收到PADR包后开始为用户分配一个唯一的会话标识符Session ID，启动PPP状态机以准备开始PPP会话，并发送一个会话确认包PADS。</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PPPoE不仅有以太网的快速简便的特点，同时还有PPP的强大功能，任何能被PPP封装的协议都可以通过PPPoE传输。</w:t>
      </w:r>
    </w:p>
    <w:p>
      <w:pPr>
        <w:pStyle w:val="3"/>
        <w:bidi w:val="0"/>
        <w:rPr>
          <w:rFonts w:hint="eastAsia"/>
          <w:lang w:val="en-US" w:eastAsia="zh-CN"/>
        </w:rPr>
      </w:pPr>
      <w:bookmarkStart w:id="45" w:name="_Toc185"/>
      <w:r>
        <w:rPr>
          <w:rFonts w:hint="eastAsia"/>
          <w:lang w:val="en-US" w:eastAsia="zh-CN"/>
        </w:rPr>
        <w:t>4.2 HTTP工作过程</w:t>
      </w:r>
      <w:bookmarkEnd w:id="45"/>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HTTP协议（HyperText Transfer Protocol，超文本传输协议）是用于从WWW服务器传输超文本到本地浏览器的传送协议。它可以使浏览器更加高效，使网络传输减少。它不仅保证计算机正确快速地传输超文本文档，还确定传输文档中的哪一部分，以及哪部分内容首先显示(如文本先于图形)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HTTP由请求和响应构成，是一个标准的客户端服务器模型（B/S）。HTTP协议永远都是客户端发起请求，服务器回送响应,如图24所示</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86350" cy="1838325"/>
            <wp:effectExtent l="0" t="0" r="3810" b="571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3"/>
                    <a:stretch>
                      <a:fillRect/>
                    </a:stretch>
                  </pic:blipFill>
                  <pic:spPr>
                    <a:xfrm>
                      <a:off x="0" y="0"/>
                      <a:ext cx="5086350" cy="183832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图24 HTTP请求相应模型图</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一次HTTP操作称为一个事务，其工作整个过程如下：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地址解析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如用客户端浏览器请求这个页面：http://localhost.com:8080/index.htm</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从中分解出协议名、主机名、端口、对象路径等部分，对于我们的这个地址，解析得到的结果如下：协议名：http 主机名：localhost.com  端口：8080  对象路径：/index.htm</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在这一步，需要域名系统DNS解析域名localhost.com,得主机的IP地址。</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2）封装HTTP请求数据包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把以上部分结合本机自己的信息，封装成一个HTTP请求数据包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3）封装成TCP包，建立TCP连接（TCP的三次握手）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HTTP工作开始之前，客户机（Web浏览器）首先要通过网络与服务器建立连接，该连接是通过TCP来完成的，该协议与IP协议共同构建Internet，即著名的TCP/IP协议族，因此Internet又被称作是TCP/IP网络。HTTP是比TCP更高层次的应用层协议，根据规则，只有低层协议建立之后才能，才能进行更层协议的连接，因此，首先要建立TCP连接，一般TCP连接的端口号是80。这里是8080端口</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4）客户机发送请求命令</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建立连接后，客户机发送一个请求给服务器，请求方式的格式为：统一资源标识符（URL）、协议版本号，后边是MIME信息包括请求修饰符、客户机信息和可内容。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5）服务器响应</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服务器接到请求后，给予相应的响应信息，其格式为一个状态行，包括信息的协议版本号、一个成功或错误的代码，后边是MIME信息包括服务器信息、实体信息和可能的内容。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实体消息是服务器向浏览器发送头信息后，它会发送一个空白行来表示头信息的发送到此为结束，接着，它就以Content-Type应答头信息所描述的格式发送用户所请求的实际数据</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6）服务器关闭TCP连接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一般情况下，一旦Web服务器向浏览器发送了请求数据，它就要关闭TCP连接，然后如果浏览器或者服务器在其头信息加入了这行代码</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Connection:keep-alive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TCP连接在发送后将仍然保持打开状态，于是，浏览器可以继续通过相同的连接发送请求。保持连接节省了为每个请求建立新连接所需的时间，还节约了网络带宽。</w:t>
      </w:r>
    </w:p>
    <w:p>
      <w:pPr>
        <w:pStyle w:val="3"/>
        <w:bidi w:val="0"/>
        <w:rPr>
          <w:rFonts w:hint="eastAsia"/>
          <w:lang w:val="en-US" w:eastAsia="zh-CN"/>
        </w:rPr>
      </w:pPr>
      <w:bookmarkStart w:id="46" w:name="_Toc24770"/>
      <w:r>
        <w:rPr>
          <w:rFonts w:hint="eastAsia"/>
          <w:lang w:val="en-US" w:eastAsia="zh-CN"/>
        </w:rPr>
        <w:t>4.3 FTP工作过程</w:t>
      </w:r>
      <w:bookmarkEnd w:id="46"/>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FTP (File Transfer Protocol)在TCP/IP协议族中属于应用层协议，是文件传输标准。主要功能是向用户提供本地和远程主机之间的文件传输，尤其在进行版本升级、日志下载和配置保存筹业务操作时，广泛地使用FTP功能。FTP协议基于相应的文件系统实现。</w:t>
      </w:r>
    </w:p>
    <w:p>
      <w:pP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FTP 工作流程如图</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25</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所示。</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38750" cy="5353050"/>
            <wp:effectExtent l="0" t="0" r="3810" b="1143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34"/>
                    <a:stretch>
                      <a:fillRect/>
                    </a:stretch>
                  </pic:blipFill>
                  <pic:spPr>
                    <a:xfrm>
                      <a:off x="0" y="0"/>
                      <a:ext cx="5238750" cy="5353050"/>
                    </a:xfrm>
                    <a:prstGeom prst="rect">
                      <a:avLst/>
                    </a:prstGeom>
                    <a:noFill/>
                    <a:ln w="9525">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图25  FTP工作过程</w:t>
      </w:r>
    </w:p>
    <w:p>
      <w:pPr>
        <w:pStyle w:val="3"/>
        <w:bidi w:val="0"/>
        <w:rPr>
          <w:rFonts w:hint="eastAsia"/>
          <w:lang w:val="en-US" w:eastAsia="zh-CN"/>
        </w:rPr>
      </w:pPr>
      <w:bookmarkStart w:id="47" w:name="_Toc31049"/>
      <w:r>
        <w:rPr>
          <w:rFonts w:hint="eastAsia"/>
          <w:lang w:val="en-US" w:eastAsia="zh-CN"/>
        </w:rPr>
        <w:t>4.4 SMTP工作过程</w:t>
      </w:r>
      <w:bookmarkEnd w:id="4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SMTP(Simple Mail Transfer Protocol)即简单邮件传输协议，是一种提供可靠且有效电子邮件传输的协议。SMTP是建立在FTP文件传输服务上的一种邮件服务，主要用于传输系统之间的邮件信息并提供与来信有关的通知。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MTP是工作在两种情况下：一、电子邮件从客户端传输到服务器；二、从某一个服务器传输到另一个服务器。SMTP也是一个请求/响应协议，命令和响应都是基于ASCⅡ文本，并以CR和LF符结束。响应包括一个标识返回状态的三位数字代码。SMTP在TCP协议25号端口监听连续请求。</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SMTP连结和发送过程如下：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（1）建立TCP连结。</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（2）客户端发送HELO命令以标识发件人自己的身份，然后客户端发送MAIL命令；服务器端以OK作为响应，表明准备接收。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（3）客户端发送RCPT命令，以标识该电子邮件的计划接收人，可以有多个RCPT行；服务器端则表示是否愿意为收件人接收邮件。</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（4）协商结束，发送邮件，用命令DATA发送。</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（5）以“.”号表示结束输入内容并发送出去，结束此次发送，用QUIT命令退出。</w:t>
      </w:r>
    </w:p>
    <w:p>
      <w:pPr>
        <w:pStyle w:val="3"/>
        <w:bidi w:val="0"/>
        <w:rPr>
          <w:rFonts w:hint="eastAsia"/>
          <w:lang w:val="en-US" w:eastAsia="zh-CN"/>
        </w:rPr>
      </w:pPr>
      <w:bookmarkStart w:id="48" w:name="_Toc6849"/>
      <w:r>
        <w:rPr>
          <w:rFonts w:hint="eastAsia"/>
          <w:lang w:val="en-US" w:eastAsia="zh-CN"/>
        </w:rPr>
        <w:t>4.5典型网络应用实现流程</w:t>
      </w:r>
      <w:bookmarkEnd w:id="48"/>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通过对清华大学主页访问来说明以上典型网络应用的实现流程。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(1)首先使用主机进行拨号上网建立PPP连接,使用Wireshark抓包可得到图26的结果。</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022975" cy="2280285"/>
            <wp:effectExtent l="0" t="0" r="12065" b="5715"/>
            <wp:docPr id="34" name="图片 34" descr="9f72135b0505a61a815a10133f2a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f72135b0505a61a815a10133f2ac83"/>
                    <pic:cNvPicPr>
                      <a:picLocks noChangeAspect="1"/>
                    </pic:cNvPicPr>
                  </pic:nvPicPr>
                  <pic:blipFill>
                    <a:blip r:embed="rId35"/>
                    <a:stretch>
                      <a:fillRect/>
                    </a:stretch>
                  </pic:blipFill>
                  <pic:spPr>
                    <a:xfrm>
                      <a:off x="0" y="0"/>
                      <a:ext cx="6022975" cy="2280285"/>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图26 Wireshark抓包PPPoE结果</w:t>
      </w:r>
    </w:p>
    <w:p>
      <w:pPr>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然后使用浏览器对清华主页进行访问，分五个层次对其进行分析。</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应用层：</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1.浏览器访问清华主页后，会向DNS服务器发起DNS请求，进行域名解析，获得相应的清华主页IP地址，使用Wireshark进行抓包结果如图27所示</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016625" cy="1852930"/>
            <wp:effectExtent l="0" t="0" r="3175"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6"/>
                    <a:stretch>
                      <a:fillRect/>
                    </a:stretch>
                  </pic:blipFill>
                  <pic:spPr>
                    <a:xfrm>
                      <a:off x="0" y="0"/>
                      <a:ext cx="6016625" cy="1852930"/>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图27 Wireshark DNS抓包</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2.根据HTTP协议生成HTTP报文请求</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在应用层将要发送的数据内容形成了应用层的报文data,发送到传输层，使用Wireshark进行抓包结果如图28所示</w:t>
      </w:r>
    </w:p>
    <w:p>
      <w:pPr>
        <w:jc w:val="both"/>
        <w:rPr>
          <w:rFonts w:hint="eastAsia" w:ascii="宋体" w:hAnsi="宋体" w:eastAsia="宋体" w:cs="宋体"/>
          <w:sz w:val="24"/>
          <w:szCs w:val="24"/>
          <w:lang w:val="en-US" w:eastAsia="zh-CN"/>
        </w:rPr>
      </w:pP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016625" cy="1861185"/>
            <wp:effectExtent l="0" t="0" r="3175" b="1333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7"/>
                    <a:stretch>
                      <a:fillRect/>
                    </a:stretch>
                  </pic:blipFill>
                  <pic:spPr>
                    <a:xfrm>
                      <a:off x="0" y="0"/>
                      <a:ext cx="6016625" cy="186118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图28 Wireshark HTTP抓包</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传输层：</w:t>
      </w:r>
    </w:p>
    <w:p>
      <w:pPr>
        <w:tabs>
          <w:tab w:val="left" w:pos="2311"/>
        </w:tabs>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3.TCP的三次握手</w:t>
      </w:r>
    </w:p>
    <w:p>
      <w:pPr>
        <w:tabs>
          <w:tab w:val="left" w:pos="2311"/>
        </w:tabs>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浏览器的访问进程会和相应的服务器进程建立TCP连接，其三次握手过程如图29所示</w:t>
      </w:r>
      <w:r>
        <w:rPr>
          <w:rFonts w:hint="eastAsia" w:ascii="宋体" w:hAnsi="宋体" w:eastAsia="宋体" w:cs="宋体"/>
          <w:sz w:val="24"/>
          <w:szCs w:val="24"/>
          <w:lang w:val="en-US" w:eastAsia="zh-CN"/>
        </w:rPr>
        <w:tab/>
      </w:r>
    </w:p>
    <w:p>
      <w:pPr>
        <w:tabs>
          <w:tab w:val="left" w:pos="2311"/>
        </w:tabs>
        <w:jc w:val="both"/>
        <w:rPr>
          <w:rFonts w:hint="eastAsia" w:ascii="宋体" w:hAnsi="宋体" w:eastAsia="宋体" w:cs="宋体"/>
          <w:sz w:val="24"/>
          <w:szCs w:val="24"/>
          <w:lang w:val="en-US" w:eastAsia="zh-CN"/>
        </w:rPr>
      </w:pPr>
    </w:p>
    <w:p>
      <w:pPr>
        <w:tabs>
          <w:tab w:val="left" w:pos="2311"/>
        </w:tabs>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411595" cy="1373505"/>
            <wp:effectExtent l="0" t="0" r="4445" b="1333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9"/>
                    <a:stretch>
                      <a:fillRect/>
                    </a:stretch>
                  </pic:blipFill>
                  <pic:spPr>
                    <a:xfrm>
                      <a:off x="0" y="0"/>
                      <a:ext cx="6411595" cy="1373505"/>
                    </a:xfrm>
                    <a:prstGeom prst="rect">
                      <a:avLst/>
                    </a:prstGeom>
                    <a:noFill/>
                    <a:ln w="9525">
                      <a:noFill/>
                    </a:ln>
                  </pic:spPr>
                </pic:pic>
              </a:graphicData>
            </a:graphic>
          </wp:inline>
        </w:drawing>
      </w:r>
    </w:p>
    <w:p>
      <w:pPr>
        <w:tabs>
          <w:tab w:val="left" w:pos="2311"/>
        </w:tabs>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图29 TCP三次握手</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然后把处理的数据段发送到网络层</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网络层</w:t>
      </w:r>
    </w:p>
    <w:p>
      <w:pPr>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网络层进行IP寻址，利用ARP协议获取MAC地址</w:t>
      </w:r>
      <w:r>
        <w:rPr>
          <w:rFonts w:hint="eastAsia" w:ascii="宋体" w:hAnsi="宋体" w:cs="宋体"/>
          <w:sz w:val="24"/>
          <w:szCs w:val="24"/>
          <w:lang w:val="en-US" w:eastAsia="zh-CN"/>
        </w:rPr>
        <w:t>，利用Wireshark抓包可得图30结果</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022340" cy="2380615"/>
            <wp:effectExtent l="0" t="0" r="12700" b="1206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8"/>
                    <a:stretch>
                      <a:fillRect/>
                    </a:stretch>
                  </pic:blipFill>
                  <pic:spPr>
                    <a:xfrm>
                      <a:off x="0" y="0"/>
                      <a:ext cx="6022340" cy="2380615"/>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图30 Wireshark抓包ARP协议</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数据在网络层被打包，这样封装上了网络层的包头，包头内部含有源及目的的ip地址</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数据链路层</w:t>
      </w:r>
    </w:p>
    <w:p>
      <w:pPr>
        <w:numPr>
          <w:ilvl w:val="0"/>
          <w:numId w:val="3"/>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MAC寻址</w:t>
      </w:r>
    </w:p>
    <w:p>
      <w:pPr>
        <w:numPr>
          <w:ilvl w:val="0"/>
          <w:numId w:val="3"/>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服务器接受请求</w:t>
      </w:r>
    </w:p>
    <w:p>
      <w:pPr>
        <w:numPr>
          <w:ilvl w:val="0"/>
          <w:numId w:val="3"/>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然后服务端处理请求</w:t>
      </w:r>
      <w:r>
        <w:rPr>
          <w:rFonts w:hint="eastAsia" w:ascii="宋体" w:hAnsi="宋体" w:cs="宋体"/>
          <w:sz w:val="24"/>
          <w:szCs w:val="24"/>
          <w:lang w:val="en-US" w:eastAsia="zh-CN"/>
        </w:rPr>
        <w:t>：服务端处理请求分为：</w:t>
      </w:r>
    </w:p>
    <w:p>
      <w:pPr>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首页请求</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因为输入的url是请求进入网站首页的,不带任何参数请求,而且操作简单,这样下来QPS即每秒查询量是极大的,服务器需要在极短的时间内处理这些流量,这时候会用到CDN系统的缓存服务器将首页的图片迅速分发给用户。在网站和用户之间引入CDN之后，用户不会有任何与原来不同的感觉。使用CDN服务的网站，只需将其域名的解析权交给CDN的负载均衡设备，CDN负载均衡设备将为用户选择一台合适的缓存服务器，用户通过访问这台缓存服务器来获取自己所需的数据。用户可以以最短的路径，最快的速度对网站进行访问。因此，CDN可以加速用户访问速度，减少源站中心负载压力。</w:t>
      </w:r>
    </w:p>
    <w:p>
      <w:pPr>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其它请求</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后台统一处理请求，处理完后响应结果.一般后端都是有统一的验证的，如安全拦截，跨域验证.如果这一步不符合规则，就直接返回了相应的http报文（如拒绝请求等）</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然后当验证通过后，才会进入实际的后台代码，此时是程序接收到请求，然后执行（譬如查询数据库，大量计算等等）等程序执行完毕后，就会返回一个http响应包服务端提供响应</w:t>
      </w:r>
      <w:r>
        <w:rPr>
          <w:rFonts w:hint="eastAsia" w:ascii="宋体" w:hAnsi="宋体" w:cs="宋体"/>
          <w:sz w:val="24"/>
          <w:szCs w:val="24"/>
          <w:lang w:val="en-US" w:eastAsia="zh-CN"/>
        </w:rPr>
        <w:t>8.</w:t>
      </w:r>
      <w:r>
        <w:rPr>
          <w:rFonts w:hint="eastAsia" w:ascii="宋体" w:hAnsi="宋体" w:eastAsia="宋体" w:cs="宋体"/>
          <w:sz w:val="24"/>
          <w:szCs w:val="24"/>
          <w:lang w:val="en-US" w:eastAsia="zh-CN"/>
        </w:rPr>
        <w:t>服务端提供响应</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服务端处理完请求后,会将所请求的东西响应给客户端</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服务器会以同样的顺序同样的方式将响应数据包发送都客户端</w:t>
      </w:r>
    </w:p>
    <w:p>
      <w:pPr>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9.</w:t>
      </w:r>
      <w:r>
        <w:rPr>
          <w:rFonts w:hint="eastAsia" w:ascii="宋体" w:hAnsi="宋体" w:eastAsia="宋体" w:cs="宋体"/>
          <w:sz w:val="24"/>
          <w:szCs w:val="24"/>
          <w:lang w:val="en-US" w:eastAsia="zh-CN"/>
        </w:rPr>
        <w:t>对访问完成后，TCP建立释放进行四次挥手</w:t>
      </w:r>
      <w:r>
        <w:rPr>
          <w:rFonts w:hint="eastAsia" w:ascii="宋体" w:hAnsi="宋体" w:cs="宋体"/>
          <w:sz w:val="24"/>
          <w:szCs w:val="24"/>
          <w:lang w:val="en-US" w:eastAsia="zh-CN"/>
        </w:rPr>
        <w:t>,使用Wireshark抓包可得图31所得结果。</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018530" cy="2225040"/>
            <wp:effectExtent l="0" t="0" r="127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1"/>
                    <a:stretch>
                      <a:fillRect/>
                    </a:stretch>
                  </pic:blipFill>
                  <pic:spPr>
                    <a:xfrm>
                      <a:off x="0" y="0"/>
                      <a:ext cx="6018530" cy="2225040"/>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图31 TCP四次挥手</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.浏览器解析和渲染页面，展示给用户浏览器解析和渲染</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(1)解析HTML,构建DOM树</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HTML文档会被解析成一棵以document为根的DOM树，解析过程中如果遇到JavaScript，则会暂停解析并传输下载相应的文件造成阻塞，故推荐将JavaScript脚本放在HTML文件的后面。</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(2)构建CSSSOM树</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浏览器根据外部样式，内部样式和内联样式来解析CSS，构建CSSSOM树。</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(3)构建渲染树和布局</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DOM树和CSSOM树构建完毕后会融合成渲染树，然后浏览器会确认页面各元素的位置。</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(4)页面绘制和优化</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浏览器根据布局结果进行页面的绘制，并优化页面内容，减小CPU消耗。</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.交互结束</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lang w:val="en-US" w:eastAsia="zh-CN"/>
        </w:rPr>
      </w:pPr>
      <w:bookmarkStart w:id="53" w:name="_GoBack"/>
      <w:bookmarkEnd w:id="53"/>
    </w:p>
    <w:p>
      <w:pPr>
        <w:pStyle w:val="2"/>
        <w:numPr>
          <w:ilvl w:val="0"/>
          <w:numId w:val="4"/>
        </w:numPr>
        <w:bidi w:val="0"/>
        <w:rPr>
          <w:rFonts w:hint="eastAsia"/>
          <w:lang w:val="en-US" w:eastAsia="zh-CN"/>
        </w:rPr>
      </w:pPr>
      <w:bookmarkStart w:id="49" w:name="_Toc3613"/>
      <w:bookmarkStart w:id="50" w:name="_Toc30301"/>
      <w:r>
        <w:rPr>
          <w:rFonts w:hint="eastAsia"/>
          <w:lang w:val="en-US" w:eastAsia="zh-CN"/>
        </w:rPr>
        <w:t>心得体会</w:t>
      </w:r>
      <w:bookmarkEnd w:id="49"/>
      <w:bookmarkEnd w:id="50"/>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在本次课程设计中，我深入学习了网络通信中使用的协议和相关的工作流程。这次实验让我更好地理解了网络通信的基本原理，对于网络协议的应用和配合工作流程有了更为清晰的认识。</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对常见的网络协议进行了深入了解，包括但不限于TCP、UDP、HTTP等。了解每种协议的特点、用途和工作方式是理解网络通信的关键。通过Wireshark抓包分析，我能够直观地看到这些协议在数据包中的表现，更深入地了解它们的运作机制。</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作为一种面向连接的协议，通过三次握手建立连接，提供可靠的数据传输。UDP则是一种无连接的协议，适用于实时性要求较高的场景。HTTP协议负责超文本传输，在Web应用中起到至关重要的作用。通过这些协议，网络应用能够在不同层次上实现各种功能。</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reshark是一款功能强大的网络抓包工具，通过它我能够实时捕获和分析网络数据包。在实验中，我使用Wireshark捕获了拨号方式登录清华大学主页的数据包，并进行了深入的分析。通过过滤器，我能够只关注与清华大学主页相关的数据包，更容易地找到并分析与该过程有关的通信。透过Wireshark，我清晰地看到了TCP握手的过程、HTTP请求和响应的内容。这让我对拨号登录服务清华大学主页的网络通信流程有了直观的了解。Wireshark的使用不仅加深了我对协议工作原理的理解，也提升了我的网络分析能力。在实验中，我发现网络通信的工作流程是相对清晰而有序的。首先，通过拨号或其他连接方式建立物理连接，获取IP地址。接着，通过TCP连接，进行HTTP请求和响应。整个过程中，每个环节都有特定的协议负责，各个协议之间紧密配合，确保数据的可靠传输和正确处理。</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次实验让我深刻认识到网络协议的重要性，它们是网络通信的基石，决定着数据如何在网络中传递和交换。了解网络通信的工作流程，不仅有助于问题排查和网络优化，也对网络安全具有重要意义。通过这次网络协议及流程分析的实验，我不仅学到了理论知识，还通过实际操作更深入地理解了网络通信的运作机制。Wireshark的使用为我提供了一个直观的工具，帮助我分析和理解网络数据包。同时，我也意识到网络协议的研究和分析是网络工程和安全领域的基础，对于日常的网络管理和问题排查都具有重要价值。</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未来，我将继续深入学习和研究网络协议，不断提升网络分析和优化的能力。理解网络通信的底层原理，将对我未来的学习和职业发展产生积极的影响。这次实验为我打开了网络通信的一扇新门，让我更加熟悉和自信地面对网络相关的问题和挑战。</w:t>
      </w:r>
    </w:p>
    <w:p>
      <w:pPr>
        <w:rPr>
          <w:rFonts w:hint="eastAsia"/>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4"/>
        </w:numPr>
        <w:bidi w:val="0"/>
        <w:rPr>
          <w:rFonts w:hint="default"/>
          <w:lang w:val="en-US" w:eastAsia="zh-CN"/>
        </w:rPr>
      </w:pPr>
      <w:bookmarkStart w:id="51" w:name="_Toc10782"/>
      <w:bookmarkStart w:id="52" w:name="_Toc24556"/>
      <w:r>
        <w:rPr>
          <w:rFonts w:hint="eastAsia"/>
          <w:lang w:val="en-US" w:eastAsia="zh-CN"/>
        </w:rPr>
        <w:t>参考文献</w:t>
      </w:r>
      <w:bookmarkEnd w:id="51"/>
      <w:bookmarkEnd w:id="52"/>
    </w:p>
    <w:p>
      <w:pPr>
        <w:numPr>
          <w:ilvl w:val="0"/>
          <w:numId w:val="5"/>
        </w:numPr>
        <w:ind w:left="0" w:leftChars="0"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杨奇儒.PPPoE的实现与优化[D].电子科技大学,2006.</w:t>
      </w:r>
    </w:p>
    <w:p>
      <w:pPr>
        <w:numPr>
          <w:ilvl w:val="0"/>
          <w:numId w:val="5"/>
        </w:numPr>
        <w:ind w:left="0" w:leftChars="0"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黄皓.ARP协议分析及在网络安全中的应用实现[D].电子科技大学,2007.</w:t>
      </w:r>
      <w:r>
        <w:rPr>
          <w:rFonts w:hint="eastAsia" w:ascii="宋体" w:hAnsi="宋体" w:eastAsia="宋体" w:cs="宋体"/>
          <w:color w:val="000000" w:themeColor="text1"/>
          <w:sz w:val="24"/>
          <w:szCs w:val="24"/>
          <w14:textFill>
            <w14:solidFill>
              <w14:schemeClr w14:val="tx1"/>
            </w14:solidFill>
          </w14:textFill>
        </w:rPr>
        <w:t xml:space="preserve">  </w:t>
      </w:r>
    </w:p>
    <w:p>
      <w:pPr>
        <w:numPr>
          <w:ilvl w:val="0"/>
          <w:numId w:val="5"/>
        </w:numPr>
        <w:ind w:left="0" w:leftChars="0"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徐伟. TCP协议的性能建模研究[D].中国科学技术大学,2013.</w:t>
      </w:r>
    </w:p>
    <w:p>
      <w:pPr>
        <w:numPr>
          <w:ilvl w:val="0"/>
          <w:numId w:val="5"/>
        </w:numPr>
        <w:ind w:left="0" w:leftChars="0"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谢希仁，</w:t>
      </w:r>
      <w:r>
        <w:rPr>
          <w:rFonts w:hint="eastAsia" w:ascii="宋体" w:hAnsi="宋体" w:eastAsia="宋体" w:cs="宋体"/>
          <w:i/>
          <w:iCs/>
          <w:color w:val="000000" w:themeColor="text1"/>
          <w:sz w:val="24"/>
          <w:szCs w:val="24"/>
          <w14:textFill>
            <w14:solidFill>
              <w14:schemeClr w14:val="tx1"/>
            </w14:solidFill>
          </w14:textFill>
        </w:rPr>
        <w:t>计算机网络（第6版）</w:t>
      </w:r>
      <w:r>
        <w:rPr>
          <w:rFonts w:hint="eastAsia" w:ascii="宋体" w:hAnsi="宋体" w:eastAsia="宋体" w:cs="宋体"/>
          <w:color w:val="000000" w:themeColor="text1"/>
          <w:sz w:val="24"/>
          <w:szCs w:val="24"/>
          <w14:textFill>
            <w14:solidFill>
              <w14:schemeClr w14:val="tx1"/>
            </w14:solidFill>
          </w14:textFill>
        </w:rPr>
        <w:t>，电子工业出版社，2013年06月</w:t>
      </w:r>
    </w:p>
    <w:p>
      <w:pPr>
        <w:numPr>
          <w:ilvl w:val="0"/>
          <w:numId w:val="5"/>
        </w:numPr>
        <w:ind w:left="0" w:leftChars="0"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黄文杰.基于UDP的可靠高效数据传输协议的研究[D].北京邮电大学,2019.</w:t>
      </w:r>
    </w:p>
    <w:p>
      <w:pPr>
        <w:numPr>
          <w:ilvl w:val="0"/>
          <w:numId w:val="0"/>
        </w:numPr>
        <w:rPr>
          <w:rFonts w:hint="eastAsia" w:ascii="宋体" w:hAnsi="宋体" w:eastAsia="宋体" w:cs="宋体"/>
          <w:sz w:val="24"/>
          <w:szCs w:val="24"/>
          <w:lang w:val="en-US" w:eastAsia="zh-CN"/>
        </w:rPr>
      </w:pPr>
    </w:p>
    <w:sectPr>
      <w:headerReference r:id="rId5" w:type="default"/>
      <w:footerReference r:id="rId6" w:type="default"/>
      <w:pgSz w:w="11906" w:h="16838"/>
      <w:pgMar w:top="993" w:right="1133" w:bottom="993" w:left="1276"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光淡古印_CNKI">
    <w:panose1 w:val="02000500000000000000"/>
    <w:charset w:val="86"/>
    <w:family w:val="auto"/>
    <w:pitch w:val="default"/>
    <w:sig w:usb0="A00002BF" w:usb1="38CF7CFA" w:usb2="00000016" w:usb3="00000000" w:csb0="0004000F" w:csb1="00000000"/>
  </w:font>
  <w:font w:name="华光大黑二_CNKI">
    <w:panose1 w:val="02000500000000000000"/>
    <w:charset w:val="86"/>
    <w:family w:val="auto"/>
    <w:pitch w:val="default"/>
    <w:sig w:usb0="800002BF" w:usb1="38CF7CFA" w:usb2="00000016" w:usb3="00000000" w:csb0="0004000F" w:csb1="00000000"/>
  </w:font>
  <w:font w:name="华光中雅_CNKI">
    <w:panose1 w:val="02000500000000000000"/>
    <w:charset w:val="86"/>
    <w:family w:val="auto"/>
    <w:pitch w:val="default"/>
    <w:sig w:usb0="800002BF" w:usb1="18CF7CF8" w:usb2="0000003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t>第</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hint="eastAsia" w:ascii="Times New Roman" w:hAnsi="Times New Roman"/>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Times New Roman" w:hAnsi="Times New Roman"/>
      </w:rPr>
    </w:pPr>
    <w:r>
      <w:rPr>
        <w:rFonts w:ascii="Times New Roman"/>
      </w:rPr>
      <w:t>《</w:t>
    </w:r>
    <w:r>
      <w:rPr>
        <w:rFonts w:hint="eastAsia" w:ascii="Times New Roman"/>
      </w:rPr>
      <w:t>计算机网络</w:t>
    </w:r>
    <w:r>
      <w:rPr>
        <w:rFonts w:ascii="Times New Roman"/>
      </w:rPr>
      <w:t>》</w:t>
    </w:r>
    <w:r>
      <w:rPr>
        <w:rFonts w:hint="eastAsia" w:ascii="Times New Roman" w:hAnsi="Times New Roman"/>
      </w:rPr>
      <w:t>课程</w:t>
    </w:r>
    <w:r>
      <w:rPr>
        <w:rFonts w:ascii="Times New Roman" w:hAnsi="Times New Roman"/>
      </w:rPr>
      <w:t>设计</w:t>
    </w:r>
    <w:r>
      <w:rPr>
        <w:rFonts w:hint="eastAsia" w:ascii="Times New Roman" w:hAnsi="Times New Roman"/>
      </w:rP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1E59B7"/>
    <w:multiLevelType w:val="singleLevel"/>
    <w:tmpl w:val="A61E59B7"/>
    <w:lvl w:ilvl="0" w:tentative="0">
      <w:start w:val="5"/>
      <w:numFmt w:val="decimal"/>
      <w:lvlText w:val="%1."/>
      <w:lvlJc w:val="left"/>
      <w:pPr>
        <w:tabs>
          <w:tab w:val="left" w:pos="312"/>
        </w:tabs>
      </w:pPr>
    </w:lvl>
  </w:abstractNum>
  <w:abstractNum w:abstractNumId="1">
    <w:nsid w:val="BBB3E857"/>
    <w:multiLevelType w:val="singleLevel"/>
    <w:tmpl w:val="BBB3E857"/>
    <w:lvl w:ilvl="0" w:tentative="0">
      <w:start w:val="4"/>
      <w:numFmt w:val="decimal"/>
      <w:lvlText w:val="%1."/>
      <w:lvlJc w:val="left"/>
      <w:pPr>
        <w:tabs>
          <w:tab w:val="left" w:pos="312"/>
        </w:tabs>
      </w:pPr>
    </w:lvl>
  </w:abstractNum>
  <w:abstractNum w:abstractNumId="2">
    <w:nsid w:val="C6A812E3"/>
    <w:multiLevelType w:val="singleLevel"/>
    <w:tmpl w:val="C6A812E3"/>
    <w:lvl w:ilvl="0" w:tentative="0">
      <w:start w:val="1"/>
      <w:numFmt w:val="decimal"/>
      <w:lvlText w:val="[%1]"/>
      <w:lvlJc w:val="left"/>
      <w:pPr>
        <w:tabs>
          <w:tab w:val="left" w:pos="312"/>
        </w:tabs>
      </w:pPr>
    </w:lvl>
  </w:abstractNum>
  <w:abstractNum w:abstractNumId="3">
    <w:nsid w:val="F3838997"/>
    <w:multiLevelType w:val="singleLevel"/>
    <w:tmpl w:val="F3838997"/>
    <w:lvl w:ilvl="0" w:tentative="0">
      <w:start w:val="2"/>
      <w:numFmt w:val="decimal"/>
      <w:suff w:val="nothing"/>
      <w:lvlText w:val="（%1）"/>
      <w:lvlJc w:val="left"/>
    </w:lvl>
  </w:abstractNum>
  <w:abstractNum w:abstractNumId="4">
    <w:nsid w:val="5488644A"/>
    <w:multiLevelType w:val="singleLevel"/>
    <w:tmpl w:val="5488644A"/>
    <w:lvl w:ilvl="0" w:tentative="0">
      <w:start w:val="2"/>
      <w:numFmt w:val="decimal"/>
      <w:lvlText w:val="(%1)"/>
      <w:lvlJc w:val="left"/>
      <w:pPr>
        <w:tabs>
          <w:tab w:val="left" w:pos="312"/>
        </w:tabs>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BhNzg3NWYwODA5MTZkMGRmM2Q4NzllNTRkMWZlNzcifQ=="/>
  </w:docVars>
  <w:rsids>
    <w:rsidRoot w:val="00FA128E"/>
    <w:rsid w:val="000133C5"/>
    <w:rsid w:val="00024860"/>
    <w:rsid w:val="000355CB"/>
    <w:rsid w:val="00051CDE"/>
    <w:rsid w:val="0006217E"/>
    <w:rsid w:val="00074EA0"/>
    <w:rsid w:val="0009731E"/>
    <w:rsid w:val="00097579"/>
    <w:rsid w:val="000C6215"/>
    <w:rsid w:val="000D7D50"/>
    <w:rsid w:val="00112E31"/>
    <w:rsid w:val="00116911"/>
    <w:rsid w:val="001467E3"/>
    <w:rsid w:val="00156065"/>
    <w:rsid w:val="0015679A"/>
    <w:rsid w:val="00161B4D"/>
    <w:rsid w:val="00166ABD"/>
    <w:rsid w:val="0017090C"/>
    <w:rsid w:val="001826C8"/>
    <w:rsid w:val="001868F2"/>
    <w:rsid w:val="001B398B"/>
    <w:rsid w:val="001C00F0"/>
    <w:rsid w:val="001D18DB"/>
    <w:rsid w:val="001F51DB"/>
    <w:rsid w:val="002232DF"/>
    <w:rsid w:val="00230F24"/>
    <w:rsid w:val="0023160B"/>
    <w:rsid w:val="00232DE6"/>
    <w:rsid w:val="00254999"/>
    <w:rsid w:val="002577E6"/>
    <w:rsid w:val="00276AD0"/>
    <w:rsid w:val="00295A53"/>
    <w:rsid w:val="003036E4"/>
    <w:rsid w:val="003254F8"/>
    <w:rsid w:val="00325B85"/>
    <w:rsid w:val="003342B6"/>
    <w:rsid w:val="00354C86"/>
    <w:rsid w:val="00366DEE"/>
    <w:rsid w:val="00370967"/>
    <w:rsid w:val="003977AE"/>
    <w:rsid w:val="003B5F98"/>
    <w:rsid w:val="003B73D7"/>
    <w:rsid w:val="003C2287"/>
    <w:rsid w:val="003F2C77"/>
    <w:rsid w:val="004063AC"/>
    <w:rsid w:val="004253B9"/>
    <w:rsid w:val="00431039"/>
    <w:rsid w:val="0044647B"/>
    <w:rsid w:val="00474C3A"/>
    <w:rsid w:val="00481FDE"/>
    <w:rsid w:val="00491CE4"/>
    <w:rsid w:val="00520979"/>
    <w:rsid w:val="00525662"/>
    <w:rsid w:val="00533064"/>
    <w:rsid w:val="00536E00"/>
    <w:rsid w:val="0053750E"/>
    <w:rsid w:val="00556B7D"/>
    <w:rsid w:val="0056393C"/>
    <w:rsid w:val="00571AC2"/>
    <w:rsid w:val="00572600"/>
    <w:rsid w:val="005B038A"/>
    <w:rsid w:val="005B0854"/>
    <w:rsid w:val="005D038E"/>
    <w:rsid w:val="006027E7"/>
    <w:rsid w:val="006051BC"/>
    <w:rsid w:val="006424C9"/>
    <w:rsid w:val="006442F7"/>
    <w:rsid w:val="00651C8E"/>
    <w:rsid w:val="00652DF8"/>
    <w:rsid w:val="00652FEF"/>
    <w:rsid w:val="00662832"/>
    <w:rsid w:val="00672702"/>
    <w:rsid w:val="00677A88"/>
    <w:rsid w:val="00695C54"/>
    <w:rsid w:val="006B0336"/>
    <w:rsid w:val="006E097B"/>
    <w:rsid w:val="006F553F"/>
    <w:rsid w:val="00711EF1"/>
    <w:rsid w:val="00714139"/>
    <w:rsid w:val="00716F35"/>
    <w:rsid w:val="00726819"/>
    <w:rsid w:val="00741DD7"/>
    <w:rsid w:val="00755AB1"/>
    <w:rsid w:val="00766A68"/>
    <w:rsid w:val="007815FF"/>
    <w:rsid w:val="007B137B"/>
    <w:rsid w:val="007B154C"/>
    <w:rsid w:val="007B2D0B"/>
    <w:rsid w:val="007B7BEA"/>
    <w:rsid w:val="007C23B0"/>
    <w:rsid w:val="007D4CAB"/>
    <w:rsid w:val="007F262E"/>
    <w:rsid w:val="007F4B6A"/>
    <w:rsid w:val="00800F05"/>
    <w:rsid w:val="00806044"/>
    <w:rsid w:val="00820773"/>
    <w:rsid w:val="00825C8F"/>
    <w:rsid w:val="00875147"/>
    <w:rsid w:val="0089532A"/>
    <w:rsid w:val="008A18CC"/>
    <w:rsid w:val="008A3572"/>
    <w:rsid w:val="008B12C4"/>
    <w:rsid w:val="008B1F6B"/>
    <w:rsid w:val="008C76C3"/>
    <w:rsid w:val="008D5B58"/>
    <w:rsid w:val="00922C48"/>
    <w:rsid w:val="009275DB"/>
    <w:rsid w:val="009527D8"/>
    <w:rsid w:val="00967EA8"/>
    <w:rsid w:val="009770AE"/>
    <w:rsid w:val="009825CB"/>
    <w:rsid w:val="009A3DEB"/>
    <w:rsid w:val="009A4972"/>
    <w:rsid w:val="009C664D"/>
    <w:rsid w:val="009D5834"/>
    <w:rsid w:val="009E694A"/>
    <w:rsid w:val="009F591A"/>
    <w:rsid w:val="00A01DBD"/>
    <w:rsid w:val="00A03CAA"/>
    <w:rsid w:val="00A06501"/>
    <w:rsid w:val="00A11C11"/>
    <w:rsid w:val="00A30F94"/>
    <w:rsid w:val="00A409AD"/>
    <w:rsid w:val="00A47AFF"/>
    <w:rsid w:val="00A751B8"/>
    <w:rsid w:val="00A76FE2"/>
    <w:rsid w:val="00A85480"/>
    <w:rsid w:val="00AE30B0"/>
    <w:rsid w:val="00AF0DE0"/>
    <w:rsid w:val="00B249B7"/>
    <w:rsid w:val="00B3287D"/>
    <w:rsid w:val="00B379DD"/>
    <w:rsid w:val="00B4161D"/>
    <w:rsid w:val="00B75CF1"/>
    <w:rsid w:val="00B902C3"/>
    <w:rsid w:val="00BC6C21"/>
    <w:rsid w:val="00BD2E50"/>
    <w:rsid w:val="00BE77C3"/>
    <w:rsid w:val="00C017A5"/>
    <w:rsid w:val="00C05A66"/>
    <w:rsid w:val="00C62DC2"/>
    <w:rsid w:val="00C74DFE"/>
    <w:rsid w:val="00C93A0D"/>
    <w:rsid w:val="00CC6AD1"/>
    <w:rsid w:val="00CC72CC"/>
    <w:rsid w:val="00CD151E"/>
    <w:rsid w:val="00CF0C83"/>
    <w:rsid w:val="00D00F3C"/>
    <w:rsid w:val="00D26E88"/>
    <w:rsid w:val="00D43337"/>
    <w:rsid w:val="00D603AC"/>
    <w:rsid w:val="00D67CD7"/>
    <w:rsid w:val="00D7193E"/>
    <w:rsid w:val="00D7725D"/>
    <w:rsid w:val="00D92FAA"/>
    <w:rsid w:val="00D92FD1"/>
    <w:rsid w:val="00DA1E07"/>
    <w:rsid w:val="00DA7F85"/>
    <w:rsid w:val="00DB3E60"/>
    <w:rsid w:val="00DE64D3"/>
    <w:rsid w:val="00E171DC"/>
    <w:rsid w:val="00E31D44"/>
    <w:rsid w:val="00E36317"/>
    <w:rsid w:val="00E47976"/>
    <w:rsid w:val="00E7417C"/>
    <w:rsid w:val="00E93FBB"/>
    <w:rsid w:val="00E95AAF"/>
    <w:rsid w:val="00EA05A0"/>
    <w:rsid w:val="00EA76F2"/>
    <w:rsid w:val="00ED20C1"/>
    <w:rsid w:val="00EE2806"/>
    <w:rsid w:val="00EF1C78"/>
    <w:rsid w:val="00EF463A"/>
    <w:rsid w:val="00F0499E"/>
    <w:rsid w:val="00F05F7E"/>
    <w:rsid w:val="00F42C2A"/>
    <w:rsid w:val="00F7551A"/>
    <w:rsid w:val="00FA128E"/>
    <w:rsid w:val="00FB1B0B"/>
    <w:rsid w:val="00FC1667"/>
    <w:rsid w:val="00FD3B76"/>
    <w:rsid w:val="00FE1CCD"/>
    <w:rsid w:val="01117330"/>
    <w:rsid w:val="013531F3"/>
    <w:rsid w:val="0153644A"/>
    <w:rsid w:val="0180579B"/>
    <w:rsid w:val="01B753BC"/>
    <w:rsid w:val="04273005"/>
    <w:rsid w:val="05D174DF"/>
    <w:rsid w:val="067F1777"/>
    <w:rsid w:val="06A77F49"/>
    <w:rsid w:val="075322AA"/>
    <w:rsid w:val="08D86F1C"/>
    <w:rsid w:val="095F1D10"/>
    <w:rsid w:val="09C87DD2"/>
    <w:rsid w:val="0A47F1C6"/>
    <w:rsid w:val="0ADD6A6C"/>
    <w:rsid w:val="0B6B39F2"/>
    <w:rsid w:val="0BD31C1D"/>
    <w:rsid w:val="0D7116BC"/>
    <w:rsid w:val="0D7C256C"/>
    <w:rsid w:val="0DB312D7"/>
    <w:rsid w:val="0E097B78"/>
    <w:rsid w:val="0E0D68F4"/>
    <w:rsid w:val="0E26441B"/>
    <w:rsid w:val="0F6451FD"/>
    <w:rsid w:val="10444B40"/>
    <w:rsid w:val="10B028F0"/>
    <w:rsid w:val="11911FF2"/>
    <w:rsid w:val="119240F9"/>
    <w:rsid w:val="12A04F4F"/>
    <w:rsid w:val="12B46AE6"/>
    <w:rsid w:val="1380268A"/>
    <w:rsid w:val="13D11ACF"/>
    <w:rsid w:val="1517701E"/>
    <w:rsid w:val="15E038B4"/>
    <w:rsid w:val="16C668C5"/>
    <w:rsid w:val="16F2389F"/>
    <w:rsid w:val="17D10471"/>
    <w:rsid w:val="18581E27"/>
    <w:rsid w:val="19126116"/>
    <w:rsid w:val="19267830"/>
    <w:rsid w:val="19567BD8"/>
    <w:rsid w:val="19BA62A4"/>
    <w:rsid w:val="1C49566C"/>
    <w:rsid w:val="1C6A1538"/>
    <w:rsid w:val="1EE12B77"/>
    <w:rsid w:val="1EE71F7B"/>
    <w:rsid w:val="1EE75CB3"/>
    <w:rsid w:val="1FAC2BC8"/>
    <w:rsid w:val="1FC3B523"/>
    <w:rsid w:val="206A6E01"/>
    <w:rsid w:val="20DE44E2"/>
    <w:rsid w:val="219D043B"/>
    <w:rsid w:val="22435623"/>
    <w:rsid w:val="22835CF3"/>
    <w:rsid w:val="23597038"/>
    <w:rsid w:val="24177074"/>
    <w:rsid w:val="242332EA"/>
    <w:rsid w:val="24AC5BFD"/>
    <w:rsid w:val="258F0EED"/>
    <w:rsid w:val="25B82157"/>
    <w:rsid w:val="26871892"/>
    <w:rsid w:val="26F32C6C"/>
    <w:rsid w:val="28AF339E"/>
    <w:rsid w:val="29075556"/>
    <w:rsid w:val="29D96D8B"/>
    <w:rsid w:val="2A7F3950"/>
    <w:rsid w:val="2B0F45C8"/>
    <w:rsid w:val="2B715282"/>
    <w:rsid w:val="2CAB47C4"/>
    <w:rsid w:val="2D2F2CFF"/>
    <w:rsid w:val="2D31155A"/>
    <w:rsid w:val="2D35408E"/>
    <w:rsid w:val="2EAF0EC7"/>
    <w:rsid w:val="2F520F27"/>
    <w:rsid w:val="2FC21CDF"/>
    <w:rsid w:val="2FFFB9B5"/>
    <w:rsid w:val="30354AD0"/>
    <w:rsid w:val="305D1B42"/>
    <w:rsid w:val="30EE230F"/>
    <w:rsid w:val="31342FDA"/>
    <w:rsid w:val="33567724"/>
    <w:rsid w:val="34791535"/>
    <w:rsid w:val="34DC58BE"/>
    <w:rsid w:val="36CE6F48"/>
    <w:rsid w:val="36FF3E77"/>
    <w:rsid w:val="372D2697"/>
    <w:rsid w:val="37D20543"/>
    <w:rsid w:val="38443C47"/>
    <w:rsid w:val="38AE2389"/>
    <w:rsid w:val="398919E9"/>
    <w:rsid w:val="399D5494"/>
    <w:rsid w:val="3A5C70FE"/>
    <w:rsid w:val="3B23087F"/>
    <w:rsid w:val="3BD22E87"/>
    <w:rsid w:val="3C4C13B1"/>
    <w:rsid w:val="3C746489"/>
    <w:rsid w:val="3CF730C2"/>
    <w:rsid w:val="3D7D943D"/>
    <w:rsid w:val="3DFB0278"/>
    <w:rsid w:val="3DFFCB51"/>
    <w:rsid w:val="3E245D68"/>
    <w:rsid w:val="3EF210AF"/>
    <w:rsid w:val="3F3CE975"/>
    <w:rsid w:val="3F7C39B5"/>
    <w:rsid w:val="3FFB0033"/>
    <w:rsid w:val="402043E9"/>
    <w:rsid w:val="403D0AF2"/>
    <w:rsid w:val="42383FAC"/>
    <w:rsid w:val="42F73568"/>
    <w:rsid w:val="43086074"/>
    <w:rsid w:val="439D651F"/>
    <w:rsid w:val="45C6106B"/>
    <w:rsid w:val="4678706D"/>
    <w:rsid w:val="46BF1D1D"/>
    <w:rsid w:val="47022DDB"/>
    <w:rsid w:val="47ED75E7"/>
    <w:rsid w:val="48912668"/>
    <w:rsid w:val="497E053E"/>
    <w:rsid w:val="498B70B7"/>
    <w:rsid w:val="49EE7253"/>
    <w:rsid w:val="49EF562F"/>
    <w:rsid w:val="49FBEC8C"/>
    <w:rsid w:val="4A394D65"/>
    <w:rsid w:val="4A417BFA"/>
    <w:rsid w:val="4A4863E2"/>
    <w:rsid w:val="4AFF3EE3"/>
    <w:rsid w:val="4B6E5370"/>
    <w:rsid w:val="4BE557CB"/>
    <w:rsid w:val="4BE96317"/>
    <w:rsid w:val="4C417D2D"/>
    <w:rsid w:val="4CAF7561"/>
    <w:rsid w:val="4CEE62DB"/>
    <w:rsid w:val="4CFF2A3C"/>
    <w:rsid w:val="4D467EC5"/>
    <w:rsid w:val="50D02CD1"/>
    <w:rsid w:val="51656440"/>
    <w:rsid w:val="52555263"/>
    <w:rsid w:val="526A1C3E"/>
    <w:rsid w:val="5480660F"/>
    <w:rsid w:val="55F7CA1C"/>
    <w:rsid w:val="56006FA6"/>
    <w:rsid w:val="569B2646"/>
    <w:rsid w:val="569F23F4"/>
    <w:rsid w:val="571B7CCD"/>
    <w:rsid w:val="58CA2EE6"/>
    <w:rsid w:val="5A925E21"/>
    <w:rsid w:val="5AC71F19"/>
    <w:rsid w:val="5ADCF88E"/>
    <w:rsid w:val="5BF303EB"/>
    <w:rsid w:val="5BFD2097"/>
    <w:rsid w:val="5CA442C0"/>
    <w:rsid w:val="5D753EAF"/>
    <w:rsid w:val="5DD7237A"/>
    <w:rsid w:val="5DED6338"/>
    <w:rsid w:val="5DFD2252"/>
    <w:rsid w:val="5DFFD509"/>
    <w:rsid w:val="5E961547"/>
    <w:rsid w:val="5ED846F5"/>
    <w:rsid w:val="5EE30B66"/>
    <w:rsid w:val="5F0655E9"/>
    <w:rsid w:val="5FC8476A"/>
    <w:rsid w:val="5FFD5A19"/>
    <w:rsid w:val="60635662"/>
    <w:rsid w:val="609B1E7E"/>
    <w:rsid w:val="622814F0"/>
    <w:rsid w:val="630E06AB"/>
    <w:rsid w:val="632E0CE8"/>
    <w:rsid w:val="637C49ED"/>
    <w:rsid w:val="63A941EF"/>
    <w:rsid w:val="63F91396"/>
    <w:rsid w:val="64495ECB"/>
    <w:rsid w:val="64E831B8"/>
    <w:rsid w:val="64F16D2A"/>
    <w:rsid w:val="65194268"/>
    <w:rsid w:val="65CD59F4"/>
    <w:rsid w:val="66CC0FE3"/>
    <w:rsid w:val="66FB71D3"/>
    <w:rsid w:val="67260847"/>
    <w:rsid w:val="675B44A0"/>
    <w:rsid w:val="67CC0B6F"/>
    <w:rsid w:val="67F555F0"/>
    <w:rsid w:val="68373D75"/>
    <w:rsid w:val="68727968"/>
    <w:rsid w:val="698F59F8"/>
    <w:rsid w:val="6A335EA2"/>
    <w:rsid w:val="6A3E0F29"/>
    <w:rsid w:val="6B0C289F"/>
    <w:rsid w:val="6B0F4184"/>
    <w:rsid w:val="6B236421"/>
    <w:rsid w:val="6B664AF2"/>
    <w:rsid w:val="6C841A18"/>
    <w:rsid w:val="6CA02C98"/>
    <w:rsid w:val="6D176091"/>
    <w:rsid w:val="6D8E6711"/>
    <w:rsid w:val="6E162B44"/>
    <w:rsid w:val="6E9F1A17"/>
    <w:rsid w:val="6EE80223"/>
    <w:rsid w:val="6EF6593B"/>
    <w:rsid w:val="6EFF02B7"/>
    <w:rsid w:val="6F7F30DE"/>
    <w:rsid w:val="6FA36659"/>
    <w:rsid w:val="71461544"/>
    <w:rsid w:val="715A3F81"/>
    <w:rsid w:val="71CD9CF4"/>
    <w:rsid w:val="72A83B07"/>
    <w:rsid w:val="73247AB1"/>
    <w:rsid w:val="734C7FAC"/>
    <w:rsid w:val="739A3E53"/>
    <w:rsid w:val="73C0182D"/>
    <w:rsid w:val="74160B04"/>
    <w:rsid w:val="749173C8"/>
    <w:rsid w:val="74934EEE"/>
    <w:rsid w:val="750E6ABD"/>
    <w:rsid w:val="75EA294D"/>
    <w:rsid w:val="760C30F5"/>
    <w:rsid w:val="766D3EA4"/>
    <w:rsid w:val="78A7602F"/>
    <w:rsid w:val="78DA64D4"/>
    <w:rsid w:val="7A0D6076"/>
    <w:rsid w:val="7AFA647D"/>
    <w:rsid w:val="7B56391E"/>
    <w:rsid w:val="7BF9951A"/>
    <w:rsid w:val="7CBCDA80"/>
    <w:rsid w:val="7D5E0064"/>
    <w:rsid w:val="7DA41CE6"/>
    <w:rsid w:val="7DBF4FA6"/>
    <w:rsid w:val="7DCB55B3"/>
    <w:rsid w:val="7E414399"/>
    <w:rsid w:val="7E66346B"/>
    <w:rsid w:val="7E9BA1F1"/>
    <w:rsid w:val="7F182BC0"/>
    <w:rsid w:val="7F3DB417"/>
    <w:rsid w:val="7F473F79"/>
    <w:rsid w:val="7F5FB70B"/>
    <w:rsid w:val="7FB977D3"/>
    <w:rsid w:val="7FCE16E9"/>
    <w:rsid w:val="7FD79A61"/>
    <w:rsid w:val="7FDD25FC"/>
    <w:rsid w:val="7FDF0EE3"/>
    <w:rsid w:val="7FE69BA0"/>
    <w:rsid w:val="7FFF4EE3"/>
    <w:rsid w:val="97FBAE2B"/>
    <w:rsid w:val="9DF7615B"/>
    <w:rsid w:val="A2DF61EF"/>
    <w:rsid w:val="B6771255"/>
    <w:rsid w:val="B6ABBE54"/>
    <w:rsid w:val="BF77BD5A"/>
    <w:rsid w:val="BFBD0A75"/>
    <w:rsid w:val="C7BF64D8"/>
    <w:rsid w:val="C9DFD438"/>
    <w:rsid w:val="C9FF3A55"/>
    <w:rsid w:val="D73911F7"/>
    <w:rsid w:val="DA1F4F99"/>
    <w:rsid w:val="DC97F492"/>
    <w:rsid w:val="DD6DF2A2"/>
    <w:rsid w:val="DFDF4EA2"/>
    <w:rsid w:val="DFE59E8A"/>
    <w:rsid w:val="E5F48FC9"/>
    <w:rsid w:val="EDAFDD68"/>
    <w:rsid w:val="EDDCB69C"/>
    <w:rsid w:val="EE139D57"/>
    <w:rsid w:val="EFF59346"/>
    <w:rsid w:val="EFFF6659"/>
    <w:rsid w:val="F2CF5C50"/>
    <w:rsid w:val="FB51478A"/>
    <w:rsid w:val="FB6436C7"/>
    <w:rsid w:val="FB7E679B"/>
    <w:rsid w:val="FD1F729C"/>
    <w:rsid w:val="FEB7FF35"/>
    <w:rsid w:val="FED303CE"/>
    <w:rsid w:val="FF5F1FC9"/>
    <w:rsid w:val="FF7B2DB5"/>
    <w:rsid w:val="FF7BDE27"/>
    <w:rsid w:val="FFBB142D"/>
    <w:rsid w:val="FFF59475"/>
    <w:rsid w:val="FFF721FB"/>
    <w:rsid w:val="FFFE6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7"/>
    <w:semiHidden/>
    <w:unhideWhenUsed/>
    <w:qFormat/>
    <w:uiPriority w:val="99"/>
    <w:rPr>
      <w:rFonts w:ascii="宋体"/>
      <w:sz w:val="18"/>
      <w:szCs w:val="18"/>
    </w:rPr>
  </w:style>
  <w:style w:type="paragraph" w:styleId="6">
    <w:name w:val="toc 3"/>
    <w:basedOn w:val="1"/>
    <w:next w:val="1"/>
    <w:semiHidden/>
    <w:unhideWhenUsed/>
    <w:uiPriority w:val="39"/>
    <w:pPr>
      <w:ind w:left="840" w:leftChars="400"/>
    </w:p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Hyperlink"/>
    <w:qFormat/>
    <w:uiPriority w:val="0"/>
    <w:rPr>
      <w:color w:val="0000FF"/>
      <w:u w:val="single"/>
    </w:rPr>
  </w:style>
  <w:style w:type="character" w:customStyle="1" w:styleId="17">
    <w:name w:val="Document Map Char"/>
    <w:basedOn w:val="14"/>
    <w:link w:val="5"/>
    <w:semiHidden/>
    <w:qFormat/>
    <w:uiPriority w:val="99"/>
    <w:rPr>
      <w:rFonts w:ascii="宋体" w:eastAsia="宋体"/>
      <w:sz w:val="18"/>
      <w:szCs w:val="18"/>
    </w:rPr>
  </w:style>
  <w:style w:type="character" w:customStyle="1" w:styleId="18">
    <w:name w:val="Header Char"/>
    <w:basedOn w:val="14"/>
    <w:link w:val="8"/>
    <w:qFormat/>
    <w:uiPriority w:val="0"/>
    <w:rPr>
      <w:sz w:val="18"/>
      <w:szCs w:val="18"/>
    </w:rPr>
  </w:style>
  <w:style w:type="character" w:customStyle="1" w:styleId="19">
    <w:name w:val="Footer Char"/>
    <w:basedOn w:val="14"/>
    <w:link w:val="7"/>
    <w:qFormat/>
    <w:uiPriority w:val="99"/>
    <w:rPr>
      <w:sz w:val="18"/>
      <w:szCs w:val="18"/>
    </w:rPr>
  </w:style>
  <w:style w:type="paragraph" w:styleId="20">
    <w:name w:val="List Paragraph"/>
    <w:basedOn w:val="1"/>
    <w:qFormat/>
    <w:uiPriority w:val="99"/>
    <w:pPr>
      <w:ind w:firstLine="420" w:firstLineChars="200"/>
    </w:pPr>
    <w:rPr>
      <w:szCs w:val="21"/>
      <w:lang w:val="zh-CN"/>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GIF"/><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SWJTU</Company>
  <Pages>2</Pages>
  <Words>33</Words>
  <Characters>191</Characters>
  <Lines>1</Lines>
  <Paragraphs>1</Paragraphs>
  <TotalTime>0</TotalTime>
  <ScaleCrop>false</ScaleCrop>
  <LinksUpToDate>false</LinksUpToDate>
  <CharactersWithSpaces>223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2022-11-16T22:24:00Z</dcterms:created>
  <dc:creator>Tao Hongcai</dc:creator>
  <cp:lastModifiedBy>WPS_263287308</cp:lastModifiedBy>
  <dcterms:modified xsi:type="dcterms:W3CDTF">2023-12-05T06:41:06Z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8A845968BD6ED35D3CF47463F2010EA4</vt:lpwstr>
  </property>
</Properties>
</file>