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CF5" w:rsidRPr="00CB27EF" w:rsidRDefault="00516CF5" w:rsidP="00CB27EF">
      <w:pPr>
        <w:spacing w:line="240" w:lineRule="auto"/>
        <w:jc w:val="center"/>
        <w:rPr>
          <w:b/>
        </w:rPr>
      </w:pPr>
      <w:r>
        <w:rPr>
          <w:b/>
        </w:rPr>
        <w:t xml:space="preserve">UICDS </w:t>
      </w:r>
      <w:proofErr w:type="spellStart"/>
      <w:r w:rsidR="000A5E51">
        <w:rPr>
          <w:b/>
        </w:rPr>
        <w:t>WebEOC</w:t>
      </w:r>
      <w:proofErr w:type="spellEnd"/>
      <w:r w:rsidR="000A5E51">
        <w:rPr>
          <w:b/>
        </w:rPr>
        <w:t xml:space="preserve"> Adapter Design Description</w:t>
      </w:r>
    </w:p>
    <w:p w:rsidR="00516CF5" w:rsidRDefault="00516CF5" w:rsidP="00CB27EF">
      <w:pPr>
        <w:spacing w:line="240" w:lineRule="auto"/>
      </w:pPr>
    </w:p>
    <w:p w:rsidR="00516CF5" w:rsidRPr="00C9785B" w:rsidRDefault="00516CF5" w:rsidP="00CB27EF">
      <w:pPr>
        <w:spacing w:after="120" w:line="240" w:lineRule="auto"/>
        <w:rPr>
          <w:b/>
        </w:rPr>
      </w:pPr>
      <w:r w:rsidRPr="00C9785B">
        <w:rPr>
          <w:b/>
        </w:rPr>
        <w:t>High Level Requirements</w:t>
      </w:r>
    </w:p>
    <w:p w:rsidR="00B27E8D" w:rsidRDefault="00B27E8D" w:rsidP="00B27E8D">
      <w:pPr>
        <w:pStyle w:val="ListParagraph"/>
        <w:ind w:left="0"/>
      </w:pPr>
      <w:r>
        <w:t xml:space="preserve">Goal: Create an adapter framework that can support multiple adapter components to different </w:t>
      </w:r>
      <w:proofErr w:type="spellStart"/>
      <w:r>
        <w:t>WebEOC</w:t>
      </w:r>
      <w:proofErr w:type="spellEnd"/>
      <w:r>
        <w:t xml:space="preserve"> boards.  The framework shall support:</w:t>
      </w:r>
    </w:p>
    <w:p w:rsidR="00B27E8D" w:rsidRDefault="00B27E8D" w:rsidP="009F44E1">
      <w:pPr>
        <w:pStyle w:val="ListParagraph"/>
        <w:numPr>
          <w:ilvl w:val="0"/>
          <w:numId w:val="1"/>
        </w:numPr>
      </w:pPr>
      <w:r>
        <w:t>two-way  synchronization between boards</w:t>
      </w:r>
    </w:p>
    <w:p w:rsidR="00B27E8D" w:rsidRDefault="00B27E8D" w:rsidP="009F44E1">
      <w:pPr>
        <w:pStyle w:val="ListParagraph"/>
        <w:numPr>
          <w:ilvl w:val="0"/>
          <w:numId w:val="1"/>
        </w:numPr>
      </w:pPr>
      <w:r>
        <w:t xml:space="preserve">one-way posting of data from a </w:t>
      </w:r>
      <w:proofErr w:type="spellStart"/>
      <w:r>
        <w:t>WebEOC</w:t>
      </w:r>
      <w:proofErr w:type="spellEnd"/>
      <w:r>
        <w:t xml:space="preserve"> server to a UICDS core</w:t>
      </w:r>
    </w:p>
    <w:p w:rsidR="00B27E8D" w:rsidRDefault="00B27E8D" w:rsidP="009F44E1">
      <w:pPr>
        <w:pStyle w:val="ListParagraph"/>
        <w:numPr>
          <w:ilvl w:val="0"/>
          <w:numId w:val="1"/>
        </w:numPr>
      </w:pPr>
      <w:r>
        <w:t xml:space="preserve">one-way posting of data from a UICDS core to a </w:t>
      </w:r>
      <w:proofErr w:type="spellStart"/>
      <w:r>
        <w:t>WebEOC</w:t>
      </w:r>
      <w:proofErr w:type="spellEnd"/>
      <w:r>
        <w:t xml:space="preserve"> server</w:t>
      </w:r>
    </w:p>
    <w:p w:rsidR="00B27E8D" w:rsidRDefault="00B27E8D" w:rsidP="009F44E1">
      <w:pPr>
        <w:pStyle w:val="ListParagraph"/>
        <w:numPr>
          <w:ilvl w:val="0"/>
          <w:numId w:val="1"/>
        </w:numPr>
      </w:pPr>
      <w:r>
        <w:t>configuration of adapters in a startup configuration file</w:t>
      </w:r>
    </w:p>
    <w:p w:rsidR="00B27E8D" w:rsidRDefault="00B27E8D" w:rsidP="009F44E1">
      <w:pPr>
        <w:pStyle w:val="ListParagraph"/>
        <w:numPr>
          <w:ilvl w:val="0"/>
          <w:numId w:val="1"/>
        </w:numPr>
      </w:pPr>
      <w:r>
        <w:t xml:space="preserve">configuration of </w:t>
      </w:r>
      <w:proofErr w:type="spellStart"/>
      <w:r>
        <w:t>WebEOC</w:t>
      </w:r>
      <w:proofErr w:type="spellEnd"/>
      <w:r>
        <w:t xml:space="preserve"> server parameters in a startup configuration file</w:t>
      </w:r>
    </w:p>
    <w:p w:rsidR="00B27E8D" w:rsidRDefault="00B27E8D" w:rsidP="0066254E">
      <w:pPr>
        <w:pStyle w:val="ListParagraph"/>
        <w:numPr>
          <w:ilvl w:val="0"/>
          <w:numId w:val="1"/>
        </w:numPr>
      </w:pPr>
      <w:r>
        <w:t>configuration of UICDS core parameters in a startup configuration file</w:t>
      </w:r>
    </w:p>
    <w:p w:rsidR="0066254E" w:rsidRDefault="0066254E" w:rsidP="0066254E">
      <w:r>
        <w:t xml:space="preserve">This document will describe two adapter components, the UICDS Incident Board and UICDS Position Log adapter components.  The UICDS Incident Board is a two-way component and its description will illustrate the main parts of the overall </w:t>
      </w:r>
      <w:proofErr w:type="spellStart"/>
      <w:r>
        <w:t>WebEOC</w:t>
      </w:r>
      <w:proofErr w:type="spellEnd"/>
      <w:r>
        <w:t xml:space="preserve"> adapter design.  The UICDS Position Log board is a one-way adapter and its description will focus on that </w:t>
      </w:r>
      <w:proofErr w:type="gramStart"/>
      <w:r>
        <w:t>adapters</w:t>
      </w:r>
      <w:proofErr w:type="gramEnd"/>
      <w:r>
        <w:t xml:space="preserve"> functionality.</w:t>
      </w:r>
    </w:p>
    <w:p w:rsidR="00B27E8D" w:rsidRPr="00B27E8D" w:rsidRDefault="00B27E8D" w:rsidP="00B27E8D">
      <w:pPr>
        <w:spacing w:after="120" w:line="240" w:lineRule="auto"/>
        <w:rPr>
          <w:b/>
        </w:rPr>
      </w:pPr>
      <w:r w:rsidRPr="00B27E8D">
        <w:rPr>
          <w:b/>
        </w:rPr>
        <w:t>UICDS Incidents Board Adapter Component</w:t>
      </w:r>
    </w:p>
    <w:p w:rsidR="00516CF5" w:rsidRDefault="00B27E8D" w:rsidP="00B27E8D">
      <w:pPr>
        <w:pStyle w:val="ListParagraph"/>
        <w:ind w:left="0"/>
      </w:pPr>
      <w:r>
        <w:t>Goal: C</w:t>
      </w:r>
      <w:r w:rsidR="00516CF5">
        <w:t>reate a UICDS/</w:t>
      </w:r>
      <w:proofErr w:type="spellStart"/>
      <w:r w:rsidR="00516CF5">
        <w:t>WebEOC</w:t>
      </w:r>
      <w:proofErr w:type="spellEnd"/>
      <w:r w:rsidR="00516CF5">
        <w:t xml:space="preserve"> adaptor for the </w:t>
      </w:r>
      <w:proofErr w:type="spellStart"/>
      <w:r w:rsidR="00516CF5">
        <w:t>WebEOC</w:t>
      </w:r>
      <w:proofErr w:type="spellEnd"/>
      <w:r w:rsidR="00516CF5">
        <w:t xml:space="preserve"> </w:t>
      </w:r>
      <w:r w:rsidR="006B1B0B">
        <w:t>UICDS Incident</w:t>
      </w:r>
      <w:r w:rsidR="00516CF5">
        <w:t xml:space="preserve"> board </w:t>
      </w:r>
      <w:r w:rsidR="004047F4">
        <w:t>that</w:t>
      </w:r>
      <w:r w:rsidR="009F44E1">
        <w:t xml:space="preserve"> p</w:t>
      </w:r>
      <w:r w:rsidR="004047F4">
        <w:t>rovides two-w</w:t>
      </w:r>
      <w:r w:rsidR="009F44E1">
        <w:t>ay synchronization.</w:t>
      </w:r>
    </w:p>
    <w:p w:rsidR="00516CF5" w:rsidRDefault="00516CF5" w:rsidP="00CB27EF">
      <w:pPr>
        <w:spacing w:after="120" w:line="240" w:lineRule="auto"/>
        <w:rPr>
          <w:b/>
        </w:rPr>
      </w:pPr>
      <w:r w:rsidRPr="00C9785B">
        <w:rPr>
          <w:b/>
        </w:rPr>
        <w:t>Capability Description</w:t>
      </w:r>
    </w:p>
    <w:p w:rsidR="00516CF5" w:rsidRDefault="00516CF5" w:rsidP="007D6AA0">
      <w:r>
        <w:t xml:space="preserve">The </w:t>
      </w:r>
      <w:proofErr w:type="spellStart"/>
      <w:r>
        <w:t>WebEOC</w:t>
      </w:r>
      <w:proofErr w:type="spellEnd"/>
      <w:r>
        <w:t xml:space="preserve"> </w:t>
      </w:r>
      <w:r w:rsidR="006B1B0B">
        <w:t xml:space="preserve">UICDS Incident </w:t>
      </w:r>
      <w:r>
        <w:t xml:space="preserve">Board adapter is </w:t>
      </w:r>
      <w:r w:rsidR="004047F4">
        <w:t>a</w:t>
      </w:r>
      <w:r>
        <w:t xml:space="preserve"> component that can be configured to run with the existing </w:t>
      </w:r>
      <w:proofErr w:type="spellStart"/>
      <w:r>
        <w:t>WebEOC</w:t>
      </w:r>
      <w:proofErr w:type="spellEnd"/>
      <w:r>
        <w:t xml:space="preserve"> adapter as specified i</w:t>
      </w:r>
      <w:r w:rsidR="004047F4">
        <w:t xml:space="preserve">n the Set Up section.  The </w:t>
      </w:r>
      <w:proofErr w:type="spellStart"/>
      <w:r>
        <w:t>WebEOC</w:t>
      </w:r>
      <w:proofErr w:type="spellEnd"/>
      <w:r>
        <w:t xml:space="preserve"> adapter</w:t>
      </w:r>
      <w:r w:rsidR="004047F4">
        <w:t xml:space="preserve"> architecture</w:t>
      </w:r>
      <w:r>
        <w:t xml:space="preserve"> basically follows the Master-Master Replication pattern documented at </w:t>
      </w:r>
      <w:hyperlink r:id="rId6" w:history="1">
        <w:r w:rsidRPr="00EF4CDD">
          <w:rPr>
            <w:rStyle w:val="Hyperlink"/>
          </w:rPr>
          <w:t>http://msdn.microsoft.com/en-us/library/ff649910.aspx</w:t>
        </w:r>
      </w:hyperlink>
      <w:r>
        <w:t xml:space="preserve"> without the conflict detection and resolution.   The following diagram taken from the Microsoft site illustrates the software architecture.</w:t>
      </w:r>
    </w:p>
    <w:p w:rsidR="00516CF5" w:rsidRDefault="00B07AFB" w:rsidP="002733DC">
      <w:pPr>
        <w:jc w:val="center"/>
      </w:pPr>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97pt">
              <v:imagedata r:id="rId8" o:title=""/>
            </v:shape>
          </w:pict>
        </w:r>
      </w:hyperlink>
    </w:p>
    <w:p w:rsidR="00516CF5" w:rsidRDefault="005133E4" w:rsidP="007D6AA0">
      <w:r w:rsidRPr="00F40EDF">
        <w:lastRenderedPageBreak/>
        <w:pict>
          <v:shape id="_x0000_s1029" type="#_x0000_t75" style="position:absolute;margin-left:0;margin-top:72.25pt;width:467.75pt;height:337.2pt;z-index:1">
            <v:imagedata r:id="rId9" o:title=""/>
            <w10:wrap type="topAndBottom"/>
          </v:shape>
        </w:pict>
      </w:r>
      <w:r w:rsidR="00516CF5">
        <w:t xml:space="preserve">In this instantiation of the pattern one source is the UICDS core and the other source is the </w:t>
      </w:r>
      <w:proofErr w:type="spellStart"/>
      <w:proofErr w:type="gramStart"/>
      <w:r w:rsidR="00516CF5">
        <w:t>WebEOC</w:t>
      </w:r>
      <w:proofErr w:type="spellEnd"/>
      <w:r w:rsidR="00516CF5">
        <w:t xml:space="preserve">  board</w:t>
      </w:r>
      <w:proofErr w:type="gramEnd"/>
      <w:r w:rsidR="00516CF5">
        <w:t xml:space="preserve">.  Both sources are polled for changes (Acquire), mapped into the appropriate fields for the target (Manipulate) and then posted to the target (Write).  The following class diagram shows the classes involved in the </w:t>
      </w:r>
      <w:proofErr w:type="spellStart"/>
      <w:r w:rsidR="00516CF5">
        <w:t>WebEOC</w:t>
      </w:r>
      <w:proofErr w:type="spellEnd"/>
      <w:r w:rsidR="00516CF5">
        <w:t xml:space="preserve"> adapter for the UICD</w:t>
      </w:r>
      <w:r w:rsidR="002733DC">
        <w:t>S Incident board</w:t>
      </w:r>
      <w:r w:rsidR="00516CF5">
        <w:t>.</w:t>
      </w:r>
    </w:p>
    <w:p w:rsidR="00516CF5" w:rsidRDefault="00516CF5" w:rsidP="007D6AA0"/>
    <w:p w:rsidR="00516CF5" w:rsidRDefault="00516CF5" w:rsidP="007D6AA0">
      <w:r>
        <w:t xml:space="preserve">In the class diagram the two replication links are implemented in the </w:t>
      </w:r>
      <w:bookmarkStart w:id="0" w:name="OLE_LINK1"/>
      <w:bookmarkStart w:id="1" w:name="OLE_LINK2"/>
      <w:proofErr w:type="spellStart"/>
      <w:r w:rsidR="00BA1ECA">
        <w:t>IncidentToUICDSIncidents</w:t>
      </w:r>
      <w:proofErr w:type="spellEnd"/>
      <w:r>
        <w:t xml:space="preserve"> </w:t>
      </w:r>
      <w:bookmarkEnd w:id="0"/>
      <w:bookmarkEnd w:id="1"/>
      <w:r w:rsidR="00BA1ECA">
        <w:t xml:space="preserve">and </w:t>
      </w:r>
      <w:proofErr w:type="spellStart"/>
      <w:r w:rsidR="00BA1ECA">
        <w:t>UICDSIncident</w:t>
      </w:r>
      <w:r w:rsidR="002733DC">
        <w:t>s</w:t>
      </w:r>
      <w:r w:rsidR="00BA1ECA">
        <w:t>Board</w:t>
      </w:r>
      <w:r>
        <w:t>ToIncident</w:t>
      </w:r>
      <w:proofErr w:type="spellEnd"/>
      <w:r>
        <w:t xml:space="preserve"> classes.  The architecture is designed as an event driven system such that the main program in the </w:t>
      </w:r>
      <w:proofErr w:type="spellStart"/>
      <w:r>
        <w:t>WebEOCAdapter</w:t>
      </w:r>
      <w:proofErr w:type="spellEnd"/>
      <w:r>
        <w:t xml:space="preserve"> class is a loop that invokes a polling method on the </w:t>
      </w:r>
      <w:proofErr w:type="spellStart"/>
      <w:r>
        <w:t>WebEOCEventProducer</w:t>
      </w:r>
      <w:proofErr w:type="spellEnd"/>
      <w:r>
        <w:t xml:space="preserve"> and then the </w:t>
      </w:r>
      <w:proofErr w:type="spellStart"/>
      <w:r>
        <w:t>UicdsCore</w:t>
      </w:r>
      <w:proofErr w:type="spellEnd"/>
      <w:r>
        <w:t xml:space="preserve">.  These polling methods acquire data from their sources and produce events for the changed data to the appropriate listeners.  The particular listeners then handle the events and perform </w:t>
      </w:r>
      <w:proofErr w:type="gramStart"/>
      <w:r>
        <w:t>the manipulate</w:t>
      </w:r>
      <w:proofErr w:type="gramEnd"/>
      <w:r>
        <w:t xml:space="preserve"> and write actions from the Master-Master pattern.</w:t>
      </w:r>
    </w:p>
    <w:p w:rsidR="00516CF5" w:rsidRDefault="00516CF5" w:rsidP="007D6AA0">
      <w:r>
        <w:t xml:space="preserve">The </w:t>
      </w:r>
      <w:proofErr w:type="spellStart"/>
      <w:r w:rsidR="00BA1ECA">
        <w:t>IncidentToUICDSIncidents</w:t>
      </w:r>
      <w:proofErr w:type="spellEnd"/>
      <w:r w:rsidR="00BA1ECA">
        <w:t xml:space="preserve"> </w:t>
      </w:r>
      <w:r>
        <w:t xml:space="preserve">class implements a </w:t>
      </w:r>
      <w:proofErr w:type="spellStart"/>
      <w:r>
        <w:t>WorkProductListen</w:t>
      </w:r>
      <w:r w:rsidR="00BA1ECA">
        <w:t>er</w:t>
      </w:r>
      <w:proofErr w:type="spellEnd"/>
      <w:r w:rsidR="00BA1ECA">
        <w:t xml:space="preserve"> and uses the </w:t>
      </w:r>
      <w:proofErr w:type="spellStart"/>
      <w:r w:rsidR="00BA1ECA">
        <w:t>UICDSIncidents</w:t>
      </w:r>
      <w:r>
        <w:t>Board</w:t>
      </w:r>
      <w:proofErr w:type="spellEnd"/>
      <w:r>
        <w:t xml:space="preserve"> class to represent the </w:t>
      </w:r>
      <w:proofErr w:type="spellStart"/>
      <w:r>
        <w:t>WebEOC</w:t>
      </w:r>
      <w:proofErr w:type="spellEnd"/>
      <w:r>
        <w:t xml:space="preserve"> board.  The </w:t>
      </w:r>
      <w:proofErr w:type="spellStart"/>
      <w:r w:rsidR="00BA1ECA">
        <w:t>IncidentToUICDSIncidents</w:t>
      </w:r>
      <w:proofErr w:type="spellEnd"/>
      <w:r w:rsidR="00BA1ECA">
        <w:t xml:space="preserve"> </w:t>
      </w:r>
      <w:r>
        <w:t xml:space="preserve">processes each UICDS notification by </w:t>
      </w:r>
      <w:r w:rsidR="002733DC">
        <w:t xml:space="preserve">creating or </w:t>
      </w:r>
      <w:r>
        <w:t xml:space="preserve">updating the corresponding </w:t>
      </w:r>
      <w:proofErr w:type="spellStart"/>
      <w:r>
        <w:t>WebEOC</w:t>
      </w:r>
      <w:proofErr w:type="spellEnd"/>
      <w:r>
        <w:t xml:space="preserve"> board entry using the </w:t>
      </w:r>
      <w:proofErr w:type="spellStart"/>
      <w:r>
        <w:t>WebEOCWebServiceClient</w:t>
      </w:r>
      <w:proofErr w:type="spellEnd"/>
      <w:r>
        <w:t xml:space="preserve"> as shown in the following sequence diagram</w:t>
      </w:r>
      <w:r w:rsidR="002733DC">
        <w:t>.</w:t>
      </w:r>
    </w:p>
    <w:p w:rsidR="00516CF5" w:rsidRDefault="002733DC" w:rsidP="007D6AA0">
      <w:r>
        <w:lastRenderedPageBreak/>
        <w:pict>
          <v:shape id="_x0000_i1026" type="#_x0000_t75" style="width:468pt;height:212.5pt">
            <v:imagedata r:id="rId10" o:title=""/>
          </v:shape>
        </w:pict>
      </w:r>
    </w:p>
    <w:p w:rsidR="001E0F98" w:rsidRDefault="002733DC" w:rsidP="007D6AA0">
      <w:r>
        <w:t>The data is mapped from the UICDS Incident work product to the UICDS Incident Board fields as shown in the following table.</w:t>
      </w:r>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0A0"/>
      </w:tblPr>
      <w:tblGrid>
        <w:gridCol w:w="5022"/>
        <w:gridCol w:w="4554"/>
      </w:tblGrid>
      <w:tr w:rsidR="00516CF5" w:rsidTr="000A5E51">
        <w:tc>
          <w:tcPr>
            <w:tcW w:w="4788" w:type="dxa"/>
            <w:tcBorders>
              <w:top w:val="single" w:sz="6" w:space="0" w:color="000000"/>
              <w:bottom w:val="single" w:sz="6" w:space="0" w:color="000000"/>
            </w:tcBorders>
            <w:shd w:val="pct30" w:color="FFFF00" w:fill="FFFFFF"/>
          </w:tcPr>
          <w:p w:rsidR="00516CF5" w:rsidRDefault="00516CF5" w:rsidP="007D6AA0">
            <w:r>
              <w:t>UICDS Incident Work Product Element</w:t>
            </w:r>
          </w:p>
        </w:tc>
        <w:tc>
          <w:tcPr>
            <w:tcW w:w="4788" w:type="dxa"/>
            <w:tcBorders>
              <w:top w:val="single" w:sz="6" w:space="0" w:color="000000"/>
              <w:bottom w:val="single" w:sz="6" w:space="0" w:color="000000"/>
            </w:tcBorders>
            <w:shd w:val="pct30" w:color="FFFF00" w:fill="FFFFFF"/>
          </w:tcPr>
          <w:p w:rsidR="00516CF5" w:rsidRDefault="00516CF5" w:rsidP="007D6AA0">
            <w:proofErr w:type="spellStart"/>
            <w:r>
              <w:t>WebEOC</w:t>
            </w:r>
            <w:proofErr w:type="spellEnd"/>
            <w:r>
              <w:t xml:space="preserve"> UICDS Position Log Board Field</w:t>
            </w:r>
          </w:p>
        </w:tc>
      </w:tr>
      <w:tr w:rsidR="00516CF5" w:rsidTr="000A5E51">
        <w:tc>
          <w:tcPr>
            <w:tcW w:w="4788" w:type="dxa"/>
          </w:tcPr>
          <w:p w:rsidR="00516CF5" w:rsidRDefault="00516CF5" w:rsidP="007D6AA0">
            <w:proofErr w:type="spellStart"/>
            <w:r>
              <w:t>ActivityName</w:t>
            </w:r>
            <w:proofErr w:type="spellEnd"/>
            <w:r>
              <w:t>[0]</w:t>
            </w:r>
          </w:p>
        </w:tc>
        <w:tc>
          <w:tcPr>
            <w:tcW w:w="4788" w:type="dxa"/>
          </w:tcPr>
          <w:p w:rsidR="00516CF5" w:rsidRDefault="001E0F98" w:rsidP="007D6AA0">
            <w:r>
              <w:t>label</w:t>
            </w:r>
          </w:p>
        </w:tc>
      </w:tr>
      <w:tr w:rsidR="00516CF5" w:rsidTr="000A5E51">
        <w:tc>
          <w:tcPr>
            <w:tcW w:w="4788" w:type="dxa"/>
          </w:tcPr>
          <w:p w:rsidR="00516CF5" w:rsidRDefault="00516CF5" w:rsidP="007D6AA0">
            <w:proofErr w:type="spellStart"/>
            <w:r>
              <w:t>ActivityDescription</w:t>
            </w:r>
            <w:proofErr w:type="spellEnd"/>
            <w:r>
              <w:t>[0]</w:t>
            </w:r>
          </w:p>
        </w:tc>
        <w:tc>
          <w:tcPr>
            <w:tcW w:w="4788" w:type="dxa"/>
          </w:tcPr>
          <w:p w:rsidR="00516CF5" w:rsidRDefault="001E0F98" w:rsidP="007D6AA0">
            <w:r>
              <w:t>d</w:t>
            </w:r>
            <w:r w:rsidR="00516CF5">
              <w:t>escription</w:t>
            </w:r>
          </w:p>
        </w:tc>
      </w:tr>
      <w:tr w:rsidR="00516CF5" w:rsidTr="000A5E51">
        <w:tc>
          <w:tcPr>
            <w:tcW w:w="4788" w:type="dxa"/>
          </w:tcPr>
          <w:p w:rsidR="00516CF5" w:rsidRDefault="00516CF5" w:rsidP="007D6AA0">
            <w:proofErr w:type="spellStart"/>
            <w:r>
              <w:t>ActivityIdentification</w:t>
            </w:r>
            <w:proofErr w:type="spellEnd"/>
            <w:r>
              <w:t>[0].</w:t>
            </w:r>
            <w:proofErr w:type="spellStart"/>
            <w:r>
              <w:t>IdentificationID</w:t>
            </w:r>
            <w:proofErr w:type="spellEnd"/>
          </w:p>
        </w:tc>
        <w:tc>
          <w:tcPr>
            <w:tcW w:w="4788" w:type="dxa"/>
          </w:tcPr>
          <w:p w:rsidR="00516CF5" w:rsidRDefault="00D679FC" w:rsidP="007D6AA0">
            <w:proofErr w:type="spellStart"/>
            <w:r>
              <w:t>u</w:t>
            </w:r>
            <w:r w:rsidR="001E0F98">
              <w:t>icdsid</w:t>
            </w:r>
            <w:proofErr w:type="spellEnd"/>
          </w:p>
        </w:tc>
      </w:tr>
      <w:tr w:rsidR="00516CF5" w:rsidTr="000A5E51">
        <w:tc>
          <w:tcPr>
            <w:tcW w:w="4788" w:type="dxa"/>
          </w:tcPr>
          <w:p w:rsidR="00516CF5" w:rsidRDefault="00516CF5" w:rsidP="007D6AA0">
            <w:proofErr w:type="spellStart"/>
            <w:r>
              <w:t>ActivityDate</w:t>
            </w:r>
            <w:proofErr w:type="spellEnd"/>
            <w:r>
              <w:t>[0]</w:t>
            </w:r>
          </w:p>
        </w:tc>
        <w:tc>
          <w:tcPr>
            <w:tcW w:w="4788" w:type="dxa"/>
          </w:tcPr>
          <w:p w:rsidR="00516CF5" w:rsidRDefault="0085721D" w:rsidP="007D6AA0">
            <w:proofErr w:type="spellStart"/>
            <w:r>
              <w:t>event</w:t>
            </w:r>
            <w:r>
              <w:softHyphen/>
              <w:t>_date</w:t>
            </w:r>
            <w:r w:rsidR="00516CF5">
              <w:t>time</w:t>
            </w:r>
            <w:proofErr w:type="spellEnd"/>
          </w:p>
        </w:tc>
      </w:tr>
      <w:tr w:rsidR="00516CF5" w:rsidTr="000A5E51">
        <w:tc>
          <w:tcPr>
            <w:tcW w:w="4788" w:type="dxa"/>
          </w:tcPr>
          <w:p w:rsidR="00516CF5" w:rsidRDefault="00516CF5" w:rsidP="007D6AA0">
            <w:proofErr w:type="spellStart"/>
            <w:r>
              <w:t>IncidentLocation</w:t>
            </w:r>
            <w:proofErr w:type="spellEnd"/>
            <w:r>
              <w:t>[0].</w:t>
            </w:r>
            <w:proofErr w:type="spellStart"/>
            <w:r>
              <w:t>LocationAddress</w:t>
            </w:r>
            <w:proofErr w:type="spellEnd"/>
            <w:r>
              <w:t>[0]</w:t>
            </w:r>
          </w:p>
        </w:tc>
        <w:tc>
          <w:tcPr>
            <w:tcW w:w="4788" w:type="dxa"/>
          </w:tcPr>
          <w:p w:rsidR="00516CF5" w:rsidRDefault="00C01633" w:rsidP="007D6AA0">
            <w:r>
              <w:t>address</w:t>
            </w:r>
          </w:p>
        </w:tc>
      </w:tr>
      <w:tr w:rsidR="00516CF5" w:rsidTr="000A5E51">
        <w:tc>
          <w:tcPr>
            <w:tcW w:w="4788" w:type="dxa"/>
          </w:tcPr>
          <w:p w:rsidR="00516CF5" w:rsidRDefault="00C01633" w:rsidP="007D6AA0">
            <w:r>
              <w:t xml:space="preserve">If </w:t>
            </w:r>
            <w:proofErr w:type="spellStart"/>
            <w:proofErr w:type="gramStart"/>
            <w:r>
              <w:t>IncidentLocation</w:t>
            </w:r>
            <w:proofErr w:type="spellEnd"/>
            <w:r>
              <w:t>[</w:t>
            </w:r>
            <w:proofErr w:type="gramEnd"/>
            <w:r>
              <w:t>0].</w:t>
            </w:r>
            <w:proofErr w:type="spellStart"/>
            <w:r>
              <w:t>LocationArea.AreaCircularRegion</w:t>
            </w:r>
            <w:proofErr w:type="spellEnd"/>
            <w:r>
              <w:t>.</w:t>
            </w:r>
            <w:r w:rsidR="000173AF" w:rsidRPr="000173AF">
              <w:rPr>
                <w:rFonts w:ascii="Courier New" w:hAnsi="Courier New" w:cs="Courier New"/>
                <w:color w:val="000000"/>
                <w:sz w:val="20"/>
                <w:szCs w:val="20"/>
                <w:highlight w:val="lightGray"/>
              </w:rPr>
              <w:t xml:space="preserve"> </w:t>
            </w:r>
            <w:proofErr w:type="spellStart"/>
            <w:r w:rsidR="000173AF" w:rsidRPr="000173AF">
              <w:t>AreaPolygonGeographicCoordinate</w:t>
            </w:r>
            <w:proofErr w:type="spellEnd"/>
            <w:r w:rsidR="000173AF" w:rsidRPr="000173AF">
              <w:t xml:space="preserve"> exists then use first point else use</w:t>
            </w:r>
            <w:r>
              <w:t xml:space="preserve"> </w:t>
            </w:r>
            <w:proofErr w:type="spellStart"/>
            <w:proofErr w:type="gramStart"/>
            <w:r w:rsidR="00516CF5">
              <w:t>IncidentLocation</w:t>
            </w:r>
            <w:proofErr w:type="spellEnd"/>
            <w:r w:rsidR="00516CF5">
              <w:t>[</w:t>
            </w:r>
            <w:proofErr w:type="gramEnd"/>
            <w:r w:rsidR="00516CF5">
              <w:t>0].</w:t>
            </w:r>
            <w:proofErr w:type="spellStart"/>
            <w:r w:rsidR="00516CF5">
              <w:t>LocationArea</w:t>
            </w:r>
            <w:r>
              <w:t>.AreaCircularRegion</w:t>
            </w:r>
            <w:proofErr w:type="spellEnd"/>
            <w:r>
              <w:t>.</w:t>
            </w:r>
            <w:r w:rsidRPr="00C01633">
              <w:rPr>
                <w:rFonts w:ascii="Courier New" w:hAnsi="Courier New" w:cs="Courier New"/>
                <w:color w:val="000000"/>
                <w:sz w:val="20"/>
                <w:szCs w:val="20"/>
                <w:highlight w:val="lightGray"/>
              </w:rPr>
              <w:t xml:space="preserve"> </w:t>
            </w:r>
            <w:proofErr w:type="spellStart"/>
            <w:r w:rsidRPr="00C01633">
              <w:t>CircularRegionCenterCoordinate</w:t>
            </w:r>
            <w:proofErr w:type="spellEnd"/>
          </w:p>
        </w:tc>
        <w:tc>
          <w:tcPr>
            <w:tcW w:w="4788" w:type="dxa"/>
          </w:tcPr>
          <w:p w:rsidR="00516CF5" w:rsidRDefault="00C01633" w:rsidP="007D6AA0">
            <w:r>
              <w:t>latitude and longitude</w:t>
            </w:r>
          </w:p>
        </w:tc>
      </w:tr>
      <w:tr w:rsidR="00516CF5" w:rsidTr="00B77C69">
        <w:tc>
          <w:tcPr>
            <w:tcW w:w="4788" w:type="dxa"/>
          </w:tcPr>
          <w:p w:rsidR="00516CF5" w:rsidRDefault="00516CF5" w:rsidP="007D6AA0">
            <w:proofErr w:type="spellStart"/>
            <w:r>
              <w:t>ActivityCategory</w:t>
            </w:r>
            <w:proofErr w:type="spellEnd"/>
            <w:r>
              <w:t>[0]</w:t>
            </w:r>
          </w:p>
        </w:tc>
        <w:tc>
          <w:tcPr>
            <w:tcW w:w="4788" w:type="dxa"/>
          </w:tcPr>
          <w:p w:rsidR="00516CF5" w:rsidRDefault="00B77C69" w:rsidP="007D6AA0">
            <w:proofErr w:type="spellStart"/>
            <w:r>
              <w:t>event_t</w:t>
            </w:r>
            <w:r w:rsidR="00516CF5">
              <w:t>ype</w:t>
            </w:r>
            <w:proofErr w:type="spellEnd"/>
          </w:p>
        </w:tc>
      </w:tr>
      <w:tr w:rsidR="00B77C69" w:rsidTr="00B77C69">
        <w:tc>
          <w:tcPr>
            <w:tcW w:w="4788" w:type="dxa"/>
          </w:tcPr>
          <w:p w:rsidR="00B77C69" w:rsidRDefault="00B77C69" w:rsidP="007D6AA0">
            <w:proofErr w:type="spellStart"/>
            <w:r w:rsidRPr="00B77C69">
              <w:t>IncidentJurisdictionalOrganization</w:t>
            </w:r>
            <w:proofErr w:type="spellEnd"/>
            <w:r>
              <w:t>.</w:t>
            </w:r>
            <w:r w:rsidRPr="00B77C69">
              <w:rPr>
                <w:rFonts w:ascii="Courier New" w:hAnsi="Courier New" w:cs="Courier New"/>
                <w:color w:val="000000"/>
                <w:sz w:val="20"/>
                <w:szCs w:val="20"/>
                <w:highlight w:val="lightGray"/>
              </w:rPr>
              <w:t xml:space="preserve"> </w:t>
            </w:r>
            <w:proofErr w:type="spellStart"/>
            <w:r w:rsidRPr="00B77C69">
              <w:t>OrganizationName</w:t>
            </w:r>
            <w:proofErr w:type="spellEnd"/>
          </w:p>
        </w:tc>
        <w:tc>
          <w:tcPr>
            <w:tcW w:w="4788" w:type="dxa"/>
          </w:tcPr>
          <w:p w:rsidR="00B77C69" w:rsidRDefault="00B77C69" w:rsidP="007D6AA0">
            <w:r>
              <w:t>jurisdiction</w:t>
            </w:r>
          </w:p>
        </w:tc>
      </w:tr>
      <w:tr w:rsidR="00B77C69" w:rsidTr="000A5E51">
        <w:tc>
          <w:tcPr>
            <w:tcW w:w="4788" w:type="dxa"/>
            <w:tcBorders>
              <w:bottom w:val="single" w:sz="6" w:space="0" w:color="000000"/>
            </w:tcBorders>
          </w:tcPr>
          <w:p w:rsidR="00B77C69" w:rsidRPr="00B77C69" w:rsidRDefault="00B77C69" w:rsidP="007D6AA0">
            <w:proofErr w:type="spellStart"/>
            <w:r w:rsidRPr="00B77C69">
              <w:t>IncidentJurisdictionalOrganization</w:t>
            </w:r>
            <w:proofErr w:type="spellEnd"/>
            <w:r>
              <w:t>.</w:t>
            </w:r>
            <w:r w:rsidRPr="00B77C69">
              <w:rPr>
                <w:rFonts w:ascii="Courier New" w:hAnsi="Courier New" w:cs="Courier New"/>
                <w:color w:val="000000"/>
                <w:sz w:val="20"/>
                <w:szCs w:val="20"/>
                <w:highlight w:val="lightGray"/>
              </w:rPr>
              <w:t xml:space="preserve"> </w:t>
            </w:r>
            <w:proofErr w:type="spellStart"/>
            <w:r w:rsidRPr="00B77C69">
              <w:t>rganizationPrincipalOfficial</w:t>
            </w:r>
            <w:r>
              <w:t>.</w:t>
            </w:r>
            <w:r w:rsidRPr="00B77C69">
              <w:t>PersonName</w:t>
            </w:r>
            <w:proofErr w:type="spellEnd"/>
            <w:r>
              <w:t>.</w:t>
            </w:r>
            <w:r w:rsidRPr="00B77C69">
              <w:t xml:space="preserve"> </w:t>
            </w:r>
            <w:proofErr w:type="spellStart"/>
            <w:r w:rsidRPr="00B77C69">
              <w:t>PersonFullName</w:t>
            </w:r>
            <w:proofErr w:type="spellEnd"/>
          </w:p>
        </w:tc>
        <w:tc>
          <w:tcPr>
            <w:tcW w:w="4788" w:type="dxa"/>
            <w:tcBorders>
              <w:bottom w:val="single" w:sz="6" w:space="0" w:color="000000"/>
            </w:tcBorders>
          </w:tcPr>
          <w:p w:rsidR="00B77C69" w:rsidRDefault="00B77C69" w:rsidP="007D6AA0">
            <w:proofErr w:type="spellStart"/>
            <w:r>
              <w:t>contact_name</w:t>
            </w:r>
            <w:proofErr w:type="spellEnd"/>
          </w:p>
        </w:tc>
      </w:tr>
    </w:tbl>
    <w:p w:rsidR="009D0D9E" w:rsidRDefault="009D0D9E" w:rsidP="007D6AA0">
      <w:r>
        <w:lastRenderedPageBreak/>
        <w:t xml:space="preserve">The </w:t>
      </w:r>
      <w:proofErr w:type="spellStart"/>
      <w:r>
        <w:t>UICDSIncidentsBoard</w:t>
      </w:r>
      <w:proofErr w:type="spellEnd"/>
      <w:r>
        <w:t xml:space="preserve"> class is used as a representation of the actual </w:t>
      </w:r>
      <w:proofErr w:type="spellStart"/>
      <w:r>
        <w:t>WebEOC</w:t>
      </w:r>
      <w:proofErr w:type="spellEnd"/>
      <w:r>
        <w:t xml:space="preserve"> board and as a cache of the entries that are currently on the board.  The </w:t>
      </w:r>
      <w:proofErr w:type="spellStart"/>
      <w:r>
        <w:t>UICDSIncidentsBoardToIncident</w:t>
      </w:r>
      <w:proofErr w:type="spellEnd"/>
      <w:r>
        <w:t xml:space="preserve"> class maintains the cache by matching </w:t>
      </w:r>
      <w:proofErr w:type="spellStart"/>
      <w:r>
        <w:t>dataid</w:t>
      </w:r>
      <w:proofErr w:type="spellEnd"/>
      <w:r>
        <w:t xml:space="preserve"> fields from the </w:t>
      </w:r>
      <w:proofErr w:type="spellStart"/>
      <w:r>
        <w:t>WebEOC</w:t>
      </w:r>
      <w:proofErr w:type="spellEnd"/>
      <w:r>
        <w:t xml:space="preserve"> entries and setting the UICDS Incident ID field if it creates the UICDS incident.  As the </w:t>
      </w:r>
      <w:proofErr w:type="spellStart"/>
      <w:r>
        <w:t>IncidentToUICDSIncidents</w:t>
      </w:r>
      <w:proofErr w:type="spellEnd"/>
      <w:r>
        <w:t xml:space="preserve"> class adds new entries to the board it sets the Incident ID of the cache entry.  These entries are then used by the two classes to find the</w:t>
      </w:r>
      <w:r w:rsidR="00911F6D">
        <w:t xml:space="preserve"> matching entry for any updates and the modified data/time for the </w:t>
      </w:r>
      <w:proofErr w:type="spellStart"/>
      <w:r w:rsidR="00911F6D">
        <w:t>WebEOC</w:t>
      </w:r>
      <w:proofErr w:type="spellEnd"/>
      <w:r w:rsidR="00911F6D">
        <w:t xml:space="preserve"> entry is used to determine which entries from the board have been updated.</w:t>
      </w:r>
    </w:p>
    <w:p w:rsidR="00D679FC" w:rsidRDefault="00D679FC" w:rsidP="007D6AA0">
      <w:r>
        <w:t xml:space="preserve">The Incident ID value (from the Work Product Properties) is used to search the cached values for a match when processing a notification.  If a match is not found the </w:t>
      </w:r>
      <w:proofErr w:type="spellStart"/>
      <w:r>
        <w:t>WebEOC</w:t>
      </w:r>
      <w:proofErr w:type="spellEnd"/>
      <w:r>
        <w:t xml:space="preserve"> server is queried directly using a filtered data request using the Incident ID value to match the </w:t>
      </w:r>
      <w:proofErr w:type="spellStart"/>
      <w:r>
        <w:t>uicdsid</w:t>
      </w:r>
      <w:proofErr w:type="spellEnd"/>
      <w:r>
        <w:t xml:space="preserve"> field in the UICDS Incidents Board.</w:t>
      </w:r>
    </w:p>
    <w:p w:rsidR="00516CF5" w:rsidRDefault="00516CF5" w:rsidP="007D6AA0">
      <w:r>
        <w:t xml:space="preserve">When the adapter creates an entry on the UICDS </w:t>
      </w:r>
      <w:r w:rsidR="009D0D9E">
        <w:t>Incidents</w:t>
      </w:r>
      <w:r>
        <w:t xml:space="preserve"> board it adds an </w:t>
      </w:r>
      <w:proofErr w:type="spellStart"/>
      <w:r>
        <w:t>IncidentEvent</w:t>
      </w:r>
      <w:proofErr w:type="spellEnd"/>
      <w:r>
        <w:t xml:space="preserve"> to the UICDS Incident work </w:t>
      </w:r>
      <w:r w:rsidR="009D0D9E">
        <w:t>product</w:t>
      </w:r>
      <w:r>
        <w:t xml:space="preserve"> and updates the work product.  The following is an example of an </w:t>
      </w:r>
      <w:proofErr w:type="spellStart"/>
      <w:r>
        <w:t>IncidentEvent</w:t>
      </w:r>
      <w:proofErr w:type="spellEnd"/>
      <w:r>
        <w:t xml:space="preserve"> element created by the adapter.</w:t>
      </w:r>
    </w:p>
    <w:p w:rsidR="00516CF5" w:rsidRPr="004A5565" w:rsidRDefault="00516CF5" w:rsidP="004A5565">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IncidentEvent</w:t>
      </w:r>
      <w:proofErr w:type="spellEnd"/>
      <w:r w:rsidRPr="004A5565">
        <w:rPr>
          <w:rFonts w:ascii="Courier New" w:hAnsi="Courier New"/>
        </w:rPr>
        <w:t>&gt;</w:t>
      </w:r>
    </w:p>
    <w:p w:rsidR="00516CF5" w:rsidRPr="004A5565" w:rsidRDefault="00516CF5" w:rsidP="004A5565">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ActivityIdentification</w:t>
      </w:r>
      <w:proofErr w:type="spellEnd"/>
      <w:r w:rsidRPr="004A5565">
        <w:rPr>
          <w:rFonts w:ascii="Courier New" w:hAnsi="Courier New"/>
        </w:rPr>
        <w:t>&gt;</w:t>
      </w:r>
    </w:p>
    <w:p w:rsidR="00516CF5" w:rsidRPr="004A5565" w:rsidRDefault="00516CF5" w:rsidP="004A5565">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IdentificationID</w:t>
      </w:r>
      <w:proofErr w:type="spellEnd"/>
      <w:r w:rsidRPr="004A5565">
        <w:rPr>
          <w:rFonts w:ascii="Courier New" w:hAnsi="Courier New"/>
        </w:rPr>
        <w:t>&gt;1739&lt;/</w:t>
      </w:r>
      <w:proofErr w:type="spellStart"/>
      <w:r w:rsidRPr="004A5565">
        <w:rPr>
          <w:rFonts w:ascii="Courier New" w:hAnsi="Courier New"/>
        </w:rPr>
        <w:t>IdentificationID</w:t>
      </w:r>
      <w:proofErr w:type="spellEnd"/>
      <w:r w:rsidRPr="004A5565">
        <w:rPr>
          <w:rFonts w:ascii="Courier New" w:hAnsi="Courier New"/>
        </w:rPr>
        <w:t>&gt;</w:t>
      </w:r>
    </w:p>
    <w:p w:rsidR="00516CF5" w:rsidRPr="004A5565" w:rsidRDefault="00516CF5" w:rsidP="004A5565">
      <w:pPr>
        <w:spacing w:after="0"/>
        <w:rPr>
          <w:rFonts w:ascii="Courier New" w:hAnsi="Courier New"/>
        </w:rPr>
      </w:pPr>
      <w:r w:rsidRPr="004A5565">
        <w:rPr>
          <w:rFonts w:ascii="Courier New" w:hAnsi="Courier New"/>
        </w:rPr>
        <w:t xml:space="preserve">                    &lt;IdentificationCategoryDescriptionText&gt;demo.esi911.com/eoc7/api.aspx#UICDS </w:t>
      </w:r>
      <w:r w:rsidR="009D0D9E">
        <w:rPr>
          <w:rFonts w:ascii="Courier New" w:hAnsi="Courier New"/>
        </w:rPr>
        <w:t>Incidents</w:t>
      </w:r>
      <w:r w:rsidRPr="004A5565">
        <w:rPr>
          <w:rFonts w:ascii="Courier New" w:hAnsi="Courier New"/>
        </w:rPr>
        <w:t>&lt;/</w:t>
      </w:r>
      <w:proofErr w:type="spellStart"/>
      <w:r w:rsidRPr="004A5565">
        <w:rPr>
          <w:rFonts w:ascii="Courier New" w:hAnsi="Courier New"/>
        </w:rPr>
        <w:t>IdentificationCategoryDescriptionText</w:t>
      </w:r>
      <w:proofErr w:type="spellEnd"/>
      <w:r w:rsidRPr="004A5565">
        <w:rPr>
          <w:rFonts w:ascii="Courier New" w:hAnsi="Courier New"/>
        </w:rPr>
        <w:t>&gt;</w:t>
      </w:r>
    </w:p>
    <w:p w:rsidR="00516CF5" w:rsidRPr="004A5565" w:rsidRDefault="00516CF5" w:rsidP="004A5565">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ActivityIdentification</w:t>
      </w:r>
      <w:proofErr w:type="spellEnd"/>
      <w:r w:rsidRPr="004A5565">
        <w:rPr>
          <w:rFonts w:ascii="Courier New" w:hAnsi="Courier New"/>
        </w:rPr>
        <w:t>&gt;</w:t>
      </w:r>
    </w:p>
    <w:p w:rsidR="00516CF5" w:rsidRPr="004A5565" w:rsidRDefault="00516CF5" w:rsidP="004A5565">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ActivityCategoryText</w:t>
      </w:r>
      <w:proofErr w:type="spellEnd"/>
      <w:r w:rsidRPr="004A5565">
        <w:rPr>
          <w:rFonts w:ascii="Courier New" w:hAnsi="Courier New"/>
        </w:rPr>
        <w:t>&gt;WEBEOC&lt;/</w:t>
      </w:r>
      <w:proofErr w:type="spellStart"/>
      <w:r w:rsidRPr="004A5565">
        <w:rPr>
          <w:rFonts w:ascii="Courier New" w:hAnsi="Courier New"/>
        </w:rPr>
        <w:t>ActivityCategoryText</w:t>
      </w:r>
      <w:proofErr w:type="spellEnd"/>
      <w:r w:rsidRPr="004A5565">
        <w:rPr>
          <w:rFonts w:ascii="Courier New" w:hAnsi="Courier New"/>
        </w:rPr>
        <w:t>&gt;</w:t>
      </w:r>
    </w:p>
    <w:p w:rsidR="00516CF5" w:rsidRPr="004A5565" w:rsidRDefault="00516CF5" w:rsidP="004A5565">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ActivityReasonText</w:t>
      </w:r>
      <w:proofErr w:type="spellEnd"/>
      <w:r w:rsidRPr="004A5565">
        <w:rPr>
          <w:rFonts w:ascii="Courier New" w:hAnsi="Courier New"/>
        </w:rPr>
        <w:t>&gt;Received&lt;/</w:t>
      </w:r>
      <w:proofErr w:type="spellStart"/>
      <w:r w:rsidRPr="004A5565">
        <w:rPr>
          <w:rFonts w:ascii="Courier New" w:hAnsi="Courier New"/>
        </w:rPr>
        <w:t>ActivityReasonText</w:t>
      </w:r>
      <w:proofErr w:type="spellEnd"/>
      <w:r w:rsidRPr="004A5565">
        <w:rPr>
          <w:rFonts w:ascii="Courier New" w:hAnsi="Courier New"/>
        </w:rPr>
        <w:t>&gt;</w:t>
      </w:r>
    </w:p>
    <w:p w:rsidR="00516CF5" w:rsidRDefault="00516CF5" w:rsidP="004A5565">
      <w:pPr>
        <w:spacing w:after="0"/>
      </w:pPr>
      <w:r w:rsidRPr="004A5565">
        <w:rPr>
          <w:rFonts w:ascii="Courier New" w:hAnsi="Courier New"/>
        </w:rPr>
        <w:t xml:space="preserve">            &lt;/</w:t>
      </w:r>
      <w:proofErr w:type="spellStart"/>
      <w:r w:rsidRPr="004A5565">
        <w:rPr>
          <w:rFonts w:ascii="Courier New" w:hAnsi="Courier New"/>
        </w:rPr>
        <w:t>IncidentEvent</w:t>
      </w:r>
      <w:proofErr w:type="spellEnd"/>
      <w:r w:rsidRPr="004A5565">
        <w:rPr>
          <w:rFonts w:ascii="Courier New" w:hAnsi="Courier New"/>
        </w:rPr>
        <w:t>&gt;</w:t>
      </w:r>
    </w:p>
    <w:p w:rsidR="00516CF5" w:rsidRDefault="00516CF5" w:rsidP="007D6AA0"/>
    <w:p w:rsidR="00516CF5" w:rsidRDefault="00516CF5" w:rsidP="007D6AA0">
      <w:r>
        <w:t xml:space="preserve">The combination of </w:t>
      </w:r>
      <w:proofErr w:type="spellStart"/>
      <w:r>
        <w:t>ActivityCategoryText</w:t>
      </w:r>
      <w:proofErr w:type="spellEnd"/>
      <w:r>
        <w:t xml:space="preserve"> and </w:t>
      </w:r>
      <w:proofErr w:type="spellStart"/>
      <w:r>
        <w:t>ActivityReasonText</w:t>
      </w:r>
      <w:proofErr w:type="spellEnd"/>
      <w:r>
        <w:t xml:space="preserve"> indicates that this event captures the fact that </w:t>
      </w:r>
      <w:proofErr w:type="spellStart"/>
      <w:r>
        <w:t>WebEOC</w:t>
      </w:r>
      <w:proofErr w:type="spellEnd"/>
      <w:r>
        <w:t xml:space="preserve"> received this incident.  The data in the </w:t>
      </w:r>
      <w:proofErr w:type="spellStart"/>
      <w:r>
        <w:t>ActivityIdentification</w:t>
      </w:r>
      <w:proofErr w:type="spellEnd"/>
      <w:r>
        <w:t xml:space="preserve"> element indicates that the </w:t>
      </w:r>
      <w:proofErr w:type="spellStart"/>
      <w:r>
        <w:t>WebEOC</w:t>
      </w:r>
      <w:proofErr w:type="spellEnd"/>
      <w:r>
        <w:t xml:space="preserve"> server at demo.esi911.com/eoc7/api.aspx received the incident and created an entry with </w:t>
      </w:r>
      <w:proofErr w:type="spellStart"/>
      <w:r>
        <w:t>dataid</w:t>
      </w:r>
      <w:proofErr w:type="spellEnd"/>
      <w:r>
        <w:t xml:space="preserve"> 1739 in the UICDS </w:t>
      </w:r>
      <w:r w:rsidR="009D0D9E">
        <w:t>Incidents</w:t>
      </w:r>
      <w:r>
        <w:t xml:space="preserve"> board.</w:t>
      </w:r>
    </w:p>
    <w:p w:rsidR="009D0D9E" w:rsidRPr="007D6AA0" w:rsidRDefault="009D0D9E" w:rsidP="007D6AA0">
      <w:r>
        <w:t xml:space="preserve">Errors received when communicating with the </w:t>
      </w:r>
      <w:proofErr w:type="spellStart"/>
      <w:r>
        <w:t>WebEOC</w:t>
      </w:r>
      <w:proofErr w:type="spellEnd"/>
      <w:r>
        <w:t xml:space="preserve"> server are handled in the </w:t>
      </w:r>
      <w:proofErr w:type="spellStart"/>
      <w:r>
        <w:t>IncidentToUICDSIncidents</w:t>
      </w:r>
      <w:proofErr w:type="spellEnd"/>
      <w:r>
        <w:t xml:space="preserve"> class by saving the Work Product in a queue.  On the next polling action that queue will be processed first before any new notifications.  </w:t>
      </w:r>
      <w:r w:rsidR="00D21A47">
        <w:t xml:space="preserve">The </w:t>
      </w:r>
      <w:proofErr w:type="spellStart"/>
      <w:r w:rsidR="00D21A47">
        <w:t>UICDSIncidentsBoardToIncident</w:t>
      </w:r>
      <w:proofErr w:type="spellEnd"/>
      <w:r w:rsidR="00D21A47">
        <w:t xml:space="preserve"> handles errors from the </w:t>
      </w:r>
      <w:proofErr w:type="spellStart"/>
      <w:r w:rsidR="00D21A47">
        <w:t>WebEOC</w:t>
      </w:r>
      <w:proofErr w:type="spellEnd"/>
      <w:r w:rsidR="00D21A47">
        <w:t xml:space="preserve"> server by not updating the cached entry and therefore on the next polling action the incoming </w:t>
      </w:r>
      <w:proofErr w:type="spellStart"/>
      <w:r w:rsidR="00D21A47">
        <w:t>WebEOC</w:t>
      </w:r>
      <w:proofErr w:type="spellEnd"/>
      <w:r w:rsidR="00D21A47">
        <w:t xml:space="preserve"> entry will be processed again.</w:t>
      </w:r>
    </w:p>
    <w:p w:rsidR="00516CF5" w:rsidRDefault="00516CF5" w:rsidP="00FE4743">
      <w:pPr>
        <w:tabs>
          <w:tab w:val="left" w:pos="360"/>
        </w:tabs>
        <w:spacing w:after="120" w:line="240" w:lineRule="auto"/>
        <w:rPr>
          <w:b/>
        </w:rPr>
      </w:pPr>
      <w:r>
        <w:rPr>
          <w:b/>
        </w:rPr>
        <w:tab/>
      </w:r>
      <w:r w:rsidRPr="00FE4743">
        <w:rPr>
          <w:b/>
        </w:rPr>
        <w:t>Limitations</w:t>
      </w:r>
    </w:p>
    <w:p w:rsidR="00516CF5" w:rsidRDefault="00A71964" w:rsidP="00C36E75">
      <w:pPr>
        <w:tabs>
          <w:tab w:val="left" w:pos="360"/>
        </w:tabs>
        <w:spacing w:after="120" w:line="240" w:lineRule="auto"/>
        <w:ind w:left="360"/>
      </w:pPr>
      <w:r>
        <w:t xml:space="preserve">The adapter relies on the fact that the Position of the </w:t>
      </w:r>
      <w:proofErr w:type="spellStart"/>
      <w:r>
        <w:t>WebEOC</w:t>
      </w:r>
      <w:proofErr w:type="spellEnd"/>
      <w:r>
        <w:t xml:space="preserve"> login information to determine who posted the last change to a </w:t>
      </w:r>
      <w:proofErr w:type="spellStart"/>
      <w:r>
        <w:t>WebEOC</w:t>
      </w:r>
      <w:proofErr w:type="spellEnd"/>
      <w:r>
        <w:t xml:space="preserve"> entry.  If a user logs in with that Position and makes changes to any UICDS Incidents Board entries those change will not be propagated back to the UICDS core.  This is to stop infinite loops of changes.</w:t>
      </w:r>
    </w:p>
    <w:p w:rsidR="00A71964" w:rsidRDefault="00A71964" w:rsidP="00C36E75">
      <w:pPr>
        <w:tabs>
          <w:tab w:val="left" w:pos="360"/>
        </w:tabs>
        <w:spacing w:after="120" w:line="240" w:lineRule="auto"/>
        <w:ind w:left="360"/>
      </w:pPr>
      <w:r>
        <w:lastRenderedPageBreak/>
        <w:t xml:space="preserve">The adapter relies on the fact that the UICDS resource instance name is being used only by this adapter.  To stop infinite loops of changes it will not propagate any Incident work product notifications that have the </w:t>
      </w:r>
      <w:proofErr w:type="spellStart"/>
      <w:r>
        <w:t>UpdatedBy</w:t>
      </w:r>
      <w:proofErr w:type="spellEnd"/>
      <w:r>
        <w:t xml:space="preserve"> field set to the adapters UICDS resource instance to the </w:t>
      </w:r>
      <w:proofErr w:type="spellStart"/>
      <w:r>
        <w:t>WebEOC</w:t>
      </w:r>
      <w:proofErr w:type="spellEnd"/>
      <w:r>
        <w:t xml:space="preserve"> server.</w:t>
      </w:r>
    </w:p>
    <w:p w:rsidR="00516CF5" w:rsidRDefault="00516CF5" w:rsidP="00395252">
      <w:pPr>
        <w:tabs>
          <w:tab w:val="left" w:pos="360"/>
        </w:tabs>
        <w:spacing w:after="120" w:line="240" w:lineRule="auto"/>
        <w:rPr>
          <w:b/>
        </w:rPr>
      </w:pPr>
      <w:r w:rsidRPr="00C9785B">
        <w:rPr>
          <w:b/>
        </w:rPr>
        <w:t>Set Up</w:t>
      </w:r>
    </w:p>
    <w:p w:rsidR="00516CF5" w:rsidRDefault="00516CF5" w:rsidP="009C6246">
      <w:pPr>
        <w:tabs>
          <w:tab w:val="left" w:pos="360"/>
        </w:tabs>
        <w:spacing w:after="120" w:line="240" w:lineRule="auto"/>
        <w:ind w:left="360"/>
      </w:pPr>
      <w:r>
        <w:t xml:space="preserve">The </w:t>
      </w:r>
      <w:proofErr w:type="spellStart"/>
      <w:r>
        <w:t>WebEOC</w:t>
      </w:r>
      <w:proofErr w:type="spellEnd"/>
      <w:r>
        <w:t xml:space="preserve"> adapter configuration requires the following data to be specified in the webeoc-context.xml file.  This file defaults to the one that is compiled into the executable jar but will use one in the local directory where the adapter is started if it exists.</w:t>
      </w:r>
    </w:p>
    <w:p w:rsidR="00516CF5" w:rsidRDefault="00516CF5" w:rsidP="009C6246">
      <w:pPr>
        <w:numPr>
          <w:ilvl w:val="0"/>
          <w:numId w:val="12"/>
        </w:numPr>
        <w:tabs>
          <w:tab w:val="left" w:pos="360"/>
        </w:tabs>
        <w:spacing w:after="120" w:line="240" w:lineRule="auto"/>
      </w:pPr>
      <w:r>
        <w:t>The URL of the core to use</w:t>
      </w:r>
    </w:p>
    <w:p w:rsidR="00516CF5" w:rsidRDefault="00516CF5" w:rsidP="009C6246">
      <w:pPr>
        <w:numPr>
          <w:ilvl w:val="0"/>
          <w:numId w:val="12"/>
        </w:numPr>
        <w:tabs>
          <w:tab w:val="left" w:pos="360"/>
        </w:tabs>
        <w:spacing w:after="120" w:line="240" w:lineRule="auto"/>
      </w:pPr>
      <w:r>
        <w:t>A username and password that is valid on that core</w:t>
      </w:r>
    </w:p>
    <w:p w:rsidR="00516CF5" w:rsidRDefault="00516CF5" w:rsidP="009C6246">
      <w:pPr>
        <w:numPr>
          <w:ilvl w:val="0"/>
          <w:numId w:val="12"/>
        </w:numPr>
        <w:tabs>
          <w:tab w:val="left" w:pos="360"/>
        </w:tabs>
        <w:spacing w:after="120" w:line="240" w:lineRule="auto"/>
      </w:pPr>
      <w:r>
        <w:t xml:space="preserve">The URL of the </w:t>
      </w:r>
      <w:proofErr w:type="spellStart"/>
      <w:r>
        <w:t>WebEOC</w:t>
      </w:r>
      <w:proofErr w:type="spellEnd"/>
      <w:r>
        <w:t xml:space="preserve"> API</w:t>
      </w:r>
    </w:p>
    <w:p w:rsidR="00516CF5" w:rsidRDefault="00516CF5" w:rsidP="009C6246">
      <w:pPr>
        <w:numPr>
          <w:ilvl w:val="0"/>
          <w:numId w:val="12"/>
        </w:numPr>
        <w:tabs>
          <w:tab w:val="left" w:pos="360"/>
        </w:tabs>
        <w:spacing w:after="120" w:line="240" w:lineRule="auto"/>
      </w:pPr>
      <w:r>
        <w:t xml:space="preserve">The name of the </w:t>
      </w:r>
      <w:proofErr w:type="spellStart"/>
      <w:r>
        <w:t>WebEOC</w:t>
      </w:r>
      <w:proofErr w:type="spellEnd"/>
      <w:r>
        <w:t xml:space="preserve"> incident to use</w:t>
      </w:r>
    </w:p>
    <w:p w:rsidR="00516CF5" w:rsidRDefault="00516CF5" w:rsidP="009C6246">
      <w:pPr>
        <w:numPr>
          <w:ilvl w:val="0"/>
          <w:numId w:val="12"/>
        </w:numPr>
        <w:tabs>
          <w:tab w:val="left" w:pos="360"/>
        </w:tabs>
        <w:spacing w:after="120" w:line="240" w:lineRule="auto"/>
      </w:pPr>
      <w:r>
        <w:t xml:space="preserve">The username, password, and position to use for </w:t>
      </w:r>
      <w:proofErr w:type="spellStart"/>
      <w:r>
        <w:t>WebEOC</w:t>
      </w:r>
      <w:proofErr w:type="spellEnd"/>
    </w:p>
    <w:p w:rsidR="00516CF5" w:rsidRDefault="00516CF5" w:rsidP="0059735D">
      <w:pPr>
        <w:tabs>
          <w:tab w:val="left" w:pos="360"/>
        </w:tabs>
        <w:spacing w:after="120" w:line="240" w:lineRule="auto"/>
        <w:ind w:left="360"/>
      </w:pPr>
      <w:r>
        <w:t xml:space="preserve">If it is possible it is best to remove the </w:t>
      </w:r>
      <w:proofErr w:type="spellStart"/>
      <w:r w:rsidR="00843E07">
        <w:t>WebEOC</w:t>
      </w:r>
      <w:proofErr w:type="spellEnd"/>
      <w:r w:rsidR="00843E07">
        <w:t xml:space="preserve"> incident</w:t>
      </w:r>
      <w:r>
        <w:t xml:space="preserve"> and then recreate it on </w:t>
      </w:r>
      <w:proofErr w:type="spellStart"/>
      <w:r>
        <w:t>WebEOC</w:t>
      </w:r>
      <w:proofErr w:type="spellEnd"/>
      <w:r>
        <w:t xml:space="preserve"> before starting the adapter the first time that is the only way clear out all the old </w:t>
      </w:r>
      <w:proofErr w:type="spellStart"/>
      <w:r>
        <w:t>WebEOC</w:t>
      </w:r>
      <w:proofErr w:type="spellEnd"/>
      <w:r>
        <w:t xml:space="preserve"> entries.  Remember that this also clears out all the entries for any board that has data for that </w:t>
      </w:r>
      <w:proofErr w:type="spellStart"/>
      <w:r>
        <w:t>WebEOC</w:t>
      </w:r>
      <w:proofErr w:type="spellEnd"/>
      <w:r>
        <w:t xml:space="preserve"> incident.</w:t>
      </w:r>
    </w:p>
    <w:p w:rsidR="00843E07" w:rsidRDefault="00843E07" w:rsidP="0059735D">
      <w:pPr>
        <w:tabs>
          <w:tab w:val="left" w:pos="360"/>
        </w:tabs>
        <w:spacing w:after="120" w:line="240" w:lineRule="auto"/>
        <w:ind w:left="360"/>
      </w:pPr>
      <w:r>
        <w:t xml:space="preserve">In general, a particular adapter component will require a </w:t>
      </w:r>
      <w:proofErr w:type="gramStart"/>
      <w:r>
        <w:t>Spring</w:t>
      </w:r>
      <w:proofErr w:type="gramEnd"/>
      <w:r>
        <w:t xml:space="preserve"> bean for the Java class that represents the </w:t>
      </w:r>
      <w:proofErr w:type="spellStart"/>
      <w:r>
        <w:t>WebEOC</w:t>
      </w:r>
      <w:proofErr w:type="spellEnd"/>
      <w:r>
        <w:t xml:space="preserve"> board and one for each replication link.  The UICDS Incidents Board then requires three </w:t>
      </w:r>
      <w:proofErr w:type="gramStart"/>
      <w:r>
        <w:t>Spring</w:t>
      </w:r>
      <w:proofErr w:type="gramEnd"/>
      <w:r>
        <w:t xml:space="preserve"> beans, one for the </w:t>
      </w:r>
      <w:proofErr w:type="spellStart"/>
      <w:r>
        <w:t>UICDSIncidentsBoard</w:t>
      </w:r>
      <w:proofErr w:type="spellEnd"/>
      <w:r>
        <w:t xml:space="preserve">, one for the </w:t>
      </w:r>
      <w:proofErr w:type="spellStart"/>
      <w:r>
        <w:t>IncidentToUICDSIncidents</w:t>
      </w:r>
      <w:proofErr w:type="spellEnd"/>
      <w:r>
        <w:t xml:space="preserve"> replication link, and one for the </w:t>
      </w:r>
      <w:proofErr w:type="spellStart"/>
      <w:r>
        <w:t>UICDSIncidentsBoardToIncident</w:t>
      </w:r>
      <w:proofErr w:type="spellEnd"/>
      <w:r>
        <w:t xml:space="preserve"> replication link.</w:t>
      </w:r>
    </w:p>
    <w:p w:rsidR="003A3C82" w:rsidRDefault="003A3C82" w:rsidP="0059735D">
      <w:pPr>
        <w:tabs>
          <w:tab w:val="left" w:pos="360"/>
        </w:tabs>
        <w:spacing w:after="120" w:line="240" w:lineRule="auto"/>
        <w:ind w:left="360"/>
      </w:pPr>
      <w:r>
        <w:t xml:space="preserve">The </w:t>
      </w:r>
      <w:proofErr w:type="spellStart"/>
      <w:r>
        <w:t>UICDSIncidentsBoard</w:t>
      </w:r>
      <w:proofErr w:type="spellEnd"/>
      <w:r>
        <w:t xml:space="preserve"> is configured </w:t>
      </w:r>
      <w:proofErr w:type="gramStart"/>
      <w:r>
        <w:t>in  the</w:t>
      </w:r>
      <w:proofErr w:type="gramEnd"/>
      <w:r>
        <w:t xml:space="preserve"> webeoc-context.xml file using this bean:</w:t>
      </w:r>
    </w:p>
    <w:p w:rsidR="003A3C82" w:rsidRPr="003A3C82" w:rsidRDefault="003A3C82" w:rsidP="003A3C82">
      <w:pPr>
        <w:spacing w:after="0"/>
        <w:rPr>
          <w:rFonts w:ascii="Courier New" w:hAnsi="Courier New"/>
        </w:rPr>
      </w:pPr>
      <w:r w:rsidRPr="003A3C82">
        <w:rPr>
          <w:rFonts w:ascii="Courier New" w:hAnsi="Courier New"/>
        </w:rPr>
        <w:t xml:space="preserve">    &lt;bean id="</w:t>
      </w:r>
      <w:proofErr w:type="spellStart"/>
      <w:r w:rsidRPr="003A3C82">
        <w:rPr>
          <w:rFonts w:ascii="Courier New" w:hAnsi="Courier New"/>
        </w:rPr>
        <w:t>uicdsIncidentsBoard</w:t>
      </w:r>
      <w:proofErr w:type="spellEnd"/>
      <w:r w:rsidRPr="003A3C82">
        <w:rPr>
          <w:rFonts w:ascii="Courier New" w:hAnsi="Courier New"/>
        </w:rPr>
        <w:t>" class="com.saic.uicds.clients.em.webeocAdapter.UICDSIncidentsBoard"&gt;</w:t>
      </w:r>
    </w:p>
    <w:p w:rsidR="003A3C82" w:rsidRPr="003A3C82" w:rsidRDefault="003A3C82" w:rsidP="003A3C82">
      <w:pPr>
        <w:spacing w:after="0"/>
        <w:rPr>
          <w:rFonts w:ascii="Courier New" w:hAnsi="Courier New"/>
        </w:rPr>
      </w:pPr>
      <w:r w:rsidRPr="003A3C82">
        <w:rPr>
          <w:rFonts w:ascii="Courier New" w:hAnsi="Courier New"/>
        </w:rPr>
        <w:t xml:space="preserve">        &lt;property name="</w:t>
      </w:r>
      <w:proofErr w:type="spellStart"/>
      <w:r w:rsidRPr="003A3C82">
        <w:rPr>
          <w:rFonts w:ascii="Courier New" w:hAnsi="Courier New"/>
        </w:rPr>
        <w:t>incidentName</w:t>
      </w:r>
      <w:proofErr w:type="spellEnd"/>
      <w:r w:rsidRPr="003A3C82">
        <w:rPr>
          <w:rFonts w:ascii="Courier New" w:hAnsi="Courier New"/>
        </w:rPr>
        <w:t>" value=</w:t>
      </w:r>
      <w:r w:rsidR="00370040">
        <w:rPr>
          <w:rFonts w:ascii="Courier New" w:hAnsi="Courier New"/>
        </w:rPr>
        <w:t>"</w:t>
      </w:r>
      <w:proofErr w:type="spellStart"/>
      <w:r w:rsidR="00370040">
        <w:rPr>
          <w:rFonts w:ascii="Courier New" w:hAnsi="Courier New"/>
        </w:rPr>
        <w:t>uicds</w:t>
      </w:r>
      <w:proofErr w:type="spellEnd"/>
      <w:r w:rsidR="00370040">
        <w:rPr>
          <w:rFonts w:ascii="Courier New" w:hAnsi="Courier New"/>
        </w:rPr>
        <w:t xml:space="preserve"> </w:t>
      </w:r>
      <w:r w:rsidRPr="003A3C82">
        <w:rPr>
          <w:rFonts w:ascii="Courier New" w:hAnsi="Courier New"/>
        </w:rPr>
        <w:t>test"/&gt;</w:t>
      </w:r>
    </w:p>
    <w:p w:rsidR="003A3C82" w:rsidRDefault="003A3C82" w:rsidP="003A3C82">
      <w:pPr>
        <w:spacing w:after="0"/>
        <w:rPr>
          <w:rFonts w:ascii="Courier New" w:hAnsi="Courier New"/>
        </w:rPr>
      </w:pPr>
      <w:r w:rsidRPr="003A3C82">
        <w:rPr>
          <w:rFonts w:ascii="Courier New" w:hAnsi="Courier New"/>
        </w:rPr>
        <w:t xml:space="preserve">    &lt;/bean&gt;</w:t>
      </w:r>
    </w:p>
    <w:p w:rsidR="003A3C82" w:rsidRPr="003A3C82" w:rsidRDefault="003A3C82" w:rsidP="003A3C82">
      <w:pPr>
        <w:spacing w:after="0"/>
        <w:rPr>
          <w:rFonts w:ascii="Courier New" w:hAnsi="Courier New"/>
        </w:rPr>
      </w:pPr>
    </w:p>
    <w:p w:rsidR="00516CF5" w:rsidRDefault="00516CF5" w:rsidP="0059735D">
      <w:pPr>
        <w:tabs>
          <w:tab w:val="left" w:pos="360"/>
        </w:tabs>
        <w:spacing w:after="120" w:line="240" w:lineRule="auto"/>
        <w:ind w:left="360"/>
      </w:pPr>
      <w:r>
        <w:t xml:space="preserve">The </w:t>
      </w:r>
      <w:proofErr w:type="spellStart"/>
      <w:r w:rsidR="00843E07">
        <w:t>IncidentToUICDSIncidents</w:t>
      </w:r>
      <w:proofErr w:type="spellEnd"/>
      <w:r w:rsidR="00843E07">
        <w:t xml:space="preserve"> </w:t>
      </w:r>
      <w:proofErr w:type="spellStart"/>
      <w:r>
        <w:t>WorkProductListener</w:t>
      </w:r>
      <w:proofErr w:type="spellEnd"/>
      <w:r>
        <w:t xml:space="preserve"> is configured </w:t>
      </w:r>
      <w:r w:rsidR="007D7E86">
        <w:t xml:space="preserve">in the webeoc-context.xml file </w:t>
      </w:r>
      <w:r>
        <w:t>using this bean:</w:t>
      </w:r>
    </w:p>
    <w:p w:rsidR="00843E07" w:rsidRPr="00843E07" w:rsidRDefault="00843E07" w:rsidP="00843E07">
      <w:pPr>
        <w:spacing w:after="0"/>
        <w:rPr>
          <w:rFonts w:ascii="Courier New" w:hAnsi="Courier New"/>
        </w:rPr>
      </w:pPr>
      <w:r w:rsidRPr="00843E07">
        <w:rPr>
          <w:rFonts w:ascii="Courier New" w:hAnsi="Courier New"/>
        </w:rPr>
        <w:t xml:space="preserve">    &lt;bean id=</w:t>
      </w:r>
      <w:r w:rsidRPr="00843E07">
        <w:rPr>
          <w:rFonts w:ascii="Courier New" w:hAnsi="Courier New"/>
          <w:i/>
          <w:iCs/>
        </w:rPr>
        <w:t>"</w:t>
      </w:r>
      <w:proofErr w:type="spellStart"/>
      <w:r w:rsidRPr="00843E07">
        <w:rPr>
          <w:rFonts w:ascii="Courier New" w:hAnsi="Courier New"/>
          <w:i/>
          <w:iCs/>
        </w:rPr>
        <w:t>incidentToUicdsIncidents</w:t>
      </w:r>
      <w:proofErr w:type="spellEnd"/>
      <w:r w:rsidRPr="00843E07">
        <w:rPr>
          <w:rFonts w:ascii="Courier New" w:hAnsi="Courier New"/>
          <w:i/>
          <w:iCs/>
        </w:rPr>
        <w:t>"</w:t>
      </w:r>
      <w:r w:rsidRPr="00843E07">
        <w:rPr>
          <w:rFonts w:ascii="Courier New" w:hAnsi="Courier New"/>
        </w:rPr>
        <w:t xml:space="preserve"> class=</w:t>
      </w:r>
      <w:r w:rsidRPr="00843E07">
        <w:rPr>
          <w:rFonts w:ascii="Courier New" w:hAnsi="Courier New"/>
          <w:i/>
          <w:iCs/>
        </w:rPr>
        <w:t>"com.saic.uicds.clients.em.webeocAdapter.IncidentToUICDSIncidents"</w:t>
      </w:r>
      <w:r w:rsidRPr="00843E07">
        <w:rPr>
          <w:rFonts w:ascii="Courier New" w:hAnsi="Courier New"/>
        </w:rPr>
        <w:t xml:space="preserve"> init-method=</w:t>
      </w:r>
      <w:r w:rsidRPr="00843E07">
        <w:rPr>
          <w:rFonts w:ascii="Courier New" w:hAnsi="Courier New"/>
          <w:i/>
          <w:iCs/>
        </w:rPr>
        <w:t>"initialize"</w:t>
      </w:r>
      <w:r w:rsidRPr="00843E07">
        <w:rPr>
          <w:rFonts w:ascii="Courier New" w:hAnsi="Courier New"/>
        </w:rPr>
        <w:t>&gt;</w:t>
      </w:r>
    </w:p>
    <w:p w:rsidR="00843E07" w:rsidRPr="00843E07" w:rsidRDefault="00843E07" w:rsidP="00843E07">
      <w:pPr>
        <w:spacing w:after="0"/>
        <w:rPr>
          <w:rFonts w:ascii="Courier New" w:hAnsi="Courier New"/>
        </w:rPr>
      </w:pPr>
      <w:r w:rsidRPr="00843E07">
        <w:rPr>
          <w:rFonts w:ascii="Courier New" w:hAnsi="Courier New"/>
        </w:rPr>
        <w:t xml:space="preserve">        &lt;property name=</w:t>
      </w:r>
      <w:r w:rsidRPr="00843E07">
        <w:rPr>
          <w:rFonts w:ascii="Courier New" w:hAnsi="Courier New"/>
          <w:i/>
          <w:iCs/>
        </w:rPr>
        <w:t>"</w:t>
      </w:r>
      <w:proofErr w:type="spellStart"/>
      <w:r w:rsidRPr="00843E07">
        <w:rPr>
          <w:rFonts w:ascii="Courier New" w:hAnsi="Courier New"/>
          <w:i/>
          <w:iCs/>
        </w:rPr>
        <w:t>uicdsCore</w:t>
      </w:r>
      <w:proofErr w:type="spellEnd"/>
      <w:r w:rsidRPr="00843E07">
        <w:rPr>
          <w:rFonts w:ascii="Courier New" w:hAnsi="Courier New"/>
          <w:i/>
          <w:iCs/>
        </w:rPr>
        <w:t>"</w:t>
      </w:r>
      <w:r w:rsidRPr="00843E07">
        <w:rPr>
          <w:rFonts w:ascii="Courier New" w:hAnsi="Courier New"/>
        </w:rPr>
        <w:t xml:space="preserve"> ref=</w:t>
      </w:r>
      <w:r w:rsidRPr="00843E07">
        <w:rPr>
          <w:rFonts w:ascii="Courier New" w:hAnsi="Courier New"/>
          <w:i/>
          <w:iCs/>
        </w:rPr>
        <w:t>"</w:t>
      </w:r>
      <w:proofErr w:type="spellStart"/>
      <w:r w:rsidRPr="00843E07">
        <w:rPr>
          <w:rFonts w:ascii="Courier New" w:hAnsi="Courier New"/>
          <w:i/>
          <w:iCs/>
        </w:rPr>
        <w:t>uicdsCore</w:t>
      </w:r>
      <w:proofErr w:type="spellEnd"/>
      <w:r w:rsidRPr="00843E07">
        <w:rPr>
          <w:rFonts w:ascii="Courier New" w:hAnsi="Courier New"/>
          <w:i/>
          <w:iCs/>
        </w:rPr>
        <w:t>"</w:t>
      </w:r>
      <w:r w:rsidRPr="00843E07">
        <w:rPr>
          <w:rFonts w:ascii="Courier New" w:hAnsi="Courier New"/>
        </w:rPr>
        <w:t xml:space="preserve"> /&gt;</w:t>
      </w:r>
    </w:p>
    <w:p w:rsidR="00843E07" w:rsidRPr="00843E07" w:rsidRDefault="00843E07" w:rsidP="00843E07">
      <w:pPr>
        <w:spacing w:after="0"/>
        <w:rPr>
          <w:rFonts w:ascii="Courier New" w:hAnsi="Courier New"/>
        </w:rPr>
      </w:pPr>
      <w:r w:rsidRPr="00843E07">
        <w:rPr>
          <w:rFonts w:ascii="Courier New" w:hAnsi="Courier New"/>
        </w:rPr>
        <w:t xml:space="preserve">        &lt;property name=</w:t>
      </w:r>
      <w:r w:rsidRPr="00843E07">
        <w:rPr>
          <w:rFonts w:ascii="Courier New" w:hAnsi="Courier New"/>
          <w:i/>
          <w:iCs/>
        </w:rPr>
        <w:t>"</w:t>
      </w:r>
      <w:proofErr w:type="spellStart"/>
      <w:r w:rsidRPr="00843E07">
        <w:rPr>
          <w:rFonts w:ascii="Courier New" w:hAnsi="Courier New"/>
          <w:i/>
          <w:iCs/>
        </w:rPr>
        <w:t>webEocClient</w:t>
      </w:r>
      <w:proofErr w:type="spellEnd"/>
      <w:r w:rsidRPr="00843E07">
        <w:rPr>
          <w:rFonts w:ascii="Courier New" w:hAnsi="Courier New"/>
          <w:i/>
          <w:iCs/>
        </w:rPr>
        <w:t>"</w:t>
      </w:r>
      <w:r w:rsidRPr="00843E07">
        <w:rPr>
          <w:rFonts w:ascii="Courier New" w:hAnsi="Courier New"/>
        </w:rPr>
        <w:t xml:space="preserve"> ref=</w:t>
      </w:r>
      <w:r w:rsidRPr="00843E07">
        <w:rPr>
          <w:rFonts w:ascii="Courier New" w:hAnsi="Courier New"/>
          <w:i/>
          <w:iCs/>
        </w:rPr>
        <w:t>"</w:t>
      </w:r>
      <w:proofErr w:type="spellStart"/>
      <w:r w:rsidRPr="00843E07">
        <w:rPr>
          <w:rFonts w:ascii="Courier New" w:hAnsi="Courier New"/>
          <w:i/>
          <w:iCs/>
        </w:rPr>
        <w:t>webEOCWebServiceClient</w:t>
      </w:r>
      <w:proofErr w:type="spellEnd"/>
      <w:r w:rsidRPr="00843E07">
        <w:rPr>
          <w:rFonts w:ascii="Courier New" w:hAnsi="Courier New"/>
          <w:i/>
          <w:iCs/>
        </w:rPr>
        <w:t>"</w:t>
      </w:r>
      <w:r w:rsidRPr="00843E07">
        <w:rPr>
          <w:rFonts w:ascii="Courier New" w:hAnsi="Courier New"/>
        </w:rPr>
        <w:t xml:space="preserve"> /&gt;</w:t>
      </w:r>
    </w:p>
    <w:p w:rsidR="00843E07" w:rsidRPr="00843E07" w:rsidRDefault="00843E07" w:rsidP="00843E07">
      <w:pPr>
        <w:spacing w:after="0"/>
        <w:rPr>
          <w:rFonts w:ascii="Courier New" w:hAnsi="Courier New"/>
        </w:rPr>
      </w:pPr>
      <w:r w:rsidRPr="00843E07">
        <w:rPr>
          <w:rFonts w:ascii="Courier New" w:hAnsi="Courier New"/>
        </w:rPr>
        <w:t xml:space="preserve">        &lt;property name=</w:t>
      </w:r>
      <w:r w:rsidRPr="00843E07">
        <w:rPr>
          <w:rFonts w:ascii="Courier New" w:hAnsi="Courier New"/>
          <w:i/>
          <w:iCs/>
        </w:rPr>
        <w:t>"</w:t>
      </w:r>
      <w:proofErr w:type="spellStart"/>
      <w:r w:rsidRPr="00843E07">
        <w:rPr>
          <w:rFonts w:ascii="Courier New" w:hAnsi="Courier New"/>
          <w:i/>
          <w:iCs/>
        </w:rPr>
        <w:t>uicdsIncidentsBoard</w:t>
      </w:r>
      <w:proofErr w:type="spellEnd"/>
      <w:r w:rsidRPr="00843E07">
        <w:rPr>
          <w:rFonts w:ascii="Courier New" w:hAnsi="Courier New"/>
          <w:i/>
          <w:iCs/>
        </w:rPr>
        <w:t>"</w:t>
      </w:r>
      <w:r w:rsidRPr="00843E07">
        <w:rPr>
          <w:rFonts w:ascii="Courier New" w:hAnsi="Courier New"/>
        </w:rPr>
        <w:t xml:space="preserve"> ref=</w:t>
      </w:r>
      <w:r w:rsidRPr="00843E07">
        <w:rPr>
          <w:rFonts w:ascii="Courier New" w:hAnsi="Courier New"/>
          <w:i/>
          <w:iCs/>
        </w:rPr>
        <w:t>"</w:t>
      </w:r>
      <w:proofErr w:type="spellStart"/>
      <w:r w:rsidRPr="00843E07">
        <w:rPr>
          <w:rFonts w:ascii="Courier New" w:hAnsi="Courier New"/>
          <w:i/>
          <w:iCs/>
        </w:rPr>
        <w:t>uicdsIncidentsBoard</w:t>
      </w:r>
      <w:proofErr w:type="spellEnd"/>
      <w:r w:rsidRPr="00843E07">
        <w:rPr>
          <w:rFonts w:ascii="Courier New" w:hAnsi="Courier New"/>
          <w:i/>
          <w:iCs/>
        </w:rPr>
        <w:t>"</w:t>
      </w:r>
      <w:r w:rsidRPr="00843E07">
        <w:rPr>
          <w:rFonts w:ascii="Courier New" w:hAnsi="Courier New"/>
        </w:rPr>
        <w:t>/&gt;</w:t>
      </w:r>
    </w:p>
    <w:p w:rsidR="00843E07" w:rsidRPr="00843E07" w:rsidRDefault="00843E07" w:rsidP="00843E07">
      <w:pPr>
        <w:spacing w:after="0"/>
        <w:rPr>
          <w:rFonts w:ascii="Courier New" w:hAnsi="Courier New"/>
        </w:rPr>
      </w:pPr>
      <w:r w:rsidRPr="00843E07">
        <w:rPr>
          <w:rFonts w:ascii="Courier New" w:hAnsi="Courier New"/>
        </w:rPr>
        <w:t xml:space="preserve">    &lt;/bean&gt;</w:t>
      </w:r>
    </w:p>
    <w:p w:rsidR="00A341B6" w:rsidRDefault="00A341B6" w:rsidP="00A341B6"/>
    <w:p w:rsidR="00A341B6" w:rsidRDefault="00A341B6" w:rsidP="00A341B6">
      <w:r>
        <w:t xml:space="preserve">The </w:t>
      </w:r>
      <w:proofErr w:type="spellStart"/>
      <w:r>
        <w:t>UICDSIncidentsBoardToIncident</w:t>
      </w:r>
      <w:proofErr w:type="spellEnd"/>
      <w:r>
        <w:t xml:space="preserve"> Board Listener is configured in the </w:t>
      </w:r>
      <w:proofErr w:type="spellStart"/>
      <w:r>
        <w:t>webeoc-context.xmjl</w:t>
      </w:r>
      <w:proofErr w:type="spellEnd"/>
      <w:r>
        <w:t xml:space="preserve"> file using this bean:</w:t>
      </w:r>
    </w:p>
    <w:p w:rsidR="00A341B6" w:rsidRPr="00A341B6" w:rsidRDefault="00A341B6" w:rsidP="00A341B6">
      <w:pPr>
        <w:spacing w:after="0"/>
        <w:rPr>
          <w:rFonts w:ascii="Courier New" w:hAnsi="Courier New"/>
        </w:rPr>
      </w:pPr>
      <w:r w:rsidRPr="00A341B6">
        <w:lastRenderedPageBreak/>
        <w:t xml:space="preserve">    </w:t>
      </w:r>
      <w:r w:rsidRPr="00A341B6">
        <w:rPr>
          <w:rFonts w:ascii="Courier New" w:hAnsi="Courier New"/>
        </w:rPr>
        <w:t>&lt;bean id="</w:t>
      </w:r>
      <w:proofErr w:type="spellStart"/>
      <w:r w:rsidRPr="00A341B6">
        <w:rPr>
          <w:rFonts w:ascii="Courier New" w:hAnsi="Courier New"/>
        </w:rPr>
        <w:t>uicdsIncidentsBoardToIncident</w:t>
      </w:r>
      <w:proofErr w:type="spellEnd"/>
      <w:r w:rsidRPr="00A341B6">
        <w:rPr>
          <w:rFonts w:ascii="Courier New" w:hAnsi="Courier New"/>
        </w:rPr>
        <w:t>" class="com.saic.uicds.clients.em.webeocAdapter.UICDSIncidentsBoardToIncident" init-method="initialize"&gt;</w:t>
      </w:r>
    </w:p>
    <w:p w:rsidR="00A341B6" w:rsidRPr="00A341B6" w:rsidRDefault="00A341B6" w:rsidP="00A341B6">
      <w:pPr>
        <w:spacing w:after="0"/>
        <w:rPr>
          <w:rFonts w:ascii="Courier New" w:hAnsi="Courier New"/>
        </w:rPr>
      </w:pPr>
      <w:r w:rsidRPr="00A341B6">
        <w:rPr>
          <w:rFonts w:ascii="Courier New" w:hAnsi="Courier New"/>
        </w:rPr>
        <w:t xml:space="preserve">        &lt;property name="</w:t>
      </w:r>
      <w:proofErr w:type="spellStart"/>
      <w:r w:rsidRPr="00A341B6">
        <w:rPr>
          <w:rFonts w:ascii="Courier New" w:hAnsi="Courier New"/>
        </w:rPr>
        <w:t>uicdsCore</w:t>
      </w:r>
      <w:proofErr w:type="spellEnd"/>
      <w:r w:rsidRPr="00A341B6">
        <w:rPr>
          <w:rFonts w:ascii="Courier New" w:hAnsi="Courier New"/>
        </w:rPr>
        <w:t>" ref="</w:t>
      </w:r>
      <w:proofErr w:type="spellStart"/>
      <w:r w:rsidRPr="00A341B6">
        <w:rPr>
          <w:rFonts w:ascii="Courier New" w:hAnsi="Courier New"/>
        </w:rPr>
        <w:t>uicdsCore</w:t>
      </w:r>
      <w:proofErr w:type="spellEnd"/>
      <w:r w:rsidRPr="00A341B6">
        <w:rPr>
          <w:rFonts w:ascii="Courier New" w:hAnsi="Courier New"/>
        </w:rPr>
        <w:t>" /&gt;</w:t>
      </w:r>
    </w:p>
    <w:p w:rsidR="00A341B6" w:rsidRPr="00A341B6" w:rsidRDefault="00A341B6" w:rsidP="00A341B6">
      <w:pPr>
        <w:spacing w:after="0"/>
        <w:rPr>
          <w:rFonts w:ascii="Courier New" w:hAnsi="Courier New"/>
        </w:rPr>
      </w:pPr>
      <w:r w:rsidRPr="00A341B6">
        <w:rPr>
          <w:rFonts w:ascii="Courier New" w:hAnsi="Courier New"/>
        </w:rPr>
        <w:t xml:space="preserve">        &lt;property name="id" value="IncidentsEvent1" /&gt;</w:t>
      </w:r>
    </w:p>
    <w:p w:rsidR="00A341B6" w:rsidRPr="00A341B6" w:rsidRDefault="00A341B6" w:rsidP="00A341B6">
      <w:pPr>
        <w:spacing w:after="0"/>
        <w:rPr>
          <w:rFonts w:ascii="Courier New" w:hAnsi="Courier New"/>
        </w:rPr>
      </w:pPr>
      <w:r w:rsidRPr="00A341B6">
        <w:rPr>
          <w:rFonts w:ascii="Courier New" w:hAnsi="Courier New"/>
        </w:rPr>
        <w:t xml:space="preserve">        &lt;property name="</w:t>
      </w:r>
      <w:proofErr w:type="spellStart"/>
      <w:r w:rsidRPr="00A341B6">
        <w:rPr>
          <w:rFonts w:ascii="Courier New" w:hAnsi="Courier New"/>
        </w:rPr>
        <w:t>webEOCEventProducer</w:t>
      </w:r>
      <w:proofErr w:type="spellEnd"/>
      <w:r w:rsidRPr="00A341B6">
        <w:rPr>
          <w:rFonts w:ascii="Courier New" w:hAnsi="Courier New"/>
        </w:rPr>
        <w:t>" ref="</w:t>
      </w:r>
      <w:proofErr w:type="spellStart"/>
      <w:r w:rsidRPr="00A341B6">
        <w:rPr>
          <w:rFonts w:ascii="Courier New" w:hAnsi="Courier New"/>
        </w:rPr>
        <w:t>webEOCEventProducer</w:t>
      </w:r>
      <w:proofErr w:type="spellEnd"/>
      <w:r w:rsidRPr="00A341B6">
        <w:rPr>
          <w:rFonts w:ascii="Courier New" w:hAnsi="Courier New"/>
        </w:rPr>
        <w:t>" /&gt;</w:t>
      </w:r>
    </w:p>
    <w:p w:rsidR="00A341B6" w:rsidRPr="00A341B6" w:rsidRDefault="00A341B6" w:rsidP="00A341B6">
      <w:pPr>
        <w:spacing w:after="0"/>
        <w:rPr>
          <w:rFonts w:ascii="Courier New" w:hAnsi="Courier New"/>
        </w:rPr>
      </w:pPr>
      <w:r w:rsidRPr="00A341B6">
        <w:rPr>
          <w:rFonts w:ascii="Courier New" w:hAnsi="Courier New"/>
        </w:rPr>
        <w:t xml:space="preserve">        &lt;property name="</w:t>
      </w:r>
      <w:proofErr w:type="spellStart"/>
      <w:r w:rsidRPr="00A341B6">
        <w:rPr>
          <w:rFonts w:ascii="Courier New" w:hAnsi="Courier New"/>
        </w:rPr>
        <w:t>uicdsIncidentsBoard</w:t>
      </w:r>
      <w:proofErr w:type="spellEnd"/>
      <w:r w:rsidRPr="00A341B6">
        <w:rPr>
          <w:rFonts w:ascii="Courier New" w:hAnsi="Courier New"/>
        </w:rPr>
        <w:t>" ref="</w:t>
      </w:r>
      <w:proofErr w:type="spellStart"/>
      <w:r w:rsidRPr="00A341B6">
        <w:rPr>
          <w:rFonts w:ascii="Courier New" w:hAnsi="Courier New"/>
        </w:rPr>
        <w:t>uicdsIncidentsBoard</w:t>
      </w:r>
      <w:proofErr w:type="spellEnd"/>
      <w:r w:rsidRPr="00A341B6">
        <w:rPr>
          <w:rFonts w:ascii="Courier New" w:hAnsi="Courier New"/>
        </w:rPr>
        <w:t>"/&gt;</w:t>
      </w:r>
    </w:p>
    <w:p w:rsidR="00A341B6" w:rsidRDefault="00A341B6" w:rsidP="00A341B6">
      <w:pPr>
        <w:spacing w:after="0"/>
        <w:rPr>
          <w:rFonts w:ascii="Courier New" w:hAnsi="Courier New"/>
        </w:rPr>
      </w:pPr>
      <w:r w:rsidRPr="00A341B6">
        <w:rPr>
          <w:rFonts w:ascii="Courier New" w:hAnsi="Courier New"/>
        </w:rPr>
        <w:t xml:space="preserve">    &lt;/bean&gt;</w:t>
      </w:r>
    </w:p>
    <w:p w:rsidR="00A341B6" w:rsidRPr="0041578D" w:rsidRDefault="00A341B6" w:rsidP="00A341B6"/>
    <w:p w:rsidR="00516CF5" w:rsidRPr="00C9785B" w:rsidRDefault="00516CF5" w:rsidP="00395252">
      <w:pPr>
        <w:tabs>
          <w:tab w:val="left" w:pos="360"/>
        </w:tabs>
        <w:spacing w:after="120" w:line="240" w:lineRule="auto"/>
        <w:rPr>
          <w:b/>
        </w:rPr>
      </w:pPr>
      <w:r w:rsidRPr="00C9785B">
        <w:rPr>
          <w:b/>
        </w:rPr>
        <w:t>Operation</w:t>
      </w:r>
    </w:p>
    <w:p w:rsidR="00516CF5" w:rsidRDefault="00516CF5" w:rsidP="00395252">
      <w:pPr>
        <w:tabs>
          <w:tab w:val="left" w:pos="360"/>
        </w:tabs>
        <w:spacing w:after="120" w:line="240" w:lineRule="auto"/>
        <w:ind w:left="360"/>
      </w:pPr>
      <w:r>
        <w:t xml:space="preserve">The </w:t>
      </w:r>
      <w:proofErr w:type="spellStart"/>
      <w:r>
        <w:t>WebEOC</w:t>
      </w:r>
      <w:proofErr w:type="spellEnd"/>
      <w:r>
        <w:t xml:space="preserve"> adapter is a plain Java application packaged as an executable jar file.  It can be executed on any command line on a machine where Java has been installed like:</w:t>
      </w:r>
    </w:p>
    <w:p w:rsidR="00516CF5" w:rsidRDefault="00516CF5" w:rsidP="00395252">
      <w:pPr>
        <w:tabs>
          <w:tab w:val="left" w:pos="360"/>
        </w:tabs>
        <w:spacing w:after="120" w:line="240" w:lineRule="auto"/>
        <w:ind w:left="360"/>
      </w:pPr>
      <w:r>
        <w:t xml:space="preserve">&gt; </w:t>
      </w:r>
      <w:proofErr w:type="gramStart"/>
      <w:r>
        <w:t>java</w:t>
      </w:r>
      <w:proofErr w:type="gramEnd"/>
      <w:r>
        <w:t xml:space="preserve"> –jar WebEOCAdapter.jar</w:t>
      </w:r>
    </w:p>
    <w:p w:rsidR="00FC6660" w:rsidRPr="0066254E" w:rsidRDefault="001E0F98" w:rsidP="0066254E">
      <w:pPr>
        <w:spacing w:after="120" w:line="240" w:lineRule="auto"/>
        <w:rPr>
          <w:b/>
        </w:rPr>
      </w:pPr>
      <w:r w:rsidRPr="0066254E">
        <w:rPr>
          <w:b/>
        </w:rPr>
        <w:t>UICDS Position Log Adapter</w:t>
      </w:r>
      <w:r w:rsidR="0066254E">
        <w:rPr>
          <w:b/>
        </w:rPr>
        <w:t xml:space="preserve"> </w:t>
      </w:r>
    </w:p>
    <w:p w:rsidR="00FC6660" w:rsidRDefault="00FC6660" w:rsidP="00FC6660">
      <w:r>
        <w:t xml:space="preserve">The </w:t>
      </w:r>
      <w:proofErr w:type="spellStart"/>
      <w:r>
        <w:t>IncidentToUICDSPositionLog</w:t>
      </w:r>
      <w:proofErr w:type="spellEnd"/>
      <w:r>
        <w:t xml:space="preserve"> class also pulls all the data from the UICDS Position Log board from </w:t>
      </w:r>
      <w:proofErr w:type="spellStart"/>
      <w:r>
        <w:t>WebEOC</w:t>
      </w:r>
      <w:proofErr w:type="spellEnd"/>
      <w:r>
        <w:t xml:space="preserve"> to maintain a cache of the current data.  This cache is used during processing of work product updates to match current UICDS incidents with entries that already exist on the UICDS Position Log board.  This data is pulled first before starting to handle notifications from the core during startup so that matching can take place if the adapter is restarting.</w:t>
      </w:r>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0A0"/>
      </w:tblPr>
      <w:tblGrid>
        <w:gridCol w:w="4788"/>
        <w:gridCol w:w="4788"/>
      </w:tblGrid>
      <w:tr w:rsidR="001E0F98" w:rsidTr="00CE0548">
        <w:tc>
          <w:tcPr>
            <w:tcW w:w="4788" w:type="dxa"/>
            <w:tcBorders>
              <w:top w:val="single" w:sz="6" w:space="0" w:color="000000"/>
              <w:bottom w:val="single" w:sz="6" w:space="0" w:color="000000"/>
            </w:tcBorders>
            <w:shd w:val="pct30" w:color="FFFF00" w:fill="FFFFFF"/>
          </w:tcPr>
          <w:p w:rsidR="001E0F98" w:rsidRDefault="001E0F98" w:rsidP="00CE0548">
            <w:r>
              <w:t>UICDS Incident Work Product Element</w:t>
            </w:r>
          </w:p>
        </w:tc>
        <w:tc>
          <w:tcPr>
            <w:tcW w:w="4788" w:type="dxa"/>
            <w:tcBorders>
              <w:top w:val="single" w:sz="6" w:space="0" w:color="000000"/>
              <w:bottom w:val="single" w:sz="6" w:space="0" w:color="000000"/>
            </w:tcBorders>
            <w:shd w:val="pct30" w:color="FFFF00" w:fill="FFFFFF"/>
          </w:tcPr>
          <w:p w:rsidR="001E0F98" w:rsidRDefault="001E0F98" w:rsidP="00CE0548">
            <w:proofErr w:type="spellStart"/>
            <w:r>
              <w:t>WebEOC</w:t>
            </w:r>
            <w:proofErr w:type="spellEnd"/>
            <w:r>
              <w:t xml:space="preserve"> UICDS Position Log Board Field</w:t>
            </w:r>
          </w:p>
        </w:tc>
      </w:tr>
      <w:tr w:rsidR="001E0F98" w:rsidTr="00CE0548">
        <w:tc>
          <w:tcPr>
            <w:tcW w:w="4788" w:type="dxa"/>
          </w:tcPr>
          <w:p w:rsidR="001E0F98" w:rsidRDefault="001E0F98" w:rsidP="00CE0548">
            <w:proofErr w:type="spellStart"/>
            <w:r>
              <w:t>ActivityName</w:t>
            </w:r>
            <w:proofErr w:type="spellEnd"/>
            <w:r>
              <w:t>[0]</w:t>
            </w:r>
          </w:p>
        </w:tc>
        <w:tc>
          <w:tcPr>
            <w:tcW w:w="4788" w:type="dxa"/>
          </w:tcPr>
          <w:p w:rsidR="001E0F98" w:rsidRDefault="001E0F98" w:rsidP="00CE0548">
            <w:r>
              <w:t>Name_</w:t>
            </w:r>
          </w:p>
        </w:tc>
      </w:tr>
      <w:tr w:rsidR="001E0F98" w:rsidTr="00CE0548">
        <w:tc>
          <w:tcPr>
            <w:tcW w:w="4788" w:type="dxa"/>
          </w:tcPr>
          <w:p w:rsidR="001E0F98" w:rsidRDefault="001E0F98" w:rsidP="00CE0548">
            <w:proofErr w:type="spellStart"/>
            <w:r>
              <w:t>ActivityDescription</w:t>
            </w:r>
            <w:proofErr w:type="spellEnd"/>
            <w:r>
              <w:t>[0]</w:t>
            </w:r>
          </w:p>
        </w:tc>
        <w:tc>
          <w:tcPr>
            <w:tcW w:w="4788" w:type="dxa"/>
          </w:tcPr>
          <w:p w:rsidR="001E0F98" w:rsidRDefault="001E0F98" w:rsidP="00CE0548">
            <w:r>
              <w:t>Description</w:t>
            </w:r>
          </w:p>
        </w:tc>
      </w:tr>
      <w:tr w:rsidR="001E0F98" w:rsidTr="00CE0548">
        <w:tc>
          <w:tcPr>
            <w:tcW w:w="4788" w:type="dxa"/>
          </w:tcPr>
          <w:p w:rsidR="001E0F98" w:rsidRDefault="001E0F98" w:rsidP="00CE0548">
            <w:proofErr w:type="spellStart"/>
            <w:r>
              <w:t>ActivityIdentification</w:t>
            </w:r>
            <w:proofErr w:type="spellEnd"/>
            <w:r>
              <w:t>[0].</w:t>
            </w:r>
            <w:proofErr w:type="spellStart"/>
            <w:r>
              <w:t>IdentificationID</w:t>
            </w:r>
            <w:proofErr w:type="spellEnd"/>
          </w:p>
        </w:tc>
        <w:tc>
          <w:tcPr>
            <w:tcW w:w="4788" w:type="dxa"/>
          </w:tcPr>
          <w:p w:rsidR="001E0F98" w:rsidRDefault="001E0F98" w:rsidP="00CE0548">
            <w:proofErr w:type="spellStart"/>
            <w:r>
              <w:t>globalid</w:t>
            </w:r>
            <w:proofErr w:type="spellEnd"/>
          </w:p>
        </w:tc>
      </w:tr>
      <w:tr w:rsidR="001E0F98" w:rsidTr="00CE0548">
        <w:tc>
          <w:tcPr>
            <w:tcW w:w="4788" w:type="dxa"/>
          </w:tcPr>
          <w:p w:rsidR="001E0F98" w:rsidRDefault="001E0F98" w:rsidP="00CE0548">
            <w:proofErr w:type="spellStart"/>
            <w:r>
              <w:t>ActivityDate</w:t>
            </w:r>
            <w:proofErr w:type="spellEnd"/>
            <w:r>
              <w:t>[0]</w:t>
            </w:r>
          </w:p>
        </w:tc>
        <w:tc>
          <w:tcPr>
            <w:tcW w:w="4788" w:type="dxa"/>
          </w:tcPr>
          <w:p w:rsidR="001E0F98" w:rsidRDefault="001E0F98" w:rsidP="00CE0548">
            <w:proofErr w:type="spellStart"/>
            <w:r>
              <w:t>date_time</w:t>
            </w:r>
            <w:proofErr w:type="spellEnd"/>
          </w:p>
        </w:tc>
      </w:tr>
      <w:tr w:rsidR="001E0F98" w:rsidTr="00CE0548">
        <w:tc>
          <w:tcPr>
            <w:tcW w:w="4788" w:type="dxa"/>
          </w:tcPr>
          <w:p w:rsidR="001E0F98" w:rsidRDefault="001E0F98" w:rsidP="00CE0548">
            <w:proofErr w:type="spellStart"/>
            <w:r>
              <w:t>IncidentLocation</w:t>
            </w:r>
            <w:proofErr w:type="spellEnd"/>
            <w:r>
              <w:t>[0].</w:t>
            </w:r>
            <w:proofErr w:type="spellStart"/>
            <w:r>
              <w:t>LocationAddress</w:t>
            </w:r>
            <w:proofErr w:type="spellEnd"/>
            <w:r>
              <w:t>[0]</w:t>
            </w:r>
          </w:p>
        </w:tc>
        <w:tc>
          <w:tcPr>
            <w:tcW w:w="4788" w:type="dxa"/>
          </w:tcPr>
          <w:p w:rsidR="001E0F98" w:rsidRDefault="001E0F98" w:rsidP="00CE0548">
            <w:proofErr w:type="spellStart"/>
            <w:r>
              <w:t>Event_Location</w:t>
            </w:r>
            <w:proofErr w:type="spellEnd"/>
          </w:p>
        </w:tc>
      </w:tr>
      <w:tr w:rsidR="001E0F98" w:rsidTr="00CE0548">
        <w:tc>
          <w:tcPr>
            <w:tcW w:w="4788" w:type="dxa"/>
          </w:tcPr>
          <w:p w:rsidR="001E0F98" w:rsidRDefault="001E0F98" w:rsidP="00CE0548">
            <w:r>
              <w:t xml:space="preserve">Last latitude and longitude from </w:t>
            </w:r>
            <w:proofErr w:type="spellStart"/>
            <w:r>
              <w:t>IncidentLocation</w:t>
            </w:r>
            <w:proofErr w:type="spellEnd"/>
            <w:r>
              <w:t>[0].</w:t>
            </w:r>
            <w:proofErr w:type="spellStart"/>
            <w:r>
              <w:t>LocationArea</w:t>
            </w:r>
            <w:proofErr w:type="spellEnd"/>
          </w:p>
        </w:tc>
        <w:tc>
          <w:tcPr>
            <w:tcW w:w="4788" w:type="dxa"/>
          </w:tcPr>
          <w:p w:rsidR="001E0F98" w:rsidRDefault="001E0F98" w:rsidP="00CE0548">
            <w:r>
              <w:t xml:space="preserve">Appended to </w:t>
            </w:r>
            <w:proofErr w:type="spellStart"/>
            <w:r>
              <w:t>Event_Location</w:t>
            </w:r>
            <w:proofErr w:type="spellEnd"/>
            <w:r>
              <w:t xml:space="preserve"> as (lat, long)</w:t>
            </w:r>
          </w:p>
        </w:tc>
      </w:tr>
      <w:tr w:rsidR="001E0F98" w:rsidTr="00CE0548">
        <w:tc>
          <w:tcPr>
            <w:tcW w:w="4788" w:type="dxa"/>
            <w:tcBorders>
              <w:bottom w:val="single" w:sz="6" w:space="0" w:color="000000"/>
            </w:tcBorders>
          </w:tcPr>
          <w:p w:rsidR="001E0F98" w:rsidRDefault="001E0F98" w:rsidP="00CE0548">
            <w:proofErr w:type="spellStart"/>
            <w:r>
              <w:t>ActivityCategory</w:t>
            </w:r>
            <w:proofErr w:type="spellEnd"/>
            <w:r>
              <w:t>[0]</w:t>
            </w:r>
          </w:p>
        </w:tc>
        <w:tc>
          <w:tcPr>
            <w:tcW w:w="4788" w:type="dxa"/>
            <w:tcBorders>
              <w:bottom w:val="single" w:sz="6" w:space="0" w:color="000000"/>
            </w:tcBorders>
          </w:tcPr>
          <w:p w:rsidR="001E0F98" w:rsidRDefault="001E0F98" w:rsidP="00CE0548">
            <w:proofErr w:type="spellStart"/>
            <w:r>
              <w:t>Event_Type</w:t>
            </w:r>
            <w:proofErr w:type="spellEnd"/>
          </w:p>
        </w:tc>
      </w:tr>
    </w:tbl>
    <w:p w:rsidR="001E0F98" w:rsidRDefault="001E0F98" w:rsidP="00395252">
      <w:pPr>
        <w:tabs>
          <w:tab w:val="left" w:pos="360"/>
        </w:tabs>
        <w:spacing w:after="120" w:line="240" w:lineRule="auto"/>
        <w:ind w:left="360"/>
      </w:pPr>
    </w:p>
    <w:p w:rsidR="00A71964" w:rsidRDefault="00A71964" w:rsidP="00A71964">
      <w:r>
        <w:t xml:space="preserve">The adapter attempts to match a UICDS Incident work product to a </w:t>
      </w:r>
      <w:proofErr w:type="spellStart"/>
      <w:r>
        <w:t>WebEOC</w:t>
      </w:r>
      <w:proofErr w:type="spellEnd"/>
      <w:r>
        <w:t xml:space="preserve"> Position Log entry in two ways.  It first tries to find a match in the data included in the UICDS Incident work product contained in </w:t>
      </w:r>
      <w:proofErr w:type="gramStart"/>
      <w:r>
        <w:t>a</w:t>
      </w:r>
      <w:proofErr w:type="gramEnd"/>
      <w:r>
        <w:t xml:space="preserve"> </w:t>
      </w:r>
      <w:proofErr w:type="spellStart"/>
      <w:r>
        <w:t>IncidentEvent</w:t>
      </w:r>
      <w:proofErr w:type="spellEnd"/>
      <w:r>
        <w:t xml:space="preserve"> element and second it tries the cache of </w:t>
      </w:r>
      <w:proofErr w:type="spellStart"/>
      <w:r>
        <w:t>WebEOC</w:t>
      </w:r>
      <w:proofErr w:type="spellEnd"/>
      <w:r>
        <w:t xml:space="preserve"> Position Log entries cached from </w:t>
      </w:r>
      <w:proofErr w:type="spellStart"/>
      <w:r>
        <w:lastRenderedPageBreak/>
        <w:t>WebEOC</w:t>
      </w:r>
      <w:proofErr w:type="spellEnd"/>
      <w:r>
        <w:t>.  The first way of matching is the most reliable but cannot be used when processing a close and archive request because the full work product is no longer available.</w:t>
      </w:r>
    </w:p>
    <w:p w:rsidR="00A71964" w:rsidRDefault="00A71964" w:rsidP="00A71964">
      <w:r>
        <w:t xml:space="preserve">When the adapter creates an entry on the UICDS Position Log board it adds an </w:t>
      </w:r>
      <w:proofErr w:type="spellStart"/>
      <w:r>
        <w:t>IncidentEvent</w:t>
      </w:r>
      <w:proofErr w:type="spellEnd"/>
      <w:r>
        <w:t xml:space="preserve"> to the UICDS Incident work </w:t>
      </w:r>
      <w:proofErr w:type="spellStart"/>
      <w:r>
        <w:t>prouduct</w:t>
      </w:r>
      <w:proofErr w:type="spellEnd"/>
      <w:r>
        <w:t xml:space="preserve"> and updates the work product.  The following is an example of an </w:t>
      </w:r>
      <w:proofErr w:type="spellStart"/>
      <w:r>
        <w:t>IncidentEvent</w:t>
      </w:r>
      <w:proofErr w:type="spellEnd"/>
      <w:r>
        <w:t xml:space="preserve"> element created by the adapter.</w:t>
      </w:r>
    </w:p>
    <w:p w:rsidR="00A71964" w:rsidRPr="004A5565" w:rsidRDefault="00A71964" w:rsidP="00A71964">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IncidentEvent</w:t>
      </w:r>
      <w:proofErr w:type="spellEnd"/>
      <w:r w:rsidRPr="004A5565">
        <w:rPr>
          <w:rFonts w:ascii="Courier New" w:hAnsi="Courier New"/>
        </w:rPr>
        <w:t>&gt;</w:t>
      </w:r>
    </w:p>
    <w:p w:rsidR="00A71964" w:rsidRPr="004A5565" w:rsidRDefault="00A71964" w:rsidP="00A71964">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ActivityIdentification</w:t>
      </w:r>
      <w:proofErr w:type="spellEnd"/>
      <w:r w:rsidRPr="004A5565">
        <w:rPr>
          <w:rFonts w:ascii="Courier New" w:hAnsi="Courier New"/>
        </w:rPr>
        <w:t>&gt;</w:t>
      </w:r>
    </w:p>
    <w:p w:rsidR="00A71964" w:rsidRPr="004A5565" w:rsidRDefault="00A71964" w:rsidP="00A71964">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IdentificationID</w:t>
      </w:r>
      <w:proofErr w:type="spellEnd"/>
      <w:r w:rsidRPr="004A5565">
        <w:rPr>
          <w:rFonts w:ascii="Courier New" w:hAnsi="Courier New"/>
        </w:rPr>
        <w:t>&gt;1739&lt;/</w:t>
      </w:r>
      <w:proofErr w:type="spellStart"/>
      <w:r w:rsidRPr="004A5565">
        <w:rPr>
          <w:rFonts w:ascii="Courier New" w:hAnsi="Courier New"/>
        </w:rPr>
        <w:t>IdentificationID</w:t>
      </w:r>
      <w:proofErr w:type="spellEnd"/>
      <w:r w:rsidRPr="004A5565">
        <w:rPr>
          <w:rFonts w:ascii="Courier New" w:hAnsi="Courier New"/>
        </w:rPr>
        <w:t>&gt;</w:t>
      </w:r>
    </w:p>
    <w:p w:rsidR="00A71964" w:rsidRPr="004A5565" w:rsidRDefault="00A71964" w:rsidP="00A71964">
      <w:pPr>
        <w:spacing w:after="0"/>
        <w:rPr>
          <w:rFonts w:ascii="Courier New" w:hAnsi="Courier New"/>
        </w:rPr>
      </w:pPr>
      <w:r w:rsidRPr="004A5565">
        <w:rPr>
          <w:rFonts w:ascii="Courier New" w:hAnsi="Courier New"/>
        </w:rPr>
        <w:t xml:space="preserve">                    &lt;IdentificationCategoryDescriptionText&gt;demo.esi911.com/eoc7/api.aspx#UICDS Position Log&lt;/</w:t>
      </w:r>
      <w:proofErr w:type="spellStart"/>
      <w:r w:rsidRPr="004A5565">
        <w:rPr>
          <w:rFonts w:ascii="Courier New" w:hAnsi="Courier New"/>
        </w:rPr>
        <w:t>IdentificationCategoryDescriptionText</w:t>
      </w:r>
      <w:proofErr w:type="spellEnd"/>
      <w:r w:rsidRPr="004A5565">
        <w:rPr>
          <w:rFonts w:ascii="Courier New" w:hAnsi="Courier New"/>
        </w:rPr>
        <w:t>&gt;</w:t>
      </w:r>
    </w:p>
    <w:p w:rsidR="00A71964" w:rsidRPr="004A5565" w:rsidRDefault="00A71964" w:rsidP="00A71964">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ActivityIdentification</w:t>
      </w:r>
      <w:proofErr w:type="spellEnd"/>
      <w:r w:rsidRPr="004A5565">
        <w:rPr>
          <w:rFonts w:ascii="Courier New" w:hAnsi="Courier New"/>
        </w:rPr>
        <w:t>&gt;</w:t>
      </w:r>
    </w:p>
    <w:p w:rsidR="00A71964" w:rsidRPr="004A5565" w:rsidRDefault="00A71964" w:rsidP="00A71964">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ActivityCategoryText</w:t>
      </w:r>
      <w:proofErr w:type="spellEnd"/>
      <w:r w:rsidRPr="004A5565">
        <w:rPr>
          <w:rFonts w:ascii="Courier New" w:hAnsi="Courier New"/>
        </w:rPr>
        <w:t>&gt;WEBEOC&lt;/</w:t>
      </w:r>
      <w:proofErr w:type="spellStart"/>
      <w:r w:rsidRPr="004A5565">
        <w:rPr>
          <w:rFonts w:ascii="Courier New" w:hAnsi="Courier New"/>
        </w:rPr>
        <w:t>ActivityCategoryText</w:t>
      </w:r>
      <w:proofErr w:type="spellEnd"/>
      <w:r w:rsidRPr="004A5565">
        <w:rPr>
          <w:rFonts w:ascii="Courier New" w:hAnsi="Courier New"/>
        </w:rPr>
        <w:t>&gt;</w:t>
      </w:r>
    </w:p>
    <w:p w:rsidR="00A71964" w:rsidRPr="004A5565" w:rsidRDefault="00A71964" w:rsidP="00A71964">
      <w:pPr>
        <w:spacing w:after="0"/>
        <w:rPr>
          <w:rFonts w:ascii="Courier New" w:hAnsi="Courier New"/>
        </w:rPr>
      </w:pPr>
      <w:r w:rsidRPr="004A5565">
        <w:rPr>
          <w:rFonts w:ascii="Courier New" w:hAnsi="Courier New"/>
        </w:rPr>
        <w:t xml:space="preserve">                &lt;</w:t>
      </w:r>
      <w:proofErr w:type="spellStart"/>
      <w:r w:rsidRPr="004A5565">
        <w:rPr>
          <w:rFonts w:ascii="Courier New" w:hAnsi="Courier New"/>
        </w:rPr>
        <w:t>ActivityReasonText</w:t>
      </w:r>
      <w:proofErr w:type="spellEnd"/>
      <w:r w:rsidRPr="004A5565">
        <w:rPr>
          <w:rFonts w:ascii="Courier New" w:hAnsi="Courier New"/>
        </w:rPr>
        <w:t>&gt;Received&lt;/</w:t>
      </w:r>
      <w:proofErr w:type="spellStart"/>
      <w:r w:rsidRPr="004A5565">
        <w:rPr>
          <w:rFonts w:ascii="Courier New" w:hAnsi="Courier New"/>
        </w:rPr>
        <w:t>ActivityReasonText</w:t>
      </w:r>
      <w:proofErr w:type="spellEnd"/>
      <w:r w:rsidRPr="004A5565">
        <w:rPr>
          <w:rFonts w:ascii="Courier New" w:hAnsi="Courier New"/>
        </w:rPr>
        <w:t>&gt;</w:t>
      </w:r>
    </w:p>
    <w:p w:rsidR="00A71964" w:rsidRDefault="00A71964" w:rsidP="00A71964">
      <w:pPr>
        <w:spacing w:after="0"/>
      </w:pPr>
      <w:r w:rsidRPr="004A5565">
        <w:rPr>
          <w:rFonts w:ascii="Courier New" w:hAnsi="Courier New"/>
        </w:rPr>
        <w:t xml:space="preserve">            &lt;/</w:t>
      </w:r>
      <w:proofErr w:type="spellStart"/>
      <w:r w:rsidRPr="004A5565">
        <w:rPr>
          <w:rFonts w:ascii="Courier New" w:hAnsi="Courier New"/>
        </w:rPr>
        <w:t>IncidentEvent</w:t>
      </w:r>
      <w:proofErr w:type="spellEnd"/>
      <w:r w:rsidRPr="004A5565">
        <w:rPr>
          <w:rFonts w:ascii="Courier New" w:hAnsi="Courier New"/>
        </w:rPr>
        <w:t>&gt;</w:t>
      </w:r>
    </w:p>
    <w:p w:rsidR="00A71964" w:rsidRDefault="00A71964" w:rsidP="00A71964"/>
    <w:p w:rsidR="00A71964" w:rsidRDefault="00A71964" w:rsidP="00A71964">
      <w:r>
        <w:t xml:space="preserve">The combination of </w:t>
      </w:r>
      <w:proofErr w:type="spellStart"/>
      <w:r>
        <w:t>ActivityCategoryText</w:t>
      </w:r>
      <w:proofErr w:type="spellEnd"/>
      <w:r>
        <w:t xml:space="preserve"> and </w:t>
      </w:r>
      <w:proofErr w:type="spellStart"/>
      <w:r>
        <w:t>ActivityReasonText</w:t>
      </w:r>
      <w:proofErr w:type="spellEnd"/>
      <w:r>
        <w:t xml:space="preserve"> indicates that this event captures the fact that </w:t>
      </w:r>
      <w:proofErr w:type="spellStart"/>
      <w:r>
        <w:t>WebEOC</w:t>
      </w:r>
      <w:proofErr w:type="spellEnd"/>
      <w:r>
        <w:t xml:space="preserve"> received this incident.  The data in the </w:t>
      </w:r>
      <w:proofErr w:type="spellStart"/>
      <w:r>
        <w:t>ActivityIdentification</w:t>
      </w:r>
      <w:proofErr w:type="spellEnd"/>
      <w:r>
        <w:t xml:space="preserve"> element indicates that the </w:t>
      </w:r>
      <w:proofErr w:type="spellStart"/>
      <w:r>
        <w:t>WebEOC</w:t>
      </w:r>
      <w:proofErr w:type="spellEnd"/>
      <w:r>
        <w:t xml:space="preserve"> server at demo.esi911.com/eoc7/api.aspx received the incident and created an entry with </w:t>
      </w:r>
      <w:proofErr w:type="spellStart"/>
      <w:r>
        <w:t>dataid</w:t>
      </w:r>
      <w:proofErr w:type="spellEnd"/>
      <w:r>
        <w:t xml:space="preserve"> 1739 in the UICDS Position Log board.</w:t>
      </w:r>
    </w:p>
    <w:p w:rsidR="00A71964" w:rsidRPr="007D6AA0" w:rsidRDefault="00A71964" w:rsidP="00A71964">
      <w:r>
        <w:t xml:space="preserve">The Event Identifier value (which is the Incident </w:t>
      </w:r>
      <w:proofErr w:type="spellStart"/>
      <w:r>
        <w:t>ActivityName</w:t>
      </w:r>
      <w:proofErr w:type="spellEnd"/>
      <w:r>
        <w:t xml:space="preserve">) is used from the Digest contained in the notification to search the cached values for a match.  Since UICDS allows multiple incidents to have the same </w:t>
      </w:r>
      <w:proofErr w:type="spellStart"/>
      <w:r>
        <w:t>ActivityName</w:t>
      </w:r>
      <w:proofErr w:type="spellEnd"/>
      <w:r>
        <w:t xml:space="preserve"> the code also matches against the description field.</w:t>
      </w:r>
    </w:p>
    <w:p w:rsidR="00A71964" w:rsidRDefault="00A71964" w:rsidP="00A71964">
      <w:pPr>
        <w:tabs>
          <w:tab w:val="left" w:pos="360"/>
        </w:tabs>
        <w:spacing w:after="120" w:line="240" w:lineRule="auto"/>
        <w:rPr>
          <w:b/>
        </w:rPr>
      </w:pPr>
      <w:r>
        <w:rPr>
          <w:b/>
        </w:rPr>
        <w:tab/>
      </w:r>
      <w:r w:rsidRPr="00FE4743">
        <w:rPr>
          <w:b/>
        </w:rPr>
        <w:t>Limitations</w:t>
      </w:r>
    </w:p>
    <w:p w:rsidR="00A71964" w:rsidRDefault="00A71964" w:rsidP="00A71964">
      <w:pPr>
        <w:tabs>
          <w:tab w:val="left" w:pos="360"/>
        </w:tabs>
        <w:spacing w:after="120" w:line="240" w:lineRule="auto"/>
        <w:ind w:left="360"/>
      </w:pPr>
      <w:r>
        <w:t xml:space="preserve">There is no way to mark a UICDS Position Board entry as closed.  Currently the text “(CLOSED)” is </w:t>
      </w:r>
      <w:proofErr w:type="spellStart"/>
      <w:r>
        <w:t>prepended</w:t>
      </w:r>
      <w:proofErr w:type="spellEnd"/>
      <w:r>
        <w:t xml:space="preserve"> to the Description field in the </w:t>
      </w:r>
      <w:proofErr w:type="spellStart"/>
      <w:r>
        <w:t>WebEOC</w:t>
      </w:r>
      <w:proofErr w:type="spellEnd"/>
      <w:r>
        <w:t xml:space="preserve"> entry.</w:t>
      </w:r>
    </w:p>
    <w:p w:rsidR="00A71964" w:rsidRDefault="00A71964" w:rsidP="00A71964">
      <w:pPr>
        <w:tabs>
          <w:tab w:val="left" w:pos="360"/>
        </w:tabs>
        <w:spacing w:after="120" w:line="240" w:lineRule="auto"/>
        <w:ind w:left="360"/>
      </w:pPr>
      <w:r>
        <w:t xml:space="preserve">The </w:t>
      </w:r>
      <w:proofErr w:type="spellStart"/>
      <w:r>
        <w:t>IncidentToUICDSPositionLog</w:t>
      </w:r>
      <w:proofErr w:type="spellEnd"/>
      <w:r>
        <w:t xml:space="preserve"> class only pushes changes to the UICDS incident work product to the UICDS Position Log </w:t>
      </w:r>
      <w:proofErr w:type="spellStart"/>
      <w:r>
        <w:t>WebEOC</w:t>
      </w:r>
      <w:proofErr w:type="spellEnd"/>
      <w:r>
        <w:t xml:space="preserve"> board.  Any changes to the entries on the board from a user logged into </w:t>
      </w:r>
      <w:proofErr w:type="spellStart"/>
      <w:r>
        <w:t>WebEOC</w:t>
      </w:r>
      <w:proofErr w:type="spellEnd"/>
      <w:r>
        <w:t xml:space="preserve"> will not get reflected back to the UICDS Incident work product and maybe overwritten if the associated work product changes on the UICDS core.</w:t>
      </w:r>
    </w:p>
    <w:p w:rsidR="00A71964" w:rsidRDefault="00A71964" w:rsidP="00A71964">
      <w:pPr>
        <w:tabs>
          <w:tab w:val="left" w:pos="360"/>
        </w:tabs>
        <w:spacing w:after="120" w:line="240" w:lineRule="auto"/>
        <w:ind w:left="360"/>
      </w:pPr>
      <w:r w:rsidRPr="008A2F2D">
        <w:t xml:space="preserve">If the </w:t>
      </w:r>
      <w:proofErr w:type="spellStart"/>
      <w:r w:rsidRPr="008A2F2D">
        <w:t>WebEOC</w:t>
      </w:r>
      <w:proofErr w:type="spellEnd"/>
      <w:r w:rsidRPr="008A2F2D">
        <w:t xml:space="preserve"> user modifies the Name_ </w:t>
      </w:r>
      <w:proofErr w:type="gramStart"/>
      <w:r w:rsidRPr="008A2F2D">
        <w:t>or  Descript</w:t>
      </w:r>
      <w:r>
        <w:t>ion</w:t>
      </w:r>
      <w:proofErr w:type="gramEnd"/>
      <w:r>
        <w:t xml:space="preserve"> field on one of the records no more updates happen to the UICDS Incident work product until it is closed and archived then </w:t>
      </w:r>
      <w:r w:rsidRPr="008A2F2D">
        <w:t>the adapter will not be able to correctly match the UICDS i</w:t>
      </w:r>
      <w:r>
        <w:t xml:space="preserve">ncident to the entry and it will not get tagged in the description as closed.  This is because at the time of close the full Incident work product is no longer available so the UICDS Incident work product to </w:t>
      </w:r>
      <w:proofErr w:type="spellStart"/>
      <w:r>
        <w:t>WebEOC</w:t>
      </w:r>
      <w:proofErr w:type="spellEnd"/>
      <w:r>
        <w:t xml:space="preserve"> board entry matching has to take place through the cached data which will not produce a match.</w:t>
      </w:r>
    </w:p>
    <w:p w:rsidR="00A71964" w:rsidRDefault="00A71964" w:rsidP="00A71964">
      <w:pPr>
        <w:tabs>
          <w:tab w:val="left" w:pos="360"/>
        </w:tabs>
        <w:spacing w:after="120" w:line="240" w:lineRule="auto"/>
        <w:ind w:left="360"/>
      </w:pPr>
      <w:r>
        <w:t xml:space="preserve">The </w:t>
      </w:r>
      <w:proofErr w:type="spellStart"/>
      <w:r>
        <w:t>globalid</w:t>
      </w:r>
      <w:proofErr w:type="spellEnd"/>
      <w:r>
        <w:t xml:space="preserve"> field was used to hold the UICDS incident identifier but the purpose of that field when at use at MEMA is not clear.  Therefore, the code was not written to rely on the UICDS incident identifier being available directly in the </w:t>
      </w:r>
      <w:proofErr w:type="spellStart"/>
      <w:r>
        <w:t>WebEOC</w:t>
      </w:r>
      <w:proofErr w:type="spellEnd"/>
      <w:r>
        <w:t xml:space="preserve"> record for matching purposes like it is for the UICDS Sig Event board.</w:t>
      </w:r>
    </w:p>
    <w:p w:rsidR="00FC6660" w:rsidRPr="00561726" w:rsidRDefault="00FC6660" w:rsidP="00395252">
      <w:pPr>
        <w:tabs>
          <w:tab w:val="left" w:pos="360"/>
        </w:tabs>
        <w:spacing w:after="120" w:line="240" w:lineRule="auto"/>
        <w:ind w:left="360"/>
      </w:pPr>
    </w:p>
    <w:sectPr w:rsidR="00FC6660" w:rsidRPr="00561726" w:rsidSect="000C69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3700A0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134477C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126F3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66000C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D9E52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7CFC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C9246E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A8A0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CB61E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3907DE8"/>
    <w:lvl w:ilvl="0">
      <w:start w:val="1"/>
      <w:numFmt w:val="bullet"/>
      <w:lvlText w:val=""/>
      <w:lvlJc w:val="left"/>
      <w:pPr>
        <w:tabs>
          <w:tab w:val="num" w:pos="360"/>
        </w:tabs>
        <w:ind w:left="360" w:hanging="360"/>
      </w:pPr>
      <w:rPr>
        <w:rFonts w:ascii="Symbol" w:hAnsi="Symbol" w:hint="default"/>
      </w:rPr>
    </w:lvl>
  </w:abstractNum>
  <w:abstractNum w:abstractNumId="10">
    <w:nsid w:val="14C044DD"/>
    <w:multiLevelType w:val="hybridMultilevel"/>
    <w:tmpl w:val="90D82650"/>
    <w:lvl w:ilvl="0" w:tplc="B8CE6B30">
      <w:numFmt w:val="bullet"/>
      <w:lvlText w:val="-"/>
      <w:lvlJc w:val="left"/>
      <w:pPr>
        <w:ind w:left="360" w:hanging="360"/>
      </w:pPr>
      <w:rPr>
        <w:rFonts w:ascii="Calibri" w:eastAsia="Times New Roman" w:hAnsi="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076A1B"/>
    <w:multiLevelType w:val="hybridMultilevel"/>
    <w:tmpl w:val="4D0AE62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22CF"/>
    <w:rsid w:val="000173AF"/>
    <w:rsid w:val="000419D0"/>
    <w:rsid w:val="00047D20"/>
    <w:rsid w:val="000A5E51"/>
    <w:rsid w:val="000C43FA"/>
    <w:rsid w:val="000C6992"/>
    <w:rsid w:val="00115C10"/>
    <w:rsid w:val="001218FE"/>
    <w:rsid w:val="00195B42"/>
    <w:rsid w:val="001E0F98"/>
    <w:rsid w:val="0026212D"/>
    <w:rsid w:val="002733DC"/>
    <w:rsid w:val="0028571C"/>
    <w:rsid w:val="002B0152"/>
    <w:rsid w:val="002D056B"/>
    <w:rsid w:val="0030012E"/>
    <w:rsid w:val="00356B15"/>
    <w:rsid w:val="00370040"/>
    <w:rsid w:val="003756E4"/>
    <w:rsid w:val="00387988"/>
    <w:rsid w:val="00395252"/>
    <w:rsid w:val="003A3C82"/>
    <w:rsid w:val="003B38EA"/>
    <w:rsid w:val="004047F4"/>
    <w:rsid w:val="0041578D"/>
    <w:rsid w:val="00444DEC"/>
    <w:rsid w:val="00453EDC"/>
    <w:rsid w:val="004848AE"/>
    <w:rsid w:val="00496FBD"/>
    <w:rsid w:val="004A5565"/>
    <w:rsid w:val="004F447B"/>
    <w:rsid w:val="005133E4"/>
    <w:rsid w:val="00516CF5"/>
    <w:rsid w:val="00561726"/>
    <w:rsid w:val="0059735D"/>
    <w:rsid w:val="005A4B16"/>
    <w:rsid w:val="006134B3"/>
    <w:rsid w:val="0066254E"/>
    <w:rsid w:val="006B155B"/>
    <w:rsid w:val="006B1B0B"/>
    <w:rsid w:val="006E1703"/>
    <w:rsid w:val="007203E4"/>
    <w:rsid w:val="007B097B"/>
    <w:rsid w:val="007C2404"/>
    <w:rsid w:val="007D6AA0"/>
    <w:rsid w:val="007D7E86"/>
    <w:rsid w:val="008129D5"/>
    <w:rsid w:val="00813143"/>
    <w:rsid w:val="00826C43"/>
    <w:rsid w:val="00843E07"/>
    <w:rsid w:val="0085721D"/>
    <w:rsid w:val="00884CCA"/>
    <w:rsid w:val="008A2F2D"/>
    <w:rsid w:val="008C1D93"/>
    <w:rsid w:val="008F1958"/>
    <w:rsid w:val="008F6C9A"/>
    <w:rsid w:val="00903A97"/>
    <w:rsid w:val="00911F6D"/>
    <w:rsid w:val="0091235D"/>
    <w:rsid w:val="00977A28"/>
    <w:rsid w:val="009A4122"/>
    <w:rsid w:val="009B1EE4"/>
    <w:rsid w:val="009C2535"/>
    <w:rsid w:val="009C6246"/>
    <w:rsid w:val="009D0D9E"/>
    <w:rsid w:val="009E7EF4"/>
    <w:rsid w:val="009F44E1"/>
    <w:rsid w:val="00A341B6"/>
    <w:rsid w:val="00A650C9"/>
    <w:rsid w:val="00A71964"/>
    <w:rsid w:val="00B07AFB"/>
    <w:rsid w:val="00B14C54"/>
    <w:rsid w:val="00B21A09"/>
    <w:rsid w:val="00B27E8D"/>
    <w:rsid w:val="00B70DA6"/>
    <w:rsid w:val="00B77C69"/>
    <w:rsid w:val="00BA1ECA"/>
    <w:rsid w:val="00BE5B55"/>
    <w:rsid w:val="00C01633"/>
    <w:rsid w:val="00C34910"/>
    <w:rsid w:val="00C36E75"/>
    <w:rsid w:val="00C9785B"/>
    <w:rsid w:val="00CB27EF"/>
    <w:rsid w:val="00D152E5"/>
    <w:rsid w:val="00D21A47"/>
    <w:rsid w:val="00D679FC"/>
    <w:rsid w:val="00D834C8"/>
    <w:rsid w:val="00DA22CF"/>
    <w:rsid w:val="00E11170"/>
    <w:rsid w:val="00E27DE6"/>
    <w:rsid w:val="00E75D77"/>
    <w:rsid w:val="00EC24B9"/>
    <w:rsid w:val="00EF22D1"/>
    <w:rsid w:val="00EF4CDD"/>
    <w:rsid w:val="00EF5E0C"/>
    <w:rsid w:val="00F40EDF"/>
    <w:rsid w:val="00FC6660"/>
    <w:rsid w:val="00FE47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992"/>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77A28"/>
    <w:pPr>
      <w:ind w:left="720"/>
      <w:contextualSpacing/>
    </w:pPr>
  </w:style>
  <w:style w:type="character" w:styleId="Hyperlink">
    <w:name w:val="Hyperlink"/>
    <w:basedOn w:val="DefaultParagraphFont"/>
    <w:uiPriority w:val="99"/>
    <w:rsid w:val="007C2404"/>
    <w:rPr>
      <w:rFonts w:cs="Times New Roman"/>
      <w:color w:val="0000FF"/>
      <w:u w:val="single"/>
    </w:rPr>
  </w:style>
  <w:style w:type="table" w:styleId="TableGrid3">
    <w:name w:val="Table Grid 3"/>
    <w:basedOn w:val="TableNormal"/>
    <w:uiPriority w:val="99"/>
    <w:rsid w:val="004848AE"/>
    <w:pPr>
      <w:spacing w:after="200" w:line="276"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msdn.microsoft.com/en-us/library/ff649910.asp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ff649910.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80D28-1700-457F-B0E2-6EA0CFEF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13638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mahoneyc</dc:creator>
  <cp:keywords/>
  <dc:description/>
  <cp:lastModifiedBy>Roger Wuerfel</cp:lastModifiedBy>
  <cp:revision>68</cp:revision>
  <dcterms:created xsi:type="dcterms:W3CDTF">2011-01-04T15:50:00Z</dcterms:created>
  <dcterms:modified xsi:type="dcterms:W3CDTF">2011-04-06T13:17:00Z</dcterms:modified>
</cp:coreProperties>
</file>