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6903ED4" w:rsidR="005377B9" w:rsidRPr="00C44698" w:rsidRDefault="00C316DB" w:rsidP="00C44698">
            <w:pPr>
              <w:pStyle w:val="MGTHeader"/>
            </w:pPr>
            <w:r w:rsidRPr="00C44698">
              <w:t>Goal 10: Reduce inequality within and among countries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E957ED0" w:rsidR="005377B9" w:rsidRPr="00302541" w:rsidRDefault="00302541" w:rsidP="0013470F">
            <w:pPr>
              <w:pStyle w:val="MGTHeader"/>
            </w:pPr>
            <w:r w:rsidRPr="00EA1210">
              <w:t xml:space="preserve">Target 10.b: Encourage official development assistance and financial flows, including foreign direct investment, to States where the need is greatest, in particular least developed countries, African countries, small island developing States and landlocked developing countries, in accordance with their national plans and </w:t>
            </w:r>
            <w:proofErr w:type="spellStart"/>
            <w:r w:rsidRPr="00EA1210">
              <w:t>programmes</w:t>
            </w:r>
            <w:proofErr w:type="spellEnd"/>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C8A760F" w:rsidR="005377B9" w:rsidRPr="00FA6D85" w:rsidRDefault="00FA6D85" w:rsidP="0013470F">
            <w:pPr>
              <w:pStyle w:val="MIndHeader"/>
            </w:pPr>
            <w:r w:rsidRPr="00EA1210">
              <w:t>Indicator 10.b.1: Total resource flows for development, by recipient and donor countries and type of flow (e.g., official development assistance, foreign direct investment and other flows)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46690A0" w:rsidR="005377B9" w:rsidRPr="00E836C7" w:rsidRDefault="00FA6D85" w:rsidP="0013470F">
            <w:pPr>
              <w:pStyle w:val="MText"/>
            </w:pPr>
            <w:bookmarkStart w:id="7" w:name="_Hlk532754331"/>
            <w:bookmarkStart w:id="8" w:name="_Hlk532754330"/>
            <w:bookmarkStart w:id="9" w:name="_Hlk532754283"/>
            <w:bookmarkStart w:id="10" w:name="_Hlk532754282"/>
            <w:bookmarkStart w:id="11" w:name="_Hlk532753793"/>
            <w:bookmarkStart w:id="12" w:name="_Hlk532753792"/>
            <w:bookmarkStart w:id="13" w:name="_Hlk532753696"/>
            <w:bookmarkStart w:id="14" w:name="_Hlk532753695"/>
            <w:bookmarkStart w:id="15" w:name="_Hlk532753646"/>
            <w:bookmarkStart w:id="16" w:name="_Hlk532753645"/>
            <w:bookmarkStart w:id="17" w:name="_Hlk532753305"/>
            <w:bookmarkStart w:id="18" w:name="_Hlk532753304"/>
            <w:bookmarkStart w:id="19" w:name="_Hlk532744021"/>
            <w:bookmarkStart w:id="20" w:name="_Hlk532744020"/>
            <w:bookmarkStart w:id="21" w:name="_Hlk532743879"/>
            <w:bookmarkStart w:id="22" w:name="_Hlk532743878"/>
            <w:bookmarkStart w:id="23" w:name="_Hlk532743721"/>
            <w:bookmarkStart w:id="24" w:name="_Hlk532743720"/>
            <w:bookmarkStart w:id="25" w:name="_Hlk532743219"/>
            <w:bookmarkStart w:id="26" w:name="_Hlk532743218"/>
            <w:bookmarkStart w:id="27" w:name="_Hlk532741982"/>
            <w:bookmarkStart w:id="28" w:name="_Hlk532741981"/>
            <w:bookmarkStart w:id="29" w:name="_Hlk532729630"/>
            <w:r>
              <w:t>Last updated: 19 July 2016</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4AD816C" w:rsidR="005377B9" w:rsidRPr="00837EC7" w:rsidRDefault="005377B9" w:rsidP="0009618E">
            <w:pPr>
              <w:pStyle w:val="MText"/>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D0FDABC" w14:textId="77777777" w:rsidR="00FA6D85" w:rsidRPr="00EA1210" w:rsidRDefault="00FA6D85" w:rsidP="0013470F">
            <w:pPr>
              <w:pStyle w:val="MHeader"/>
            </w:pPr>
            <w:r w:rsidRPr="00EA1210">
              <w:t>Institutional information</w:t>
            </w:r>
          </w:p>
          <w:p w14:paraId="6D103390" w14:textId="77777777" w:rsidR="00FA6D85" w:rsidRPr="00EA1210" w:rsidRDefault="00FA6D85" w:rsidP="0013470F">
            <w:pPr>
              <w:pStyle w:val="MSubHeader"/>
            </w:pPr>
            <w:r w:rsidRPr="00EA1210">
              <w:t>Organization(s):</w:t>
            </w:r>
          </w:p>
          <w:p w14:paraId="716FA1AC" w14:textId="7D4522F2" w:rsidR="005377B9" w:rsidRPr="00FA6D85" w:rsidRDefault="00FA6D85" w:rsidP="0013470F">
            <w:pPr>
              <w:pStyle w:val="MText"/>
            </w:pPr>
            <w:proofErr w:type="spellStart"/>
            <w:r w:rsidRPr="00EA1210">
              <w:t>Organisation</w:t>
            </w:r>
            <w:proofErr w:type="spellEnd"/>
            <w:r w:rsidRPr="00EA1210">
              <w:t xml:space="preserve">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0" w:name="_Toc36655609"/>
            <w:bookmarkStart w:id="31" w:name="_Toc36812572"/>
            <w:bookmarkStart w:id="32" w:name="_Toc36812685"/>
            <w:bookmarkStart w:id="33" w:name="_Toc36813072"/>
            <w:bookmarkStart w:id="34" w:name="_Toc37932744"/>
            <w:r w:rsidRPr="00837EC7">
              <w:rPr>
                <w:sz w:val="32"/>
                <w:szCs w:val="32"/>
              </w:rPr>
              <w:lastRenderedPageBreak/>
              <w:t>1. Data reporter</w:t>
            </w:r>
            <w:bookmarkEnd w:id="30"/>
            <w:bookmarkEnd w:id="31"/>
            <w:bookmarkEnd w:id="32"/>
            <w:bookmarkEnd w:id="33"/>
            <w:bookmarkEnd w:id="3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5" w:name="_Toc36655610"/>
            <w:bookmarkStart w:id="36" w:name="_Toc36812573"/>
            <w:bookmarkStart w:id="37" w:name="_Toc36812686"/>
            <w:bookmarkStart w:id="38" w:name="_Toc36813073"/>
            <w:bookmarkStart w:id="39" w:name="_Toc37932745"/>
            <w:r w:rsidRPr="00837EC7">
              <w:rPr>
                <w:sz w:val="32"/>
                <w:szCs w:val="32"/>
              </w:rPr>
              <w:t>2. Definition, concepts, and classifications</w:t>
            </w:r>
            <w:bookmarkEnd w:id="35"/>
            <w:bookmarkEnd w:id="36"/>
            <w:bookmarkEnd w:id="37"/>
            <w:bookmarkEnd w:id="38"/>
            <w:bookmarkEnd w:id="3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FEB81EC" w14:textId="77777777" w:rsidR="00E60685" w:rsidRPr="00EA1210" w:rsidRDefault="00E60685" w:rsidP="0013470F">
            <w:pPr>
              <w:pStyle w:val="MHeader"/>
            </w:pPr>
            <w:r w:rsidRPr="00EA1210">
              <w:t>Concepts and definitions</w:t>
            </w:r>
          </w:p>
          <w:p w14:paraId="6E7AD9A7" w14:textId="77777777" w:rsidR="00E60685" w:rsidRPr="00EA1210" w:rsidRDefault="00E60685" w:rsidP="0013470F">
            <w:pPr>
              <w:pStyle w:val="MSubHeader"/>
            </w:pPr>
            <w:r w:rsidRPr="00EA1210">
              <w:t>Definition:</w:t>
            </w:r>
          </w:p>
          <w:p w14:paraId="72FC3DA8" w14:textId="77777777" w:rsidR="00E60685" w:rsidRPr="00EA1210" w:rsidRDefault="00E60685" w:rsidP="0013470F">
            <w:pPr>
              <w:pStyle w:val="MText"/>
            </w:pPr>
            <w:r w:rsidRPr="00EA1210">
              <w:t>Total resource flows for development, by recipient and donor countries and type of flow comprises of Official Development Assistance (ODA), other official flows (OOF) and private flows.</w:t>
            </w:r>
          </w:p>
          <w:p w14:paraId="2CAD8320" w14:textId="77777777" w:rsidR="00E60685" w:rsidRPr="00EA1210" w:rsidRDefault="00E60685" w:rsidP="00E60685">
            <w:pPr>
              <w:shd w:val="clear" w:color="auto" w:fill="FFFFFF"/>
              <w:spacing w:after="0"/>
              <w:rPr>
                <w:rFonts w:eastAsia="Times New Roman" w:cs="Times New Roman"/>
                <w:color w:val="4A4A4A"/>
                <w:sz w:val="21"/>
                <w:szCs w:val="21"/>
                <w:lang w:eastAsia="en-GB"/>
              </w:rPr>
            </w:pPr>
          </w:p>
          <w:p w14:paraId="178C3DAA" w14:textId="77777777" w:rsidR="00E60685" w:rsidRPr="00EA1210" w:rsidRDefault="00E60685" w:rsidP="0013470F">
            <w:pPr>
              <w:pStyle w:val="MSubHeader"/>
            </w:pPr>
            <w:r w:rsidRPr="00EA1210">
              <w:t>Concepts:</w:t>
            </w:r>
          </w:p>
          <w:p w14:paraId="2FC37F8F" w14:textId="77777777" w:rsidR="00E60685" w:rsidRPr="00EA1210" w:rsidRDefault="00E60685" w:rsidP="0013470F">
            <w:pPr>
              <w:pStyle w:val="MText"/>
            </w:pPr>
            <w:r w:rsidRPr="00EA1210">
              <w:t>Official and private flows, both concessional and non-concessional to developing countries. For official flows the major distinction is between official development assistance (ODA) and other official flows</w:t>
            </w:r>
          </w:p>
          <w:p w14:paraId="7A01653E" w14:textId="77777777" w:rsidR="00E60685" w:rsidRPr="00EA1210" w:rsidRDefault="00E60685" w:rsidP="0013470F">
            <w:pPr>
              <w:pStyle w:val="MText"/>
            </w:pPr>
          </w:p>
          <w:p w14:paraId="6C84E827" w14:textId="4B19881C" w:rsidR="0015178E" w:rsidRPr="0009618E" w:rsidRDefault="00E60685" w:rsidP="0013470F">
            <w:pPr>
              <w:pStyle w:val="MText"/>
            </w:pPr>
            <w:r>
              <w:t>OOF</w:t>
            </w:r>
            <w:r w:rsidRPr="00EA1210">
              <w:t>, while private flows are broken down into flows at market terms and charitable grants. Flows include contributions to multilateral development agencies, which are themselves official bodies.</w:t>
            </w:r>
            <w:r w:rsidR="0013470F">
              <w:t xml:space="preserve"> </w:t>
            </w:r>
            <w:r w:rsidRPr="00EA1210">
              <w:t xml:space="preserve">See </w:t>
            </w:r>
            <w:hyperlink r:id="rId8" w:history="1">
              <w:r w:rsidRPr="0013470F">
                <w:rPr>
                  <w:rStyle w:val="Hyperlink"/>
                </w:rPr>
                <w:t>http://www.oecd.org/dac/stats/officialdevelopmentassistancedefinitionandcoverage.htm</w:t>
              </w:r>
            </w:hyperlink>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0" w:name="_Toc36813074"/>
            <w:bookmarkStart w:id="41" w:name="_Toc37932746"/>
            <w:r w:rsidRPr="00837EC7">
              <w:rPr>
                <w:sz w:val="32"/>
                <w:szCs w:val="32"/>
              </w:rPr>
              <w:lastRenderedPageBreak/>
              <w:t>3. Data source type and data collection method</w:t>
            </w:r>
            <w:bookmarkEnd w:id="40"/>
            <w:bookmarkEnd w:id="4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F59197B" w14:textId="3E60E0F2" w:rsidR="00720214" w:rsidRPr="00EA1210" w:rsidRDefault="00720214" w:rsidP="0013470F">
            <w:pPr>
              <w:pStyle w:val="MHeader"/>
            </w:pPr>
            <w:r w:rsidRPr="00EA1210">
              <w:t xml:space="preserve">Data </w:t>
            </w:r>
            <w:r w:rsidR="0013470F">
              <w:t>s</w:t>
            </w:r>
            <w:r w:rsidRPr="00EA1210">
              <w:t>ources</w:t>
            </w:r>
          </w:p>
          <w:p w14:paraId="69CD9EDA" w14:textId="77777777" w:rsidR="00720214" w:rsidRPr="00EA1210" w:rsidRDefault="00720214" w:rsidP="0013470F">
            <w:pPr>
              <w:pStyle w:val="MSubHeader"/>
            </w:pPr>
            <w:r w:rsidRPr="00EA1210">
              <w:t>Description:</w:t>
            </w:r>
          </w:p>
          <w:p w14:paraId="027D1B21" w14:textId="77777777" w:rsidR="00720214" w:rsidRPr="00EA1210" w:rsidRDefault="00720214" w:rsidP="0013470F">
            <w:pPr>
              <w:pStyle w:val="MText"/>
            </w:pPr>
            <w:r w:rsidRPr="00EA1210">
              <w:t>The OECD Development Assistance Committee (DAC) has been collecting data on official and private resource flows from 1960 at an aggregate level.</w:t>
            </w:r>
          </w:p>
          <w:p w14:paraId="1486785D" w14:textId="77777777" w:rsidR="00720214" w:rsidRPr="00EA1210" w:rsidRDefault="00720214" w:rsidP="0013470F">
            <w:pPr>
              <w:pStyle w:val="MText"/>
            </w:pPr>
          </w:p>
          <w:p w14:paraId="05C4442F" w14:textId="79297501" w:rsidR="00720214" w:rsidRPr="00EA1210" w:rsidRDefault="00720214" w:rsidP="0013470F">
            <w:pPr>
              <w:pStyle w:val="MText"/>
            </w:pPr>
            <w:r w:rsidRPr="00EA1210">
              <w:t>The data are reported by donors according to the same standards and methodologies (see</w:t>
            </w:r>
            <w:r w:rsidR="005212D2">
              <w:t xml:space="preserve"> here</w:t>
            </w:r>
            <w:r w:rsidRPr="00EA1210">
              <w:t xml:space="preserve">: </w:t>
            </w:r>
            <w:hyperlink r:id="rId9" w:history="1">
              <w:r w:rsidRPr="005212D2">
                <w:rPr>
                  <w:rStyle w:val="Hyperlink"/>
                </w:rPr>
                <w:t>http://www.oecd.org/dac/stats/methodology.htm</w:t>
              </w:r>
            </w:hyperlink>
            <w:r w:rsidRPr="00EA1210">
              <w:t>).</w:t>
            </w:r>
          </w:p>
          <w:p w14:paraId="557872A0" w14:textId="77777777" w:rsidR="00720214" w:rsidRPr="00EA1210" w:rsidRDefault="00720214" w:rsidP="0013470F">
            <w:pPr>
              <w:pStyle w:val="MText"/>
            </w:pPr>
          </w:p>
          <w:p w14:paraId="571CD33E" w14:textId="52B4D813" w:rsidR="0035311B" w:rsidRPr="00837EC7" w:rsidRDefault="00720214" w:rsidP="0013470F">
            <w:pPr>
              <w:pStyle w:val="MText"/>
              <w:rPr>
                <w:rFonts w:cstheme="minorHAnsi"/>
              </w:rPr>
            </w:pPr>
            <w:r w:rsidRPr="00EA1210">
              <w:t>Data are reported on an annual calendar year basis by statistical reporters in national administrations (aid agencies, Ministries of Foreign Affairs or Finance, etc.</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4CDCF51" w14:textId="77777777" w:rsidR="00720214" w:rsidRPr="00EA1210" w:rsidRDefault="00720214" w:rsidP="005212D2">
            <w:pPr>
              <w:pStyle w:val="MSubHeader"/>
            </w:pPr>
            <w:r w:rsidRPr="00EA1210">
              <w:t>Collection process:</w:t>
            </w:r>
          </w:p>
          <w:p w14:paraId="60E54013" w14:textId="27604AF3" w:rsidR="0035311B" w:rsidRPr="00837EC7" w:rsidRDefault="00720214" w:rsidP="005212D2">
            <w:pPr>
              <w:pStyle w:val="MText"/>
              <w:rPr>
                <w:rFonts w:cstheme="minorHAnsi"/>
              </w:rPr>
            </w:pPr>
            <w:r w:rsidRPr="00EA1210">
              <w:t>A statistical reporter is responsible for the collection of DAC statistics in each providing country/agency. This reporter is usually located in the national aid agency, Ministry of Foreign Affairs or Finance etc.</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4A46C53" w14:textId="77777777" w:rsidR="005A15CD" w:rsidRPr="00EA1210" w:rsidRDefault="005A15CD" w:rsidP="005212D2">
            <w:pPr>
              <w:pStyle w:val="MHeader"/>
            </w:pPr>
            <w:r w:rsidRPr="00EA1210">
              <w:t>Calendar</w:t>
            </w:r>
          </w:p>
          <w:p w14:paraId="70359CA4" w14:textId="77777777" w:rsidR="005A15CD" w:rsidRPr="00EA1210" w:rsidRDefault="005A15CD" w:rsidP="005212D2">
            <w:pPr>
              <w:pStyle w:val="MSubHeader"/>
            </w:pPr>
            <w:r w:rsidRPr="00EA1210">
              <w:t>Data collection:</w:t>
            </w:r>
          </w:p>
          <w:p w14:paraId="604493E0" w14:textId="1E2AF052" w:rsidR="0035311B" w:rsidRPr="00A65B49" w:rsidRDefault="005A15CD" w:rsidP="005212D2">
            <w:pPr>
              <w:pStyle w:val="MText"/>
            </w:pPr>
            <w:r w:rsidRPr="00EA1210">
              <w:t>Data are published on an annual basis in December for flows in the previous year. Detailed 2015 flows will be published in December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D9C6F3E" w14:textId="77777777" w:rsidR="005A15CD" w:rsidRPr="00EA1210" w:rsidRDefault="005A15CD" w:rsidP="005A15CD">
            <w:pPr>
              <w:shd w:val="clear" w:color="auto" w:fill="FFFFFF"/>
              <w:spacing w:after="0"/>
              <w:rPr>
                <w:rFonts w:eastAsia="Times New Roman" w:cs="Times New Roman"/>
                <w:color w:val="4A4A4A"/>
                <w:sz w:val="21"/>
                <w:szCs w:val="21"/>
                <w:lang w:eastAsia="en-GB"/>
              </w:rPr>
            </w:pPr>
            <w:r w:rsidRPr="00EA1210">
              <w:rPr>
                <w:rFonts w:eastAsia="Times New Roman" w:cs="Times New Roman"/>
                <w:b/>
                <w:bCs/>
                <w:color w:val="4A4A4A"/>
                <w:sz w:val="21"/>
                <w:szCs w:val="21"/>
                <w:lang w:eastAsia="en-GB"/>
              </w:rPr>
              <w:t>Data release:</w:t>
            </w:r>
          </w:p>
          <w:p w14:paraId="35EF5915" w14:textId="763E197E" w:rsidR="0035311B" w:rsidRPr="00837EC7" w:rsidRDefault="005A15CD" w:rsidP="005212D2">
            <w:pPr>
              <w:pStyle w:val="MText"/>
              <w:rPr>
                <w:rFonts w:cstheme="minorHAnsi"/>
              </w:rPr>
            </w:pPr>
            <w:r w:rsidRPr="00EA1210">
              <w:t>December 2016</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BD80199" w14:textId="77777777" w:rsidR="0051580C" w:rsidRPr="00EA1210" w:rsidRDefault="0051580C" w:rsidP="005212D2">
            <w:pPr>
              <w:pStyle w:val="MHeader"/>
            </w:pPr>
            <w:r w:rsidRPr="00EA1210">
              <w:t>Data providers</w:t>
            </w:r>
          </w:p>
          <w:p w14:paraId="09E54174" w14:textId="77777777" w:rsidR="0051580C" w:rsidRPr="00EA1210" w:rsidRDefault="0051580C" w:rsidP="005212D2">
            <w:pPr>
              <w:pStyle w:val="MSubHeader"/>
            </w:pPr>
            <w:r w:rsidRPr="00EA1210">
              <w:t>Description:</w:t>
            </w:r>
          </w:p>
          <w:p w14:paraId="49E07E1E" w14:textId="35E10FFE" w:rsidR="0035311B" w:rsidRPr="00837EC7" w:rsidRDefault="0051580C" w:rsidP="005212D2">
            <w:pPr>
              <w:pStyle w:val="MText"/>
              <w:rPr>
                <w:rFonts w:cstheme="minorHAnsi"/>
              </w:rPr>
            </w:pPr>
            <w:r w:rsidRPr="00EA1210">
              <w:t>Data are reported on an annual calendar year basis by statistical reporters in national administrations (aid agencies, Ministries of Foreign Affairs or Finance, etc.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32E7180" w14:textId="77777777" w:rsidR="0051580C" w:rsidRPr="00EA1210" w:rsidRDefault="0051580C" w:rsidP="005212D2">
            <w:pPr>
              <w:pStyle w:val="MHeader"/>
            </w:pPr>
            <w:r w:rsidRPr="00EA1210">
              <w:t>Data compilers</w:t>
            </w:r>
          </w:p>
          <w:p w14:paraId="213D6058" w14:textId="77777777" w:rsidR="0051580C" w:rsidRPr="00EA1210" w:rsidRDefault="0051580C" w:rsidP="005212D2">
            <w:pPr>
              <w:pStyle w:val="MSubHeader"/>
            </w:pPr>
            <w:r w:rsidRPr="00EA1210">
              <w:t>Name:</w:t>
            </w:r>
          </w:p>
          <w:p w14:paraId="0A85CE62" w14:textId="33952F8D" w:rsidR="0035311B" w:rsidRPr="00A65B49" w:rsidRDefault="0051580C" w:rsidP="005212D2">
            <w:pPr>
              <w:pStyle w:val="MText"/>
            </w:pPr>
            <w:r w:rsidRPr="00EA1210">
              <w:t>OECD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2" w:name="_Toc36655612"/>
            <w:bookmarkStart w:id="43" w:name="_Toc36812575"/>
            <w:bookmarkStart w:id="44" w:name="_Toc36812688"/>
            <w:bookmarkStart w:id="45" w:name="_Toc36813075"/>
            <w:bookmarkStart w:id="46" w:name="_Toc37932747"/>
            <w:r w:rsidRPr="00837EC7">
              <w:rPr>
                <w:sz w:val="32"/>
                <w:szCs w:val="32"/>
              </w:rPr>
              <w:t>4. Other methodological considerations</w:t>
            </w:r>
            <w:bookmarkEnd w:id="42"/>
            <w:bookmarkEnd w:id="43"/>
            <w:bookmarkEnd w:id="44"/>
            <w:bookmarkEnd w:id="45"/>
            <w:bookmarkEnd w:id="4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B4A1047" w14:textId="77777777" w:rsidR="00194003" w:rsidRPr="00EA1210" w:rsidRDefault="00194003" w:rsidP="005212D2">
            <w:pPr>
              <w:pStyle w:val="MSubHeader"/>
            </w:pPr>
            <w:r w:rsidRPr="00EA1210">
              <w:t>Rationale:</w:t>
            </w:r>
          </w:p>
          <w:p w14:paraId="2E3517AC" w14:textId="66C9A77F" w:rsidR="007F2D9F" w:rsidRPr="00837EC7" w:rsidRDefault="00194003" w:rsidP="005212D2">
            <w:pPr>
              <w:pStyle w:val="MText"/>
              <w:rPr>
                <w:rFonts w:cstheme="minorHAnsi"/>
              </w:rPr>
            </w:pPr>
            <w:r w:rsidRPr="00EA1210">
              <w:t>Total resource flows to developing countries quantify the overall expenditures that donors provide to developing countries.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E062FE1" w14:textId="77777777" w:rsidR="00152768" w:rsidRDefault="00152768" w:rsidP="006861E0">
            <w:pPr>
              <w:pStyle w:val="MSubHeader"/>
            </w:pPr>
            <w:r>
              <w:t>Comments and limitations:</w:t>
            </w:r>
          </w:p>
          <w:p w14:paraId="48EF8537" w14:textId="44ACA41E" w:rsidR="007F2D9F" w:rsidRPr="00837EC7" w:rsidRDefault="00152768" w:rsidP="006861E0">
            <w:pPr>
              <w:pStyle w:val="MText"/>
              <w:rPr>
                <w:rFonts w:cstheme="minorHAnsi"/>
              </w:rPr>
            </w:pPr>
            <w:r w:rsidRPr="004D7FAC">
              <w:t>NA</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24A92C9" w14:textId="77777777" w:rsidR="00F54D02" w:rsidRPr="00EA1210" w:rsidRDefault="00F54D02" w:rsidP="005212D2">
            <w:pPr>
              <w:pStyle w:val="MHeader"/>
            </w:pPr>
            <w:r w:rsidRPr="00EA1210">
              <w:t>Methodology</w:t>
            </w:r>
          </w:p>
          <w:p w14:paraId="2C9E2C68" w14:textId="404DF663" w:rsidR="00F54D02" w:rsidRPr="00EA1210" w:rsidRDefault="00F54D02" w:rsidP="005212D2">
            <w:pPr>
              <w:pStyle w:val="MSubHeader"/>
            </w:pPr>
            <w:r w:rsidRPr="00EA1210">
              <w:t xml:space="preserve">Computation </w:t>
            </w:r>
            <w:r w:rsidR="005212D2">
              <w:t>m</w:t>
            </w:r>
            <w:r w:rsidRPr="00EA1210">
              <w:t>ethod:</w:t>
            </w:r>
          </w:p>
          <w:p w14:paraId="5A53B8A7" w14:textId="5BDC447B" w:rsidR="007F2D9F" w:rsidRPr="006861E0" w:rsidRDefault="00F54D02" w:rsidP="005212D2">
            <w:pPr>
              <w:pStyle w:val="MText"/>
            </w:pPr>
            <w:r w:rsidRPr="00EA1210">
              <w:t>The sum of official and private flows from all donors to developing countries.</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0CACFF8" w14:textId="77777777" w:rsidR="002D70AD" w:rsidRPr="00EA1210" w:rsidRDefault="002D70AD" w:rsidP="005212D2">
            <w:pPr>
              <w:pStyle w:val="MSubHeader"/>
            </w:pPr>
            <w:r w:rsidRPr="00EA1210">
              <w:t>Treatment of missing values:</w:t>
            </w:r>
          </w:p>
          <w:p w14:paraId="59E67B3E" w14:textId="0D521833" w:rsidR="002D70AD" w:rsidRPr="00BC7C5F" w:rsidRDefault="002D70AD" w:rsidP="00BC7C5F">
            <w:pPr>
              <w:pStyle w:val="MText"/>
              <w:numPr>
                <w:ilvl w:val="0"/>
                <w:numId w:val="11"/>
              </w:numPr>
              <w:rPr>
                <w:b/>
                <w:bCs/>
                <w:i/>
                <w:iCs/>
              </w:rPr>
            </w:pPr>
            <w:r w:rsidRPr="00BC7C5F">
              <w:rPr>
                <w:b/>
                <w:bCs/>
                <w:i/>
                <w:iCs/>
              </w:rPr>
              <w:t>At country leve</w:t>
            </w:r>
            <w:r w:rsidR="00BC7C5F">
              <w:rPr>
                <w:b/>
                <w:bCs/>
                <w:i/>
                <w:iCs/>
              </w:rPr>
              <w:t>l:</w:t>
            </w:r>
          </w:p>
          <w:p w14:paraId="7A12D65B" w14:textId="77777777" w:rsidR="002D70AD" w:rsidRPr="00EA1210" w:rsidRDefault="002D70AD" w:rsidP="00BC7C5F">
            <w:pPr>
              <w:keepNext/>
              <w:keepLines/>
              <w:shd w:val="clear" w:color="auto" w:fill="FFFFFF"/>
              <w:spacing w:after="0"/>
              <w:rPr>
                <w:rFonts w:eastAsia="Times New Roman" w:cs="Times New Roman"/>
                <w:color w:val="4A4A4A"/>
                <w:sz w:val="21"/>
                <w:szCs w:val="21"/>
                <w:lang w:eastAsia="en-GB"/>
              </w:rPr>
            </w:pPr>
            <w:r w:rsidRPr="00EA1210">
              <w:rPr>
                <w:rFonts w:eastAsia="Times New Roman" w:cs="Times New Roman"/>
                <w:color w:val="4A4A4A"/>
                <w:sz w:val="21"/>
                <w:szCs w:val="21"/>
                <w:lang w:eastAsia="en-GB"/>
              </w:rPr>
              <w:t>None - no estimates are made for missing values</w:t>
            </w:r>
          </w:p>
          <w:p w14:paraId="3FB66349" w14:textId="77777777" w:rsidR="002D70AD" w:rsidRPr="00EA1210" w:rsidRDefault="002D70AD" w:rsidP="002D70AD">
            <w:pPr>
              <w:keepNext/>
              <w:keepLines/>
              <w:shd w:val="clear" w:color="auto" w:fill="FFFFFF"/>
              <w:spacing w:after="0"/>
              <w:ind w:left="495"/>
              <w:rPr>
                <w:rFonts w:eastAsia="Times New Roman" w:cs="Times New Roman"/>
                <w:color w:val="4A4A4A"/>
                <w:sz w:val="21"/>
                <w:szCs w:val="21"/>
                <w:lang w:eastAsia="en-GB"/>
              </w:rPr>
            </w:pPr>
          </w:p>
          <w:p w14:paraId="530BB5AB" w14:textId="2C77F72C" w:rsidR="002D70AD" w:rsidRPr="00BC7C5F" w:rsidRDefault="002D70AD" w:rsidP="00BC7C5F">
            <w:pPr>
              <w:pStyle w:val="MText"/>
              <w:numPr>
                <w:ilvl w:val="0"/>
                <w:numId w:val="11"/>
              </w:numPr>
              <w:rPr>
                <w:b/>
                <w:bCs/>
                <w:i/>
                <w:iCs/>
              </w:rPr>
            </w:pPr>
            <w:r w:rsidRPr="00BC7C5F">
              <w:rPr>
                <w:b/>
                <w:bCs/>
                <w:i/>
                <w:iCs/>
              </w:rPr>
              <w:t>At regional and global levels</w:t>
            </w:r>
            <w:r w:rsidR="00BC7C5F">
              <w:rPr>
                <w:b/>
                <w:bCs/>
                <w:i/>
                <w:iCs/>
              </w:rPr>
              <w:t>:</w:t>
            </w:r>
          </w:p>
          <w:p w14:paraId="55C0FDEF" w14:textId="120C9167" w:rsidR="007F2D9F" w:rsidRPr="00837EC7" w:rsidRDefault="002D70AD" w:rsidP="00BC7C5F">
            <w:pPr>
              <w:keepNext/>
              <w:keepLines/>
              <w:shd w:val="clear" w:color="auto" w:fill="FFFFFF"/>
              <w:spacing w:after="0"/>
              <w:rPr>
                <w:rFonts w:cstheme="minorHAnsi"/>
              </w:rPr>
            </w:pPr>
            <w:r w:rsidRPr="00EA1210">
              <w:rPr>
                <w:rFonts w:eastAsia="Times New Roman" w:cs="Times New Roman"/>
                <w:color w:val="4A4A4A"/>
                <w:sz w:val="21"/>
                <w:szCs w:val="21"/>
                <w:lang w:eastAsia="en-GB"/>
              </w:rPr>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6515A9B" w14:textId="77777777" w:rsidR="00720214" w:rsidRPr="00EA1210" w:rsidRDefault="00720214" w:rsidP="008E0786">
            <w:pPr>
              <w:pStyle w:val="MSubHeader"/>
            </w:pPr>
            <w:r w:rsidRPr="00EA1210">
              <w:t>Regional aggregates:</w:t>
            </w:r>
          </w:p>
          <w:p w14:paraId="27492CB0" w14:textId="2299E47D" w:rsidR="007F2D9F" w:rsidRPr="00720214" w:rsidRDefault="00720214" w:rsidP="008E0786">
            <w:pPr>
              <w:pStyle w:val="MText"/>
            </w:pPr>
            <w:r w:rsidRPr="00EA1210">
              <w:t>Global and regional figures are based on the sum of total resource flows to developing countries.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4C5B5714" w:rsidR="007F2D9F" w:rsidRPr="00720214" w:rsidRDefault="007F2D9F" w:rsidP="00720214">
            <w:pPr>
              <w:shd w:val="clear" w:color="auto" w:fill="FFFFFF"/>
              <w:spacing w:after="0"/>
              <w:rPr>
                <w:rFonts w:eastAsia="Times New Roman" w:cs="Times New Roman"/>
                <w:color w:val="4A4A4A"/>
                <w:sz w:val="21"/>
                <w:szCs w:val="21"/>
                <w:lang w:eastAsia="en-GB"/>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67D924AD" w:rsidR="007F2D9F" w:rsidRPr="00837EC7" w:rsidRDefault="007F2D9F" w:rsidP="00E8728E">
            <w:pPr>
              <w:pStyle w:val="MText"/>
              <w:rPr>
                <w:rFonts w:ascii="Calibri"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7" w:name="_Toc36655613"/>
            <w:bookmarkStart w:id="48" w:name="_Toc36812576"/>
            <w:bookmarkStart w:id="49" w:name="_Toc36812689"/>
            <w:bookmarkStart w:id="50" w:name="_Toc36813076"/>
            <w:bookmarkStart w:id="51" w:name="_Toc37932748"/>
            <w:r w:rsidRPr="00837EC7">
              <w:rPr>
                <w:sz w:val="32"/>
                <w:szCs w:val="32"/>
              </w:rPr>
              <w:t>5. Data availability and disaggregation</w:t>
            </w:r>
            <w:bookmarkEnd w:id="47"/>
            <w:bookmarkEnd w:id="48"/>
            <w:bookmarkEnd w:id="49"/>
            <w:bookmarkEnd w:id="50"/>
            <w:bookmarkEnd w:id="5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6CDFEA" w14:textId="6BAA3C4A" w:rsidR="00720214" w:rsidRPr="00EA1210" w:rsidRDefault="00720214" w:rsidP="008E0786">
            <w:pPr>
              <w:pStyle w:val="MHeader"/>
            </w:pPr>
            <w:r w:rsidRPr="00EA1210">
              <w:t xml:space="preserve">Data </w:t>
            </w:r>
            <w:r w:rsidR="008E0786">
              <w:t>a</w:t>
            </w:r>
            <w:r w:rsidRPr="00EA1210">
              <w:t>vailability</w:t>
            </w:r>
          </w:p>
          <w:p w14:paraId="28E903A0" w14:textId="77777777" w:rsidR="00720214" w:rsidRPr="00EA1210" w:rsidRDefault="00720214" w:rsidP="008E0786">
            <w:pPr>
              <w:pStyle w:val="MText"/>
            </w:pPr>
            <w:r w:rsidRPr="00EA1210">
              <w:lastRenderedPageBreak/>
              <w:t>On a donor basis for all DAC countries and many non-DAC providers (bilateral and multilateral) that report to the DAC.</w:t>
            </w:r>
          </w:p>
          <w:p w14:paraId="0E3CCF52" w14:textId="77777777" w:rsidR="00720214" w:rsidRPr="00EA1210" w:rsidRDefault="00720214" w:rsidP="008E0786">
            <w:pPr>
              <w:pStyle w:val="MText"/>
            </w:pPr>
          </w:p>
          <w:p w14:paraId="4DEA3E20" w14:textId="77777777" w:rsidR="00720214" w:rsidRPr="00EA1210" w:rsidRDefault="00720214" w:rsidP="008E0786">
            <w:pPr>
              <w:pStyle w:val="MText"/>
            </w:pPr>
            <w:r w:rsidRPr="00EA1210">
              <w:t>On a recipient basis for all developing countries eligible for ODA.</w:t>
            </w:r>
          </w:p>
          <w:p w14:paraId="42609625" w14:textId="77777777" w:rsidR="00720214" w:rsidRDefault="00720214" w:rsidP="00AC0A9B">
            <w:pPr>
              <w:keepNext/>
              <w:keepLines/>
              <w:shd w:val="clear" w:color="auto" w:fill="FFFFFF"/>
              <w:spacing w:after="0"/>
              <w:rPr>
                <w:rFonts w:eastAsia="Times New Roman" w:cs="Times New Roman"/>
                <w:b/>
                <w:bCs/>
                <w:color w:val="4A4A4A"/>
                <w:sz w:val="21"/>
                <w:szCs w:val="21"/>
                <w:lang w:eastAsia="en-GB"/>
              </w:rPr>
            </w:pPr>
          </w:p>
          <w:p w14:paraId="1DE7972C" w14:textId="6297CA65" w:rsidR="00AC0A9B" w:rsidRPr="00EA1210" w:rsidRDefault="00AC0A9B" w:rsidP="008E0786">
            <w:pPr>
              <w:pStyle w:val="MSubHeader"/>
            </w:pPr>
            <w:r w:rsidRPr="00EA1210">
              <w:t>Disaggregation:</w:t>
            </w:r>
          </w:p>
          <w:p w14:paraId="39185D77" w14:textId="1D45B1C7" w:rsidR="00776312" w:rsidRPr="00837EC7" w:rsidRDefault="00AC0A9B" w:rsidP="008E0786">
            <w:pPr>
              <w:pStyle w:val="MText"/>
              <w:rPr>
                <w:rFonts w:cstheme="minorHAnsi"/>
              </w:rPr>
            </w:pPr>
            <w:r w:rsidRPr="00EA1210">
              <w:t>This indicator can be disaggregated by type of flow (ODA, OOF, private), by donor, recipient country, type of finance, type of aid etc.</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2" w:name="_Toc36655614"/>
            <w:bookmarkStart w:id="53" w:name="_Toc36812577"/>
            <w:bookmarkStart w:id="54" w:name="_Toc36812690"/>
            <w:bookmarkStart w:id="55" w:name="_Toc37932749"/>
            <w:bookmarkStart w:id="5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2"/>
            <w:bookmarkEnd w:id="53"/>
            <w:bookmarkEnd w:id="54"/>
            <w:bookmarkEnd w:id="5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5AA9F47" w14:textId="77777777" w:rsidR="00720214" w:rsidRPr="00EA1210" w:rsidRDefault="00720214" w:rsidP="00834CF3">
            <w:pPr>
              <w:pStyle w:val="MSubHeader"/>
            </w:pPr>
            <w:r w:rsidRPr="00EA1210">
              <w:t>Sources of discrepancies:</w:t>
            </w:r>
          </w:p>
          <w:p w14:paraId="0628CB7B" w14:textId="63E315ED" w:rsidR="00720214" w:rsidRPr="00EA1210" w:rsidRDefault="00720214" w:rsidP="00834CF3">
            <w:pPr>
              <w:pStyle w:val="MText"/>
            </w:pPr>
            <w:r w:rsidRPr="00EA1210">
              <w:t>Development Assistance Committee (DAC) statistics are standardized on a calendar year basis for all donors and may differ from fiscal year data available in budget documents for some countries.</w:t>
            </w:r>
          </w:p>
          <w:p w14:paraId="13CF0B2D" w14:textId="25887F85" w:rsidR="004F4616" w:rsidRPr="00837EC7" w:rsidRDefault="004F4616" w:rsidP="00720214">
            <w:pPr>
              <w:pStyle w:val="MText"/>
            </w:pPr>
          </w:p>
        </w:tc>
      </w:tr>
      <w:bookmarkEnd w:id="5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7" w:name="_Toc36655615"/>
            <w:bookmarkStart w:id="58" w:name="_Toc36812578"/>
            <w:bookmarkStart w:id="59" w:name="_Toc36812691"/>
            <w:bookmarkStart w:id="60" w:name="_Toc37932750"/>
            <w:r w:rsidRPr="00837EC7">
              <w:rPr>
                <w:sz w:val="32"/>
                <w:szCs w:val="32"/>
              </w:rPr>
              <w:t>7. References and documentation</w:t>
            </w:r>
            <w:bookmarkEnd w:id="57"/>
            <w:bookmarkEnd w:id="58"/>
            <w:bookmarkEnd w:id="59"/>
            <w:bookmarkEnd w:id="6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81757E3" w14:textId="77777777" w:rsidR="009E7A76" w:rsidRPr="00EA1210" w:rsidRDefault="009E7A76" w:rsidP="00834CF3">
            <w:pPr>
              <w:pStyle w:val="MHeader"/>
            </w:pPr>
            <w:r w:rsidRPr="00EA1210">
              <w:t>References</w:t>
            </w:r>
          </w:p>
          <w:p w14:paraId="7BCBA7A9" w14:textId="77777777" w:rsidR="009E7A76" w:rsidRPr="00EA1210" w:rsidRDefault="009E7A76" w:rsidP="00834CF3">
            <w:pPr>
              <w:pStyle w:val="MSubHeader"/>
            </w:pPr>
            <w:r w:rsidRPr="00EA1210">
              <w:t>URL:</w:t>
            </w:r>
          </w:p>
          <w:p w14:paraId="4C56FEFD" w14:textId="2F54FCE6" w:rsidR="009E7A76" w:rsidRPr="00EA1210" w:rsidRDefault="00834CF3" w:rsidP="009E7A76">
            <w:pPr>
              <w:shd w:val="clear" w:color="auto" w:fill="FFFFFF"/>
              <w:spacing w:after="0"/>
              <w:rPr>
                <w:rFonts w:eastAsia="Times New Roman" w:cs="Times New Roman"/>
                <w:color w:val="4A4A4A"/>
                <w:sz w:val="21"/>
                <w:szCs w:val="21"/>
                <w:lang w:eastAsia="en-GB"/>
              </w:rPr>
            </w:pPr>
            <w:hyperlink r:id="rId10" w:history="1">
              <w:r w:rsidR="009E7A76" w:rsidRPr="00834CF3">
                <w:rPr>
                  <w:rStyle w:val="Hyperlink"/>
                  <w:rFonts w:eastAsia="Times New Roman" w:cs="Times New Roman"/>
                  <w:sz w:val="21"/>
                  <w:szCs w:val="21"/>
                  <w:lang w:eastAsia="en-GB"/>
                </w:rPr>
                <w:t>www.oecd.org/dac/stats</w:t>
              </w:r>
            </w:hyperlink>
          </w:p>
          <w:p w14:paraId="408117C3" w14:textId="77777777" w:rsidR="009E7A76" w:rsidRPr="00EA1210" w:rsidRDefault="009E7A76" w:rsidP="009E7A76">
            <w:pPr>
              <w:shd w:val="clear" w:color="auto" w:fill="FFFFFF"/>
              <w:spacing w:after="0"/>
              <w:rPr>
                <w:rFonts w:eastAsia="Times New Roman" w:cs="Times New Roman"/>
                <w:color w:val="4A4A4A"/>
                <w:sz w:val="21"/>
                <w:szCs w:val="21"/>
                <w:lang w:eastAsia="en-GB"/>
              </w:rPr>
            </w:pPr>
          </w:p>
          <w:p w14:paraId="3379643D" w14:textId="77777777" w:rsidR="009E7A76" w:rsidRPr="00EA1210" w:rsidRDefault="009E7A76" w:rsidP="00834CF3">
            <w:pPr>
              <w:pStyle w:val="MSubHeader"/>
            </w:pPr>
            <w:r w:rsidRPr="00EA1210">
              <w:t>References:</w:t>
            </w:r>
          </w:p>
          <w:p w14:paraId="5A4F0244" w14:textId="7BE49757" w:rsidR="009E7A76" w:rsidRPr="00EA1210" w:rsidRDefault="009E7A76" w:rsidP="00834CF3">
            <w:pPr>
              <w:pStyle w:val="MText"/>
            </w:pPr>
            <w:r w:rsidRPr="00EA1210">
              <w:t xml:space="preserve">See all links here: </w:t>
            </w:r>
            <w:hyperlink r:id="rId11" w:history="1">
              <w:r w:rsidRPr="00834CF3">
                <w:rPr>
                  <w:rStyle w:val="Hyperlink"/>
                </w:rPr>
                <w:t>http://www.oecd.org/dac/stats/methodology.htm</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80A57"/>
    <w:multiLevelType w:val="hybridMultilevel"/>
    <w:tmpl w:val="D4E6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77A4A"/>
    <w:multiLevelType w:val="hybridMultilevel"/>
    <w:tmpl w:val="667886D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15579"/>
    <w:multiLevelType w:val="hybridMultilevel"/>
    <w:tmpl w:val="FD461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3E3E24"/>
    <w:multiLevelType w:val="hybridMultilevel"/>
    <w:tmpl w:val="63202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E03418"/>
    <w:multiLevelType w:val="multilevel"/>
    <w:tmpl w:val="5A1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532FB5"/>
    <w:multiLevelType w:val="hybridMultilevel"/>
    <w:tmpl w:val="F014CF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9"/>
  </w:num>
  <w:num w:numId="4">
    <w:abstractNumId w:val="4"/>
  </w:num>
  <w:num w:numId="5">
    <w:abstractNumId w:val="2"/>
  </w:num>
  <w:num w:numId="6">
    <w:abstractNumId w:val="0"/>
  </w:num>
  <w:num w:numId="7">
    <w:abstractNumId w:val="10"/>
  </w:num>
  <w:num w:numId="8">
    <w:abstractNumId w:val="3"/>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18E"/>
    <w:rsid w:val="0009691A"/>
    <w:rsid w:val="000A24C4"/>
    <w:rsid w:val="000B1F92"/>
    <w:rsid w:val="000B6681"/>
    <w:rsid w:val="000C6D3A"/>
    <w:rsid w:val="000E4EFE"/>
    <w:rsid w:val="001034ED"/>
    <w:rsid w:val="001127E6"/>
    <w:rsid w:val="001231C8"/>
    <w:rsid w:val="0013388C"/>
    <w:rsid w:val="0013470F"/>
    <w:rsid w:val="0014660A"/>
    <w:rsid w:val="00151690"/>
    <w:rsid w:val="0015178E"/>
    <w:rsid w:val="00151B76"/>
    <w:rsid w:val="00152768"/>
    <w:rsid w:val="0015690D"/>
    <w:rsid w:val="0015725E"/>
    <w:rsid w:val="001734AE"/>
    <w:rsid w:val="00183788"/>
    <w:rsid w:val="0018734D"/>
    <w:rsid w:val="00194003"/>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D70AD"/>
    <w:rsid w:val="002E449E"/>
    <w:rsid w:val="002E6DA3"/>
    <w:rsid w:val="00302541"/>
    <w:rsid w:val="00316CFE"/>
    <w:rsid w:val="00325D2B"/>
    <w:rsid w:val="00344199"/>
    <w:rsid w:val="00352386"/>
    <w:rsid w:val="0035311B"/>
    <w:rsid w:val="00355460"/>
    <w:rsid w:val="00372D21"/>
    <w:rsid w:val="00380958"/>
    <w:rsid w:val="0039535F"/>
    <w:rsid w:val="003A3746"/>
    <w:rsid w:val="003B3C76"/>
    <w:rsid w:val="003E7389"/>
    <w:rsid w:val="003E7F33"/>
    <w:rsid w:val="003F6176"/>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580C"/>
    <w:rsid w:val="00516725"/>
    <w:rsid w:val="0051738B"/>
    <w:rsid w:val="005212D2"/>
    <w:rsid w:val="00522827"/>
    <w:rsid w:val="0052362A"/>
    <w:rsid w:val="0053509F"/>
    <w:rsid w:val="00535955"/>
    <w:rsid w:val="005370AC"/>
    <w:rsid w:val="00537550"/>
    <w:rsid w:val="005377B9"/>
    <w:rsid w:val="00560EB1"/>
    <w:rsid w:val="00571DE4"/>
    <w:rsid w:val="005803B3"/>
    <w:rsid w:val="00581C4A"/>
    <w:rsid w:val="00581D14"/>
    <w:rsid w:val="00584F23"/>
    <w:rsid w:val="005A15CD"/>
    <w:rsid w:val="005B657A"/>
    <w:rsid w:val="005C091C"/>
    <w:rsid w:val="005C570B"/>
    <w:rsid w:val="005C76A1"/>
    <w:rsid w:val="005F4A38"/>
    <w:rsid w:val="005F7B42"/>
    <w:rsid w:val="00604A6A"/>
    <w:rsid w:val="00611159"/>
    <w:rsid w:val="00633477"/>
    <w:rsid w:val="00643134"/>
    <w:rsid w:val="006459EE"/>
    <w:rsid w:val="006560A4"/>
    <w:rsid w:val="00677243"/>
    <w:rsid w:val="0068379D"/>
    <w:rsid w:val="006861E0"/>
    <w:rsid w:val="00693674"/>
    <w:rsid w:val="006B0512"/>
    <w:rsid w:val="006B0FA2"/>
    <w:rsid w:val="006B3527"/>
    <w:rsid w:val="006C6768"/>
    <w:rsid w:val="006F2038"/>
    <w:rsid w:val="006F3C6A"/>
    <w:rsid w:val="006F50E8"/>
    <w:rsid w:val="007100BD"/>
    <w:rsid w:val="00720214"/>
    <w:rsid w:val="00736C4F"/>
    <w:rsid w:val="00776312"/>
    <w:rsid w:val="007A078A"/>
    <w:rsid w:val="007A2617"/>
    <w:rsid w:val="007A28BA"/>
    <w:rsid w:val="007B2E39"/>
    <w:rsid w:val="007C63C4"/>
    <w:rsid w:val="007E4EE0"/>
    <w:rsid w:val="007F2D9F"/>
    <w:rsid w:val="007F5448"/>
    <w:rsid w:val="007F6520"/>
    <w:rsid w:val="008233A9"/>
    <w:rsid w:val="00834CF3"/>
    <w:rsid w:val="00837EC7"/>
    <w:rsid w:val="00881218"/>
    <w:rsid w:val="008A7300"/>
    <w:rsid w:val="008C141D"/>
    <w:rsid w:val="008D775E"/>
    <w:rsid w:val="008E0786"/>
    <w:rsid w:val="008E4413"/>
    <w:rsid w:val="008E6037"/>
    <w:rsid w:val="008F0F40"/>
    <w:rsid w:val="008F51E8"/>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9E7A76"/>
    <w:rsid w:val="00A167C6"/>
    <w:rsid w:val="00A200D3"/>
    <w:rsid w:val="00A3532A"/>
    <w:rsid w:val="00A36E8B"/>
    <w:rsid w:val="00A4314D"/>
    <w:rsid w:val="00A5114C"/>
    <w:rsid w:val="00A617ED"/>
    <w:rsid w:val="00A65B49"/>
    <w:rsid w:val="00A67357"/>
    <w:rsid w:val="00A91915"/>
    <w:rsid w:val="00A92C73"/>
    <w:rsid w:val="00AA38A9"/>
    <w:rsid w:val="00AB65AE"/>
    <w:rsid w:val="00AC0A9B"/>
    <w:rsid w:val="00AD26C4"/>
    <w:rsid w:val="00AE7A74"/>
    <w:rsid w:val="00AF2FE1"/>
    <w:rsid w:val="00B137EE"/>
    <w:rsid w:val="00B13CEC"/>
    <w:rsid w:val="00B71AEA"/>
    <w:rsid w:val="00B74489"/>
    <w:rsid w:val="00B8102F"/>
    <w:rsid w:val="00B818CA"/>
    <w:rsid w:val="00B82503"/>
    <w:rsid w:val="00B97297"/>
    <w:rsid w:val="00BB553B"/>
    <w:rsid w:val="00BC7C5F"/>
    <w:rsid w:val="00BD7158"/>
    <w:rsid w:val="00C057EA"/>
    <w:rsid w:val="00C141AF"/>
    <w:rsid w:val="00C210B4"/>
    <w:rsid w:val="00C22A2E"/>
    <w:rsid w:val="00C316DB"/>
    <w:rsid w:val="00C44698"/>
    <w:rsid w:val="00C47725"/>
    <w:rsid w:val="00C605D4"/>
    <w:rsid w:val="00C8190C"/>
    <w:rsid w:val="00C94E79"/>
    <w:rsid w:val="00CA6252"/>
    <w:rsid w:val="00CC5969"/>
    <w:rsid w:val="00CD4533"/>
    <w:rsid w:val="00CF4869"/>
    <w:rsid w:val="00CF504E"/>
    <w:rsid w:val="00D12D35"/>
    <w:rsid w:val="00D15AD5"/>
    <w:rsid w:val="00D165CA"/>
    <w:rsid w:val="00D17114"/>
    <w:rsid w:val="00D25955"/>
    <w:rsid w:val="00D36FF8"/>
    <w:rsid w:val="00D51841"/>
    <w:rsid w:val="00D66C9E"/>
    <w:rsid w:val="00D815D9"/>
    <w:rsid w:val="00D855E8"/>
    <w:rsid w:val="00DB2680"/>
    <w:rsid w:val="00DC4AE7"/>
    <w:rsid w:val="00DE10A6"/>
    <w:rsid w:val="00DE4848"/>
    <w:rsid w:val="00DF78A7"/>
    <w:rsid w:val="00E07CA1"/>
    <w:rsid w:val="00E44F28"/>
    <w:rsid w:val="00E51B2C"/>
    <w:rsid w:val="00E60685"/>
    <w:rsid w:val="00E613BC"/>
    <w:rsid w:val="00E66CDC"/>
    <w:rsid w:val="00E67E00"/>
    <w:rsid w:val="00E74F47"/>
    <w:rsid w:val="00E836C7"/>
    <w:rsid w:val="00E842C7"/>
    <w:rsid w:val="00E86BF3"/>
    <w:rsid w:val="00E8728E"/>
    <w:rsid w:val="00E90580"/>
    <w:rsid w:val="00E953F3"/>
    <w:rsid w:val="00EA6E73"/>
    <w:rsid w:val="00EB4457"/>
    <w:rsid w:val="00EC064B"/>
    <w:rsid w:val="00EC6024"/>
    <w:rsid w:val="00EC61AF"/>
    <w:rsid w:val="00F00FDD"/>
    <w:rsid w:val="00F02B1E"/>
    <w:rsid w:val="00F07040"/>
    <w:rsid w:val="00F2310E"/>
    <w:rsid w:val="00F54D02"/>
    <w:rsid w:val="00F75853"/>
    <w:rsid w:val="00F8144F"/>
    <w:rsid w:val="00F862A7"/>
    <w:rsid w:val="00F93763"/>
    <w:rsid w:val="00F939A2"/>
    <w:rsid w:val="00F96E8D"/>
    <w:rsid w:val="00FA20D9"/>
    <w:rsid w:val="00FA6D85"/>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officialdevelopmentassistancedefinitionandcoverage.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www.oecd.org/dac/stats" TargetMode="External"/><Relationship Id="rId4" Type="http://schemas.openxmlformats.org/officeDocument/2006/relationships/settings" Target="settings.xml"/><Relationship Id="rId9" Type="http://schemas.openxmlformats.org/officeDocument/2006/relationships/hyperlink" Target="http://www.oecd.org/dac/stats/methodology.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54CAE-C51D-4640-B613-6B81FD21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35</cp:revision>
  <cp:lastPrinted>2020-04-16T14:23:00Z</cp:lastPrinted>
  <dcterms:created xsi:type="dcterms:W3CDTF">2020-06-05T18:06:00Z</dcterms:created>
  <dcterms:modified xsi:type="dcterms:W3CDTF">2020-11-20T20:23:00Z</dcterms:modified>
</cp:coreProperties>
</file>