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B96DD8C" w:rsidR="005377B9" w:rsidRPr="00E836C7" w:rsidRDefault="000C7849" w:rsidP="00CD7E3D">
            <w:pPr>
              <w:pStyle w:val="MGTHeader"/>
              <w:rPr>
                <w:rFonts w:cs="Arial"/>
                <w:color w:val="1C75BC"/>
                <w:sz w:val="24"/>
                <w:szCs w:val="24"/>
              </w:rPr>
            </w:pPr>
            <w:r w:rsidRPr="007E60D7">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39F33F6" w:rsidR="005377B9" w:rsidRPr="00837EC7" w:rsidRDefault="000C7849" w:rsidP="00CD7E3D">
            <w:pPr>
              <w:pStyle w:val="MGTHeader"/>
              <w:rPr>
                <w:rFonts w:cstheme="minorHAnsi"/>
              </w:rPr>
            </w:pPr>
            <w:r w:rsidRPr="007E60D7">
              <w:t>Target 16.9: By 2030, provide legal identity for all, including birth registration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697FD8F" w:rsidR="005377B9" w:rsidRPr="00DB2680" w:rsidRDefault="000C7849" w:rsidP="00CD7E3D">
            <w:pPr>
              <w:pStyle w:val="MIndHeader"/>
              <w:rPr>
                <w:b/>
                <w:bCs/>
                <w:sz w:val="24"/>
                <w:szCs w:val="24"/>
              </w:rPr>
            </w:pPr>
            <w:bookmarkStart w:id="7" w:name="_Toc455213250"/>
            <w:r w:rsidRPr="007E60D7">
              <w:t>Indicator 16.9.1: Proportion of children under 5 years of age whose births have been registered with a civil authority, by age</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C7F0DE4" w:rsidR="005377B9" w:rsidRPr="00E836C7" w:rsidRDefault="000C7849" w:rsidP="000C7849">
            <w:pPr>
              <w:pStyle w:val="Header"/>
              <w:rPr>
                <w:color w:val="595959" w:themeColor="text1" w:themeTint="A6"/>
                <w:sz w:val="18"/>
                <w:szCs w:val="18"/>
              </w:rPr>
            </w:pPr>
            <w:bookmarkStart w:id="8" w:name="_Hlk532729630"/>
            <w:r>
              <w:rPr>
                <w:color w:val="595959" w:themeColor="text1" w:themeTint="A6"/>
                <w:sz w:val="18"/>
                <w:szCs w:val="18"/>
              </w:rPr>
              <w:t>Last updated: March 2019</w:t>
            </w:r>
            <w:bookmarkEnd w:id="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4D7AAB1A" w:rsidR="005377B9" w:rsidRPr="00CD7E3D" w:rsidRDefault="004B0E07" w:rsidP="00CD7E3D">
            <w:pPr>
              <w:pStyle w:val="MHeader"/>
            </w:pPr>
            <w:r w:rsidRPr="00DF7DED">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72B2EE40" w14:textId="77777777" w:rsidR="00355F28" w:rsidRPr="007E60D7" w:rsidRDefault="00355F28" w:rsidP="00CD7E3D">
            <w:pPr>
              <w:pStyle w:val="MHeader"/>
            </w:pPr>
            <w:r w:rsidRPr="007E60D7">
              <w:t>Institutional information</w:t>
            </w:r>
          </w:p>
          <w:p w14:paraId="03E4EFDD" w14:textId="77777777" w:rsidR="00355F28" w:rsidRPr="007E60D7" w:rsidRDefault="00355F28" w:rsidP="00CD7E3D">
            <w:pPr>
              <w:pStyle w:val="MSubHeader"/>
            </w:pPr>
            <w:r w:rsidRPr="007E60D7">
              <w:t>Organization(s):</w:t>
            </w:r>
          </w:p>
          <w:p w14:paraId="716FA1AC" w14:textId="5A1CED14" w:rsidR="005377B9" w:rsidRPr="00837EC7" w:rsidRDefault="00355F28" w:rsidP="00CD7E3D">
            <w:pPr>
              <w:pStyle w:val="MText"/>
              <w:rPr>
                <w:rFonts w:cstheme="minorHAnsi"/>
              </w:rPr>
            </w:pPr>
            <w:r w:rsidRPr="007E60D7">
              <w:t>United Nations Children's Fund (UNICEF)</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3054EF9" w14:textId="77777777" w:rsidR="00355F28" w:rsidRPr="007E60D7" w:rsidRDefault="00355F28" w:rsidP="00CD7E3D">
            <w:pPr>
              <w:pStyle w:val="MHeader"/>
            </w:pPr>
            <w:r w:rsidRPr="007E60D7">
              <w:t>Concepts and definitions</w:t>
            </w:r>
          </w:p>
          <w:p w14:paraId="5E3EA809" w14:textId="77777777" w:rsidR="00355F28" w:rsidRPr="007E60D7" w:rsidRDefault="00355F28" w:rsidP="00CD7E3D">
            <w:pPr>
              <w:pStyle w:val="MSubHeader"/>
            </w:pPr>
            <w:r w:rsidRPr="007E60D7">
              <w:t>Definition:</w:t>
            </w:r>
          </w:p>
          <w:p w14:paraId="27BCE80A" w14:textId="0D003CDF" w:rsidR="00355F28" w:rsidRDefault="00355F28" w:rsidP="00CD7E3D">
            <w:pPr>
              <w:pStyle w:val="MText"/>
            </w:pPr>
            <w:r w:rsidRPr="007E60D7">
              <w:t>Proportion of children under 5 years of age whose births have been registered with a civil authority.</w:t>
            </w:r>
          </w:p>
          <w:p w14:paraId="5D2BF966" w14:textId="7B0B9558" w:rsidR="00355F28" w:rsidRDefault="00355F28" w:rsidP="00355F28">
            <w:pPr>
              <w:shd w:val="clear" w:color="auto" w:fill="FFFFFF"/>
              <w:spacing w:after="0"/>
              <w:contextualSpacing/>
              <w:rPr>
                <w:rFonts w:eastAsia="Times New Roman" w:cs="Times New Roman"/>
                <w:color w:val="4A4A4A"/>
                <w:sz w:val="21"/>
                <w:szCs w:val="21"/>
                <w:lang w:eastAsia="en-GB"/>
              </w:rPr>
            </w:pPr>
          </w:p>
          <w:p w14:paraId="2893D065" w14:textId="77777777" w:rsidR="00355F28" w:rsidRPr="00524B65" w:rsidRDefault="00355F28" w:rsidP="00CD7E3D">
            <w:pPr>
              <w:pStyle w:val="MSubHeader"/>
            </w:pPr>
            <w:r w:rsidRPr="00524B65">
              <w:t>Concepts:</w:t>
            </w:r>
          </w:p>
          <w:p w14:paraId="44ABD91C" w14:textId="77777777" w:rsidR="00355F28" w:rsidRPr="00CD7E3D" w:rsidRDefault="00355F28" w:rsidP="00CD7E3D">
            <w:pPr>
              <w:pStyle w:val="ListParagraph"/>
              <w:numPr>
                <w:ilvl w:val="0"/>
                <w:numId w:val="9"/>
              </w:numPr>
              <w:shd w:val="clear" w:color="auto" w:fill="FFFFFF"/>
              <w:spacing w:after="0"/>
              <w:rPr>
                <w:rFonts w:eastAsia="Times New Roman" w:cs="Times New Roman"/>
                <w:color w:val="4A4A4A"/>
                <w:sz w:val="21"/>
                <w:szCs w:val="21"/>
                <w:lang w:eastAsia="en-GB"/>
              </w:rPr>
            </w:pPr>
            <w:r w:rsidRPr="00075F34">
              <w:rPr>
                <w:rFonts w:eastAsia="Times New Roman" w:cs="Times New Roman"/>
                <w:b/>
                <w:bCs/>
                <w:color w:val="4A4A4A"/>
                <w:sz w:val="21"/>
                <w:szCs w:val="21"/>
                <w:lang w:eastAsia="en-GB"/>
              </w:rPr>
              <w:t>Birth registration</w:t>
            </w:r>
            <w:r w:rsidRPr="00CD7E3D">
              <w:rPr>
                <w:rFonts w:eastAsia="Times New Roman" w:cs="Times New Roman"/>
                <w:color w:val="4A4A4A"/>
                <w:sz w:val="21"/>
                <w:szCs w:val="21"/>
                <w:lang w:eastAsia="en-GB"/>
              </w:rPr>
              <w:t xml:space="preserve">: Birth registration is defined as </w:t>
            </w:r>
            <w:r w:rsidRPr="00CD7E3D">
              <w:rPr>
                <w:rFonts w:eastAsia="Times New Roman" w:cs="Times New Roman" w:hint="eastAsia"/>
                <w:color w:val="4A4A4A"/>
                <w:sz w:val="21"/>
                <w:szCs w:val="21"/>
                <w:lang w:eastAsia="en-GB"/>
              </w:rPr>
              <w:t>‘</w:t>
            </w:r>
            <w:r w:rsidRPr="00CD7E3D">
              <w:rPr>
                <w:rFonts w:eastAsia="Times New Roman" w:cs="Times New Roman"/>
                <w:color w:val="4A4A4A"/>
                <w:sz w:val="21"/>
                <w:szCs w:val="21"/>
                <w:lang w:eastAsia="en-GB"/>
              </w:rPr>
              <w:t>the continuous, permanent and universal recording, within the civil registry, of the occurrence and characteristics of births in accordance with the legal requirements of a country</w:t>
            </w:r>
            <w:r w:rsidRPr="00CD7E3D">
              <w:rPr>
                <w:rFonts w:eastAsia="Times New Roman" w:cs="Times New Roman" w:hint="eastAsia"/>
                <w:color w:val="4A4A4A"/>
                <w:sz w:val="21"/>
                <w:szCs w:val="21"/>
                <w:lang w:eastAsia="en-GB"/>
              </w:rPr>
              <w:t>’</w:t>
            </w:r>
            <w:r w:rsidRPr="00CD7E3D">
              <w:rPr>
                <w:rFonts w:eastAsia="Times New Roman" w:cs="Times New Roman"/>
                <w:color w:val="4A4A4A"/>
                <w:sz w:val="21"/>
                <w:szCs w:val="21"/>
                <w:lang w:eastAsia="en-GB"/>
              </w:rPr>
              <w:t>.</w:t>
            </w:r>
          </w:p>
          <w:p w14:paraId="0FB4DD31" w14:textId="77777777" w:rsidR="00355F28" w:rsidRPr="00CD7E3D" w:rsidRDefault="00355F28" w:rsidP="00CD7E3D">
            <w:pPr>
              <w:pStyle w:val="ListParagraph"/>
              <w:numPr>
                <w:ilvl w:val="0"/>
                <w:numId w:val="9"/>
              </w:numPr>
              <w:shd w:val="clear" w:color="auto" w:fill="FFFFFF"/>
              <w:spacing w:after="0"/>
              <w:rPr>
                <w:rFonts w:eastAsia="Times New Roman" w:cs="Times New Roman"/>
                <w:color w:val="4A4A4A"/>
                <w:sz w:val="21"/>
                <w:szCs w:val="21"/>
                <w:lang w:eastAsia="en-GB"/>
              </w:rPr>
            </w:pPr>
            <w:r w:rsidRPr="00075F34">
              <w:rPr>
                <w:rFonts w:eastAsia="Times New Roman" w:cs="Times New Roman"/>
                <w:b/>
                <w:bCs/>
                <w:color w:val="4A4A4A"/>
                <w:sz w:val="21"/>
                <w:szCs w:val="21"/>
                <w:lang w:eastAsia="en-GB"/>
              </w:rPr>
              <w:t>Birth certificate</w:t>
            </w:r>
            <w:r w:rsidRPr="00CD7E3D">
              <w:rPr>
                <w:rFonts w:eastAsia="Times New Roman" w:cs="Times New Roman"/>
                <w:color w:val="4A4A4A"/>
                <w:sz w:val="21"/>
                <w:szCs w:val="21"/>
                <w:lang w:eastAsia="en-GB"/>
              </w:rPr>
              <w:t xml:space="preserve">: A birth certificate is a vital record that documents the birth of a child. The term </w:t>
            </w:r>
            <w:r w:rsidRPr="00CD7E3D">
              <w:rPr>
                <w:rFonts w:eastAsia="Times New Roman" w:cs="Times New Roman" w:hint="eastAsia"/>
                <w:color w:val="4A4A4A"/>
                <w:sz w:val="21"/>
                <w:szCs w:val="21"/>
                <w:lang w:eastAsia="en-GB"/>
              </w:rPr>
              <w:t>‘</w:t>
            </w:r>
            <w:r w:rsidRPr="00CD7E3D">
              <w:rPr>
                <w:rFonts w:eastAsia="Times New Roman" w:cs="Times New Roman"/>
                <w:color w:val="4A4A4A"/>
                <w:sz w:val="21"/>
                <w:szCs w:val="21"/>
                <w:lang w:eastAsia="en-GB"/>
              </w:rPr>
              <w:t>birth certificate</w:t>
            </w:r>
            <w:r w:rsidRPr="00CD7E3D">
              <w:rPr>
                <w:rFonts w:eastAsia="Times New Roman" w:cs="Times New Roman" w:hint="eastAsia"/>
                <w:color w:val="4A4A4A"/>
                <w:sz w:val="21"/>
                <w:szCs w:val="21"/>
                <w:lang w:eastAsia="en-GB"/>
              </w:rPr>
              <w:t>’</w:t>
            </w:r>
            <w:r w:rsidRPr="00CD7E3D">
              <w:rPr>
                <w:rFonts w:eastAsia="Times New Roman" w:cs="Times New Roman"/>
                <w:color w:val="4A4A4A"/>
                <w:sz w:val="21"/>
                <w:szCs w:val="21"/>
                <w:lang w:eastAsia="en-GB"/>
              </w:rPr>
              <w:t xml:space="preserve"> can refer either to the original document certifying the circumstances of the birth, or to a certified copy or representation of the registration of that birth, depending on the practices of the country issuing the certificate.</w:t>
            </w:r>
          </w:p>
          <w:p w14:paraId="6C84E827" w14:textId="68E37C38" w:rsidR="0015178E" w:rsidRPr="00837EC7" w:rsidRDefault="00355F28" w:rsidP="00CD7E3D">
            <w:pPr>
              <w:pStyle w:val="ListParagraph"/>
              <w:numPr>
                <w:ilvl w:val="0"/>
                <w:numId w:val="9"/>
              </w:numPr>
              <w:shd w:val="clear" w:color="auto" w:fill="FFFFFF"/>
              <w:spacing w:after="0"/>
              <w:rPr>
                <w:rFonts w:cstheme="minorHAnsi"/>
                <w:sz w:val="21"/>
                <w:szCs w:val="21"/>
              </w:rPr>
            </w:pPr>
            <w:r w:rsidRPr="00075F34">
              <w:rPr>
                <w:rFonts w:eastAsia="Times New Roman" w:cs="Times New Roman"/>
                <w:b/>
                <w:bCs/>
                <w:color w:val="4A4A4A"/>
                <w:sz w:val="21"/>
                <w:szCs w:val="21"/>
                <w:lang w:eastAsia="en-GB"/>
              </w:rPr>
              <w:t>Civil authority</w:t>
            </w:r>
            <w:r w:rsidRPr="00CD7E3D">
              <w:rPr>
                <w:rFonts w:eastAsia="Times New Roman" w:cs="Times New Roman"/>
                <w:color w:val="4A4A4A"/>
                <w:sz w:val="21"/>
                <w:szCs w:val="21"/>
                <w:lang w:eastAsia="en-GB"/>
              </w:rPr>
              <w:t>: Official authorized to register the occurrence of a vital event and to record the required details.</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7CF59543" w14:textId="1B1113A0" w:rsidR="004C2915" w:rsidRPr="007E60D7" w:rsidRDefault="004C2915" w:rsidP="00CD7E3D">
            <w:pPr>
              <w:pStyle w:val="MHeader"/>
            </w:pPr>
            <w:r w:rsidRPr="007E60D7">
              <w:t xml:space="preserve">Data </w:t>
            </w:r>
            <w:r w:rsidR="00CD7E3D">
              <w:t>s</w:t>
            </w:r>
            <w:r w:rsidRPr="007E60D7">
              <w:t>ources</w:t>
            </w:r>
          </w:p>
          <w:p w14:paraId="71542D55" w14:textId="77777777" w:rsidR="004C2915" w:rsidRPr="007E60D7" w:rsidRDefault="004C2915" w:rsidP="00CD7E3D">
            <w:pPr>
              <w:pStyle w:val="MSubHeader"/>
            </w:pPr>
            <w:r w:rsidRPr="007E60D7">
              <w:t>Description:</w:t>
            </w:r>
          </w:p>
          <w:p w14:paraId="75BFD84A" w14:textId="77777777" w:rsidR="004C2915" w:rsidRDefault="004C2915" w:rsidP="00CD7E3D">
            <w:pPr>
              <w:pStyle w:val="MText"/>
            </w:pPr>
            <w:r w:rsidRPr="007E60D7">
              <w:t xml:space="preserve">Censuses, household surveys such as MICS and DHS and national </w:t>
            </w:r>
            <w:r>
              <w:t>civil</w:t>
            </w:r>
            <w:r w:rsidRPr="007E60D7">
              <w:t xml:space="preserve"> registration systems</w:t>
            </w:r>
            <w:r>
              <w:t>.</w:t>
            </w:r>
          </w:p>
          <w:p w14:paraId="5BD995C1" w14:textId="77777777" w:rsidR="004C2915" w:rsidRDefault="004C2915" w:rsidP="004C2915">
            <w:pPr>
              <w:shd w:val="clear" w:color="auto" w:fill="FFFFFF"/>
              <w:spacing w:after="0"/>
              <w:contextualSpacing/>
              <w:rPr>
                <w:rFonts w:eastAsia="Times New Roman" w:cs="Times New Roman"/>
                <w:color w:val="4A4A4A"/>
                <w:sz w:val="21"/>
                <w:szCs w:val="21"/>
                <w:lang w:eastAsia="en-GB"/>
              </w:rPr>
            </w:pPr>
          </w:p>
          <w:p w14:paraId="4810C26B" w14:textId="77777777" w:rsidR="00CD7E3D" w:rsidRDefault="004C2915" w:rsidP="00CD7E3D">
            <w:pPr>
              <w:pStyle w:val="MSubHeader"/>
            </w:pPr>
            <w:r w:rsidRPr="007B2E8F">
              <w:t xml:space="preserve">Civil registration systems: </w:t>
            </w:r>
          </w:p>
          <w:p w14:paraId="4552E527" w14:textId="0BC60DEC" w:rsidR="004C2915" w:rsidRPr="007B2E8F" w:rsidRDefault="004C2915" w:rsidP="00CD7E3D">
            <w:pPr>
              <w:pStyle w:val="MText"/>
            </w:pPr>
            <w:r w:rsidRPr="007B2E8F">
              <w:t>Civil registration systems that are</w:t>
            </w:r>
            <w:r>
              <w:t xml:space="preserve"> </w:t>
            </w:r>
            <w:r w:rsidRPr="007B2E8F">
              <w:t>functioning effectively compile vital statistics that are used to</w:t>
            </w:r>
            <w:r>
              <w:t xml:space="preserve"> </w:t>
            </w:r>
            <w:r w:rsidRPr="007B2E8F">
              <w:t>compare the estimated total number of births in a country with the</w:t>
            </w:r>
            <w:r>
              <w:t xml:space="preserve"> </w:t>
            </w:r>
            <w:r w:rsidRPr="007B2E8F">
              <w:t>absolute number of registered births during a given period. These</w:t>
            </w:r>
            <w:r>
              <w:t xml:space="preserve"> </w:t>
            </w:r>
            <w:r w:rsidRPr="007B2E8F">
              <w:t>data normally refer to live births that were registered within a year or</w:t>
            </w:r>
            <w:r>
              <w:t xml:space="preserve"> </w:t>
            </w:r>
            <w:r w:rsidRPr="007B2E8F">
              <w:t>the legal time frame for registration applicable in the country.</w:t>
            </w:r>
          </w:p>
          <w:p w14:paraId="182DF36B" w14:textId="77777777" w:rsidR="004C2915" w:rsidRDefault="004C2915" w:rsidP="004C2915">
            <w:pPr>
              <w:shd w:val="clear" w:color="auto" w:fill="FFFFFF"/>
              <w:spacing w:after="0"/>
              <w:contextualSpacing/>
              <w:rPr>
                <w:rFonts w:eastAsia="Times New Roman" w:cs="Times New Roman"/>
                <w:b/>
                <w:bCs/>
                <w:color w:val="4A4A4A"/>
                <w:sz w:val="21"/>
                <w:szCs w:val="21"/>
                <w:lang w:eastAsia="en-GB"/>
              </w:rPr>
            </w:pPr>
          </w:p>
          <w:p w14:paraId="0279D6DF" w14:textId="77777777" w:rsidR="00CD7E3D" w:rsidRDefault="004C2915" w:rsidP="00CD7E3D">
            <w:pPr>
              <w:pStyle w:val="MSubHeader"/>
            </w:pPr>
            <w:r>
              <w:t>Household or other population-based</w:t>
            </w:r>
            <w:r w:rsidRPr="007B2E8F">
              <w:t xml:space="preserve"> surveys:</w:t>
            </w:r>
          </w:p>
          <w:p w14:paraId="35E01914" w14:textId="1734CC61" w:rsidR="004C2915" w:rsidRDefault="004C2915" w:rsidP="00CD7E3D">
            <w:pPr>
              <w:pStyle w:val="MText"/>
            </w:pPr>
            <w:r w:rsidRPr="007B2E8F">
              <w:t>In the absence of reliable</w:t>
            </w:r>
            <w:r>
              <w:t xml:space="preserve"> </w:t>
            </w:r>
            <w:r w:rsidRPr="007B2E8F">
              <w:t>administrative data, household surveys have</w:t>
            </w:r>
            <w:r>
              <w:t xml:space="preserve"> </w:t>
            </w:r>
            <w:r w:rsidRPr="007B2E8F">
              <w:t>become a key source</w:t>
            </w:r>
            <w:r>
              <w:t xml:space="preserve"> </w:t>
            </w:r>
            <w:r w:rsidRPr="007B2E8F">
              <w:t>of data to monitor levels and trends in birth registration. The standard indicator used in DHS</w:t>
            </w:r>
            <w:r>
              <w:t xml:space="preserve"> </w:t>
            </w:r>
            <w:r w:rsidRPr="007B2E8F">
              <w:t>and MICS to report on birth registration refers to the percentage</w:t>
            </w:r>
            <w:r>
              <w:t xml:space="preserve"> </w:t>
            </w:r>
            <w:r w:rsidRPr="007B2E8F">
              <w:t>of children under age 5 (0-59 months) with a birth certificate,</w:t>
            </w:r>
            <w:r>
              <w:t xml:space="preserve"> </w:t>
            </w:r>
            <w:r w:rsidRPr="007B2E8F">
              <w:t>regardless of whether or not it was seen by the interviewer, or</w:t>
            </w:r>
            <w:r>
              <w:t xml:space="preserve"> </w:t>
            </w:r>
            <w:r w:rsidRPr="007B2E8F">
              <w:t>whose birth was reported as registered with civil authorities at</w:t>
            </w:r>
            <w:r>
              <w:t xml:space="preserve"> </w:t>
            </w:r>
            <w:r w:rsidRPr="007B2E8F">
              <w:t>the time of survey. Depending on the country, surveys collecting</w:t>
            </w:r>
            <w:r>
              <w:t xml:space="preserve"> </w:t>
            </w:r>
            <w:r w:rsidRPr="007B2E8F">
              <w:t>these data may be conducted every 3-5 years, or possibly at more</w:t>
            </w:r>
            <w:r>
              <w:t xml:space="preserve"> </w:t>
            </w:r>
            <w:r w:rsidRPr="007B2E8F">
              <w:t>frequent intervals.</w:t>
            </w:r>
          </w:p>
          <w:p w14:paraId="712ED97F" w14:textId="77777777" w:rsidR="004C2915" w:rsidRDefault="004C2915" w:rsidP="004C2915">
            <w:pPr>
              <w:shd w:val="clear" w:color="auto" w:fill="FFFFFF"/>
              <w:spacing w:after="0"/>
              <w:contextualSpacing/>
              <w:rPr>
                <w:rFonts w:eastAsia="Times New Roman" w:cs="Times New Roman"/>
                <w:color w:val="4A4A4A"/>
                <w:sz w:val="21"/>
                <w:szCs w:val="21"/>
                <w:lang w:eastAsia="en-GB"/>
              </w:rPr>
            </w:pPr>
          </w:p>
          <w:p w14:paraId="571CD33E" w14:textId="727EFD7D" w:rsidR="0035311B" w:rsidRPr="00837EC7" w:rsidRDefault="004C2915" w:rsidP="00CD7E3D">
            <w:pPr>
              <w:shd w:val="clear" w:color="auto" w:fill="FFFFFF"/>
              <w:spacing w:after="0"/>
              <w:contextualSpacing/>
              <w:rPr>
                <w:rFonts w:cstheme="minorHAnsi"/>
                <w:sz w:val="21"/>
                <w:szCs w:val="21"/>
              </w:rPr>
            </w:pPr>
            <w:r w:rsidRPr="007B2E8F">
              <w:rPr>
                <w:rFonts w:eastAsia="Times New Roman" w:cs="Times New Roman"/>
                <w:b/>
                <w:bCs/>
                <w:color w:val="4A4A4A"/>
                <w:sz w:val="21"/>
                <w:szCs w:val="21"/>
                <w:lang w:eastAsia="en-GB"/>
              </w:rPr>
              <w:t xml:space="preserve">Censuses </w:t>
            </w:r>
            <w:r w:rsidRPr="008E0678">
              <w:rPr>
                <w:rStyle w:val="MTextChar"/>
                <w:rFonts w:eastAsiaTheme="minorHAnsi"/>
              </w:rPr>
              <w:t>can also provide data on children who have acquired their right to a legal identity. However, censuses are conducted only every ten years (in most countries) and are therefore not well-suited for routine monitoring.</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B1A6DAF" w14:textId="77777777" w:rsidR="004C2915" w:rsidRPr="007E60D7" w:rsidRDefault="004C2915" w:rsidP="00CD7E3D">
            <w:pPr>
              <w:pStyle w:val="MSubHeader"/>
            </w:pPr>
            <w:r w:rsidRPr="007E60D7">
              <w:t>Collection process:</w:t>
            </w:r>
          </w:p>
          <w:p w14:paraId="441CAFED" w14:textId="77777777" w:rsidR="00CD7E3D" w:rsidRDefault="004C2915" w:rsidP="008E0678">
            <w:pPr>
              <w:pStyle w:val="MText"/>
            </w:pPr>
            <w:r w:rsidRPr="005F6627">
              <w:t xml:space="preserve">UNICEF undertakes a wide consultative process of compiling and assessing data from national sources for the purposes of updating its global databases on the situation of children. </w:t>
            </w:r>
          </w:p>
          <w:p w14:paraId="632C0EA4" w14:textId="77777777" w:rsidR="00CD7E3D" w:rsidRDefault="00CD7E3D" w:rsidP="008E0678">
            <w:pPr>
              <w:pStyle w:val="MText"/>
            </w:pPr>
          </w:p>
          <w:p w14:paraId="5CF3D595" w14:textId="709205B8" w:rsidR="00B2727D" w:rsidRDefault="004C2915" w:rsidP="008E0678">
            <w:pPr>
              <w:pStyle w:val="MText"/>
            </w:pPr>
            <w:r w:rsidRPr="005F6627">
              <w:t>Up until 2017, the mechanism UNICEF used to collaborate with national authorities on ensuring data quality and international comparability on key indicators of relevance to children was known as Country Data Reporting on the Indicators for the Goals (CRING).</w:t>
            </w:r>
          </w:p>
          <w:p w14:paraId="2CF26A0B" w14:textId="77777777" w:rsidR="00B2727D" w:rsidRPr="00B2727D" w:rsidRDefault="00B2727D" w:rsidP="00B2727D">
            <w:pPr>
              <w:shd w:val="clear" w:color="auto" w:fill="FFFFFF"/>
              <w:spacing w:after="0" w:line="276" w:lineRule="auto"/>
              <w:contextualSpacing/>
              <w:rPr>
                <w:rFonts w:eastAsia="Times New Roman" w:cs="Times New Roman"/>
                <w:color w:val="4A4A4A"/>
                <w:sz w:val="21"/>
                <w:szCs w:val="21"/>
                <w:lang w:eastAsia="en-GB"/>
              </w:rPr>
            </w:pPr>
          </w:p>
          <w:p w14:paraId="60E54013" w14:textId="1CEDF9BA" w:rsidR="0035311B" w:rsidRPr="008E0678" w:rsidRDefault="00B2727D" w:rsidP="008E0678">
            <w:pPr>
              <w:pStyle w:val="MText"/>
            </w:pPr>
            <w:r w:rsidRPr="008E0678">
              <w:t xml:space="preserve">As of 2018, UNICEF undertakes an annual consultation with government authorities on 10 of the child-related SDG indicators in its role of sole or joint custodian, and in line with its global </w:t>
            </w:r>
            <w:r w:rsidRPr="008E0678">
              <w:lastRenderedPageBreak/>
              <w:t xml:space="preserve">monitoring mandate and normative commitments to advancing the 2030 Agenda for children. This includes indicator 16.9.1. More details on the process for the country consultation are outlined below.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CBADB55" w14:textId="77777777" w:rsidR="004B0E07" w:rsidRPr="007E60D7" w:rsidRDefault="004B0E07" w:rsidP="00CD7E3D">
            <w:pPr>
              <w:pStyle w:val="MHeader"/>
            </w:pPr>
            <w:r w:rsidRPr="007E60D7">
              <w:t>Calendar</w:t>
            </w:r>
          </w:p>
          <w:p w14:paraId="247C33C8" w14:textId="6A63D9C3" w:rsidR="004B0E07" w:rsidRPr="007A288B" w:rsidRDefault="004B0E07" w:rsidP="00CD7E3D">
            <w:pPr>
              <w:pStyle w:val="MSubHeader"/>
            </w:pPr>
            <w:r w:rsidRPr="007A288B">
              <w:t>Data collection:</w:t>
            </w:r>
          </w:p>
          <w:p w14:paraId="604493E0" w14:textId="6B85FA61" w:rsidR="0035311B" w:rsidRPr="00837EC7" w:rsidRDefault="004B0E07" w:rsidP="00CD7E3D">
            <w:pPr>
              <w:pStyle w:val="MText"/>
              <w:rPr>
                <w:rFonts w:cstheme="minorHAnsi"/>
              </w:rPr>
            </w:pPr>
            <w:r w:rsidRPr="007A288B">
              <w:t>UNICEF will undertake an annual country consultation likely between December and January every year to allow for review and processing of the feedback received in order to meet global SDG reporting deadlines.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FF453ED" w14:textId="77777777" w:rsidR="004B0E07" w:rsidRPr="007A288B" w:rsidRDefault="004B0E07" w:rsidP="00CD7E3D">
            <w:pPr>
              <w:pStyle w:val="MSubHeader"/>
            </w:pPr>
            <w:r w:rsidRPr="007A288B">
              <w:t>Data release:</w:t>
            </w:r>
          </w:p>
          <w:p w14:paraId="35EF5915" w14:textId="5B01699B" w:rsidR="0035311B" w:rsidRPr="00837EC7" w:rsidRDefault="004B0E07" w:rsidP="00CD7E3D">
            <w:pPr>
              <w:pStyle w:val="MText"/>
              <w:rPr>
                <w:rFonts w:cstheme="minorHAnsi"/>
              </w:rPr>
            </w:pPr>
            <w:r>
              <w:t>June 2019.</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042F0894" w14:textId="77777777" w:rsidR="004B0E07" w:rsidRPr="007E60D7" w:rsidRDefault="004B0E07" w:rsidP="00CD7E3D">
            <w:pPr>
              <w:pStyle w:val="MHeader"/>
            </w:pPr>
            <w:r w:rsidRPr="007E60D7">
              <w:t>Data providers</w:t>
            </w:r>
          </w:p>
          <w:p w14:paraId="49E07E1E" w14:textId="2029DDE7" w:rsidR="0035311B" w:rsidRPr="00837EC7" w:rsidRDefault="004B0E07" w:rsidP="00CD7E3D">
            <w:pPr>
              <w:pStyle w:val="MText"/>
              <w:rPr>
                <w:rFonts w:cstheme="minorHAnsi"/>
              </w:rPr>
            </w:pPr>
            <w:r w:rsidRPr="007E60D7">
              <w:t>National Statistical Offices (for the most part) and line ministries/other government agencies responsible for maintaining national vital registration systems</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BA2181C" w14:textId="77777777" w:rsidR="004B0E07" w:rsidRPr="007E60D7" w:rsidRDefault="004B0E07" w:rsidP="00EE16E1">
            <w:pPr>
              <w:pStyle w:val="MHeader"/>
            </w:pPr>
            <w:r w:rsidRPr="007E60D7">
              <w:t>Data compilers</w:t>
            </w:r>
          </w:p>
          <w:p w14:paraId="216D5186" w14:textId="77777777" w:rsidR="004B0E07" w:rsidRPr="007E60D7" w:rsidRDefault="004B0E07" w:rsidP="00A633E1">
            <w:pPr>
              <w:pStyle w:val="MText"/>
            </w:pPr>
            <w:r w:rsidRPr="007E60D7">
              <w:rPr>
                <w:b/>
                <w:bCs/>
              </w:rPr>
              <w:t>Name:</w:t>
            </w:r>
          </w:p>
          <w:p w14:paraId="39410F31" w14:textId="77777777" w:rsidR="004B0E07" w:rsidRPr="007E60D7" w:rsidRDefault="004B0E07" w:rsidP="00A633E1">
            <w:pPr>
              <w:pStyle w:val="MText"/>
            </w:pPr>
            <w:r w:rsidRPr="007E60D7">
              <w:t xml:space="preserve">UNICEF </w:t>
            </w:r>
          </w:p>
          <w:p w14:paraId="0FF09A9A" w14:textId="77777777" w:rsidR="004B0E07" w:rsidRPr="007E60D7" w:rsidRDefault="004B0E07" w:rsidP="00A633E1">
            <w:pPr>
              <w:pStyle w:val="MText"/>
              <w:rPr>
                <w:b/>
                <w:bCs/>
              </w:rPr>
            </w:pPr>
          </w:p>
          <w:p w14:paraId="1C67CA95" w14:textId="77777777" w:rsidR="004B0E07" w:rsidRPr="007E60D7" w:rsidRDefault="004B0E07" w:rsidP="00A633E1">
            <w:pPr>
              <w:pStyle w:val="MText"/>
            </w:pPr>
            <w:r w:rsidRPr="007E60D7">
              <w:rPr>
                <w:b/>
                <w:bCs/>
              </w:rPr>
              <w:t>Description:</w:t>
            </w:r>
          </w:p>
          <w:p w14:paraId="0A85CE62" w14:textId="4FBA97A2" w:rsidR="0035311B" w:rsidRPr="00837EC7" w:rsidRDefault="004B0E07" w:rsidP="00A633E1">
            <w:pPr>
              <w:pStyle w:val="MText"/>
              <w:rPr>
                <w:rFonts w:cstheme="minorHAnsi"/>
              </w:rPr>
            </w:pPr>
            <w:r w:rsidRPr="007E60D7">
              <w:t>United Nations Children's Fund (UNICEF)</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A633E1">
            <w:pPr>
              <w:pStyle w:val="MText"/>
              <w:rPr>
                <w:rFonts w:ascii="Calibri"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A58E69D" w14:textId="77777777" w:rsidR="00355F28" w:rsidRPr="007E60D7" w:rsidRDefault="00355F28" w:rsidP="00A633E1">
            <w:pPr>
              <w:pStyle w:val="MSubHeader"/>
            </w:pPr>
            <w:r w:rsidRPr="007E60D7">
              <w:t>Rationale:</w:t>
            </w:r>
          </w:p>
          <w:p w14:paraId="1D78A86C" w14:textId="77777777" w:rsidR="00355F28" w:rsidRPr="007E60D7" w:rsidRDefault="00355F28" w:rsidP="00B2727D">
            <w:pPr>
              <w:pStyle w:val="MText"/>
            </w:pPr>
            <w:r w:rsidRPr="007E60D7">
              <w:t>Registering children at birth is the first step in securing their recognition before the law, safeguarding their rights, and ensuring that any violation of these rights does not go unnoticed.</w:t>
            </w:r>
          </w:p>
          <w:p w14:paraId="38E201CA" w14:textId="77777777" w:rsidR="00355F28" w:rsidRPr="007E60D7" w:rsidRDefault="00355F28" w:rsidP="00B2727D">
            <w:pPr>
              <w:pStyle w:val="MText"/>
            </w:pPr>
          </w:p>
          <w:p w14:paraId="516B71F5" w14:textId="77777777" w:rsidR="00355F28" w:rsidRPr="007E60D7" w:rsidRDefault="00355F28" w:rsidP="00B2727D">
            <w:pPr>
              <w:pStyle w:val="MText"/>
            </w:pPr>
            <w:r w:rsidRPr="007E60D7">
              <w:t xml:space="preserve">Children without official identification documents may be denied health care or education. Later in life, the lack of such documentation can mean that a child may enter into marriage or the labour market, or be conscripted into the armed forces, </w:t>
            </w:r>
            <w:r w:rsidRPr="007E60D7">
              <w:lastRenderedPageBreak/>
              <w:t xml:space="preserve">before the legal age. In adulthood, birth certificates may be required to obtain social assistance or a job in the formal sector, to buy or prove the right to inherit property, to vote and to obtain a passport. </w:t>
            </w:r>
          </w:p>
          <w:p w14:paraId="21FF9A19" w14:textId="77777777" w:rsidR="00355F28" w:rsidRPr="007E60D7" w:rsidRDefault="00355F28" w:rsidP="00355F28">
            <w:pPr>
              <w:shd w:val="clear" w:color="auto" w:fill="FFFFFF"/>
              <w:spacing w:after="0"/>
              <w:contextualSpacing/>
              <w:rPr>
                <w:rFonts w:eastAsia="Times New Roman" w:cs="Times New Roman"/>
                <w:color w:val="4A4A4A"/>
                <w:sz w:val="21"/>
                <w:szCs w:val="21"/>
                <w:lang w:eastAsia="en-GB"/>
              </w:rPr>
            </w:pPr>
          </w:p>
          <w:p w14:paraId="2E3517AC" w14:textId="5AC337E4" w:rsidR="007F2D9F" w:rsidRPr="00837EC7" w:rsidRDefault="00355F28" w:rsidP="00B2727D">
            <w:pPr>
              <w:pStyle w:val="MText"/>
              <w:rPr>
                <w:rFonts w:cstheme="minorHAnsi"/>
              </w:rPr>
            </w:pPr>
            <w:r w:rsidRPr="007E60D7">
              <w:t>Children’s right to a name and nationality is enshrined in the Convention on the Rights of the Child (CRC) under Article 7.</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D208EEE" w14:textId="77777777" w:rsidR="00355F28" w:rsidRPr="007E60D7" w:rsidRDefault="00355F28" w:rsidP="00B2727D">
            <w:pPr>
              <w:pStyle w:val="MSubHeader"/>
            </w:pPr>
            <w:r w:rsidRPr="007E60D7">
              <w:t>Comments and limitations:</w:t>
            </w:r>
          </w:p>
          <w:p w14:paraId="4ABE163C" w14:textId="77777777" w:rsidR="00355F28" w:rsidRDefault="00355F28" w:rsidP="00B2727D">
            <w:pPr>
              <w:pStyle w:val="MText"/>
            </w:pPr>
            <w:r w:rsidRPr="007E60D7">
              <w:t>The number of children who have acquired their right to a legal identity is collected mainly through censuses, civil registration systems and household surveys. Civil registration systems that are functioning effectively compile vital statistics that are used to compare the estimated total number of births in a country with the absolute number of registered births during a given period. However, the systematic recording of births in many countries remains a serious challenge. In the absence of reliable administrative data, household surveys have become a key source of data to monitor levels and trends in birth registration. In most low- and middle-income countries, such surveys represent the sole source of this information.</w:t>
            </w:r>
          </w:p>
          <w:p w14:paraId="7967EA8A" w14:textId="77777777" w:rsidR="00355F28" w:rsidRDefault="00355F28" w:rsidP="00355F28">
            <w:pPr>
              <w:shd w:val="clear" w:color="auto" w:fill="FFFFFF"/>
              <w:spacing w:after="0"/>
              <w:contextualSpacing/>
              <w:rPr>
                <w:rFonts w:eastAsia="Times New Roman" w:cs="Times New Roman"/>
                <w:color w:val="4A4A4A"/>
                <w:sz w:val="21"/>
                <w:szCs w:val="21"/>
                <w:lang w:eastAsia="en-GB"/>
              </w:rPr>
            </w:pPr>
          </w:p>
          <w:p w14:paraId="48EF8537" w14:textId="75183E31" w:rsidR="007F2D9F" w:rsidRPr="00837EC7" w:rsidRDefault="00355F28" w:rsidP="00B2727D">
            <w:pPr>
              <w:pStyle w:val="MText"/>
              <w:rPr>
                <w:rFonts w:cstheme="minorHAnsi"/>
              </w:rPr>
            </w:pPr>
            <w:r w:rsidRPr="007B2E8F">
              <w:t>Data from household surveys like MICS or DHS sometimes refer</w:t>
            </w:r>
            <w:r>
              <w:t xml:space="preserve"> </w:t>
            </w:r>
            <w:r w:rsidRPr="007B2E8F">
              <w:t>only to children with a birth certificate. UNICEF methodically notes</w:t>
            </w:r>
            <w:r>
              <w:t xml:space="preserve"> </w:t>
            </w:r>
            <w:r w:rsidRPr="007B2E8F">
              <w:t>this difference when publishing country-level estimates for global</w:t>
            </w:r>
            <w:r>
              <w:t xml:space="preserve"> SDG </w:t>
            </w:r>
            <w:r w:rsidRPr="007B2E8F">
              <w:t>monitoring.</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62552FA" w14:textId="77777777" w:rsidR="00355F28" w:rsidRPr="007E60D7" w:rsidRDefault="00355F28" w:rsidP="00B2727D">
            <w:pPr>
              <w:pStyle w:val="MHeader"/>
            </w:pPr>
            <w:r w:rsidRPr="007E60D7">
              <w:t>Methodology</w:t>
            </w:r>
          </w:p>
          <w:p w14:paraId="310DEF1F" w14:textId="300168CC" w:rsidR="00355F28" w:rsidRPr="007E60D7" w:rsidRDefault="00355F28" w:rsidP="00B2727D">
            <w:pPr>
              <w:pStyle w:val="MSubHeader"/>
            </w:pPr>
            <w:r w:rsidRPr="007E60D7">
              <w:t xml:space="preserve">Computation </w:t>
            </w:r>
            <w:r w:rsidR="00B2727D">
              <w:t>m</w:t>
            </w:r>
            <w:r w:rsidRPr="007E60D7">
              <w:t>ethod:</w:t>
            </w:r>
          </w:p>
          <w:p w14:paraId="5A53B8A7" w14:textId="09874222" w:rsidR="007F2D9F" w:rsidRPr="00B2727D" w:rsidRDefault="00355F28" w:rsidP="00B2727D">
            <w:pPr>
              <w:pStyle w:val="MText"/>
            </w:pPr>
            <w:r w:rsidRPr="007E60D7">
              <w:t>Number of children under age of five whose births are reported as being registered with the relevant national civil authorities divided by the total number of children under the age of five in the population multiplied by 100</w:t>
            </w:r>
            <w:r w:rsidR="00B2727D">
              <w:t>.</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79C32E28" w14:textId="77777777" w:rsidR="00355F28" w:rsidRPr="007E60D7" w:rsidRDefault="00355F28" w:rsidP="00B2727D">
            <w:pPr>
              <w:pStyle w:val="MSubHeader"/>
            </w:pPr>
            <w:r w:rsidRPr="007E60D7">
              <w:t>Treatment of missing values:</w:t>
            </w:r>
          </w:p>
          <w:p w14:paraId="49823040" w14:textId="218CCC36" w:rsidR="00355F28" w:rsidRPr="00C803B9" w:rsidRDefault="00355F28" w:rsidP="00C803B9">
            <w:pPr>
              <w:pStyle w:val="MText"/>
              <w:numPr>
                <w:ilvl w:val="0"/>
                <w:numId w:val="10"/>
              </w:numPr>
              <w:rPr>
                <w:b/>
                <w:bCs/>
                <w:i/>
                <w:iCs/>
              </w:rPr>
            </w:pPr>
            <w:r w:rsidRPr="00C803B9">
              <w:rPr>
                <w:b/>
                <w:bCs/>
                <w:i/>
                <w:iCs/>
              </w:rPr>
              <w:t>At country level</w:t>
            </w:r>
            <w:r w:rsidR="00BF0795" w:rsidRPr="00C803B9">
              <w:rPr>
                <w:b/>
                <w:bCs/>
                <w:i/>
                <w:iCs/>
              </w:rPr>
              <w:t>:</w:t>
            </w:r>
          </w:p>
          <w:p w14:paraId="6D348F0C" w14:textId="77777777" w:rsidR="00355F28" w:rsidRPr="007E60D7" w:rsidRDefault="00355F28" w:rsidP="00C803B9">
            <w:pPr>
              <w:keepNext/>
              <w:keepLines/>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color w:val="4A4A4A"/>
                <w:sz w:val="21"/>
                <w:szCs w:val="21"/>
                <w:lang w:eastAsia="en-GB"/>
              </w:rPr>
              <w:t>When data for a country are entirely missing, UNICEF does not publish any country-level estimate</w:t>
            </w:r>
          </w:p>
          <w:p w14:paraId="1460C1BD" w14:textId="77777777" w:rsidR="00355F28" w:rsidRPr="007E60D7" w:rsidRDefault="00355F28" w:rsidP="00355F28">
            <w:pPr>
              <w:keepNext/>
              <w:keepLines/>
              <w:shd w:val="clear" w:color="auto" w:fill="FFFFFF"/>
              <w:spacing w:after="0"/>
              <w:ind w:left="495"/>
              <w:contextualSpacing/>
              <w:outlineLvl w:val="4"/>
              <w:rPr>
                <w:rFonts w:eastAsia="Times New Roman" w:cs="Times New Roman"/>
                <w:color w:val="1C75BC"/>
                <w:sz w:val="21"/>
                <w:szCs w:val="21"/>
                <w:lang w:eastAsia="en-GB"/>
              </w:rPr>
            </w:pPr>
          </w:p>
          <w:p w14:paraId="5EF5253B" w14:textId="623C8CC9" w:rsidR="00355F28" w:rsidRPr="00C803B9" w:rsidRDefault="00355F28" w:rsidP="00C803B9">
            <w:pPr>
              <w:pStyle w:val="MText"/>
              <w:numPr>
                <w:ilvl w:val="0"/>
                <w:numId w:val="10"/>
              </w:numPr>
              <w:rPr>
                <w:b/>
                <w:bCs/>
                <w:i/>
                <w:iCs/>
              </w:rPr>
            </w:pPr>
            <w:r w:rsidRPr="00C803B9">
              <w:rPr>
                <w:b/>
                <w:bCs/>
                <w:i/>
                <w:iCs/>
              </w:rPr>
              <w:t>At regional and global levels</w:t>
            </w:r>
            <w:r w:rsidR="00BF0795" w:rsidRPr="00C803B9">
              <w:rPr>
                <w:b/>
                <w:bCs/>
                <w:i/>
                <w:iCs/>
              </w:rPr>
              <w:t>:</w:t>
            </w:r>
          </w:p>
          <w:p w14:paraId="550E8F4B" w14:textId="77777777" w:rsidR="00355F28" w:rsidRPr="005F6627" w:rsidRDefault="00355F28" w:rsidP="00C803B9">
            <w:pPr>
              <w:shd w:val="clear" w:color="auto" w:fill="FFFFFF"/>
              <w:spacing w:after="0"/>
              <w:contextualSpacing/>
              <w:rPr>
                <w:rFonts w:eastAsia="Times New Roman" w:cs="Times New Roman"/>
                <w:color w:val="4A4A4A"/>
                <w:sz w:val="21"/>
                <w:szCs w:val="21"/>
                <w:lang w:eastAsia="en-GB"/>
              </w:rPr>
            </w:pPr>
            <w:r w:rsidRPr="007E60D7">
              <w:rPr>
                <w:rFonts w:eastAsia="Times New Roman" w:cs="Times New Roman"/>
                <w:color w:val="4A4A4A"/>
                <w:sz w:val="21"/>
                <w:szCs w:val="21"/>
                <w:lang w:eastAsia="en-GB"/>
              </w:rPr>
              <w:t>The regional average is applied to those countries within the region with missing values for the purposes of calculating regional aggregates only, but are not published as country-level estimates</w:t>
            </w:r>
            <w:r>
              <w:rPr>
                <w:rFonts w:eastAsia="Times New Roman" w:cs="Times New Roman"/>
                <w:color w:val="4A4A4A"/>
                <w:sz w:val="21"/>
                <w:szCs w:val="21"/>
                <w:lang w:eastAsia="en-GB"/>
              </w:rPr>
              <w:t xml:space="preserve">. </w:t>
            </w:r>
            <w:r w:rsidRPr="005F6627">
              <w:rPr>
                <w:rFonts w:eastAsia="Times New Roman" w:cs="Times New Roman"/>
                <w:color w:val="4A4A4A"/>
                <w:sz w:val="21"/>
                <w:szCs w:val="21"/>
                <w:lang w:eastAsia="en-GB"/>
              </w:rPr>
              <w:t xml:space="preserve">Regional aggregates are only published when at least 50 per cent </w:t>
            </w:r>
            <w:r w:rsidRPr="005F6627">
              <w:rPr>
                <w:rFonts w:eastAsia="Times New Roman" w:cs="Times New Roman"/>
                <w:color w:val="4A4A4A"/>
                <w:sz w:val="21"/>
                <w:szCs w:val="21"/>
                <w:lang w:eastAsia="en-GB"/>
              </w:rPr>
              <w:lastRenderedPageBreak/>
              <w:t>of the regional population for the relevant age group are covered by the available data.</w:t>
            </w:r>
          </w:p>
          <w:p w14:paraId="2A9C090A" w14:textId="77777777" w:rsidR="00355F28" w:rsidRPr="005F6627" w:rsidRDefault="00355F28" w:rsidP="00B2727D">
            <w:pPr>
              <w:shd w:val="clear" w:color="auto" w:fill="FFFFFF"/>
              <w:spacing w:after="0"/>
              <w:ind w:left="135"/>
              <w:contextualSpacing/>
              <w:rPr>
                <w:rFonts w:eastAsia="Times New Roman" w:cs="Times New Roman"/>
                <w:color w:val="4A4A4A"/>
                <w:sz w:val="21"/>
                <w:szCs w:val="21"/>
                <w:lang w:eastAsia="en-GB"/>
              </w:rPr>
            </w:pPr>
          </w:p>
          <w:p w14:paraId="55C0FDEF" w14:textId="19F07BE8" w:rsidR="007F2D9F" w:rsidRPr="00837EC7" w:rsidRDefault="00355F28" w:rsidP="00C803B9">
            <w:pPr>
              <w:shd w:val="clear" w:color="auto" w:fill="FFFFFF"/>
              <w:spacing w:after="0"/>
              <w:contextualSpacing/>
              <w:rPr>
                <w:rFonts w:cstheme="minorHAnsi"/>
                <w:sz w:val="21"/>
                <w:szCs w:val="21"/>
              </w:rPr>
            </w:pPr>
            <w:r w:rsidRPr="005F6627">
              <w:rPr>
                <w:rFonts w:eastAsia="Times New Roman" w:cs="Times New Roman"/>
                <w:color w:val="4A4A4A"/>
                <w:sz w:val="21"/>
                <w:szCs w:val="21"/>
                <w:lang w:eastAsia="en-GB"/>
              </w:rPr>
              <w:t xml:space="preserve">The global aggregate is a weighted average of all </w:t>
            </w:r>
            <w:r>
              <w:rPr>
                <w:rFonts w:eastAsia="Times New Roman" w:cs="Times New Roman"/>
                <w:color w:val="4A4A4A"/>
                <w:sz w:val="21"/>
                <w:szCs w:val="21"/>
                <w:lang w:eastAsia="en-GB"/>
              </w:rPr>
              <w:t>the SDG sub-regional aggregates that make up the world.</w:t>
            </w:r>
            <w:r w:rsidRPr="005F6627">
              <w:rPr>
                <w:rFonts w:eastAsia="Times New Roman" w:cs="Times New Roman"/>
                <w:color w:val="4A4A4A"/>
                <w:sz w:val="21"/>
                <w:szCs w:val="21"/>
                <w:lang w:eastAsia="en-GB"/>
              </w:rPr>
              <w:t xml:space="preserv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54F2F8CC" w14:textId="77777777" w:rsidR="00355F28" w:rsidRPr="007E60D7" w:rsidRDefault="00355F28" w:rsidP="00B2727D">
            <w:pPr>
              <w:pStyle w:val="MSubHeader"/>
            </w:pPr>
            <w:r w:rsidRPr="007E60D7">
              <w:t>Regional aggregates:</w:t>
            </w:r>
          </w:p>
          <w:p w14:paraId="27492CB0" w14:textId="5AAEFEA3" w:rsidR="007F2D9F" w:rsidRPr="00B2727D" w:rsidRDefault="00355F28" w:rsidP="00B2727D">
            <w:pPr>
              <w:pStyle w:val="MText"/>
            </w:pPr>
            <w:r w:rsidRPr="007E60D7">
              <w:t>Regional aggregates are weighted averages of all the countries within the region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1FCBE98" w14:textId="77777777" w:rsidR="004C2915" w:rsidRPr="005F6627" w:rsidRDefault="004C2915" w:rsidP="00B2727D">
            <w:pPr>
              <w:pStyle w:val="MSubHeader"/>
            </w:pPr>
            <w:r w:rsidRPr="005F6627">
              <w:t>Methods and guidance available to countries for the compilation of the data at the national level:</w:t>
            </w:r>
          </w:p>
          <w:p w14:paraId="0232E6B5" w14:textId="30499A28" w:rsidR="007F2D9F" w:rsidRPr="00837EC7" w:rsidRDefault="004C2915" w:rsidP="00B2727D">
            <w:pPr>
              <w:pStyle w:val="MText"/>
              <w:rPr>
                <w:rFonts w:cstheme="minorHAnsi"/>
              </w:rPr>
            </w:pPr>
            <w:r w:rsidRPr="007B2E8F">
              <w:t>Substantial differences can exist between CRVS coverage and</w:t>
            </w:r>
            <w:r>
              <w:t xml:space="preserve"> </w:t>
            </w:r>
            <w:r w:rsidRPr="007B2E8F">
              <w:t>birth registration levels as captured by household surveys. The</w:t>
            </w:r>
            <w:r>
              <w:t xml:space="preserve"> </w:t>
            </w:r>
            <w:r w:rsidRPr="007B2E8F">
              <w:t>differences are primarily because data from CRVS typically refer to</w:t>
            </w:r>
            <w:r>
              <w:t xml:space="preserve"> </w:t>
            </w:r>
            <w:r w:rsidRPr="007B2E8F">
              <w:t>the percentage of all births that have been registered (often within a</w:t>
            </w:r>
            <w:r>
              <w:t xml:space="preserve"> </w:t>
            </w:r>
            <w:r w:rsidRPr="007B2E8F">
              <w:t>specific timeframe) whereas household surveys often represent the</w:t>
            </w:r>
            <w:r>
              <w:t xml:space="preserve"> </w:t>
            </w:r>
            <w:r w:rsidRPr="007B2E8F">
              <w:t>percentage of children under age five whose births are registered.</w:t>
            </w:r>
            <w:r>
              <w:t xml:space="preserve"> </w:t>
            </w:r>
            <w:r w:rsidRPr="007B2E8F">
              <w:t>The latter (the level of registration among children under 5) is</w:t>
            </w:r>
            <w:r>
              <w:t xml:space="preserve"> </w:t>
            </w:r>
            <w:r w:rsidRPr="007B2E8F">
              <w:t>specified in the SDG indicator.</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0E4339F" w14:textId="7151AA91" w:rsidR="004C2915" w:rsidRPr="005F6627" w:rsidRDefault="004C2915" w:rsidP="00B2727D">
            <w:pPr>
              <w:pStyle w:val="MSubHeader"/>
            </w:pPr>
            <w:r w:rsidRPr="005F6627">
              <w:t>Quality assurance</w:t>
            </w:r>
            <w:r w:rsidR="00B2727D">
              <w:t>:</w:t>
            </w:r>
          </w:p>
          <w:p w14:paraId="05702D2B" w14:textId="77777777" w:rsidR="004C2915" w:rsidRPr="005F6627" w:rsidRDefault="004C2915" w:rsidP="00B2727D">
            <w:pPr>
              <w:pStyle w:val="MText"/>
            </w:pPr>
            <w:r w:rsidRPr="005F6627">
              <w:t xml:space="preserve">UNICEF maintains the global database on </w:t>
            </w:r>
            <w:r>
              <w:t>birth registration</w:t>
            </w:r>
            <w:r w:rsidRPr="005F6627">
              <w:t xml:space="preserve">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3B818BBC" w14:textId="77777777" w:rsidR="004C2915" w:rsidRPr="005F6627" w:rsidRDefault="004C2915" w:rsidP="004C2915">
            <w:pPr>
              <w:shd w:val="clear" w:color="auto" w:fill="FFFFFF"/>
              <w:spacing w:after="0"/>
              <w:contextualSpacing/>
              <w:rPr>
                <w:rFonts w:eastAsia="Times New Roman" w:cs="Times New Roman"/>
                <w:color w:val="4A4A4A"/>
                <w:sz w:val="21"/>
                <w:szCs w:val="21"/>
                <w:lang w:eastAsia="en-GB"/>
              </w:rPr>
            </w:pPr>
          </w:p>
          <w:p w14:paraId="020F3B1A" w14:textId="325326EE" w:rsidR="00B2727D" w:rsidRPr="004C2915" w:rsidRDefault="00B2727D" w:rsidP="00B2727D">
            <w:pPr>
              <w:pStyle w:val="MText"/>
            </w:pPr>
            <w:r w:rsidRPr="00CD7E3D">
              <w:rPr>
                <w:rStyle w:val="MTextChar"/>
              </w:rPr>
              <w:t xml:space="preserve">As of 2018, UNICEF launched a new country consultation process with national authorities on selected SDG indicators, which place strong emphasis on technical rigour,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w:t>
            </w:r>
            <w:r w:rsidRPr="00CD7E3D">
              <w:rPr>
                <w:rStyle w:val="MTextChar"/>
              </w:rPr>
              <w:lastRenderedPageBreak/>
              <w:t>Once reviewed, feedback is made available to countries on whether or not specific data points are accepted, and if not, the reasons why. More details on the consultation process can be found in the</w:t>
            </w:r>
            <w:r w:rsidRPr="005F6627">
              <w:t xml:space="preserve"> child-related global SDG indicators it is custodian or co-custodian to meet emerging standards and guidelines on data flows for global reporting of </w:t>
            </w:r>
            <w:hyperlink r:id="rId8" w:history="1">
              <w:r w:rsidRPr="00CD7E3D">
                <w:rPr>
                  <w:rStyle w:val="Hyperlink"/>
                  <w:shd w:val="clear" w:color="auto" w:fill="FFFFFF"/>
                </w:rPr>
                <w:t>guidance note.</w:t>
              </w:r>
            </w:hyperlink>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A27B82F" w14:textId="4E631E5C" w:rsidR="004B0E07" w:rsidRPr="007E60D7" w:rsidRDefault="004B0E07" w:rsidP="00EE16E1">
            <w:pPr>
              <w:pStyle w:val="MHeader"/>
            </w:pPr>
            <w:r w:rsidRPr="007E60D7">
              <w:t xml:space="preserve">Data </w:t>
            </w:r>
            <w:r w:rsidR="00EE16E1">
              <w:t>a</w:t>
            </w:r>
            <w:r w:rsidRPr="007E60D7">
              <w:t>vailability</w:t>
            </w:r>
          </w:p>
          <w:p w14:paraId="3993EB51" w14:textId="77777777" w:rsidR="004B0E07" w:rsidRPr="00524B65" w:rsidRDefault="004B0E07" w:rsidP="00EE16E1">
            <w:pPr>
              <w:pStyle w:val="MSubHeader"/>
            </w:pPr>
            <w:r w:rsidRPr="00524B65">
              <w:t>Description:</w:t>
            </w:r>
          </w:p>
          <w:p w14:paraId="687AE171" w14:textId="77777777" w:rsidR="004B0E07" w:rsidRDefault="004B0E07" w:rsidP="00EE16E1">
            <w:pPr>
              <w:pStyle w:val="MText"/>
            </w:pPr>
            <w:r w:rsidRPr="007E60D7">
              <w:t xml:space="preserve">Nationally representative and comparable data are currently available for around </w:t>
            </w:r>
            <w:r>
              <w:t>170</w:t>
            </w:r>
            <w:r w:rsidRPr="007E60D7">
              <w:t xml:space="preserve"> countries</w:t>
            </w:r>
          </w:p>
          <w:p w14:paraId="4D278F7B" w14:textId="77777777" w:rsidR="004B0E07" w:rsidRDefault="004B0E07" w:rsidP="004B0E07">
            <w:pPr>
              <w:keepNext/>
              <w:keepLines/>
              <w:shd w:val="clear" w:color="auto" w:fill="FFFFFF"/>
              <w:spacing w:after="0"/>
              <w:contextualSpacing/>
              <w:rPr>
                <w:rFonts w:eastAsia="Times New Roman" w:cs="Times New Roman"/>
                <w:color w:val="4A4A4A"/>
                <w:sz w:val="21"/>
                <w:szCs w:val="21"/>
                <w:lang w:eastAsia="en-GB"/>
              </w:rPr>
            </w:pPr>
          </w:p>
          <w:p w14:paraId="01B83CF3" w14:textId="77777777" w:rsidR="004B0E07" w:rsidRPr="00A22DD2" w:rsidRDefault="004B0E07" w:rsidP="00EE16E1">
            <w:pPr>
              <w:pStyle w:val="MSubHeader"/>
            </w:pPr>
            <w:r w:rsidRPr="00A22DD2">
              <w:t>Time series:</w:t>
            </w:r>
          </w:p>
          <w:p w14:paraId="69A11302" w14:textId="77777777" w:rsidR="004B0E07" w:rsidRPr="00B8604C" w:rsidRDefault="004B0E07" w:rsidP="004B0E0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Not available</w:t>
            </w:r>
          </w:p>
          <w:p w14:paraId="451ED03E" w14:textId="77777777" w:rsidR="004B0E07" w:rsidRDefault="004B0E07" w:rsidP="00355F28">
            <w:pPr>
              <w:keepNext/>
              <w:keepLines/>
              <w:shd w:val="clear" w:color="auto" w:fill="FFFFFF"/>
              <w:spacing w:after="0"/>
              <w:contextualSpacing/>
              <w:rPr>
                <w:rFonts w:eastAsia="Times New Roman" w:cs="Times New Roman"/>
                <w:b/>
                <w:bCs/>
                <w:color w:val="4A4A4A"/>
                <w:sz w:val="21"/>
                <w:szCs w:val="21"/>
                <w:lang w:eastAsia="en-GB"/>
              </w:rPr>
            </w:pPr>
          </w:p>
          <w:p w14:paraId="41D5A695" w14:textId="34A550F0" w:rsidR="00355F28" w:rsidRPr="007E60D7" w:rsidRDefault="00355F28" w:rsidP="00EE16E1">
            <w:pPr>
              <w:pStyle w:val="MSubHeader"/>
            </w:pPr>
            <w:r w:rsidRPr="007E60D7">
              <w:t>Disaggregation:</w:t>
            </w:r>
          </w:p>
          <w:p w14:paraId="39185D77" w14:textId="000069A6" w:rsidR="00776312" w:rsidRPr="00837EC7" w:rsidRDefault="00355F28" w:rsidP="00EE16E1">
            <w:pPr>
              <w:pStyle w:val="MText"/>
              <w:rPr>
                <w:rFonts w:cstheme="minorHAnsi"/>
              </w:rPr>
            </w:pPr>
            <w:r w:rsidRPr="007E60D7">
              <w:t>Sex, age, income, place of residence, geographic location</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CB9D681" w14:textId="77777777" w:rsidR="004C2915" w:rsidRPr="005F6627" w:rsidRDefault="004C2915" w:rsidP="00EE16E1">
            <w:pPr>
              <w:pStyle w:val="MSubHeader"/>
            </w:pPr>
            <w:r w:rsidRPr="005F6627">
              <w:t>Sources of discrepancies:</w:t>
            </w:r>
          </w:p>
          <w:p w14:paraId="5706AD66" w14:textId="77777777" w:rsidR="004C2915" w:rsidRDefault="004C2915" w:rsidP="00EE16E1">
            <w:pPr>
              <w:pStyle w:val="MText"/>
            </w:pPr>
            <w:r w:rsidRPr="007B2E8F">
              <w:t>Nationally produced data</w:t>
            </w:r>
            <w:r>
              <w:t xml:space="preserve"> </w:t>
            </w:r>
            <w:r w:rsidRPr="007B2E8F">
              <w:t>are not adjusted or recalculated.</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6F86425" w14:textId="77777777" w:rsidR="004B0E07" w:rsidRPr="007E60D7" w:rsidRDefault="004B0E07" w:rsidP="00EE16E1">
            <w:pPr>
              <w:pStyle w:val="MHeader"/>
            </w:pPr>
            <w:r w:rsidRPr="007E60D7">
              <w:t>References</w:t>
            </w:r>
          </w:p>
          <w:p w14:paraId="186A19B6" w14:textId="77777777" w:rsidR="004B0E07" w:rsidRPr="007E60D7" w:rsidRDefault="004B0E07" w:rsidP="00EE16E1">
            <w:pPr>
              <w:pStyle w:val="MSubHeader"/>
            </w:pPr>
            <w:r w:rsidRPr="007E60D7">
              <w:t>URL:</w:t>
            </w:r>
          </w:p>
          <w:p w14:paraId="127ADFB1" w14:textId="42D5089F" w:rsidR="004B0E07" w:rsidRPr="007E60D7" w:rsidRDefault="00C803B9" w:rsidP="00EE16E1">
            <w:pPr>
              <w:pStyle w:val="MText"/>
            </w:pPr>
            <w:hyperlink r:id="rId9" w:history="1">
              <w:r w:rsidR="007B2E78" w:rsidRPr="007B2E78">
                <w:rPr>
                  <w:rStyle w:val="Hyperlink"/>
                </w:rPr>
                <w:t>www.</w:t>
              </w:r>
              <w:r w:rsidR="004B0E07" w:rsidRPr="007B2E78">
                <w:rPr>
                  <w:rStyle w:val="Hyperlink"/>
                </w:rPr>
                <w:t>data.unicef.org</w:t>
              </w:r>
            </w:hyperlink>
          </w:p>
          <w:p w14:paraId="0EE43450" w14:textId="77777777" w:rsidR="004B0E07" w:rsidRPr="007E60D7" w:rsidRDefault="004B0E07" w:rsidP="004B0E07">
            <w:pPr>
              <w:shd w:val="clear" w:color="auto" w:fill="FFFFFF"/>
              <w:spacing w:after="0"/>
              <w:contextualSpacing/>
              <w:rPr>
                <w:rFonts w:eastAsia="Times New Roman" w:cs="Times New Roman"/>
                <w:b/>
                <w:bCs/>
                <w:color w:val="4A4A4A"/>
                <w:sz w:val="21"/>
                <w:szCs w:val="21"/>
                <w:lang w:eastAsia="en-GB"/>
              </w:rPr>
            </w:pPr>
          </w:p>
          <w:p w14:paraId="63B79E94" w14:textId="77777777" w:rsidR="004B0E07" w:rsidRPr="007E60D7" w:rsidRDefault="004B0E07" w:rsidP="00EE16E1">
            <w:pPr>
              <w:pStyle w:val="MSubHeader"/>
            </w:pPr>
            <w:r w:rsidRPr="007E60D7">
              <w:lastRenderedPageBreak/>
              <w:t>References:</w:t>
            </w:r>
          </w:p>
          <w:p w14:paraId="67737C92" w14:textId="2921B6DA" w:rsidR="004B0E07" w:rsidRPr="007E60D7" w:rsidRDefault="00C803B9" w:rsidP="00EE16E1">
            <w:pPr>
              <w:pStyle w:val="MText"/>
            </w:pPr>
            <w:hyperlink r:id="rId10" w:history="1">
              <w:r w:rsidR="004B0E07" w:rsidRPr="00EE16E1">
                <w:rPr>
                  <w:rStyle w:val="Hyperlink"/>
                </w:rPr>
                <w:t>http://data.unicef.org/child-protection/birth-registration.html</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B6454"/>
    <w:multiLevelType w:val="multilevel"/>
    <w:tmpl w:val="637E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396BD3"/>
    <w:multiLevelType w:val="hybridMultilevel"/>
    <w:tmpl w:val="854E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87D38"/>
    <w:multiLevelType w:val="hybridMultilevel"/>
    <w:tmpl w:val="4AE46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912BB2"/>
    <w:multiLevelType w:val="hybridMultilevel"/>
    <w:tmpl w:val="EBE40B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2"/>
  </w:num>
  <w:num w:numId="6">
    <w:abstractNumId w:val="4"/>
  </w:num>
  <w:num w:numId="7">
    <w:abstractNumId w:val="3"/>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75F34"/>
    <w:rsid w:val="00091352"/>
    <w:rsid w:val="0009691A"/>
    <w:rsid w:val="000A24C4"/>
    <w:rsid w:val="000B1F92"/>
    <w:rsid w:val="000B6681"/>
    <w:rsid w:val="000C6D3A"/>
    <w:rsid w:val="000C7849"/>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B41C6"/>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55F28"/>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0E07"/>
    <w:rsid w:val="004C06A8"/>
    <w:rsid w:val="004C2915"/>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B2E78"/>
    <w:rsid w:val="007C63C4"/>
    <w:rsid w:val="007E4EE0"/>
    <w:rsid w:val="007F2D9F"/>
    <w:rsid w:val="007F5448"/>
    <w:rsid w:val="007F6520"/>
    <w:rsid w:val="008233A9"/>
    <w:rsid w:val="00837EC7"/>
    <w:rsid w:val="00881218"/>
    <w:rsid w:val="008A7300"/>
    <w:rsid w:val="008C141D"/>
    <w:rsid w:val="008D775E"/>
    <w:rsid w:val="008E0678"/>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33E1"/>
    <w:rsid w:val="00A67357"/>
    <w:rsid w:val="00A91915"/>
    <w:rsid w:val="00A92C73"/>
    <w:rsid w:val="00AA38A9"/>
    <w:rsid w:val="00AB65AE"/>
    <w:rsid w:val="00AD26C4"/>
    <w:rsid w:val="00AE7A74"/>
    <w:rsid w:val="00AF2FE1"/>
    <w:rsid w:val="00B137EE"/>
    <w:rsid w:val="00B13CEC"/>
    <w:rsid w:val="00B2727D"/>
    <w:rsid w:val="00B71AEA"/>
    <w:rsid w:val="00B74489"/>
    <w:rsid w:val="00B8102F"/>
    <w:rsid w:val="00B818CA"/>
    <w:rsid w:val="00B97297"/>
    <w:rsid w:val="00BB553B"/>
    <w:rsid w:val="00BD7158"/>
    <w:rsid w:val="00BF0795"/>
    <w:rsid w:val="00C057EA"/>
    <w:rsid w:val="00C141AF"/>
    <w:rsid w:val="00C210B4"/>
    <w:rsid w:val="00C22A2E"/>
    <w:rsid w:val="00C47725"/>
    <w:rsid w:val="00C605D4"/>
    <w:rsid w:val="00C803B9"/>
    <w:rsid w:val="00C94E79"/>
    <w:rsid w:val="00CA6252"/>
    <w:rsid w:val="00CC5969"/>
    <w:rsid w:val="00CD4533"/>
    <w:rsid w:val="00CD7E3D"/>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E16E1"/>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unicef.org/resources/resource-type/guid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unicef.org/child-protection/birth-registration.html" TargetMode="External"/><Relationship Id="rId4" Type="http://schemas.openxmlformats.org/officeDocument/2006/relationships/settings" Target="settings.xml"/><Relationship Id="rId9" Type="http://schemas.openxmlformats.org/officeDocument/2006/relationships/hyperlink" Target="www.data.unicef.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DFCAC-3F1E-4539-B03D-67A8E1AD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2020-06-05T20:40:00Z</dcterms:created>
  <dcterms:modified xsi:type="dcterms:W3CDTF">2020-11-24T18:39:00Z</dcterms:modified>
</cp:coreProperties>
</file>