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E36016B" w:rsidR="006D23F0" w:rsidRDefault="006D23F0" w:rsidP="006D23F0">
      <w:r>
        <w:t>1</w:t>
      </w:r>
      <w:r w:rsidR="00334F68">
        <w:t>7</w:t>
      </w:r>
      <w:r>
        <w:t xml:space="preserve"> April 2020</w:t>
      </w:r>
    </w:p>
    <w:p w14:paraId="006F1C24" w14:textId="77777777" w:rsidR="00334F68" w:rsidRPr="00334F68" w:rsidRDefault="00334F68" w:rsidP="00334F68">
      <w:pPr>
        <w:pStyle w:val="MHeader"/>
        <w:outlineLvl w:val="0"/>
      </w:pPr>
      <w:bookmarkStart w:id="0" w:name="_Toc37932741"/>
      <w:r w:rsidRPr="00334F68">
        <w:t>Metadata Attachment</w:t>
      </w:r>
      <w:bookmarkEnd w:id="0"/>
    </w:p>
    <w:p w14:paraId="41973F16" w14:textId="77777777" w:rsidR="00334F68" w:rsidRPr="00334F68" w:rsidRDefault="00334F68" w:rsidP="00334F68">
      <w:pPr>
        <w:spacing w:after="0"/>
        <w:rPr>
          <w:sz w:val="26"/>
          <w:szCs w:val="26"/>
        </w:rPr>
      </w:pPr>
      <w:r w:rsidRPr="00334F68">
        <w:rPr>
          <w:sz w:val="26"/>
          <w:szCs w:val="26"/>
        </w:rPr>
        <w:t>Reporting type</w:t>
      </w:r>
    </w:p>
    <w:sdt>
      <w:sdtPr>
        <w:alias w:val="Reporting Type"/>
        <w:tag w:val="Reporting Type"/>
        <w:id w:val="-136573180"/>
        <w:placeholder>
          <w:docPart w:val="1152374675D84DC1B7203E22190E8688"/>
        </w:placeholder>
        <w:dropDownList>
          <w:listItem w:displayText="Global" w:value="G"/>
          <w:listItem w:displayText="National" w:value="N"/>
        </w:dropDownList>
      </w:sdtPr>
      <w:sdtEndPr/>
      <w:sdtContent>
        <w:p w14:paraId="625BF6B3" w14:textId="7988A614" w:rsidR="00334F68" w:rsidRPr="00334F68" w:rsidRDefault="00DE1669" w:rsidP="00334F68">
          <w:r>
            <w:t>Global</w:t>
          </w:r>
        </w:p>
      </w:sdtContent>
    </w:sdt>
    <w:p w14:paraId="7D140FCF" w14:textId="77777777" w:rsidR="00334F68" w:rsidRPr="00334F68" w:rsidRDefault="00334F68" w:rsidP="00334F68">
      <w:pPr>
        <w:spacing w:after="0"/>
        <w:rPr>
          <w:sz w:val="26"/>
          <w:szCs w:val="26"/>
        </w:rPr>
      </w:pPr>
      <w:r w:rsidRPr="00334F68">
        <w:rPr>
          <w:sz w:val="26"/>
          <w:szCs w:val="26"/>
        </w:rPr>
        <w:t>SDG series</w:t>
      </w:r>
    </w:p>
    <w:sdt>
      <w:sdtPr>
        <w:alias w:val="SDG Series"/>
        <w:tag w:val="ddSeries"/>
        <w:id w:val="590363093"/>
        <w:placeholder>
          <w:docPart w:val="F3EDA2E9C6474A888EF456C2F5520C0A"/>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5AF6FCA" w14:textId="756AAB53" w:rsidR="00334F68" w:rsidRPr="00334F68" w:rsidRDefault="00DE1669" w:rsidP="00334F68">
          <w:r>
            <w:t>2.1.1  Prevalence of undernourishment</w:t>
          </w:r>
        </w:p>
      </w:sdtContent>
    </w:sdt>
    <w:p w14:paraId="366047F7" w14:textId="77777777" w:rsidR="00334F68" w:rsidRPr="00334F68" w:rsidRDefault="00334F68" w:rsidP="00334F68">
      <w:pPr>
        <w:spacing w:after="0"/>
        <w:rPr>
          <w:sz w:val="26"/>
          <w:szCs w:val="26"/>
        </w:rPr>
      </w:pPr>
      <w:r w:rsidRPr="00334F68">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6B58F52" w14:textId="3F594ED8" w:rsidR="00334F68" w:rsidRDefault="00DE1669" w:rsidP="00334F68">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B9FBD3" w:rsidR="00A36E8B" w:rsidRPr="003700A1" w:rsidRDefault="003700A1" w:rsidP="003700A1">
            <w:pPr>
              <w:pStyle w:val="MGTHeader"/>
              <w:rPr>
                <w:rFonts w:cstheme="minorHAnsi"/>
              </w:rPr>
            </w:pPr>
            <w:r>
              <w:rPr>
                <w:rFonts w:cstheme="minorHAnsi"/>
              </w:rPr>
              <w:t xml:space="preserve">Goal 2: End hunger, achieve food security and improved nutrition and promote sustainable agriculture </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B9E2A07" w:rsidR="00A36E8B" w:rsidRPr="003700A1" w:rsidRDefault="003700A1" w:rsidP="003700A1">
            <w:pPr>
              <w:pStyle w:val="MGTHeader"/>
              <w:rPr>
                <w:rFonts w:cstheme="minorHAnsi"/>
              </w:rPr>
            </w:pPr>
            <w:r>
              <w:rPr>
                <w:rFonts w:cstheme="minorHAnsi"/>
              </w:rPr>
              <w:t xml:space="preserve">Target 2.1: By 2030, end hunger and ensure access by all people, in particular the poor and people in vulnerable situations, including infants, to safe, nutritious and sufficient food all year round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F9CF0AE" w:rsidR="00A36E8B" w:rsidRPr="00211876" w:rsidRDefault="003700A1" w:rsidP="00EE5831">
            <w:pPr>
              <w:pStyle w:val="MIndHeader"/>
              <w:rPr>
                <w:sz w:val="24"/>
                <w:szCs w:val="24"/>
              </w:rPr>
            </w:pPr>
            <w:r>
              <w:t>Indicator 2.1.1: Prevalence of undernourishment</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03F24AF" w:rsidR="00A36E8B" w:rsidRPr="003700A1" w:rsidRDefault="003700A1" w:rsidP="003700A1">
            <w:pPr>
              <w:pStyle w:val="Header"/>
              <w:rPr>
                <w:color w:val="7F7F7F" w:themeColor="text1" w:themeTint="80"/>
                <w:sz w:val="18"/>
                <w:szCs w:val="18"/>
              </w:rPr>
            </w:pPr>
            <w:r>
              <w:rPr>
                <w:color w:val="7F7F7F" w:themeColor="text1" w:themeTint="80"/>
                <w:sz w:val="18"/>
                <w:szCs w:val="18"/>
              </w:rPr>
              <w:t>Last updated: March 2020</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EAABF30" w14:textId="77777777" w:rsidR="008F179C" w:rsidRDefault="008F179C" w:rsidP="008F179C">
            <w:pPr>
              <w:pStyle w:val="MHeader"/>
              <w:rPr>
                <w:rFonts w:cstheme="minorHAnsi"/>
              </w:rPr>
            </w:pPr>
            <w:r>
              <w:rPr>
                <w:rFonts w:cstheme="minorHAnsi"/>
              </w:rPr>
              <w:t>Related indicators as of February 2020</w:t>
            </w:r>
          </w:p>
          <w:p w14:paraId="2D1A823A" w14:textId="77777777" w:rsidR="008F179C" w:rsidRDefault="008F179C" w:rsidP="00EE5831">
            <w:pPr>
              <w:pStyle w:val="MText"/>
            </w:pPr>
            <w:r>
              <w:t xml:space="preserve">2.2, 2.2.1 </w:t>
            </w:r>
          </w:p>
          <w:p w14:paraId="6D02C0DC" w14:textId="77777777" w:rsidR="008F179C" w:rsidRDefault="008F179C" w:rsidP="008F179C">
            <w:pPr>
              <w:pStyle w:val="Default"/>
              <w:rPr>
                <w:rFonts w:asciiTheme="minorHAnsi" w:hAnsiTheme="minorHAnsi" w:cstheme="minorHAnsi"/>
                <w:sz w:val="21"/>
                <w:szCs w:val="21"/>
              </w:rPr>
            </w:pPr>
          </w:p>
          <w:p w14:paraId="1DADB74D" w14:textId="77777777" w:rsidR="008F179C" w:rsidRDefault="008F179C" w:rsidP="00EE5831">
            <w:pPr>
              <w:pStyle w:val="MSubHeader"/>
            </w:pPr>
            <w:r>
              <w:t xml:space="preserve">Comments: </w:t>
            </w:r>
          </w:p>
          <w:p w14:paraId="623BAD4B" w14:textId="5B55B9E0" w:rsidR="00A36E8B" w:rsidRPr="008F179C" w:rsidRDefault="008F179C" w:rsidP="00EE5831">
            <w:pPr>
              <w:pStyle w:val="MText"/>
            </w:pPr>
            <w:r>
              <w:t>Links with Target 2.2, to the extent that hunger is the extreme form of malnutrition, and Target 2.2 cannot be considered achieved unless Target 2.1 is achieved too.</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28F752" w14:textId="77777777" w:rsidR="002E4E48" w:rsidRDefault="002E4E48" w:rsidP="002E4E48">
            <w:pPr>
              <w:pStyle w:val="MHeader"/>
              <w:rPr>
                <w:rFonts w:cstheme="minorHAnsi"/>
              </w:rPr>
            </w:pPr>
            <w:r>
              <w:rPr>
                <w:rFonts w:cstheme="minorHAnsi"/>
              </w:rPr>
              <w:t xml:space="preserve">Institutional information </w:t>
            </w:r>
          </w:p>
          <w:p w14:paraId="2B7C9500" w14:textId="2541A172" w:rsidR="002E4E48" w:rsidRDefault="002E4E48" w:rsidP="00EE5831">
            <w:pPr>
              <w:pStyle w:val="MSubHeader"/>
            </w:pPr>
            <w:r>
              <w:t xml:space="preserve">Organization(s): </w:t>
            </w:r>
          </w:p>
          <w:p w14:paraId="3E0416B7" w14:textId="6C22541F" w:rsidR="00A36E8B" w:rsidRPr="002E4E48" w:rsidRDefault="002E4E48" w:rsidP="00EE5831">
            <w:pPr>
              <w:pStyle w:val="MText"/>
            </w:pPr>
            <w:r>
              <w:t xml:space="preserve">Food and Agriculture Organization of the United Nations (FAO)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lastRenderedPageBreak/>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8067D4C" w14:textId="77777777" w:rsidR="00B6605A" w:rsidRPr="00EE5831" w:rsidRDefault="00B6605A" w:rsidP="00EE5831">
            <w:pPr>
              <w:pStyle w:val="MHeader"/>
            </w:pPr>
            <w:r w:rsidRPr="00EE5831">
              <w:t xml:space="preserve">Concepts and definitions </w:t>
            </w:r>
          </w:p>
          <w:p w14:paraId="3858248F" w14:textId="77777777" w:rsidR="00B6605A" w:rsidRDefault="00B6605A" w:rsidP="00EE5831">
            <w:pPr>
              <w:pStyle w:val="MSubHeader"/>
            </w:pPr>
            <w:r>
              <w:t xml:space="preserve">Definition: </w:t>
            </w:r>
          </w:p>
          <w:p w14:paraId="0EC362DB" w14:textId="77777777" w:rsidR="00C152FE" w:rsidRDefault="00B6605A" w:rsidP="00EE5831">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xml:space="preserve">) is an estimate of the proportion of the population whose habitual food consumption is insufficient to provide the dietary energy levels that are required to maintain a normal active and healthy life. It is expressed as a percentage. </w:t>
            </w:r>
          </w:p>
          <w:p w14:paraId="319BB37F" w14:textId="77777777" w:rsidR="00334DB3" w:rsidRDefault="00334DB3" w:rsidP="00B6605A">
            <w:pPr>
              <w:pStyle w:val="Default"/>
              <w:rPr>
                <w:rFonts w:asciiTheme="minorHAnsi" w:hAnsiTheme="minorHAnsi" w:cstheme="minorHAnsi"/>
                <w:sz w:val="21"/>
                <w:szCs w:val="21"/>
              </w:rPr>
            </w:pPr>
          </w:p>
          <w:p w14:paraId="397836AA" w14:textId="77777777" w:rsidR="00334DB3" w:rsidRDefault="00334DB3" w:rsidP="00EE5831">
            <w:pPr>
              <w:pStyle w:val="MSubHeader"/>
            </w:pPr>
            <w:r>
              <w:t xml:space="preserve">Concepts: </w:t>
            </w:r>
          </w:p>
          <w:p w14:paraId="51F2C8A2" w14:textId="77777777" w:rsidR="00334DB3" w:rsidRDefault="00334DB3" w:rsidP="00EE5831">
            <w:pPr>
              <w:pStyle w:val="MText"/>
            </w:pPr>
            <w: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r>
          </w:p>
          <w:p w14:paraId="6A07C7F0" w14:textId="77777777" w:rsidR="00334DB3" w:rsidRDefault="00334DB3" w:rsidP="00EE5831">
            <w:pPr>
              <w:pStyle w:val="MText"/>
            </w:pPr>
          </w:p>
          <w:p w14:paraId="478E4144" w14:textId="77777777" w:rsidR="00334DB3" w:rsidRDefault="00334DB3" w:rsidP="00EE5831">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w:t>
            </w:r>
            <w:proofErr w:type="gramStart"/>
            <w:r>
              <w:t>terms</w:t>
            </w:r>
            <w:proofErr w:type="gramEnd"/>
            <w:r>
              <w:t xml:space="preserve">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w:t>
            </w:r>
            <w:r>
              <w:lastRenderedPageBreak/>
              <w:t xml:space="preserve">term “undernourishment” has long been associated with the indicator. </w:t>
            </w:r>
          </w:p>
          <w:p w14:paraId="376AA9F1" w14:textId="77777777" w:rsidR="00334DB3" w:rsidRDefault="00334DB3" w:rsidP="00EE5831">
            <w:pPr>
              <w:pStyle w:val="MText"/>
              <w:rPr>
                <w:rFonts w:cstheme="minorHAnsi"/>
              </w:rPr>
            </w:pPr>
          </w:p>
          <w:p w14:paraId="7DA6E8AF" w14:textId="6F2D59C3" w:rsidR="00334DB3" w:rsidRPr="00B6605A" w:rsidRDefault="00334DB3" w:rsidP="00EE5831">
            <w:pPr>
              <w:pStyle w:val="MText"/>
              <w:rPr>
                <w:rFonts w:cstheme="minorHAnsi"/>
              </w:rPr>
            </w:pPr>
            <w:r>
              <w:rPr>
                <w:rFonts w:cstheme="minorHAnsi"/>
              </w:rP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B5EFB35" w14:textId="7346A759" w:rsidR="00C22F94" w:rsidRDefault="00C22F94" w:rsidP="00741B79">
            <w:pPr>
              <w:pStyle w:val="MHeader"/>
              <w:tabs>
                <w:tab w:val="center" w:pos="2778"/>
              </w:tabs>
              <w:rPr>
                <w:rFonts w:cstheme="minorHAnsi"/>
              </w:rPr>
            </w:pPr>
            <w:r>
              <w:rPr>
                <w:rFonts w:cstheme="minorHAnsi"/>
              </w:rPr>
              <w:t xml:space="preserve">Data </w:t>
            </w:r>
            <w:r w:rsidR="00741B79">
              <w:rPr>
                <w:rFonts w:cstheme="minorHAnsi"/>
              </w:rPr>
              <w:t>s</w:t>
            </w:r>
            <w:r>
              <w:rPr>
                <w:rFonts w:cstheme="minorHAnsi"/>
              </w:rPr>
              <w:t>ources</w:t>
            </w:r>
            <w:r w:rsidR="00741B79">
              <w:rPr>
                <w:rFonts w:cstheme="minorHAnsi"/>
              </w:rPr>
              <w:tab/>
            </w:r>
          </w:p>
          <w:p w14:paraId="779CD3AB" w14:textId="77777777" w:rsidR="00C22F94" w:rsidRDefault="00C22F94" w:rsidP="005F4DCD">
            <w:pPr>
              <w:pStyle w:val="MSubHeader"/>
            </w:pPr>
            <w:r>
              <w:t xml:space="preserve">Description: </w:t>
            </w:r>
          </w:p>
          <w:p w14:paraId="4EED3963" w14:textId="77777777" w:rsidR="00C22F94" w:rsidRDefault="00C22F94" w:rsidP="005F4DCD">
            <w:pPr>
              <w:pStyle w:val="MText"/>
            </w:pPr>
            <w:r>
              <w:t xml:space="preserve">The ideal source of data to estimate the </w:t>
            </w:r>
            <w:proofErr w:type="spellStart"/>
            <w:r>
              <w:t>PoU</w:t>
            </w:r>
            <w:proofErr w:type="spellEnd"/>
            <w: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7DBF6985" w14:textId="77777777" w:rsidR="00C22F94" w:rsidRDefault="00C22F94" w:rsidP="00C22F94">
            <w:pPr>
              <w:pStyle w:val="Default"/>
              <w:rPr>
                <w:rFonts w:asciiTheme="minorHAnsi" w:hAnsiTheme="minorHAnsi" w:cstheme="minorHAnsi"/>
                <w:sz w:val="21"/>
                <w:szCs w:val="21"/>
              </w:rPr>
            </w:pPr>
          </w:p>
          <w:p w14:paraId="33401C5D" w14:textId="77777777" w:rsidR="00C22F94" w:rsidRDefault="00C22F94" w:rsidP="005F4DCD">
            <w:pPr>
              <w:pStyle w:val="MText"/>
            </w:pPr>
            <w: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3D8CD7CE" w14:textId="77777777" w:rsidR="00C22F94" w:rsidRDefault="00C22F94" w:rsidP="00C22F94">
            <w:pPr>
              <w:pStyle w:val="Default"/>
              <w:rPr>
                <w:rFonts w:asciiTheme="minorHAnsi" w:hAnsiTheme="minorHAnsi" w:cstheme="minorHAnsi"/>
                <w:sz w:val="21"/>
                <w:szCs w:val="21"/>
              </w:rPr>
            </w:pPr>
          </w:p>
          <w:p w14:paraId="5F3FC044"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All sources of food consumption for all members of the households are properly accounted for, including, in particular, food that is consumed away from home; </w:t>
            </w:r>
          </w:p>
          <w:p w14:paraId="7C0E5705"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Sufficient information is available to convert the data on food consumption or on food expenditures into their contribution to dietary energy intake; </w:t>
            </w:r>
          </w:p>
          <w:p w14:paraId="6100D571"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The proper methods to compute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are used, to control for excess variability in the estimated levels of habitual food consumption across households, allowing for the presence on normal variability in the distribution of food </w:t>
            </w:r>
            <w:r>
              <w:rPr>
                <w:rFonts w:asciiTheme="minorHAnsi" w:hAnsiTheme="minorHAnsi" w:cstheme="minorHAnsi"/>
                <w:sz w:val="21"/>
                <w:szCs w:val="21"/>
              </w:rPr>
              <w:lastRenderedPageBreak/>
              <w:t xml:space="preserve">consumption across individuals, induced by the differences in energy requirements of the members of the population. </w:t>
            </w:r>
          </w:p>
          <w:p w14:paraId="78092744" w14:textId="77777777" w:rsidR="00C22F94" w:rsidRDefault="00C22F94" w:rsidP="00C22F94">
            <w:pPr>
              <w:pStyle w:val="Default"/>
              <w:ind w:left="720"/>
              <w:rPr>
                <w:rFonts w:asciiTheme="minorHAnsi" w:hAnsiTheme="minorHAnsi" w:cstheme="minorHAnsi"/>
                <w:sz w:val="21"/>
                <w:szCs w:val="21"/>
              </w:rPr>
            </w:pPr>
          </w:p>
          <w:p w14:paraId="12344608" w14:textId="77777777" w:rsidR="00C22F94" w:rsidRDefault="00C22F94" w:rsidP="005F4DCD">
            <w:pPr>
              <w:pStyle w:val="MText"/>
            </w:pPr>
            <w: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7A6F4ACA" w14:textId="77777777" w:rsidR="00C22F94" w:rsidRDefault="00C22F94" w:rsidP="00C22F94">
            <w:pPr>
              <w:pStyle w:val="Default"/>
              <w:rPr>
                <w:rFonts w:asciiTheme="minorHAnsi" w:hAnsiTheme="minorHAnsi" w:cstheme="minorHAnsi"/>
                <w:sz w:val="21"/>
                <w:szCs w:val="21"/>
              </w:rPr>
            </w:pPr>
          </w:p>
          <w:p w14:paraId="1A9515D4" w14:textId="77777777" w:rsidR="00C22F94" w:rsidRDefault="00C22F94" w:rsidP="005F4DCD">
            <w:pPr>
              <w:pStyle w:val="MText"/>
            </w:pPr>
            <w:r>
              <w:t xml:space="preserve">In practice, however, it is often impossible, and not advisable, to rely only on data collected through a household survey, as the information needed to estimate the four parameters of the </w:t>
            </w:r>
            <w:proofErr w:type="spellStart"/>
            <w:r>
              <w:t>PoU</w:t>
            </w:r>
            <w:proofErr w:type="spellEnd"/>
            <w:r>
              <w:t xml:space="preserve"> model is either missing or imprecise. </w:t>
            </w:r>
          </w:p>
          <w:p w14:paraId="647335F6" w14:textId="77777777" w:rsidR="00C22F94" w:rsidRDefault="00C22F94" w:rsidP="005F4DCD">
            <w:pPr>
              <w:pStyle w:val="MText"/>
            </w:pPr>
          </w:p>
          <w:p w14:paraId="32EA174D" w14:textId="788F055A" w:rsidR="00C22F94" w:rsidRDefault="00C22F94" w:rsidP="005F4DCD">
            <w:pPr>
              <w:pStyle w:val="MText"/>
            </w:pPr>
            <w:r>
              <w:t xml:space="preserve">Household Survey food consumption data often must be integrated by </w:t>
            </w:r>
          </w:p>
          <w:p w14:paraId="21CD4FFF" w14:textId="77777777" w:rsidR="00741B79" w:rsidRDefault="00741B79" w:rsidP="00C22F94">
            <w:pPr>
              <w:pStyle w:val="Default"/>
              <w:rPr>
                <w:rFonts w:asciiTheme="minorHAnsi" w:hAnsiTheme="minorHAnsi" w:cstheme="minorHAnsi"/>
                <w:sz w:val="21"/>
                <w:szCs w:val="21"/>
              </w:rPr>
            </w:pPr>
          </w:p>
          <w:p w14:paraId="598CC541" w14:textId="50F64A1C"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demographic structure of the population of interest by sex and age; </w:t>
            </w:r>
          </w:p>
          <w:p w14:paraId="0878381E" w14:textId="08E761C4"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or information on the median height of individuals in each sex and age class; </w:t>
            </w:r>
          </w:p>
          <w:p w14:paraId="070D80CA" w14:textId="2F9E4FE8"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distribution of physical activity levels in the population; </w:t>
            </w:r>
          </w:p>
          <w:p w14:paraId="2C12671A" w14:textId="676C377E"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Alternative data on the total amounts of food available for human consumption, to correct for biases in the estimate of the national average daily dietary energy consumption in the population. </w:t>
            </w:r>
          </w:p>
          <w:p w14:paraId="590A203E" w14:textId="77777777" w:rsidR="00C22F94" w:rsidRDefault="00C22F94" w:rsidP="00C22F94">
            <w:pPr>
              <w:pStyle w:val="Default"/>
              <w:rPr>
                <w:rFonts w:asciiTheme="minorHAnsi" w:hAnsiTheme="minorHAnsi" w:cstheme="minorHAnsi"/>
                <w:sz w:val="21"/>
                <w:szCs w:val="21"/>
              </w:rPr>
            </w:pPr>
          </w:p>
          <w:p w14:paraId="7483D585" w14:textId="77777777" w:rsidR="00C22F94" w:rsidRDefault="00C22F94" w:rsidP="005F4DCD">
            <w:pPr>
              <w:pStyle w:val="MText"/>
            </w:pPr>
            <w:r>
              <w:t>Data for a), b) and c) could be available through the same multipurpose survey that provides food consumption data, but are more likely available from other sources, such as National Demographic and Health Surveys (for a) and b</w:t>
            </w:r>
            <w:proofErr w:type="gramStart"/>
            <w:r>
              <w:t>) )</w:t>
            </w:r>
            <w:proofErr w:type="gramEnd"/>
            <w:r>
              <w:t xml:space="preserve"> and Time Use Surveys (for c) ). </w:t>
            </w:r>
          </w:p>
          <w:p w14:paraId="00A337D8" w14:textId="77777777" w:rsidR="00C22F94" w:rsidRDefault="00C22F94" w:rsidP="005F4DCD">
            <w:pPr>
              <w:pStyle w:val="MText"/>
            </w:pPr>
          </w:p>
          <w:p w14:paraId="10A21BEF" w14:textId="77777777" w:rsidR="00C22F94" w:rsidRDefault="00C22F94" w:rsidP="005F4DCD">
            <w:pPr>
              <w:pStyle w:val="MText"/>
            </w:pPr>
            <w:r>
              <w:t xml:space="preserve">Correcting for bias in the estimated average daily dietary energy consumption might need to be based on alternative sources on food consumption, such as aggregate food supply and utilization accounts and food balance sheets. </w:t>
            </w:r>
          </w:p>
          <w:p w14:paraId="361657B9" w14:textId="77777777" w:rsidR="00C22F94" w:rsidRDefault="00C22F94" w:rsidP="00C22F94">
            <w:pPr>
              <w:pStyle w:val="Default"/>
              <w:rPr>
                <w:rFonts w:asciiTheme="minorHAnsi" w:hAnsiTheme="minorHAnsi" w:cstheme="minorHAnsi"/>
                <w:sz w:val="21"/>
                <w:szCs w:val="21"/>
              </w:rPr>
            </w:pPr>
          </w:p>
          <w:p w14:paraId="12302685" w14:textId="77777777" w:rsidR="00C22F94" w:rsidRDefault="00C22F94" w:rsidP="005F4DCD">
            <w:pPr>
              <w:pStyle w:val="MText"/>
            </w:pPr>
            <w:r>
              <w:t xml:space="preserve">To inform its estimate of </w:t>
            </w:r>
            <w:proofErr w:type="spellStart"/>
            <w:r>
              <w:t>PoU</w:t>
            </w:r>
            <w:proofErr w:type="spellEnd"/>
            <w:r>
              <w:t xml:space="preserve"> at national, regional and global level, in addition to all household surveys for which it is possible to obtain micro data on food consumption, FAO relies on: </w:t>
            </w:r>
          </w:p>
          <w:p w14:paraId="5C427111" w14:textId="0CF1E9F5"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UN Population Division’s World Population Prospects (</w:t>
            </w:r>
            <w:hyperlink r:id="rId8" w:history="1">
              <w:r w:rsidRPr="00741B79">
                <w:rPr>
                  <w:rStyle w:val="Hyperlink"/>
                  <w:rFonts w:asciiTheme="minorHAnsi" w:hAnsiTheme="minorHAnsi" w:cstheme="minorHAnsi"/>
                  <w:sz w:val="21"/>
                  <w:szCs w:val="21"/>
                </w:rPr>
                <w:t>https://esa.un.org/unpd/wpp/Download/Standard/Population/</w:t>
              </w:r>
            </w:hyperlink>
            <w:r>
              <w:rPr>
                <w:rFonts w:asciiTheme="minorHAnsi" w:hAnsiTheme="minorHAnsi" w:cstheme="minorHAnsi"/>
                <w:sz w:val="21"/>
                <w:szCs w:val="21"/>
              </w:rPr>
              <w:t xml:space="preserve">), which provide updated estimates of the </w:t>
            </w:r>
            <w:r>
              <w:rPr>
                <w:rFonts w:asciiTheme="minorHAnsi" w:hAnsiTheme="minorHAnsi" w:cstheme="minorHAnsi"/>
                <w:sz w:val="21"/>
                <w:szCs w:val="21"/>
              </w:rPr>
              <w:lastRenderedPageBreak/>
              <w:t xml:space="preserve">structures of the national population by sex and age every two years for most countries in the world; </w:t>
            </w:r>
          </w:p>
          <w:p w14:paraId="7BF86E37" w14:textId="21AF178A"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FAO Food Balance Sheets (</w:t>
            </w:r>
            <w:hyperlink r:id="rId9" w:history="1">
              <w:r w:rsidRPr="00741B79">
                <w:rPr>
                  <w:rStyle w:val="Hyperlink"/>
                  <w:rFonts w:asciiTheme="minorHAnsi" w:hAnsiTheme="minorHAnsi" w:cstheme="minorHAnsi"/>
                  <w:sz w:val="21"/>
                  <w:szCs w:val="21"/>
                </w:rPr>
                <w:t>http://faostat3.fao.org/download/FB/*/E</w:t>
              </w:r>
            </w:hyperlink>
            <w:r>
              <w:rPr>
                <w:rFonts w:asciiTheme="minorHAnsi" w:hAnsiTheme="minorHAnsi" w:cstheme="minorHAnsi"/>
                <w:sz w:val="21"/>
                <w:szCs w:val="21"/>
              </w:rPr>
              <w:t>), which provides updated estimates of the national availability of food every year for most countries in the world.</w:t>
            </w:r>
          </w:p>
          <w:p w14:paraId="04A93A68" w14:textId="77777777" w:rsidR="00C22F94" w:rsidRDefault="00C22F94" w:rsidP="00C22F94">
            <w:pPr>
              <w:pStyle w:val="Default"/>
              <w:rPr>
                <w:rFonts w:asciiTheme="minorHAnsi" w:hAnsiTheme="minorHAnsi" w:cstheme="minorHAnsi"/>
                <w:sz w:val="21"/>
                <w:szCs w:val="21"/>
              </w:rPr>
            </w:pPr>
          </w:p>
          <w:p w14:paraId="1EE62008" w14:textId="4B5D8FFD" w:rsidR="006220A3" w:rsidRPr="00C22F94" w:rsidRDefault="00C22F94" w:rsidP="005F4DCD">
            <w:pPr>
              <w:pStyle w:val="MText"/>
            </w:pPr>
            <w:r>
              <w:t>Micro data from household surveys that collect food consumption data are sourced by FAO directly through the National Statistical Agencies’ websites, or through specific bilateral agreements.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60C64A3" w14:textId="77777777" w:rsidR="00240AFC" w:rsidRDefault="00240AFC" w:rsidP="005F4DCD">
            <w:pPr>
              <w:pStyle w:val="MSubHeader"/>
            </w:pPr>
            <w:r>
              <w:t xml:space="preserve">Collection process: </w:t>
            </w:r>
            <w:r>
              <w:tab/>
            </w:r>
          </w:p>
          <w:p w14:paraId="7CEC90B8" w14:textId="77777777" w:rsidR="00240AFC" w:rsidRDefault="00240AFC" w:rsidP="005F4DCD">
            <w:pPr>
              <w:pStyle w:val="MText"/>
            </w:pPr>
            <w: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A78D556" w14:textId="77777777" w:rsidR="00240AFC" w:rsidRDefault="00240AFC" w:rsidP="005F4DCD">
            <w:pPr>
              <w:pStyle w:val="MText"/>
            </w:pPr>
          </w:p>
          <w:p w14:paraId="289D0CB3" w14:textId="77777777" w:rsidR="00240AFC" w:rsidRDefault="00240AFC" w:rsidP="005F4DCD">
            <w:pPr>
              <w:pStyle w:val="MText"/>
            </w:pPr>
            <w: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2BFCFB4E" w14:textId="77777777" w:rsidR="00240AFC" w:rsidRDefault="00240AFC" w:rsidP="00240AFC">
            <w:pPr>
              <w:pStyle w:val="Default"/>
              <w:rPr>
                <w:rFonts w:asciiTheme="minorHAnsi" w:hAnsiTheme="minorHAnsi" w:cstheme="minorHAnsi"/>
                <w:sz w:val="21"/>
                <w:szCs w:val="21"/>
              </w:rPr>
            </w:pPr>
          </w:p>
          <w:p w14:paraId="0136E6C1" w14:textId="0C6769F9" w:rsidR="00AB65AE" w:rsidRPr="00240AFC" w:rsidRDefault="00240AFC" w:rsidP="005F4DCD">
            <w:pPr>
              <w:pStyle w:val="MText"/>
            </w:pPr>
            <w:r>
              <w:t xml:space="preserve">Data on the population size and structure for all monitored countries is obtained from the UN Population Division’s World Population Prospects.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295C6C2" w:rsidR="00AB65AE" w:rsidRPr="004D68B6" w:rsidRDefault="00AB65AE" w:rsidP="00EC064B">
            <w:pPr>
              <w:spacing w:after="0" w:line="240" w:lineRule="auto"/>
              <w:rPr>
                <w:rFonts w:ascii="Calibri" w:eastAsia="Times New Roman" w:hAnsi="Calibri" w:cs="Calibri"/>
                <w:color w:val="000000"/>
              </w:rPr>
            </w:pPr>
            <w:r w:rsidRPr="00FA20D9">
              <w:t>3.</w:t>
            </w:r>
            <w:r w:rsidR="000A2D03">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56E3CF9" w14:textId="77777777" w:rsidR="003525CD" w:rsidRDefault="003525CD" w:rsidP="003525CD">
            <w:pPr>
              <w:pStyle w:val="MHeader"/>
              <w:rPr>
                <w:rFonts w:cstheme="minorHAnsi"/>
              </w:rPr>
            </w:pPr>
            <w:r>
              <w:rPr>
                <w:rFonts w:cstheme="minorHAnsi"/>
              </w:rPr>
              <w:t xml:space="preserve">Calendar </w:t>
            </w:r>
          </w:p>
          <w:p w14:paraId="4DF29378" w14:textId="77777777" w:rsidR="003525CD" w:rsidRDefault="003525CD" w:rsidP="005F4DCD">
            <w:pPr>
              <w:pStyle w:val="MSubHeader"/>
            </w:pPr>
            <w:r>
              <w:t xml:space="preserve">Data collection: </w:t>
            </w:r>
          </w:p>
          <w:p w14:paraId="5805C371" w14:textId="603007FC" w:rsidR="00AB65AE" w:rsidRPr="003525CD" w:rsidRDefault="003525CD" w:rsidP="000A2D03">
            <w:pPr>
              <w:pStyle w:val="MText"/>
            </w:pPr>
            <w:r>
              <w:t xml:space="preserve">Continuing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9558DD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52E9E6F" w14:textId="77777777" w:rsidR="003525CD" w:rsidRDefault="003525CD" w:rsidP="000A2D03">
            <w:pPr>
              <w:pStyle w:val="MSubHeader"/>
            </w:pPr>
            <w:r>
              <w:t xml:space="preserve">Data release: </w:t>
            </w:r>
          </w:p>
          <w:p w14:paraId="097FA4BD" w14:textId="147AEA8F" w:rsidR="00AB65AE" w:rsidRPr="003525CD" w:rsidRDefault="003525CD" w:rsidP="000A2D03">
            <w:pPr>
              <w:pStyle w:val="MText"/>
            </w:pPr>
            <w:r>
              <w:t xml:space="preserve">September 2019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350878C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86C0CCA" w14:textId="77777777" w:rsidR="003525CD" w:rsidRDefault="003525CD" w:rsidP="003525CD">
            <w:pPr>
              <w:pStyle w:val="MHeader"/>
              <w:rPr>
                <w:rFonts w:cstheme="minorHAnsi"/>
              </w:rPr>
            </w:pPr>
            <w:r>
              <w:rPr>
                <w:rFonts w:cstheme="minorHAnsi"/>
              </w:rPr>
              <w:t xml:space="preserve">Data providers </w:t>
            </w:r>
          </w:p>
          <w:p w14:paraId="406AF515" w14:textId="0FB2F179" w:rsidR="00AB65AE" w:rsidRPr="003525CD" w:rsidRDefault="003525CD" w:rsidP="000A2D03">
            <w:pPr>
              <w:pStyle w:val="MText"/>
            </w:pPr>
            <w: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2C4591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1EACA0" w14:textId="77777777" w:rsidR="003525CD" w:rsidRDefault="003525CD" w:rsidP="003525CD">
            <w:pPr>
              <w:pStyle w:val="MHeader"/>
              <w:rPr>
                <w:rFonts w:cstheme="minorHAnsi"/>
              </w:rPr>
            </w:pPr>
            <w:r>
              <w:rPr>
                <w:rFonts w:cstheme="minorHAnsi"/>
              </w:rPr>
              <w:t xml:space="preserve">Data compilers </w:t>
            </w:r>
          </w:p>
          <w:p w14:paraId="39191C53" w14:textId="0C97A8F1" w:rsidR="00AB65AE" w:rsidRPr="003525CD" w:rsidRDefault="003525CD" w:rsidP="000A2D03">
            <w:pPr>
              <w:pStyle w:val="MText"/>
            </w:pPr>
            <w:r>
              <w:lastRenderedPageBreak/>
              <w:t xml:space="preserve">Food and Agriculture Organization of the United Nations, Statistics Division, Food Security and Nutrition Statistics Team </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D2B546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0A2D03">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8A2CF1" w14:textId="77777777" w:rsidR="00B6605A" w:rsidRDefault="00B6605A" w:rsidP="000A2D03">
            <w:pPr>
              <w:pStyle w:val="MSubHeader"/>
            </w:pPr>
            <w:r>
              <w:t xml:space="preserve">Rationale: </w:t>
            </w:r>
          </w:p>
          <w:p w14:paraId="1C1CE050" w14:textId="77777777" w:rsidR="00B6605A" w:rsidRDefault="00B6605A" w:rsidP="000A2D0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r>
          </w:p>
          <w:p w14:paraId="1AD61DBA" w14:textId="77777777" w:rsidR="00B6605A" w:rsidRDefault="00B6605A" w:rsidP="00B6605A">
            <w:pPr>
              <w:pStyle w:val="Default"/>
              <w:rPr>
                <w:rFonts w:asciiTheme="minorHAnsi" w:hAnsiTheme="minorHAnsi" w:cstheme="minorHAnsi"/>
                <w:sz w:val="21"/>
                <w:szCs w:val="21"/>
              </w:rPr>
            </w:pPr>
          </w:p>
          <w:p w14:paraId="6F5859B0" w14:textId="6623C0DA" w:rsidR="007C63C4" w:rsidRPr="00B6605A" w:rsidRDefault="00B6605A" w:rsidP="000A2D03">
            <w:pPr>
              <w:pStyle w:val="MText"/>
            </w:pPr>
            <w:r>
              <w:t xml:space="preserve">The parametric approach adopted by FAO allows obtaining reliable estimated for relatively large population groups. As it reflects a severe condition of lack of food, it is fully consistent with the spirit of a Goal that aims at reducing hunger.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2BCDB60" w14:textId="77777777" w:rsidR="00334DB3" w:rsidRDefault="00334DB3" w:rsidP="000A2D03">
            <w:pPr>
              <w:pStyle w:val="MSubHeader"/>
            </w:pPr>
            <w:r>
              <w:t xml:space="preserve">Comments and limitations: </w:t>
            </w:r>
          </w:p>
          <w:p w14:paraId="166DAE5B" w14:textId="77777777" w:rsidR="00334DB3" w:rsidRDefault="00334DB3" w:rsidP="000A2D0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w:t>
            </w:r>
            <w:r>
              <w:lastRenderedPageBreak/>
              <w:t xml:space="preserve">to infer on the undernourishment condition at individual level, unless integrated by the observation on the physical status (body mass index) and of its dynamic over time, of the same individual. </w:t>
            </w:r>
          </w:p>
          <w:p w14:paraId="08C6971A" w14:textId="77777777" w:rsidR="00334DB3" w:rsidRDefault="00334DB3" w:rsidP="00334DB3">
            <w:pPr>
              <w:pStyle w:val="Default"/>
              <w:rPr>
                <w:rFonts w:asciiTheme="minorHAnsi" w:hAnsiTheme="minorHAnsi" w:cstheme="minorHAnsi"/>
                <w:sz w:val="21"/>
                <w:szCs w:val="21"/>
              </w:rPr>
            </w:pPr>
          </w:p>
          <w:p w14:paraId="459F8335" w14:textId="77777777" w:rsidR="00334DB3" w:rsidRDefault="00334DB3" w:rsidP="000A2D03">
            <w:pPr>
              <w:pStyle w:val="MText"/>
            </w:pPr>
            <w:r>
              <w:t xml:space="preserve">The </w:t>
            </w:r>
            <w:proofErr w:type="gramStart"/>
            <w:r>
              <w:t>model based</w:t>
            </w:r>
            <w:proofErr w:type="gramEnd"/>
            <w:r>
              <w:t xml:space="preserve">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13795C07" w14:textId="77777777" w:rsidR="00334DB3" w:rsidRDefault="00334DB3" w:rsidP="00334DB3">
            <w:pPr>
              <w:pStyle w:val="Default"/>
              <w:rPr>
                <w:rFonts w:asciiTheme="minorHAnsi" w:hAnsiTheme="minorHAnsi" w:cstheme="minorHAnsi"/>
                <w:sz w:val="21"/>
                <w:szCs w:val="21"/>
              </w:rPr>
            </w:pPr>
          </w:p>
          <w:p w14:paraId="31CC2EDE" w14:textId="5CAB0BB1" w:rsidR="00334DB3" w:rsidRPr="000A2D03" w:rsidRDefault="00334DB3" w:rsidP="000A2D03">
            <w:pPr>
              <w:pStyle w:val="MText"/>
              <w:rPr>
                <w:b/>
                <w:bCs/>
                <w:i/>
                <w:iCs/>
              </w:rPr>
            </w:pPr>
            <w:r w:rsidRPr="000A2D03">
              <w:rPr>
                <w:b/>
                <w:bCs/>
                <w:i/>
                <w:iCs/>
              </w:rPr>
              <w:t>Further specific consideration</w:t>
            </w:r>
            <w:r w:rsidR="000A2D03">
              <w:rPr>
                <w:b/>
                <w:bCs/>
                <w:i/>
                <w:iCs/>
              </w:rPr>
              <w:t>:</w:t>
            </w:r>
          </w:p>
          <w:p w14:paraId="7AD185A4" w14:textId="77777777" w:rsidR="00334DB3" w:rsidRPr="000A2D03" w:rsidRDefault="00334DB3" w:rsidP="005250CA">
            <w:pPr>
              <w:pStyle w:val="MText"/>
              <w:numPr>
                <w:ilvl w:val="0"/>
                <w:numId w:val="27"/>
              </w:numPr>
              <w:ind w:left="370"/>
              <w:rPr>
                <w:i/>
                <w:iCs/>
              </w:rPr>
            </w:pPr>
            <w:r w:rsidRPr="000A2D03">
              <w:rPr>
                <w:i/>
                <w:iCs/>
              </w:rPr>
              <w:t xml:space="preserve">Feasibility </w:t>
            </w:r>
          </w:p>
          <w:p w14:paraId="64BA4557" w14:textId="77777777" w:rsidR="00334DB3" w:rsidRDefault="00334DB3" w:rsidP="000A2D0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5902FC29" w14:textId="77777777" w:rsidR="00334DB3" w:rsidRDefault="00334DB3" w:rsidP="00334DB3">
            <w:pPr>
              <w:pStyle w:val="Default"/>
              <w:rPr>
                <w:rFonts w:asciiTheme="minorHAnsi" w:hAnsiTheme="minorHAnsi" w:cstheme="minorHAnsi"/>
                <w:sz w:val="21"/>
                <w:szCs w:val="21"/>
              </w:rPr>
            </w:pPr>
          </w:p>
          <w:p w14:paraId="62909DC3" w14:textId="77777777" w:rsidR="00334DB3" w:rsidRPr="000A2D03" w:rsidRDefault="00334DB3" w:rsidP="005250CA">
            <w:pPr>
              <w:pStyle w:val="MText"/>
              <w:numPr>
                <w:ilvl w:val="0"/>
                <w:numId w:val="27"/>
              </w:numPr>
              <w:ind w:left="370"/>
              <w:rPr>
                <w:rFonts w:cstheme="minorHAnsi"/>
                <w:i/>
                <w:iCs/>
              </w:rPr>
            </w:pPr>
            <w:r w:rsidRPr="005250CA">
              <w:rPr>
                <w:i/>
                <w:iCs/>
              </w:rPr>
              <w:t>Reliability</w:t>
            </w:r>
            <w:r w:rsidRPr="000A2D03">
              <w:rPr>
                <w:rFonts w:cstheme="minorHAnsi"/>
                <w:i/>
                <w:iCs/>
              </w:rPr>
              <w:t xml:space="preserve"> </w:t>
            </w:r>
          </w:p>
          <w:p w14:paraId="07DF56B7" w14:textId="77777777" w:rsidR="00334DB3" w:rsidRDefault="00334DB3" w:rsidP="000A2D03">
            <w:pPr>
              <w:pStyle w:val="MText"/>
            </w:pPr>
            <w:r>
              <w:t xml:space="preserve">Reliability mostly depends on the quality of the data used to inform the estimation of the model’s parameters. </w:t>
            </w:r>
          </w:p>
          <w:p w14:paraId="1E0E64C7" w14:textId="77777777" w:rsidR="00334DB3" w:rsidRDefault="00334DB3" w:rsidP="000A2D03">
            <w:pPr>
              <w:pStyle w:val="MText"/>
            </w:pPr>
          </w:p>
          <w:p w14:paraId="293CE5E9" w14:textId="77777777" w:rsidR="00334DB3" w:rsidRDefault="00334DB3" w:rsidP="000A2D03">
            <w:pPr>
              <w:pStyle w:val="MText"/>
            </w:pPr>
            <w:r>
              <w:t xml:space="preserve">DEC could be estimated either from survey data or from food balances. Neither source is devoid of problems. When comparing estimates of national DEC from FBS and from surveys, differences are frequently noted. </w:t>
            </w:r>
          </w:p>
          <w:p w14:paraId="204CD74A" w14:textId="77777777" w:rsidR="00334DB3" w:rsidRDefault="00334DB3" w:rsidP="000A2D03">
            <w:pPr>
              <w:pStyle w:val="MText"/>
            </w:pPr>
          </w:p>
          <w:p w14:paraId="3EEBFBD6" w14:textId="41B0042B" w:rsidR="00334DB3" w:rsidRDefault="00334DB3" w:rsidP="000A2D0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w:t>
            </w:r>
            <w:r>
              <w:rPr>
                <w:lang w:val="nl-BE"/>
              </w:rPr>
              <w:t xml:space="preserve">(See De Weerdt et al., 2015, Table 2, </w:t>
            </w:r>
            <w:r w:rsidR="00145719">
              <w:rPr>
                <w:lang w:val="nl-BE"/>
              </w:rPr>
              <w:fldChar w:fldCharType="begin"/>
            </w:r>
            <w:r w:rsidR="00145719">
              <w:rPr>
                <w:lang w:val="nl-BE"/>
              </w:rPr>
              <w:instrText xml:space="preserve"> HYPERLINK "https://feb.kuleuven.be/drc/licos/publications/dp/DP%20365%20Complete.pdf%20" </w:instrText>
            </w:r>
            <w:r w:rsidR="00145719">
              <w:rPr>
                <w:lang w:val="nl-BE"/>
              </w:rPr>
              <w:fldChar w:fldCharType="separate"/>
            </w:r>
            <w:r w:rsidRPr="00145719">
              <w:rPr>
                <w:rStyle w:val="Hyperlink"/>
                <w:rFonts w:cstheme="minorHAnsi"/>
                <w:lang w:val="nl-BE"/>
              </w:rPr>
              <w:t>https://feb.kuleuven.be/drc/licos/publications/dp/DP%20365%2</w:t>
            </w:r>
            <w:r w:rsidRPr="00145719">
              <w:rPr>
                <w:rStyle w:val="Hyperlink"/>
                <w:rFonts w:cstheme="minorHAnsi"/>
                <w:lang w:val="nl-BE"/>
              </w:rPr>
              <w:lastRenderedPageBreak/>
              <w:t>0Complete.pdf</w:t>
            </w:r>
            <w:r w:rsidR="00145719">
              <w:rPr>
                <w:lang w:val="nl-BE"/>
              </w:rPr>
              <w:fldChar w:fldCharType="end"/>
            </w:r>
            <w:r>
              <w:rPr>
                <w:lang w:val="nl-BE"/>
              </w:rPr>
              <w:t xml:space="preserve"> ). </w:t>
            </w:r>
            <w:r>
              <w:t xml:space="preserve">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w:t>
            </w:r>
            <w:proofErr w:type="spellStart"/>
            <w:r>
              <w:t>Borlizzi</w:t>
            </w:r>
            <w:proofErr w:type="spellEnd"/>
            <w:r>
              <w:t xml:space="preserve">, </w:t>
            </w:r>
            <w:proofErr w:type="spellStart"/>
            <w:r>
              <w:t>Cafiero</w:t>
            </w:r>
            <w:proofErr w:type="spellEnd"/>
            <w:r>
              <w:t xml:space="preserve"> &amp; Del </w:t>
            </w:r>
            <w:proofErr w:type="spellStart"/>
            <w:r>
              <w:t>Grossi</w:t>
            </w:r>
            <w:proofErr w:type="spellEnd"/>
            <w:r>
              <w:t xml:space="preserve">, forthcoming.) </w:t>
            </w:r>
          </w:p>
          <w:p w14:paraId="7E29254B" w14:textId="77777777" w:rsidR="00334DB3" w:rsidRDefault="00334DB3" w:rsidP="000A2D03">
            <w:pPr>
              <w:pStyle w:val="MText"/>
              <w:rPr>
                <w:rFonts w:cstheme="minorHAnsi"/>
              </w:rPr>
            </w:pPr>
          </w:p>
          <w:p w14:paraId="0B88A550" w14:textId="77777777" w:rsidR="00334DB3" w:rsidRDefault="00334DB3" w:rsidP="000A2D03">
            <w:pPr>
              <w:pStyle w:val="MText"/>
              <w:rPr>
                <w:rFonts w:cstheme="minorHAnsi"/>
              </w:rPr>
            </w:pPr>
            <w:r>
              <w:rPr>
                <w:rFonts w:cstheme="minorHAnsi"/>
              </w:rP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143A934E" w14:textId="77777777" w:rsidR="00334DB3" w:rsidRDefault="00334DB3" w:rsidP="000A2D03">
            <w:pPr>
              <w:pStyle w:val="MText"/>
              <w:rPr>
                <w:rFonts w:cstheme="minorHAnsi"/>
              </w:rPr>
            </w:pPr>
          </w:p>
          <w:p w14:paraId="2631D561" w14:textId="77777777" w:rsidR="00334DB3" w:rsidRDefault="00334DB3" w:rsidP="000A2D0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60D3ACFF" w14:textId="77777777" w:rsidR="00334DB3" w:rsidRDefault="00334DB3" w:rsidP="000A2D03">
            <w:pPr>
              <w:pStyle w:val="MText"/>
            </w:pPr>
          </w:p>
          <w:p w14:paraId="33A0ACC5" w14:textId="77777777" w:rsidR="00334DB3" w:rsidRDefault="00334DB3" w:rsidP="000A2D03">
            <w:pPr>
              <w:pStyle w:val="MText"/>
            </w:pPr>
            <w: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3610DE41" w14:textId="77777777" w:rsidR="00334DB3" w:rsidRDefault="00334DB3" w:rsidP="00334DB3">
            <w:pPr>
              <w:pStyle w:val="Default"/>
              <w:rPr>
                <w:rFonts w:asciiTheme="minorHAnsi" w:hAnsiTheme="minorHAnsi" w:cstheme="minorHAnsi"/>
                <w:sz w:val="21"/>
                <w:szCs w:val="21"/>
              </w:rPr>
            </w:pPr>
          </w:p>
          <w:p w14:paraId="402B318A" w14:textId="77777777" w:rsidR="00334DB3" w:rsidRPr="000A2D03" w:rsidRDefault="00334DB3" w:rsidP="005250CA">
            <w:pPr>
              <w:pStyle w:val="MText"/>
              <w:numPr>
                <w:ilvl w:val="0"/>
                <w:numId w:val="27"/>
              </w:numPr>
              <w:ind w:left="370"/>
              <w:rPr>
                <w:rFonts w:cstheme="minorHAnsi"/>
                <w:i/>
                <w:iCs/>
              </w:rPr>
            </w:pPr>
            <w:r w:rsidRPr="005250CA">
              <w:rPr>
                <w:i/>
                <w:iCs/>
              </w:rPr>
              <w:t>Comparability</w:t>
            </w:r>
            <w:r w:rsidRPr="000A2D03">
              <w:rPr>
                <w:rFonts w:cstheme="minorHAnsi"/>
                <w:i/>
                <w:iCs/>
              </w:rPr>
              <w:t xml:space="preserve"> </w:t>
            </w:r>
          </w:p>
          <w:p w14:paraId="43F6AC56" w14:textId="77777777" w:rsidR="00334DB3" w:rsidRDefault="00334DB3" w:rsidP="000A2D03">
            <w:pPr>
              <w:pStyle w:val="MText"/>
            </w:pPr>
            <w:r>
              <w:t xml:space="preserve">If the same method of computation is used, comparability across time and space is relatively high, with the only potential cause of inhomogeneity found in the different quality of the background data. </w:t>
            </w:r>
          </w:p>
          <w:p w14:paraId="693E3EA0" w14:textId="77777777" w:rsidR="00334DB3" w:rsidRDefault="00334DB3" w:rsidP="00334DB3">
            <w:pPr>
              <w:pStyle w:val="Default"/>
              <w:rPr>
                <w:rFonts w:asciiTheme="minorHAnsi" w:hAnsiTheme="minorHAnsi" w:cstheme="minorHAnsi"/>
                <w:sz w:val="21"/>
                <w:szCs w:val="21"/>
              </w:rPr>
            </w:pPr>
          </w:p>
          <w:p w14:paraId="13F562BC" w14:textId="77777777" w:rsidR="00334DB3" w:rsidRPr="000A2D03" w:rsidRDefault="00334DB3" w:rsidP="005250CA">
            <w:pPr>
              <w:pStyle w:val="MText"/>
              <w:numPr>
                <w:ilvl w:val="0"/>
                <w:numId w:val="27"/>
              </w:numPr>
              <w:ind w:left="370"/>
              <w:rPr>
                <w:rFonts w:cstheme="minorHAnsi"/>
                <w:i/>
                <w:iCs/>
              </w:rPr>
            </w:pPr>
            <w:r w:rsidRPr="000A2D03">
              <w:rPr>
                <w:rFonts w:cstheme="minorHAnsi"/>
                <w:i/>
                <w:iCs/>
              </w:rPr>
              <w:lastRenderedPageBreak/>
              <w:t xml:space="preserve">Limitations </w:t>
            </w:r>
          </w:p>
          <w:p w14:paraId="7D5AF003" w14:textId="77777777" w:rsidR="00334DB3" w:rsidRDefault="00334DB3" w:rsidP="000A2D0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24B69D26" w14:textId="77777777" w:rsidR="00334DB3" w:rsidRDefault="00334DB3" w:rsidP="00334DB3">
            <w:pPr>
              <w:pStyle w:val="Default"/>
              <w:rPr>
                <w:rFonts w:asciiTheme="minorHAnsi" w:hAnsiTheme="minorHAnsi" w:cstheme="minorHAnsi"/>
                <w:sz w:val="21"/>
                <w:szCs w:val="21"/>
              </w:rPr>
            </w:pPr>
          </w:p>
          <w:p w14:paraId="328C0885" w14:textId="4DCC21AC" w:rsidR="007C63C4" w:rsidRPr="00334DB3" w:rsidRDefault="00334DB3" w:rsidP="000A2D03">
            <w:pPr>
              <w:pStyle w:val="MText"/>
            </w:pPr>
            <w:r>
              <w:t>If no survey is available that collects food consumption data and that is representative at subnational level, the indicator can only be computed at national level.</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7BC0C60" w14:textId="77777777" w:rsidR="004073A7" w:rsidRDefault="004073A7" w:rsidP="004073A7">
            <w:pPr>
              <w:pStyle w:val="MHeader"/>
              <w:rPr>
                <w:rFonts w:cstheme="minorHAnsi"/>
              </w:rPr>
            </w:pPr>
            <w:r>
              <w:rPr>
                <w:rFonts w:cstheme="minorHAnsi"/>
              </w:rPr>
              <w:t xml:space="preserve">Methodology </w:t>
            </w:r>
          </w:p>
          <w:p w14:paraId="3FF9D6A7" w14:textId="26D5DCE7" w:rsidR="004073A7" w:rsidRDefault="004073A7" w:rsidP="001430FB">
            <w:pPr>
              <w:pStyle w:val="MSubHeader"/>
            </w:pPr>
            <w:r>
              <w:t xml:space="preserve">Computation method: </w:t>
            </w:r>
          </w:p>
          <w:p w14:paraId="70B102BB" w14:textId="77777777" w:rsidR="004073A7" w:rsidRDefault="004073A7" w:rsidP="001430FB">
            <w:pPr>
              <w:pStyle w:val="MText"/>
            </w:pPr>
            <w: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51C2AF5A" w14:textId="77777777" w:rsidR="004073A7" w:rsidRDefault="004073A7" w:rsidP="001430FB">
            <w:pPr>
              <w:pStyle w:val="MText"/>
            </w:pPr>
          </w:p>
          <w:p w14:paraId="34CDED6E" w14:textId="77777777" w:rsidR="004073A7" w:rsidRDefault="004073A7" w:rsidP="001430FB">
            <w:pPr>
              <w:pStyle w:val="MText"/>
            </w:pPr>
            <w: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5B1A77B7" w14:textId="77777777" w:rsidR="004073A7" w:rsidRDefault="004073A7" w:rsidP="004073A7">
            <w:pPr>
              <w:pStyle w:val="Default"/>
              <w:rPr>
                <w:rFonts w:asciiTheme="minorHAnsi" w:hAnsiTheme="minorHAnsi" w:cstheme="minorHAnsi"/>
                <w:sz w:val="21"/>
                <w:szCs w:val="21"/>
              </w:rPr>
            </w:pPr>
          </w:p>
          <w:p w14:paraId="216F90C2" w14:textId="77777777" w:rsidR="004073A7" w:rsidRDefault="004073A7" w:rsidP="001430FB">
            <w:pPr>
              <w:pStyle w:val="MText"/>
            </w:pPr>
            <w:proofErr w:type="spellStart"/>
            <w:r>
              <w:t>PoU</w:t>
            </w:r>
            <w:proofErr w:type="spellEnd"/>
            <w:r>
              <w:t xml:space="preserve">= ∫_(x&lt;MDER) </w:t>
            </w:r>
            <w:proofErr w:type="gramStart"/>
            <w:r>
              <w:t>f(</w:t>
            </w:r>
            <w:proofErr w:type="gramEnd"/>
            <w:r>
              <w:t xml:space="preserve">x | DEC; CV; Skew) dx </w:t>
            </w:r>
          </w:p>
          <w:p w14:paraId="50111DD2" w14:textId="77777777" w:rsidR="004073A7" w:rsidRDefault="004073A7" w:rsidP="001430FB">
            <w:pPr>
              <w:pStyle w:val="MText"/>
            </w:pPr>
          </w:p>
          <w:p w14:paraId="3BB1D5BC" w14:textId="77777777" w:rsidR="004073A7" w:rsidRDefault="004073A7" w:rsidP="001430FB">
            <w:pPr>
              <w:pStyle w:val="MText"/>
            </w:pPr>
            <w:r>
              <w:t xml:space="preserve">where DEC, CV and Skew are the mean, coefficient of variation and skewness that characterize the distribution of habitual dietary energy consumption levels in the population. </w:t>
            </w:r>
          </w:p>
          <w:p w14:paraId="30615BF9" w14:textId="77777777" w:rsidR="004073A7" w:rsidRDefault="004073A7" w:rsidP="004073A7">
            <w:pPr>
              <w:pStyle w:val="Default"/>
              <w:rPr>
                <w:rFonts w:asciiTheme="minorHAnsi" w:hAnsiTheme="minorHAnsi" w:cstheme="minorHAnsi"/>
                <w:sz w:val="21"/>
                <w:szCs w:val="21"/>
              </w:rPr>
            </w:pPr>
          </w:p>
          <w:p w14:paraId="22122EA9" w14:textId="2B6D809E" w:rsidR="004073A7" w:rsidRDefault="004073A7" w:rsidP="001430FB">
            <w:pPr>
              <w:pStyle w:val="MText"/>
            </w:pPr>
            <w:r w:rsidRPr="001430FB">
              <w:rPr>
                <w:rStyle w:val="MTextChar"/>
              </w:rPr>
              <w:t xml:space="preserve">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w:t>
            </w:r>
            <w:r w:rsidRPr="001430FB">
              <w:rPr>
                <w:rStyle w:val="MTextChar"/>
              </w:rPr>
              <w:lastRenderedPageBreak/>
              <w:t>skewness is needed to take into account the fact that human</w:t>
            </w:r>
            <w:r>
              <w:t xml:space="preserve"> energy consumption levels are naturally bounded by physiological limits. It is thus conceivable that, as mean consumption levels </w:t>
            </w:r>
            <w:proofErr w:type="gramStart"/>
            <w:r>
              <w:t>increases</w:t>
            </w:r>
            <w:proofErr w:type="gramEnd"/>
            <w:r>
              <w:t xml:space="preserve">, the skewness of the distribution decreases, gradually 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w:t>
            </w:r>
            <w:hyperlink r:id="rId10" w:history="1">
              <w:r w:rsidRPr="00145719">
                <w:rPr>
                  <w:rStyle w:val="Hyperlink"/>
                  <w:rFonts w:cstheme="minorHAnsi"/>
                </w:rPr>
                <w:t>http://www.fao.org/3/a-i4046e.pdf</w:t>
              </w:r>
            </w:hyperlink>
            <w:r>
              <w:t xml:space="preserve"> for a detailed description) </w:t>
            </w:r>
          </w:p>
          <w:p w14:paraId="2E94BCA6" w14:textId="77777777" w:rsidR="004073A7" w:rsidRDefault="004073A7" w:rsidP="001430FB">
            <w:pPr>
              <w:pStyle w:val="MText"/>
            </w:pPr>
          </w:p>
          <w:p w14:paraId="1B15E913" w14:textId="77777777" w:rsidR="004073A7" w:rsidRDefault="004073A7" w:rsidP="001430FB">
            <w:pPr>
              <w:pStyle w:val="MText"/>
            </w:pPr>
            <w:r>
              <w:t xml:space="preserve">A custom R function is available from the Statistics Division at FAO to compute the </w:t>
            </w:r>
            <w:proofErr w:type="spellStart"/>
            <w:r>
              <w:t>PoU</w:t>
            </w:r>
            <w:proofErr w:type="spellEnd"/>
            <w:r>
              <w:t xml:space="preserve">, given the four parameters DEC, CV, Skew and MDER. </w:t>
            </w:r>
          </w:p>
          <w:p w14:paraId="329B3D4B" w14:textId="77777777" w:rsidR="004073A7" w:rsidRDefault="004073A7" w:rsidP="001430FB">
            <w:pPr>
              <w:pStyle w:val="MText"/>
            </w:pPr>
          </w:p>
          <w:p w14:paraId="088B335A" w14:textId="77777777" w:rsidR="004073A7" w:rsidRDefault="004073A7" w:rsidP="001430FB">
            <w:pPr>
              <w:pStyle w:val="MText"/>
            </w:pPr>
            <w:r>
              <w:t xml:space="preserve">Different data sources can be used to estimate the different parameters of the model. </w:t>
            </w:r>
          </w:p>
          <w:p w14:paraId="5F3DB3A6" w14:textId="77777777" w:rsidR="004073A7" w:rsidRDefault="004073A7" w:rsidP="004073A7">
            <w:pPr>
              <w:pStyle w:val="Default"/>
              <w:rPr>
                <w:rFonts w:asciiTheme="minorHAnsi" w:hAnsiTheme="minorHAnsi" w:cstheme="minorHAnsi"/>
                <w:sz w:val="21"/>
                <w:szCs w:val="21"/>
              </w:rPr>
            </w:pPr>
          </w:p>
          <w:p w14:paraId="5D21CABC" w14:textId="77777777" w:rsidR="004073A7" w:rsidRPr="001430FB" w:rsidRDefault="004073A7" w:rsidP="004073A7">
            <w:pPr>
              <w:pStyle w:val="Default"/>
              <w:rPr>
                <w:rFonts w:asciiTheme="minorHAnsi" w:hAnsiTheme="minorHAnsi" w:cstheme="minorHAnsi"/>
                <w:b/>
                <w:bCs/>
                <w:i/>
                <w:iCs/>
                <w:sz w:val="21"/>
                <w:szCs w:val="21"/>
              </w:rPr>
            </w:pPr>
            <w:r w:rsidRPr="001430FB">
              <w:rPr>
                <w:rFonts w:asciiTheme="minorHAnsi" w:hAnsiTheme="minorHAnsi" w:cstheme="minorHAnsi"/>
                <w:b/>
                <w:bCs/>
                <w:i/>
                <w:iCs/>
                <w:sz w:val="21"/>
                <w:szCs w:val="21"/>
              </w:rPr>
              <w:t xml:space="preserve">DEC </w:t>
            </w:r>
          </w:p>
          <w:p w14:paraId="746B698F" w14:textId="77777777" w:rsidR="004073A7" w:rsidRDefault="004073A7" w:rsidP="001430FB">
            <w:pPr>
              <w:pStyle w:val="MText"/>
            </w:pPr>
            <w:r>
              <w:t xml:space="preserve">The mean of the distribution of dietary energy consumption levels for the average individual in a population (DEC) corresponds, by definition, to the average, daily per capita food consumption level in the population. </w:t>
            </w:r>
          </w:p>
          <w:p w14:paraId="57BD75EE" w14:textId="77777777" w:rsidR="004073A7" w:rsidRDefault="004073A7" w:rsidP="001430FB">
            <w:pPr>
              <w:pStyle w:val="MText"/>
            </w:pPr>
          </w:p>
          <w:p w14:paraId="1A62035B" w14:textId="77777777" w:rsidR="004073A7" w:rsidRDefault="004073A7" w:rsidP="001430FB">
            <w:pPr>
              <w:pStyle w:val="MText"/>
            </w:pPr>
            <w: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3D277002" w14:textId="77777777" w:rsidR="004073A7" w:rsidRDefault="004073A7" w:rsidP="001430FB">
            <w:pPr>
              <w:pStyle w:val="MText"/>
              <w:rPr>
                <w:rFonts w:cstheme="minorHAnsi"/>
              </w:rPr>
            </w:pPr>
          </w:p>
          <w:p w14:paraId="2D00CE2D" w14:textId="1A7CA2B5" w:rsidR="004073A7" w:rsidRDefault="004073A7" w:rsidP="001430FB">
            <w:pPr>
              <w:pStyle w:val="MText"/>
              <w:rPr>
                <w:rFonts w:cstheme="minorHAnsi"/>
              </w:rPr>
            </w:pPr>
            <w:r>
              <w:rPr>
                <w:rFonts w:cstheme="minorHAnsi"/>
              </w:rP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w:t>
            </w:r>
            <w:hyperlink r:id="rId11" w:history="1">
              <w:r w:rsidRPr="00145719">
                <w:rPr>
                  <w:rStyle w:val="Hyperlink"/>
                  <w:rFonts w:cstheme="minorHAnsi"/>
                </w:rPr>
                <w:t>http://www.fao.org/economic/ess/fbs/en/</w:t>
              </w:r>
            </w:hyperlink>
            <w:r>
              <w:rPr>
                <w:rFonts w:cstheme="minorHAnsi"/>
              </w:rPr>
              <w:t xml:space="preserve">), informed by official </w:t>
            </w:r>
            <w:r>
              <w:rPr>
                <w:rFonts w:cstheme="minorHAnsi"/>
              </w:rPr>
              <w:lastRenderedPageBreak/>
              <w:t>data reported by member countries, and disseminated through FAOSTAT (</w:t>
            </w:r>
            <w:hyperlink r:id="rId12" w:history="1">
              <w:r w:rsidRPr="00145719">
                <w:rPr>
                  <w:rStyle w:val="Hyperlink"/>
                  <w:rFonts w:cstheme="minorHAnsi"/>
                </w:rPr>
                <w:t>http://faostat3.fao.org/download/FB/*/E</w:t>
              </w:r>
            </w:hyperlink>
            <w:r>
              <w:rPr>
                <w:rFonts w:cstheme="minorHAnsi"/>
              </w:rPr>
              <w:t xml:space="preserve">) </w:t>
            </w:r>
          </w:p>
          <w:p w14:paraId="12F258D6" w14:textId="77777777" w:rsidR="004073A7" w:rsidRDefault="004073A7" w:rsidP="004073A7">
            <w:pPr>
              <w:pStyle w:val="Default"/>
              <w:rPr>
                <w:rFonts w:asciiTheme="minorHAnsi" w:hAnsiTheme="minorHAnsi" w:cstheme="minorHAnsi"/>
                <w:sz w:val="21"/>
                <w:szCs w:val="21"/>
              </w:rPr>
            </w:pPr>
          </w:p>
          <w:p w14:paraId="7646BDF7"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CV </w:t>
            </w:r>
          </w:p>
          <w:p w14:paraId="12F29DBA" w14:textId="77777777" w:rsidR="004073A7" w:rsidRDefault="004073A7" w:rsidP="008D4C37">
            <w:pPr>
              <w:pStyle w:val="MText"/>
            </w:pPr>
            <w: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009998C1" w14:textId="77777777" w:rsidR="004073A7" w:rsidRDefault="004073A7" w:rsidP="008D4C37">
            <w:pPr>
              <w:pStyle w:val="MText"/>
            </w:pPr>
          </w:p>
          <w:p w14:paraId="1F85CFB9" w14:textId="77777777" w:rsidR="004073A7" w:rsidRDefault="004073A7" w:rsidP="008D4C37">
            <w:pPr>
              <w:pStyle w:val="MText"/>
            </w:pPr>
            <w: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6B7EBB1B" w14:textId="77777777" w:rsidR="004073A7" w:rsidRDefault="004073A7" w:rsidP="008D4C37">
            <w:pPr>
              <w:pStyle w:val="MText"/>
              <w:rPr>
                <w:rFonts w:cstheme="minorHAnsi"/>
              </w:rPr>
            </w:pPr>
          </w:p>
          <w:p w14:paraId="77DCEA69" w14:textId="77777777" w:rsidR="004073A7" w:rsidRDefault="004073A7" w:rsidP="008D4C37">
            <w:pPr>
              <w:pStyle w:val="MText"/>
            </w:pPr>
            <w: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w:t>
            </w:r>
            <w:r>
              <w:lastRenderedPageBreak/>
              <w:t xml:space="preserve">variability in dietary energy consumption in the population associated with individual characteristics of the household members (such as sex, age, body mass and physical activity levels). </w:t>
            </w:r>
          </w:p>
          <w:p w14:paraId="7119C071" w14:textId="77777777" w:rsidR="004073A7" w:rsidRDefault="004073A7" w:rsidP="008D4C37">
            <w:pPr>
              <w:pStyle w:val="MText"/>
            </w:pPr>
          </w:p>
          <w:p w14:paraId="03F8AA76" w14:textId="77777777" w:rsidR="004073A7" w:rsidRDefault="004073A7" w:rsidP="008D4C37">
            <w:pPr>
              <w:pStyle w:val="MText"/>
            </w:pPr>
            <w:r>
              <w:t>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w:t>
            </w:r>
            <w:proofErr w:type="gramStart"/>
            <w:r>
              <w:t>households</w:t>
            </w:r>
            <w:proofErr w:type="gramEnd"/>
            <w:r>
              <w:t xml:space="preserve"> component of CV, labelled CV_H. An estimate of the inter-</w:t>
            </w:r>
            <w:proofErr w:type="gramStart"/>
            <w:r>
              <w:t>individuals</w:t>
            </w:r>
            <w:proofErr w:type="gramEnd"/>
            <w:r>
              <w:t xml:space="preserve"> component of the CV, labelled CV_I, is obtained, for each population, from its structure by sex, age and body masses, and the two components are combined to obtain the needed estimate as: </w:t>
            </w:r>
          </w:p>
          <w:p w14:paraId="75B02AA2" w14:textId="77777777" w:rsidR="004073A7" w:rsidRDefault="004073A7" w:rsidP="004073A7">
            <w:pPr>
              <w:pStyle w:val="Default"/>
              <w:rPr>
                <w:rFonts w:asciiTheme="minorHAnsi" w:hAnsiTheme="minorHAnsi" w:cstheme="minorHAnsi"/>
                <w:sz w:val="21"/>
                <w:szCs w:val="21"/>
              </w:rPr>
            </w:pPr>
          </w:p>
          <w:p w14:paraId="02608AC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CV^ = v[(CV_</w:t>
            </w:r>
            <w:proofErr w:type="gramStart"/>
            <w:r>
              <w:rPr>
                <w:rFonts w:asciiTheme="minorHAnsi" w:hAnsiTheme="minorHAnsi" w:cstheme="minorHAnsi"/>
                <w:sz w:val="21"/>
                <w:szCs w:val="21"/>
              </w:rPr>
              <w:t>H)^</w:t>
            </w:r>
            <w:proofErr w:type="gramEnd"/>
            <w:r>
              <w:rPr>
                <w:rFonts w:asciiTheme="minorHAnsi" w:hAnsiTheme="minorHAnsi" w:cstheme="minorHAnsi"/>
                <w:sz w:val="21"/>
                <w:szCs w:val="21"/>
              </w:rPr>
              <w:t xml:space="preserve">2+(CV_I)^2 )]. </w:t>
            </w:r>
          </w:p>
          <w:p w14:paraId="4CB8CCEF" w14:textId="77777777" w:rsidR="004073A7" w:rsidRDefault="004073A7" w:rsidP="004073A7">
            <w:pPr>
              <w:pStyle w:val="Default"/>
              <w:rPr>
                <w:rFonts w:asciiTheme="minorHAnsi" w:hAnsiTheme="minorHAnsi" w:cstheme="minorHAnsi"/>
                <w:sz w:val="21"/>
                <w:szCs w:val="21"/>
              </w:rPr>
            </w:pPr>
          </w:p>
          <w:p w14:paraId="689AC218" w14:textId="77777777" w:rsidR="004073A7" w:rsidRDefault="004073A7" w:rsidP="008D4C37">
            <w:pPr>
              <w:pStyle w:val="MText"/>
            </w:pPr>
            <w: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414F853" w14:textId="77777777" w:rsidR="004073A7" w:rsidRDefault="004073A7" w:rsidP="004073A7">
            <w:pPr>
              <w:pStyle w:val="Default"/>
              <w:rPr>
                <w:rFonts w:asciiTheme="minorHAnsi" w:hAnsiTheme="minorHAnsi" w:cstheme="minorHAnsi"/>
                <w:sz w:val="21"/>
                <w:szCs w:val="21"/>
              </w:rPr>
            </w:pPr>
          </w:p>
          <w:p w14:paraId="03874752" w14:textId="77777777" w:rsidR="004073A7" w:rsidRDefault="004073A7" w:rsidP="004073A7">
            <w:pPr>
              <w:pStyle w:val="Default"/>
              <w:rPr>
                <w:rFonts w:asciiTheme="minorHAnsi" w:hAnsiTheme="minorHAnsi" w:cstheme="minorHAnsi"/>
                <w:sz w:val="21"/>
                <w:szCs w:val="21"/>
                <w:lang w:val="de-DE"/>
              </w:rPr>
            </w:pPr>
            <w:r>
              <w:rPr>
                <w:rFonts w:asciiTheme="minorHAnsi" w:hAnsiTheme="minorHAnsi" w:cstheme="minorHAnsi"/>
                <w:sz w:val="21"/>
                <w:szCs w:val="21"/>
                <w:lang w:val="de-DE"/>
              </w:rPr>
              <w:t xml:space="preserve">CV^_IND=ß_0+ß_1 GDP+ ß_2 GINI+ ß_3 FPI+ß_4 REG. </w:t>
            </w:r>
          </w:p>
          <w:p w14:paraId="77C7CCFB" w14:textId="77777777" w:rsidR="004073A7" w:rsidRDefault="004073A7" w:rsidP="004073A7">
            <w:pPr>
              <w:pStyle w:val="Default"/>
              <w:rPr>
                <w:rFonts w:asciiTheme="minorHAnsi" w:hAnsiTheme="minorHAnsi" w:cstheme="minorHAnsi"/>
                <w:sz w:val="21"/>
                <w:szCs w:val="21"/>
                <w:lang w:val="de-DE"/>
              </w:rPr>
            </w:pPr>
          </w:p>
          <w:p w14:paraId="470FC23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Coefficients of the regression are estimated from the set of data and years for which data on CV, GDP, GINI and FPI are available. </w:t>
            </w:r>
          </w:p>
          <w:p w14:paraId="429B0D74" w14:textId="77777777" w:rsidR="004073A7" w:rsidRDefault="004073A7" w:rsidP="004073A7">
            <w:pPr>
              <w:pStyle w:val="Default"/>
              <w:rPr>
                <w:rFonts w:asciiTheme="minorHAnsi" w:hAnsiTheme="minorHAnsi" w:cstheme="minorHAnsi"/>
                <w:sz w:val="21"/>
                <w:szCs w:val="21"/>
              </w:rPr>
            </w:pPr>
          </w:p>
          <w:p w14:paraId="515FE193"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Skew </w:t>
            </w:r>
          </w:p>
          <w:p w14:paraId="665D9459" w14:textId="58377781" w:rsidR="004073A7" w:rsidRDefault="004073A7" w:rsidP="008D4C37">
            <w:pPr>
              <w:pStyle w:val="MText"/>
            </w:pPr>
            <w: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distribution with given mean and coefficient of variation, the parameter is neglected and a </w:t>
            </w:r>
            <w:proofErr w:type="gramStart"/>
            <w:r>
              <w:t>two parameter</w:t>
            </w:r>
            <w:proofErr w:type="gramEnd"/>
            <w:r>
              <w:t xml:space="preserve"> lognormal distribution is used for f(x). (See </w:t>
            </w:r>
            <w:hyperlink r:id="rId13" w:history="1">
              <w:r w:rsidRPr="00145719">
                <w:rPr>
                  <w:rStyle w:val="Hyperlink"/>
                  <w:rFonts w:cstheme="minorHAnsi"/>
                </w:rPr>
                <w:t>http://www.fao.org/3/a-i4046e.pdf</w:t>
              </w:r>
            </w:hyperlink>
            <w:r>
              <w:t xml:space="preserve"> for additional details). </w:t>
            </w:r>
          </w:p>
          <w:p w14:paraId="2F111345" w14:textId="77777777" w:rsidR="004073A7" w:rsidRDefault="004073A7" w:rsidP="004073A7">
            <w:pPr>
              <w:pStyle w:val="Default"/>
              <w:rPr>
                <w:rFonts w:asciiTheme="minorHAnsi" w:hAnsiTheme="minorHAnsi" w:cstheme="minorHAnsi"/>
                <w:sz w:val="21"/>
                <w:szCs w:val="21"/>
              </w:rPr>
            </w:pPr>
          </w:p>
          <w:p w14:paraId="3D1CF7FD"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MDER </w:t>
            </w:r>
          </w:p>
          <w:p w14:paraId="1B62680C" w14:textId="77777777" w:rsidR="004073A7" w:rsidRDefault="004073A7" w:rsidP="008D4C37">
            <w:pPr>
              <w:pStyle w:val="MText"/>
            </w:pPr>
            <w:r>
              <w:lastRenderedPageBreak/>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93E649C" w14:textId="77777777" w:rsidR="004073A7" w:rsidRDefault="004073A7" w:rsidP="008D4C37">
            <w:pPr>
              <w:pStyle w:val="MText"/>
            </w:pPr>
          </w:p>
          <w:p w14:paraId="59A67CC0" w14:textId="77777777" w:rsidR="004073A7" w:rsidRDefault="004073A7" w:rsidP="008D4C37">
            <w:pPr>
              <w:pStyle w:val="MText"/>
            </w:pPr>
            <w: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630CC7E9" w14:textId="369B42B7" w:rsidR="004073A7" w:rsidRDefault="004073A7" w:rsidP="008D4C37">
            <w:pPr>
              <w:pStyle w:val="MText"/>
            </w:pPr>
            <w:r>
              <w:t xml:space="preserve">(See </w:t>
            </w:r>
            <w:hyperlink r:id="rId14" w:history="1">
              <w:r w:rsidRPr="00145719">
                <w:rPr>
                  <w:rStyle w:val="Hyperlink"/>
                  <w:rFonts w:cstheme="minorHAnsi"/>
                </w:rPr>
                <w:t>ftp://ftp.fao.org/docrep/fao/007/y5686e/y5686e00.pdf</w:t>
              </w:r>
            </w:hyperlink>
            <w:r>
              <w:t xml:space="preserve"> for further details). </w:t>
            </w:r>
          </w:p>
          <w:p w14:paraId="7C5E20A4" w14:textId="77777777" w:rsidR="004073A7" w:rsidRDefault="004073A7" w:rsidP="008D4C37">
            <w:pPr>
              <w:pStyle w:val="MText"/>
            </w:pPr>
          </w:p>
          <w:p w14:paraId="42171C1A" w14:textId="77777777" w:rsidR="004073A7" w:rsidRDefault="004073A7" w:rsidP="008D4C37">
            <w:pPr>
              <w:pStyle w:val="MText"/>
            </w:pPr>
            <w: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0B9DFA46" w14:textId="77777777" w:rsidR="004073A7" w:rsidRDefault="004073A7" w:rsidP="004073A7">
            <w:pPr>
              <w:pStyle w:val="Default"/>
              <w:rPr>
                <w:rFonts w:asciiTheme="minorHAnsi" w:hAnsiTheme="minorHAnsi" w:cstheme="minorHAnsi"/>
                <w:sz w:val="21"/>
                <w:szCs w:val="21"/>
              </w:rPr>
            </w:pPr>
          </w:p>
          <w:p w14:paraId="14D79041" w14:textId="2EC57239" w:rsidR="007C63C4" w:rsidRPr="004073A7" w:rsidRDefault="004073A7" w:rsidP="009A0ECF">
            <w:pPr>
              <w:pStyle w:val="MText"/>
            </w:pPr>
            <w:r>
              <w:t>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F3268F8" w14:textId="77777777" w:rsidR="004F23B5" w:rsidRDefault="004F23B5" w:rsidP="00D8721E">
            <w:pPr>
              <w:pStyle w:val="MSubHeader"/>
            </w:pPr>
            <w:r>
              <w:t xml:space="preserve">Treatment of missing values: </w:t>
            </w:r>
          </w:p>
          <w:p w14:paraId="07BEAF44" w14:textId="53A873A8"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country level</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4440FBBB" w14:textId="77777777" w:rsidR="004F23B5" w:rsidRDefault="004F23B5" w:rsidP="00D8721E">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0C05FEBE" w14:textId="77777777" w:rsidR="004F23B5" w:rsidRDefault="004F23B5" w:rsidP="004F23B5">
            <w:pPr>
              <w:pStyle w:val="Default"/>
              <w:rPr>
                <w:rFonts w:asciiTheme="minorHAnsi" w:hAnsiTheme="minorHAnsi" w:cstheme="minorHAnsi"/>
                <w:sz w:val="21"/>
                <w:szCs w:val="21"/>
              </w:rPr>
            </w:pPr>
          </w:p>
          <w:p w14:paraId="5D0A6F47" w14:textId="28E4DA67" w:rsidR="004F23B5" w:rsidRDefault="004F23B5" w:rsidP="004F23B5">
            <w:pPr>
              <w:pStyle w:val="Default"/>
              <w:rPr>
                <w:rFonts w:asciiTheme="minorHAnsi" w:hAnsiTheme="minorHAnsi" w:cstheme="minorHAnsi"/>
                <w:sz w:val="21"/>
                <w:szCs w:val="21"/>
              </w:rPr>
            </w:pPr>
            <w:r w:rsidRPr="00D8721E">
              <w:rPr>
                <w:rStyle w:val="MTextChar"/>
                <w:rFonts w:eastAsiaTheme="minorEastAsia"/>
              </w:rPr>
              <w:t>See the section on method of computation for details</w:t>
            </w:r>
            <w:r>
              <w:rPr>
                <w:rFonts w:asciiTheme="minorHAnsi" w:hAnsiTheme="minorHAnsi" w:cstheme="minorHAnsi"/>
                <w:sz w:val="21"/>
                <w:szCs w:val="21"/>
              </w:rPr>
              <w:t xml:space="preserve">. </w:t>
            </w:r>
          </w:p>
          <w:p w14:paraId="6E9B7257" w14:textId="77777777" w:rsidR="00D8721E" w:rsidRDefault="00D8721E" w:rsidP="004F23B5">
            <w:pPr>
              <w:pStyle w:val="Default"/>
              <w:rPr>
                <w:rFonts w:asciiTheme="minorHAnsi" w:hAnsiTheme="minorHAnsi" w:cstheme="minorHAnsi"/>
                <w:sz w:val="21"/>
                <w:szCs w:val="21"/>
              </w:rPr>
            </w:pPr>
          </w:p>
          <w:p w14:paraId="013D2A14" w14:textId="0069E853"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regional and global levels</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11763FCE" w14:textId="4709B049" w:rsidR="007C63C4" w:rsidRPr="004F23B5" w:rsidRDefault="004F23B5" w:rsidP="00D8721E">
            <w:pPr>
              <w:pStyle w:val="MText"/>
            </w:pPr>
            <w:r>
              <w:t xml:space="preserve">Missing values for individual countries are implicitly imputed to be equal to the population weighted average of the estimated values of the countries present in the same region.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85938E" w14:textId="77777777" w:rsidR="00E07A4C" w:rsidRDefault="00E07A4C" w:rsidP="004561FE">
            <w:pPr>
              <w:pStyle w:val="MSubHeader"/>
            </w:pPr>
            <w:r>
              <w:t xml:space="preserve">Regional aggregates: </w:t>
            </w:r>
          </w:p>
          <w:p w14:paraId="588F4BCB" w14:textId="77777777" w:rsidR="00E07A4C" w:rsidRDefault="00E07A4C" w:rsidP="004561FE">
            <w:pPr>
              <w:pStyle w:val="MText"/>
            </w:pPr>
            <w:r>
              <w:t xml:space="preserve">Regional and global aggregates of the </w:t>
            </w:r>
            <w:proofErr w:type="spellStart"/>
            <w:r>
              <w:t>PoU</w:t>
            </w:r>
            <w:proofErr w:type="spellEnd"/>
            <w:r>
              <w:t xml:space="preserve"> are computed as: </w:t>
            </w:r>
          </w:p>
          <w:p w14:paraId="0C5B8EA1" w14:textId="77777777" w:rsidR="00E07A4C" w:rsidRDefault="00E07A4C" w:rsidP="00E07A4C">
            <w:pPr>
              <w:pStyle w:val="Default"/>
              <w:rPr>
                <w:rFonts w:asciiTheme="minorHAnsi" w:hAnsiTheme="minorHAnsi" w:cstheme="minorHAnsi"/>
                <w:sz w:val="21"/>
                <w:szCs w:val="21"/>
              </w:rPr>
            </w:pPr>
          </w:p>
          <w:p w14:paraId="2F7B6ED6" w14:textId="77777777" w:rsidR="00E07A4C" w:rsidRDefault="00E07A4C" w:rsidP="00E07A4C">
            <w:pPr>
              <w:pStyle w:val="Default"/>
              <w:rPr>
                <w:rFonts w:asciiTheme="minorHAnsi" w:hAnsiTheme="minorHAnsi" w:cstheme="minorHAnsi"/>
                <w:sz w:val="21"/>
                <w:szCs w:val="21"/>
              </w:rPr>
            </w:pPr>
            <w:proofErr w:type="spellStart"/>
            <w:r>
              <w:rPr>
                <w:rFonts w:asciiTheme="minorHAnsi" w:hAnsiTheme="minorHAnsi" w:cstheme="minorHAnsi"/>
                <w:sz w:val="21"/>
                <w:szCs w:val="21"/>
              </w:rPr>
              <w:t>PoU_REG</w:t>
            </w:r>
            <w:proofErr w:type="spellEnd"/>
            <w:r>
              <w:rPr>
                <w:rFonts w:asciiTheme="minorHAnsi" w:hAnsiTheme="minorHAnsi" w:cstheme="minorHAnsi"/>
                <w:sz w:val="21"/>
                <w:szCs w:val="21"/>
              </w:rPr>
              <w:t xml:space="preserve">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w:t>
            </w:r>
          </w:p>
          <w:p w14:paraId="2D57D1FF" w14:textId="77777777" w:rsidR="00E07A4C" w:rsidRDefault="00E07A4C" w:rsidP="00E07A4C">
            <w:pPr>
              <w:pStyle w:val="Default"/>
              <w:rPr>
                <w:rFonts w:asciiTheme="minorHAnsi" w:hAnsiTheme="minorHAnsi" w:cstheme="minorHAnsi"/>
                <w:sz w:val="21"/>
                <w:szCs w:val="21"/>
              </w:rPr>
            </w:pPr>
          </w:p>
          <w:p w14:paraId="6E65421B" w14:textId="6E3DFFAB" w:rsidR="007C63C4" w:rsidRPr="00E07A4C" w:rsidRDefault="00E07A4C" w:rsidP="004561FE">
            <w:pPr>
              <w:pStyle w:val="MText"/>
            </w:pPr>
            <w:r>
              <w:t xml:space="preserve">where </w:t>
            </w:r>
            <w:proofErr w:type="spellStart"/>
            <w:r>
              <w:t>PoU_i</w:t>
            </w:r>
            <w:proofErr w:type="spellEnd"/>
            <w:r>
              <w:t xml:space="preserve"> are the values of </w:t>
            </w:r>
            <w:proofErr w:type="spellStart"/>
            <w:r>
              <w:t>PoU</w:t>
            </w:r>
            <w:proofErr w:type="spellEnd"/>
            <w:r>
              <w:t xml:space="preserve"> estimated for all countries in the regions for which available data allow to compute a reliable estimate, and </w:t>
            </w:r>
            <w:proofErr w:type="spellStart"/>
            <w:r>
              <w:t>N_i</w:t>
            </w:r>
            <w:proofErr w:type="spellEnd"/>
            <w:r>
              <w:t xml:space="preserve"> the corresponding population size.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813C0" w14:textId="77777777" w:rsidR="00F07E48" w:rsidRDefault="00F07E48" w:rsidP="00CB3DFC">
            <w:pPr>
              <w:pStyle w:val="MSubHeader"/>
            </w:pPr>
            <w:r>
              <w:t xml:space="preserve">Methods and guidance available to countries for the compilation of the data at the national level: </w:t>
            </w:r>
          </w:p>
          <w:p w14:paraId="21618552" w14:textId="77777777" w:rsidR="00F07E48" w:rsidRDefault="00F07E48" w:rsidP="00CB3DFC">
            <w:pPr>
              <w:pStyle w:val="MText"/>
            </w:pPr>
            <w:r>
              <w:t xml:space="preserve">The main three sources of data at national level are: </w:t>
            </w:r>
          </w:p>
          <w:p w14:paraId="35444FFD" w14:textId="02AB6E2B"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Official reports on the production, trade and utilization of the major food crop and livestock productions. </w:t>
            </w:r>
          </w:p>
          <w:p w14:paraId="18BD7567" w14:textId="1E3C8BF2"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Household survey data on food consumption </w:t>
            </w:r>
          </w:p>
          <w:p w14:paraId="374DB7C0" w14:textId="13D1818F"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Demographic characteristics of the national population </w:t>
            </w:r>
          </w:p>
          <w:p w14:paraId="3B8F1798" w14:textId="77777777" w:rsidR="00F07E48" w:rsidRDefault="00F07E48" w:rsidP="00F07E48">
            <w:pPr>
              <w:pStyle w:val="Default"/>
              <w:rPr>
                <w:rFonts w:asciiTheme="minorHAnsi" w:hAnsiTheme="minorHAnsi" w:cstheme="minorHAnsi"/>
                <w:sz w:val="21"/>
                <w:szCs w:val="21"/>
              </w:rPr>
            </w:pPr>
          </w:p>
          <w:p w14:paraId="7B88E9B2" w14:textId="77777777" w:rsidR="00F07E48" w:rsidRDefault="00F07E48" w:rsidP="00CB3DFC">
            <w:pPr>
              <w:pStyle w:val="MText"/>
            </w:pPr>
            <w: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4E7A5CCE" w14:textId="77777777" w:rsidR="00F07E48" w:rsidRDefault="00F07E48" w:rsidP="00CB3DFC">
            <w:pPr>
              <w:pStyle w:val="MText"/>
            </w:pPr>
          </w:p>
          <w:p w14:paraId="47473083" w14:textId="77777777" w:rsidR="00F07E48" w:rsidRPr="00CB3DFC" w:rsidRDefault="00F07E48" w:rsidP="00CB3DFC">
            <w:pPr>
              <w:pStyle w:val="MText"/>
            </w:pPr>
            <w:r>
              <w:lastRenderedPageBreak/>
              <w:t xml:space="preserve">The data source for agricultural and food trade is almost exclusively the national customs office (with few exceptions </w:t>
            </w:r>
            <w:r w:rsidRPr="00CB3DFC">
              <w:t xml:space="preserve">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 mirror’ trade statistics to cross-check quantities and values). </w:t>
            </w:r>
          </w:p>
          <w:p w14:paraId="111CFE17" w14:textId="77777777" w:rsidR="00F07E48" w:rsidRDefault="00F07E48" w:rsidP="00F07E48">
            <w:pPr>
              <w:pStyle w:val="Default"/>
              <w:rPr>
                <w:rFonts w:asciiTheme="minorHAnsi" w:hAnsiTheme="minorHAnsi" w:cstheme="minorHAnsi"/>
                <w:sz w:val="21"/>
                <w:szCs w:val="21"/>
              </w:rPr>
            </w:pPr>
          </w:p>
          <w:p w14:paraId="204C6C6F" w14:textId="77777777" w:rsidR="00F07E48" w:rsidRDefault="00F07E48" w:rsidP="00CB3DFC">
            <w:pPr>
              <w:pStyle w:val="MText"/>
            </w:pPr>
            <w: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2EE89B04" w14:textId="77777777" w:rsidR="00F07E48" w:rsidRDefault="00F07E48" w:rsidP="00CB3DFC">
            <w:pPr>
              <w:pStyle w:val="MText"/>
            </w:pPr>
          </w:p>
          <w:p w14:paraId="2C8FC73D" w14:textId="77777777" w:rsidR="00F07E48" w:rsidRDefault="00F07E48" w:rsidP="00CB3DFC">
            <w:pPr>
              <w:pStyle w:val="MText"/>
            </w:pPr>
            <w: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w:t>
            </w:r>
            <w:r>
              <w:lastRenderedPageBreak/>
              <w:t>calculation of the Prevalence of Undernourishment (</w:t>
            </w:r>
            <w:proofErr w:type="spellStart"/>
            <w:r>
              <w:t>PoU</w:t>
            </w:r>
            <w:proofErr w:type="spellEnd"/>
            <w:r>
              <w:t xml:space="preserve">). FAO is presently embarking on a more focused program of providing FBS capacity to countries, including an updated compilation tool. </w:t>
            </w:r>
          </w:p>
          <w:p w14:paraId="22DB4062" w14:textId="77777777" w:rsidR="00F07E48" w:rsidRDefault="00F07E48" w:rsidP="00F07E48">
            <w:pPr>
              <w:pStyle w:val="Default"/>
              <w:rPr>
                <w:rFonts w:asciiTheme="minorHAnsi" w:hAnsiTheme="minorHAnsi" w:cstheme="minorHAnsi"/>
                <w:sz w:val="21"/>
                <w:szCs w:val="21"/>
              </w:rPr>
            </w:pPr>
          </w:p>
          <w:p w14:paraId="5041C58B" w14:textId="77777777" w:rsidR="00F07E48" w:rsidRDefault="00F07E48" w:rsidP="00CB3DFC">
            <w:pPr>
              <w:pStyle w:val="MText"/>
            </w:pPr>
            <w: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06444C74" w14:textId="77777777" w:rsidR="00F07E48" w:rsidRDefault="00F07E48" w:rsidP="00CB3DFC">
            <w:pPr>
              <w:pStyle w:val="MText"/>
            </w:pPr>
          </w:p>
          <w:p w14:paraId="0535A149" w14:textId="77777777" w:rsidR="00F07E48" w:rsidRDefault="00F07E48" w:rsidP="00CB3DFC">
            <w:pPr>
              <w:pStyle w:val="MText"/>
            </w:pPr>
            <w:r>
              <w:t xml:space="preserve">The new FBS Guidelines for national compilation (completed recently in collaboration with the Global Strategy) and new compilation tool (R-based ‘shiny’ application). </w:t>
            </w:r>
          </w:p>
          <w:p w14:paraId="75792843" w14:textId="77777777" w:rsidR="00F07E48" w:rsidRDefault="00F07E48" w:rsidP="00F07E48">
            <w:pPr>
              <w:pStyle w:val="Default"/>
              <w:rPr>
                <w:rFonts w:asciiTheme="minorHAnsi" w:hAnsiTheme="minorHAnsi" w:cstheme="minorHAnsi"/>
                <w:sz w:val="21"/>
                <w:szCs w:val="21"/>
              </w:rPr>
            </w:pPr>
          </w:p>
          <w:p w14:paraId="440A7BC4" w14:textId="77777777" w:rsidR="00F07E48" w:rsidRDefault="00F07E48" w:rsidP="00CB3DFC">
            <w:pPr>
              <w:pStyle w:val="MText"/>
            </w:pPr>
            <w:r w:rsidRPr="00CB3DFC">
              <w:rPr>
                <w:b/>
                <w:bCs/>
                <w:i/>
                <w:iCs/>
              </w:rPr>
              <w:t xml:space="preserve">Detail on FBS methodology: </w:t>
            </w:r>
            <w:hyperlink r:id="rId15" w:history="1">
              <w:r>
                <w:rPr>
                  <w:rStyle w:val="Hyperlink"/>
                  <w:rFonts w:cstheme="minorHAnsi"/>
                </w:rPr>
                <w:t>http://www.fao.org/economic/ess/fbs/ess-fbs02/en/</w:t>
              </w:r>
            </w:hyperlink>
            <w:r>
              <w:t xml:space="preserve">. </w:t>
            </w:r>
          </w:p>
          <w:p w14:paraId="613AD78E" w14:textId="77777777" w:rsidR="00F07E48" w:rsidRDefault="00F07E48" w:rsidP="00CB3DFC">
            <w:pPr>
              <w:pStyle w:val="MText"/>
            </w:pPr>
            <w: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296C5C1F" w14:textId="77777777" w:rsidR="00F07E48" w:rsidRDefault="00F07E48" w:rsidP="00CB3DFC">
            <w:pPr>
              <w:pStyle w:val="MText"/>
            </w:pPr>
          </w:p>
          <w:p w14:paraId="68FA19D3" w14:textId="4868004D" w:rsidR="007C63C4" w:rsidRPr="00F07E48" w:rsidRDefault="00F07E48" w:rsidP="00CB3DFC">
            <w:pPr>
              <w:pStyle w:val="MText"/>
            </w:pPr>
            <w:r w:rsidRPr="00CB3DFC">
              <w:rPr>
                <w:b/>
                <w:bCs/>
                <w:i/>
                <w:iCs/>
              </w:rPr>
              <w:t>Some FBS background text also available on FAOSTAT:</w:t>
            </w:r>
            <w:r>
              <w:t xml:space="preserve"> </w:t>
            </w:r>
            <w:hyperlink r:id="rId16" w:anchor="data/FBS" w:history="1">
              <w:r>
                <w:rPr>
                  <w:rStyle w:val="Hyperlink"/>
                  <w:rFonts w:cstheme="minorHAnsi"/>
                </w:rPr>
                <w:t>http://www.fao.org/faostat/en/#data/FBS</w:t>
              </w:r>
            </w:hyperlink>
            <w:r>
              <w:t xml:space="preserve">. </w:t>
            </w:r>
          </w:p>
        </w:tc>
      </w:tr>
      <w:tr w:rsidR="00EA2CAF" w:rsidRPr="004D68B6" w14:paraId="38A008D2" w14:textId="77777777" w:rsidTr="007C63C4">
        <w:tc>
          <w:tcPr>
            <w:tcW w:w="1739" w:type="pct"/>
            <w:tcBorders>
              <w:top w:val="nil"/>
              <w:left w:val="nil"/>
              <w:bottom w:val="single" w:sz="4" w:space="0" w:color="auto"/>
              <w:right w:val="single" w:sz="4" w:space="0" w:color="auto"/>
            </w:tcBorders>
            <w:shd w:val="clear" w:color="auto" w:fill="E7E6E6" w:themeFill="background2"/>
          </w:tcPr>
          <w:p w14:paraId="1B214224" w14:textId="357CDD81" w:rsidR="00EA2CAF" w:rsidRPr="00C94E79" w:rsidRDefault="00F55FE6"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5F30F54" w14:textId="77777777" w:rsidR="00EA2CAF" w:rsidRDefault="00EA2CAF" w:rsidP="00C22F94">
            <w:pPr>
              <w:pStyle w:val="Default"/>
              <w:rPr>
                <w:rFonts w:asciiTheme="minorHAnsi" w:hAnsiTheme="minorHAnsi" w:cstheme="minorHAnsi"/>
                <w:b/>
                <w:bCs/>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D43CD0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F55FE6">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02C724C4" w14:textId="4669472B" w:rsidR="00C22F94" w:rsidRDefault="00C22F94" w:rsidP="00F55FE6">
            <w:pPr>
              <w:pStyle w:val="MSubHeader"/>
            </w:pPr>
            <w:r>
              <w:t>Quality assurance</w:t>
            </w:r>
            <w:r w:rsidR="00F55FE6">
              <w:t>:</w:t>
            </w:r>
          </w:p>
          <w:p w14:paraId="72EE23D6" w14:textId="041C9D46" w:rsidR="007C63C4" w:rsidRPr="00C22F94" w:rsidRDefault="00C22F94" w:rsidP="00F55FE6">
            <w:pPr>
              <w:pStyle w:val="MText"/>
            </w:pPr>
            <w:r>
              <w:t xml:space="preserve">FBS capacity development programme in cooperation with the Global Strategy (more details may be provided if required); capacity development in cooperation with the ESS Food Security team as a </w:t>
            </w:r>
            <w:proofErr w:type="spellStart"/>
            <w:r>
              <w:t>PoU</w:t>
            </w:r>
            <w:proofErr w:type="spellEnd"/>
            <w:r>
              <w:t xml:space="preserve">/FBS package (financed by projects); and direct FBS capacity development based on specific direct country requests. </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099DE1CA"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F55FE6">
              <w:rPr>
                <w:rFonts w:ascii="Calibri" w:eastAsia="Times New Roman" w:hAnsi="Calibri" w:cs="Calibri"/>
              </w:rPr>
              <w:t>k.</w:t>
            </w:r>
            <w:r w:rsidRPr="00F862A7">
              <w:rPr>
                <w:rFonts w:ascii="Calibri" w:eastAsia="Times New Roman" w:hAnsi="Calibri" w:cs="Calibri"/>
              </w:rPr>
              <w:t xml:space="preserve"> Q</w:t>
            </w:r>
            <w:r w:rsidR="00F55FE6">
              <w:rPr>
                <w:rFonts w:ascii="Calibri" w:eastAsia="Times New Roman" w:hAnsi="Calibri" w:cs="Calibri"/>
              </w:rPr>
              <w:t>uality as</w:t>
            </w:r>
            <w:r w:rsidRPr="00F862A7">
              <w:rPr>
                <w:rFonts w:ascii="Calibri" w:eastAsia="Times New Roman" w:hAnsi="Calibri" w:cs="Calibri"/>
              </w:rPr>
              <w:t>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6E7F2B11" w:rsidR="00B74489" w:rsidRDefault="00B74489"/>
    <w:p w14:paraId="1FA40FA8" w14:textId="77777777" w:rsidR="00EA2CAF" w:rsidRDefault="00EA2CAF"/>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91B97C5" w14:textId="77777777" w:rsidR="0091555D" w:rsidRDefault="0091555D" w:rsidP="0091555D">
            <w:pPr>
              <w:pStyle w:val="MHeader"/>
              <w:rPr>
                <w:rFonts w:cstheme="minorHAnsi"/>
              </w:rPr>
            </w:pPr>
            <w:r>
              <w:rPr>
                <w:rFonts w:cstheme="minorHAnsi"/>
              </w:rPr>
              <w:t xml:space="preserve">Data Availability </w:t>
            </w:r>
          </w:p>
          <w:p w14:paraId="6A816CDE" w14:textId="77777777" w:rsidR="0091555D" w:rsidRDefault="0091555D" w:rsidP="00EB7D56">
            <w:pPr>
              <w:pStyle w:val="MSubHeader"/>
            </w:pPr>
            <w:r>
              <w:t xml:space="preserve">Description: </w:t>
            </w:r>
          </w:p>
          <w:p w14:paraId="1543A3DA" w14:textId="77777777" w:rsidR="0091555D" w:rsidRDefault="0091555D" w:rsidP="00EB7D56">
            <w:pPr>
              <w:pStyle w:val="MText"/>
            </w:pPr>
            <w:r>
              <w:t xml:space="preserve">Since 2017 FAO has reported separate estimates of </w:t>
            </w:r>
            <w:proofErr w:type="spellStart"/>
            <w:r>
              <w:t>PoU</w:t>
            </w:r>
            <w:proofErr w:type="spellEnd"/>
            <w:r>
              <w:t xml:space="preserve"> for 170 countries, distributed as follows: </w:t>
            </w:r>
          </w:p>
          <w:p w14:paraId="5EF1ACE6" w14:textId="77777777" w:rsidR="0091555D" w:rsidRDefault="0091555D" w:rsidP="0091555D">
            <w:pPr>
              <w:pStyle w:val="Default"/>
              <w:rPr>
                <w:rFonts w:asciiTheme="minorHAnsi" w:hAnsiTheme="minorHAnsi" w:cstheme="minorHAnsi"/>
                <w:sz w:val="21"/>
                <w:szCs w:val="21"/>
              </w:rPr>
            </w:pPr>
          </w:p>
          <w:p w14:paraId="7882E811" w14:textId="77777777" w:rsidR="0091555D" w:rsidRDefault="0091555D" w:rsidP="00EB7D56">
            <w:pPr>
              <w:pStyle w:val="MText"/>
            </w:pPr>
            <w:r>
              <w:t xml:space="preserve">World 170 </w:t>
            </w:r>
          </w:p>
          <w:p w14:paraId="510DBF53" w14:textId="77777777" w:rsidR="0091555D" w:rsidRDefault="0091555D" w:rsidP="00EB7D56">
            <w:pPr>
              <w:pStyle w:val="MText"/>
            </w:pPr>
            <w:r>
              <w:t xml:space="preserve">  Africa 45 </w:t>
            </w:r>
          </w:p>
          <w:p w14:paraId="1771A367" w14:textId="77777777" w:rsidR="0091555D" w:rsidRDefault="0091555D" w:rsidP="00EB7D56">
            <w:pPr>
              <w:pStyle w:val="MText"/>
            </w:pPr>
            <w:r>
              <w:t xml:space="preserve">    Northern Africa 5 </w:t>
            </w:r>
          </w:p>
          <w:p w14:paraId="7D966E7F" w14:textId="77777777" w:rsidR="0091555D" w:rsidRDefault="0091555D" w:rsidP="00EB7D56">
            <w:pPr>
              <w:pStyle w:val="MText"/>
            </w:pPr>
            <w:r>
              <w:t xml:space="preserve">    Sub-Saharan Africa 40 </w:t>
            </w:r>
          </w:p>
          <w:p w14:paraId="0F19F44D" w14:textId="77777777" w:rsidR="0091555D" w:rsidRDefault="0091555D" w:rsidP="00EB7D56">
            <w:pPr>
              <w:pStyle w:val="MText"/>
            </w:pPr>
            <w:r>
              <w:t xml:space="preserve">      Eastern Africa 12 </w:t>
            </w:r>
          </w:p>
          <w:p w14:paraId="71BDF2AE" w14:textId="77777777" w:rsidR="0091555D" w:rsidRDefault="0091555D" w:rsidP="00EB7D56">
            <w:pPr>
              <w:pStyle w:val="MText"/>
            </w:pPr>
            <w:r>
              <w:t xml:space="preserve">      Middle Africa 7 </w:t>
            </w:r>
          </w:p>
          <w:p w14:paraId="1F13ECB5" w14:textId="77777777" w:rsidR="0091555D" w:rsidRDefault="0091555D" w:rsidP="00EB7D56">
            <w:pPr>
              <w:pStyle w:val="MText"/>
            </w:pPr>
            <w:r>
              <w:t xml:space="preserve">      Southern Africa 5 </w:t>
            </w:r>
          </w:p>
          <w:p w14:paraId="5A6C9A05" w14:textId="77777777" w:rsidR="0091555D" w:rsidRDefault="0091555D" w:rsidP="00EB7D56">
            <w:pPr>
              <w:pStyle w:val="MText"/>
            </w:pPr>
            <w:r>
              <w:t xml:space="preserve">      Western Africa 16 </w:t>
            </w:r>
          </w:p>
          <w:p w14:paraId="135D897C" w14:textId="77777777" w:rsidR="0091555D" w:rsidRDefault="0091555D" w:rsidP="00EB7D56">
            <w:pPr>
              <w:pStyle w:val="MText"/>
            </w:pPr>
            <w:r>
              <w:t xml:space="preserve">  Asia 42 </w:t>
            </w:r>
          </w:p>
          <w:p w14:paraId="06702175" w14:textId="77777777" w:rsidR="0091555D" w:rsidRDefault="0091555D" w:rsidP="00EB7D56">
            <w:pPr>
              <w:pStyle w:val="MText"/>
            </w:pPr>
            <w:r>
              <w:t xml:space="preserve">    Central Asia 5 </w:t>
            </w:r>
          </w:p>
          <w:p w14:paraId="16C03CF4" w14:textId="77777777" w:rsidR="0091555D" w:rsidRDefault="0091555D" w:rsidP="00EB7D56">
            <w:pPr>
              <w:pStyle w:val="MText"/>
            </w:pPr>
            <w:r>
              <w:t xml:space="preserve">    Eastern Asia 5 </w:t>
            </w:r>
          </w:p>
          <w:p w14:paraId="67EF2000" w14:textId="77777777" w:rsidR="0091555D" w:rsidRDefault="0091555D" w:rsidP="00EB7D56">
            <w:pPr>
              <w:pStyle w:val="MText"/>
            </w:pPr>
            <w:r>
              <w:t xml:space="preserve">    Southern Asia 8 </w:t>
            </w:r>
          </w:p>
          <w:p w14:paraId="5BAB8527" w14:textId="77777777" w:rsidR="0091555D" w:rsidRDefault="0091555D" w:rsidP="00EB7D56">
            <w:pPr>
              <w:pStyle w:val="MText"/>
            </w:pPr>
            <w:r>
              <w:t xml:space="preserve">    South-Eastern Asia 10 </w:t>
            </w:r>
          </w:p>
          <w:p w14:paraId="5E200B3F" w14:textId="77777777" w:rsidR="0091555D" w:rsidRDefault="0091555D" w:rsidP="00EB7D56">
            <w:pPr>
              <w:pStyle w:val="MText"/>
            </w:pPr>
            <w:r>
              <w:t xml:space="preserve">    Western Asia 14 </w:t>
            </w:r>
          </w:p>
          <w:p w14:paraId="0E5C672D" w14:textId="77777777" w:rsidR="0091555D" w:rsidRDefault="0091555D" w:rsidP="00EB7D56">
            <w:pPr>
              <w:pStyle w:val="MText"/>
            </w:pPr>
            <w:r>
              <w:t xml:space="preserve">  Latin America and the Caribbean 32 </w:t>
            </w:r>
          </w:p>
          <w:p w14:paraId="09EEE36C" w14:textId="77777777" w:rsidR="0091555D" w:rsidRDefault="0091555D" w:rsidP="00EB7D56">
            <w:pPr>
              <w:pStyle w:val="MText"/>
              <w:rPr>
                <w:lang w:val="es-ES"/>
              </w:rPr>
            </w:pPr>
            <w:r>
              <w:t xml:space="preserve">    </w:t>
            </w:r>
            <w:proofErr w:type="spellStart"/>
            <w:r>
              <w:rPr>
                <w:lang w:val="es-ES"/>
              </w:rPr>
              <w:t>Caribbean</w:t>
            </w:r>
            <w:proofErr w:type="spellEnd"/>
            <w:r>
              <w:rPr>
                <w:lang w:val="es-ES"/>
              </w:rPr>
              <w:t xml:space="preserve"> 12 </w:t>
            </w:r>
          </w:p>
          <w:p w14:paraId="2C9750F2" w14:textId="77777777" w:rsidR="0091555D" w:rsidRDefault="0091555D" w:rsidP="00EB7D56">
            <w:pPr>
              <w:pStyle w:val="MText"/>
              <w:rPr>
                <w:lang w:val="es-ES"/>
              </w:rPr>
            </w:pPr>
            <w:r>
              <w:rPr>
                <w:lang w:val="es-ES"/>
              </w:rPr>
              <w:t xml:space="preserve">    </w:t>
            </w:r>
            <w:proofErr w:type="spellStart"/>
            <w:r>
              <w:rPr>
                <w:lang w:val="es-ES"/>
              </w:rPr>
              <w:t>Latin</w:t>
            </w:r>
            <w:proofErr w:type="spellEnd"/>
            <w:r>
              <w:rPr>
                <w:lang w:val="es-ES"/>
              </w:rPr>
              <w:t xml:space="preserve"> </w:t>
            </w:r>
            <w:proofErr w:type="spellStart"/>
            <w:r>
              <w:rPr>
                <w:lang w:val="es-ES"/>
              </w:rPr>
              <w:t>America</w:t>
            </w:r>
            <w:proofErr w:type="spellEnd"/>
            <w:r>
              <w:rPr>
                <w:lang w:val="es-ES"/>
              </w:rPr>
              <w:t xml:space="preserve"> 20 </w:t>
            </w:r>
          </w:p>
          <w:p w14:paraId="44091BEC" w14:textId="77777777" w:rsidR="0091555D" w:rsidRDefault="0091555D" w:rsidP="00EB7D56">
            <w:pPr>
              <w:pStyle w:val="MText"/>
              <w:rPr>
                <w:lang w:val="es-ES"/>
              </w:rPr>
            </w:pPr>
            <w:r>
              <w:rPr>
                <w:lang w:val="es-ES"/>
              </w:rPr>
              <w:t xml:space="preserve">      Central </w:t>
            </w:r>
            <w:proofErr w:type="spellStart"/>
            <w:r>
              <w:rPr>
                <w:lang w:val="es-ES"/>
              </w:rPr>
              <w:t>America</w:t>
            </w:r>
            <w:proofErr w:type="spellEnd"/>
            <w:r>
              <w:rPr>
                <w:lang w:val="es-ES"/>
              </w:rPr>
              <w:t xml:space="preserve"> 8 </w:t>
            </w:r>
          </w:p>
          <w:p w14:paraId="2C80F591" w14:textId="77777777" w:rsidR="0091555D" w:rsidRDefault="0091555D" w:rsidP="00EB7D56">
            <w:pPr>
              <w:pStyle w:val="MText"/>
            </w:pPr>
            <w:r>
              <w:rPr>
                <w:lang w:val="es-ES"/>
              </w:rPr>
              <w:t xml:space="preserve">      </w:t>
            </w:r>
            <w:r>
              <w:t xml:space="preserve">South America 12 </w:t>
            </w:r>
          </w:p>
          <w:p w14:paraId="6A59846E" w14:textId="77777777" w:rsidR="0091555D" w:rsidRDefault="0091555D" w:rsidP="00EB7D56">
            <w:pPr>
              <w:pStyle w:val="MText"/>
            </w:pPr>
            <w:r>
              <w:t xml:space="preserve">  Oceania 9</w:t>
            </w:r>
          </w:p>
          <w:p w14:paraId="073A581D" w14:textId="77777777" w:rsidR="0091555D" w:rsidRDefault="0091555D" w:rsidP="00EB7D56">
            <w:pPr>
              <w:pStyle w:val="MText"/>
            </w:pPr>
            <w:r>
              <w:t>Australia and New Zealand 2</w:t>
            </w:r>
          </w:p>
          <w:p w14:paraId="64531671" w14:textId="77777777" w:rsidR="0091555D" w:rsidRDefault="0091555D" w:rsidP="00EB7D56">
            <w:pPr>
              <w:pStyle w:val="MText"/>
            </w:pPr>
            <w:r>
              <w:t>Oceania excluding Australia and New Zealand 7</w:t>
            </w:r>
          </w:p>
          <w:p w14:paraId="6290D8F2" w14:textId="77777777" w:rsidR="0091555D" w:rsidRDefault="0091555D" w:rsidP="00EB7D56">
            <w:pPr>
              <w:pStyle w:val="MText"/>
            </w:pPr>
            <w:r>
              <w:t xml:space="preserve">  Northern America and Europe 42</w:t>
            </w:r>
          </w:p>
          <w:p w14:paraId="69DFAB55" w14:textId="77777777" w:rsidR="0091555D" w:rsidRDefault="0091555D" w:rsidP="00EB7D56">
            <w:pPr>
              <w:pStyle w:val="MText"/>
            </w:pPr>
            <w:r>
              <w:t>Northern America 3</w:t>
            </w:r>
          </w:p>
          <w:p w14:paraId="44BCB98A" w14:textId="77777777" w:rsidR="0091555D" w:rsidRDefault="0091555D" w:rsidP="00EB7D56">
            <w:pPr>
              <w:pStyle w:val="MText"/>
            </w:pPr>
            <w:r>
              <w:t>Europe 39</w:t>
            </w:r>
          </w:p>
          <w:p w14:paraId="1726BEEC" w14:textId="77777777" w:rsidR="0091555D" w:rsidRDefault="0091555D" w:rsidP="00EB7D56">
            <w:pPr>
              <w:pStyle w:val="MText"/>
            </w:pPr>
            <w:r>
              <w:t xml:space="preserve">  Eastern Europe 10</w:t>
            </w:r>
          </w:p>
          <w:p w14:paraId="44772AC4" w14:textId="77777777" w:rsidR="0091555D" w:rsidRDefault="0091555D" w:rsidP="00EB7D56">
            <w:pPr>
              <w:pStyle w:val="MText"/>
            </w:pPr>
            <w:r>
              <w:t xml:space="preserve">  Northern Europe 10</w:t>
            </w:r>
          </w:p>
          <w:p w14:paraId="2AB08289" w14:textId="77777777" w:rsidR="0091555D" w:rsidRDefault="0091555D" w:rsidP="00EB7D56">
            <w:pPr>
              <w:pStyle w:val="MText"/>
            </w:pPr>
            <w:r>
              <w:t xml:space="preserve">  Southern Europe 12</w:t>
            </w:r>
          </w:p>
          <w:p w14:paraId="508C99BC" w14:textId="77777777" w:rsidR="0091555D" w:rsidRDefault="0091555D" w:rsidP="00EB7D56">
            <w:pPr>
              <w:pStyle w:val="MText"/>
            </w:pPr>
            <w:r>
              <w:t xml:space="preserve">  Western Europe 7</w:t>
            </w:r>
          </w:p>
          <w:p w14:paraId="3CF2A494" w14:textId="77777777" w:rsidR="0091555D" w:rsidRDefault="0091555D" w:rsidP="0091555D">
            <w:pPr>
              <w:pStyle w:val="Default"/>
              <w:rPr>
                <w:rFonts w:asciiTheme="minorHAnsi" w:hAnsiTheme="minorHAnsi" w:cstheme="minorHAnsi"/>
                <w:sz w:val="21"/>
                <w:szCs w:val="21"/>
              </w:rPr>
            </w:pPr>
          </w:p>
          <w:p w14:paraId="43A08F17" w14:textId="77777777" w:rsidR="0091555D" w:rsidRDefault="0091555D" w:rsidP="00EB7D56">
            <w:pPr>
              <w:pStyle w:val="MText"/>
            </w:pPr>
            <w:r>
              <w:t xml:space="preserve">While country-level estimates are presented as three-year averages, regional and global estimates are yearly estimates. </w:t>
            </w:r>
          </w:p>
          <w:p w14:paraId="019E5095" w14:textId="77777777" w:rsidR="0091555D" w:rsidRDefault="0091555D" w:rsidP="0091555D">
            <w:pPr>
              <w:pStyle w:val="Default"/>
              <w:rPr>
                <w:rFonts w:asciiTheme="minorHAnsi" w:hAnsiTheme="minorHAnsi" w:cstheme="minorHAnsi"/>
                <w:sz w:val="21"/>
                <w:szCs w:val="21"/>
              </w:rPr>
            </w:pPr>
          </w:p>
          <w:p w14:paraId="7FDA0BC3" w14:textId="0F726FE0" w:rsidR="0091555D" w:rsidRDefault="0091555D" w:rsidP="00EB7D56">
            <w:pPr>
              <w:pStyle w:val="MSubHeader"/>
            </w:pPr>
            <w:r>
              <w:t xml:space="preserve">Time series: </w:t>
            </w:r>
          </w:p>
          <w:p w14:paraId="6B02421E" w14:textId="77777777" w:rsidR="0091555D" w:rsidRDefault="0091555D" w:rsidP="00EB7D56">
            <w:pPr>
              <w:pStyle w:val="MText"/>
            </w:pPr>
            <w:r>
              <w:lastRenderedPageBreak/>
              <w:t xml:space="preserve">2000 - current </w:t>
            </w:r>
          </w:p>
          <w:p w14:paraId="2E5CE3E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 </w:t>
            </w:r>
          </w:p>
          <w:p w14:paraId="5F373FC4" w14:textId="25AB0EA0" w:rsidR="005D1328" w:rsidRDefault="005D1328" w:rsidP="00EB7D56">
            <w:pPr>
              <w:pStyle w:val="MSubHeader"/>
            </w:pPr>
            <w:r>
              <w:t xml:space="preserve">Disaggregation: </w:t>
            </w:r>
          </w:p>
          <w:p w14:paraId="4CEC4A94" w14:textId="77777777" w:rsidR="005D1328" w:rsidRDefault="005D1328" w:rsidP="00EB7D56">
            <w:pPr>
              <w:pStyle w:val="MText"/>
            </w:pPr>
            <w:r>
              <w:t xml:space="preserve">Due to reliance on national Food Balance Sheets data to estimate mean caloric consumption levels in the population, the global monitoring of MDG Target 1C and of the WFS target has been based on estimates of the </w:t>
            </w:r>
            <w:proofErr w:type="spellStart"/>
            <w:r>
              <w:t>PoU</w:t>
            </w:r>
            <w:proofErr w:type="spellEnd"/>
            <w:r>
              <w:t xml:space="preserve"> at national level only. </w:t>
            </w:r>
          </w:p>
          <w:p w14:paraId="1FF5EF4D" w14:textId="77777777" w:rsidR="005D1328" w:rsidRDefault="005D1328" w:rsidP="00EB7D56">
            <w:pPr>
              <w:pStyle w:val="MText"/>
            </w:pPr>
          </w:p>
          <w:p w14:paraId="38EA2727" w14:textId="77777777" w:rsidR="005D1328" w:rsidRDefault="005D1328" w:rsidP="00EB7D56">
            <w:pPr>
              <w:pStyle w:val="MText"/>
            </w:pPr>
            <w: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09ECD644" w14:textId="77777777" w:rsidR="005D1328" w:rsidRDefault="005D1328" w:rsidP="00EB7D56">
            <w:pPr>
              <w:pStyle w:val="MText"/>
            </w:pPr>
          </w:p>
          <w:p w14:paraId="606721A7" w14:textId="3C44AF8A" w:rsidR="00202B2D" w:rsidRPr="005D1328" w:rsidRDefault="005D1328" w:rsidP="00EB7D56">
            <w:pPr>
              <w:pStyle w:val="MText"/>
            </w:pPr>
            <w: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t>PoU</w:t>
            </w:r>
            <w:proofErr w:type="spellEnd"/>
            <w:r>
              <w:t xml:space="preserve"> in different income classes of the population. Gender disaggregation is limited by the possibility to identify and group households by gender-related information (such as sex of the head of the household, or male/female ratio).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EEE7B" w14:textId="77777777" w:rsidR="00E07A4C" w:rsidRDefault="00E07A4C" w:rsidP="00EB7D56">
            <w:pPr>
              <w:pStyle w:val="MSubHeader"/>
            </w:pPr>
            <w:r>
              <w:t xml:space="preserve">Sources of discrepancies: </w:t>
            </w:r>
          </w:p>
          <w:p w14:paraId="3836A805" w14:textId="77777777" w:rsidR="00E07A4C" w:rsidRDefault="00E07A4C" w:rsidP="00EB7D56">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23D88A78" w14:textId="77777777" w:rsidR="00E07A4C" w:rsidRDefault="00E07A4C" w:rsidP="00EB7D56">
            <w:pPr>
              <w:pStyle w:val="MText"/>
            </w:pPr>
          </w:p>
          <w:p w14:paraId="4544D3B1" w14:textId="77777777" w:rsidR="00E07A4C" w:rsidRDefault="00E07A4C" w:rsidP="00EB7D56">
            <w:pPr>
              <w:pStyle w:val="MText"/>
            </w:pPr>
            <w: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w:t>
            </w:r>
            <w:r>
              <w:lastRenderedPageBreak/>
              <w:t xml:space="preserve">been used, probably as a reaction to the fact that percentages of households reporting average daily consumption of less than 2,100.00 kcal per capita were implausibly high estimates of the prevalence of undernourishment. </w:t>
            </w:r>
          </w:p>
          <w:p w14:paraId="7C7A0CAE" w14:textId="77777777" w:rsidR="00E07A4C" w:rsidRDefault="00E07A4C" w:rsidP="00EB7D56">
            <w:pPr>
              <w:pStyle w:val="MText"/>
              <w:rPr>
                <w:rFonts w:cstheme="minorHAnsi"/>
              </w:rPr>
            </w:pPr>
          </w:p>
          <w:p w14:paraId="7145782D" w14:textId="77777777" w:rsidR="00E07A4C" w:rsidRDefault="00E07A4C" w:rsidP="00EB7D56">
            <w:pPr>
              <w:pStyle w:val="MText"/>
              <w:rPr>
                <w:rFonts w:cstheme="minorHAnsi"/>
              </w:rPr>
            </w:pPr>
            <w:r>
              <w:rPr>
                <w:rFonts w:cstheme="minorHAnsi"/>
              </w:rPr>
              <w:t xml:space="preserve">Almost without exception, no consideration related to the presence of excess variability in the dietary energy consumption data is made, and the reports reveal limited or no progress in the reduction of </w:t>
            </w:r>
            <w:proofErr w:type="spellStart"/>
            <w:r>
              <w:rPr>
                <w:rFonts w:cstheme="minorHAnsi"/>
              </w:rPr>
              <w:t>PoU</w:t>
            </w:r>
            <w:proofErr w:type="spellEnd"/>
            <w:r>
              <w:rPr>
                <w:rFonts w:cstheme="minorHAnsi"/>
              </w:rPr>
              <w:t xml:space="preserve"> over time. </w:t>
            </w:r>
          </w:p>
          <w:p w14:paraId="1120580D" w14:textId="77777777" w:rsidR="00E07A4C" w:rsidRDefault="00E07A4C" w:rsidP="00EB7D56">
            <w:pPr>
              <w:pStyle w:val="MText"/>
              <w:rPr>
                <w:rFonts w:cstheme="minorHAnsi"/>
              </w:rPr>
            </w:pPr>
          </w:p>
          <w:p w14:paraId="13CF0B2D" w14:textId="57945216" w:rsidR="004F4616" w:rsidRPr="00E07A4C" w:rsidRDefault="00E07A4C" w:rsidP="00EB7D56">
            <w:pPr>
              <w:pStyle w:val="MText"/>
              <w:rPr>
                <w:rFonts w:cstheme="minorHAnsi"/>
              </w:rPr>
            </w:pPr>
            <w:r>
              <w:rPr>
                <w:rFonts w:cstheme="minorHAnsi"/>
              </w:rPr>
              <w:t xml:space="preserve">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 </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F37E94" w14:textId="77777777" w:rsidR="00854588" w:rsidRDefault="00155BC5" w:rsidP="00854588">
            <w:pPr>
              <w:pStyle w:val="MHeader"/>
              <w:rPr>
                <w:rFonts w:cstheme="minorHAnsi"/>
                <w:lang w:val="es-ES"/>
              </w:rPr>
            </w:pPr>
            <w:r w:rsidRPr="00B9140F">
              <w:rPr>
                <w:rFonts w:cstheme="minorHAnsi"/>
                <w:color w:val="404040" w:themeColor="text1" w:themeTint="BF"/>
                <w:sz w:val="21"/>
                <w:szCs w:val="21"/>
                <w:u w:val="single"/>
              </w:rPr>
              <w:t xml:space="preserve"> </w:t>
            </w:r>
            <w:proofErr w:type="spellStart"/>
            <w:r w:rsidR="00854588">
              <w:rPr>
                <w:rFonts w:cstheme="minorHAnsi"/>
                <w:lang w:val="es-ES"/>
              </w:rPr>
              <w:t>References</w:t>
            </w:r>
            <w:proofErr w:type="spellEnd"/>
            <w:r w:rsidR="00854588">
              <w:rPr>
                <w:rFonts w:cstheme="minorHAnsi"/>
                <w:lang w:val="es-ES"/>
              </w:rPr>
              <w:t xml:space="preserve"> </w:t>
            </w:r>
          </w:p>
          <w:p w14:paraId="046A268D" w14:textId="77777777" w:rsidR="00854588" w:rsidRDefault="00854588" w:rsidP="00EB7D56">
            <w:pPr>
              <w:pStyle w:val="MSubHeader"/>
            </w:pPr>
            <w:r>
              <w:t xml:space="preserve">URL: </w:t>
            </w:r>
          </w:p>
          <w:p w14:paraId="2DE780D4" w14:textId="77777777" w:rsidR="00854588" w:rsidRDefault="005250CA" w:rsidP="00EB7D56">
            <w:pPr>
              <w:pStyle w:val="MText"/>
              <w:rPr>
                <w:rFonts w:cstheme="minorHAnsi"/>
                <w:lang w:val="es-ES"/>
              </w:rPr>
            </w:pPr>
            <w:hyperlink r:id="rId17" w:history="1">
              <w:r w:rsidR="00854588">
                <w:rPr>
                  <w:rStyle w:val="Hyperlink"/>
                  <w:rFonts w:cstheme="minorHAnsi"/>
                  <w:lang w:val="es-ES"/>
                </w:rPr>
                <w:t>http://www.fao.org/economic/ess/ess-fs/en/</w:t>
              </w:r>
            </w:hyperlink>
            <w:r w:rsidR="00854588">
              <w:rPr>
                <w:rFonts w:cstheme="minorHAnsi"/>
                <w:lang w:val="es-ES"/>
              </w:rPr>
              <w:t xml:space="preserve"> </w:t>
            </w:r>
          </w:p>
          <w:p w14:paraId="2545FF3D" w14:textId="77777777" w:rsidR="00854588" w:rsidRDefault="00854588" w:rsidP="00854588">
            <w:pPr>
              <w:pStyle w:val="Default"/>
              <w:rPr>
                <w:rFonts w:asciiTheme="minorHAnsi" w:hAnsiTheme="minorHAnsi" w:cstheme="minorHAnsi"/>
                <w:sz w:val="21"/>
                <w:szCs w:val="21"/>
                <w:lang w:val="es-ES"/>
              </w:rPr>
            </w:pPr>
          </w:p>
          <w:p w14:paraId="095D7FCF" w14:textId="77777777" w:rsidR="00854588" w:rsidRDefault="00854588" w:rsidP="00854588">
            <w:pPr>
              <w:pStyle w:val="Default"/>
              <w:rPr>
                <w:rFonts w:asciiTheme="minorHAnsi" w:hAnsiTheme="minorHAnsi" w:cstheme="minorHAnsi"/>
                <w:b/>
                <w:bCs/>
                <w:sz w:val="21"/>
                <w:szCs w:val="21"/>
                <w:lang w:val="es-ES"/>
              </w:rPr>
            </w:pPr>
            <w:proofErr w:type="spellStart"/>
            <w:r>
              <w:rPr>
                <w:rFonts w:asciiTheme="minorHAnsi" w:hAnsiTheme="minorHAnsi" w:cstheme="minorHAnsi"/>
                <w:b/>
                <w:bCs/>
                <w:sz w:val="21"/>
                <w:szCs w:val="21"/>
                <w:lang w:val="es-ES"/>
              </w:rPr>
              <w:t>References</w:t>
            </w:r>
            <w:proofErr w:type="spellEnd"/>
            <w:r>
              <w:rPr>
                <w:rFonts w:asciiTheme="minorHAnsi" w:hAnsiTheme="minorHAnsi" w:cstheme="minorHAnsi"/>
                <w:b/>
                <w:bCs/>
                <w:sz w:val="21"/>
                <w:szCs w:val="21"/>
                <w:lang w:val="es-ES"/>
              </w:rPr>
              <w:t xml:space="preserve">: </w:t>
            </w:r>
          </w:p>
          <w:p w14:paraId="1B5BB850" w14:textId="43E632E4" w:rsidR="00854588" w:rsidRDefault="005250CA" w:rsidP="00EB7D56">
            <w:pPr>
              <w:pStyle w:val="MText"/>
              <w:rPr>
                <w:rFonts w:cstheme="minorHAnsi"/>
                <w:lang w:val="es-ES"/>
              </w:rPr>
            </w:pPr>
            <w:hyperlink r:id="rId18" w:history="1">
              <w:r w:rsidR="00854588" w:rsidRPr="00145719">
                <w:rPr>
                  <w:rStyle w:val="Hyperlink"/>
                  <w:rFonts w:cstheme="minorHAnsi"/>
                  <w:lang w:val="es-ES"/>
                </w:rPr>
                <w:t>http://www.fao.org/docrep/012/w0931e/w0931e16.pdf</w:t>
              </w:r>
            </w:hyperlink>
            <w:r w:rsidR="00854588">
              <w:rPr>
                <w:rFonts w:cstheme="minorHAnsi"/>
                <w:lang w:val="es-ES"/>
              </w:rPr>
              <w:t xml:space="preserve"> </w:t>
            </w:r>
          </w:p>
          <w:p w14:paraId="28BA96C7" w14:textId="04A382CE" w:rsidR="00854588" w:rsidRDefault="005250CA" w:rsidP="00EB7D56">
            <w:pPr>
              <w:pStyle w:val="MText"/>
              <w:rPr>
                <w:rFonts w:cstheme="minorHAnsi"/>
                <w:lang w:val="es-ES"/>
              </w:rPr>
            </w:pPr>
            <w:hyperlink r:id="rId19" w:history="1">
              <w:r w:rsidR="00854588" w:rsidRPr="00145719">
                <w:rPr>
                  <w:rStyle w:val="Hyperlink"/>
                  <w:rFonts w:cstheme="minorHAnsi"/>
                  <w:lang w:val="es-ES"/>
                </w:rPr>
                <w:t>http://www.fao.org/docrep/005/Y4249E/y4249e06.htm#bm06</w:t>
              </w:r>
            </w:hyperlink>
            <w:r w:rsidR="00854588">
              <w:rPr>
                <w:rFonts w:cstheme="minorHAnsi"/>
                <w:lang w:val="es-ES"/>
              </w:rPr>
              <w:t xml:space="preserve"> </w:t>
            </w:r>
          </w:p>
          <w:p w14:paraId="19370F3C" w14:textId="14721FF7" w:rsidR="00854588" w:rsidRDefault="005250CA" w:rsidP="00EB7D56">
            <w:pPr>
              <w:pStyle w:val="MText"/>
              <w:rPr>
                <w:rFonts w:cstheme="minorHAnsi"/>
                <w:lang w:val="es-ES"/>
              </w:rPr>
            </w:pPr>
            <w:hyperlink r:id="rId20" w:history="1">
              <w:r w:rsidR="00854588" w:rsidRPr="00145719">
                <w:rPr>
                  <w:rStyle w:val="Hyperlink"/>
                  <w:rFonts w:cstheme="minorHAnsi"/>
                  <w:lang w:val="es-ES"/>
                </w:rPr>
                <w:t>http://www.fao.org/3/a-i4060e.pdf</w:t>
              </w:r>
            </w:hyperlink>
            <w:r w:rsidR="00854588">
              <w:rPr>
                <w:rFonts w:cstheme="minorHAnsi"/>
                <w:lang w:val="es-ES"/>
              </w:rPr>
              <w:t xml:space="preserve"> </w:t>
            </w:r>
          </w:p>
          <w:p w14:paraId="75668AC2" w14:textId="3EBD4F8A" w:rsidR="007B2E39" w:rsidRPr="00854588" w:rsidRDefault="005250CA" w:rsidP="00EB7D56">
            <w:pPr>
              <w:pStyle w:val="MText"/>
              <w:rPr>
                <w:rFonts w:cstheme="minorHAnsi"/>
                <w:lang w:val="es-ES"/>
              </w:rPr>
            </w:pPr>
            <w:hyperlink r:id="rId21" w:history="1">
              <w:r w:rsidR="00854588">
                <w:rPr>
                  <w:rStyle w:val="Hyperlink"/>
                  <w:rFonts w:cstheme="minorHAnsi"/>
                  <w:lang w:val="es-ES"/>
                </w:rPr>
                <w:t>http://www.fao.org/3/a-i4046e.pdf</w:t>
              </w:r>
            </w:hyperlink>
            <w:r w:rsidR="00854588">
              <w:rPr>
                <w:rFonts w:cstheme="minorHAnsi"/>
                <w:lang w:val="es-ES"/>
              </w:rPr>
              <w:t xml:space="preserve">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E0366"/>
    <w:multiLevelType w:val="hybridMultilevel"/>
    <w:tmpl w:val="5A784108"/>
    <w:lvl w:ilvl="0" w:tplc="EE18BC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2EF7"/>
    <w:multiLevelType w:val="hybridMultilevel"/>
    <w:tmpl w:val="E2AE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2A53"/>
    <w:multiLevelType w:val="hybridMultilevel"/>
    <w:tmpl w:val="F9328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3F1207"/>
    <w:multiLevelType w:val="hybridMultilevel"/>
    <w:tmpl w:val="87E61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8246F"/>
    <w:multiLevelType w:val="hybridMultilevel"/>
    <w:tmpl w:val="263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81D54"/>
    <w:multiLevelType w:val="hybridMultilevel"/>
    <w:tmpl w:val="B7385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7"/>
  </w:num>
  <w:num w:numId="4">
    <w:abstractNumId w:val="13"/>
  </w:num>
  <w:num w:numId="5">
    <w:abstractNumId w:val="23"/>
  </w:num>
  <w:num w:numId="6">
    <w:abstractNumId w:val="8"/>
  </w:num>
  <w:num w:numId="7">
    <w:abstractNumId w:val="21"/>
  </w:num>
  <w:num w:numId="8">
    <w:abstractNumId w:val="0"/>
  </w:num>
  <w:num w:numId="9">
    <w:abstractNumId w:val="20"/>
  </w:num>
  <w:num w:numId="10">
    <w:abstractNumId w:val="19"/>
  </w:num>
  <w:num w:numId="11">
    <w:abstractNumId w:val="24"/>
  </w:num>
  <w:num w:numId="12">
    <w:abstractNumId w:val="1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22"/>
  </w:num>
  <w:num w:numId="19">
    <w:abstractNumId w:val="3"/>
  </w:num>
  <w:num w:numId="20">
    <w:abstractNumId w:val="5"/>
  </w:num>
  <w:num w:numId="21">
    <w:abstractNumId w:val="6"/>
  </w:num>
  <w:num w:numId="22">
    <w:abstractNumId w:val="4"/>
  </w:num>
  <w:num w:numId="23">
    <w:abstractNumId w:val="1"/>
  </w:num>
  <w:num w:numId="24">
    <w:abstractNumId w:val="14"/>
  </w:num>
  <w:num w:numId="25">
    <w:abstractNumId w:val="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A2D03"/>
    <w:rsid w:val="000B2C16"/>
    <w:rsid w:val="000B6681"/>
    <w:rsid w:val="000C6D3A"/>
    <w:rsid w:val="000E1AA3"/>
    <w:rsid w:val="001034ED"/>
    <w:rsid w:val="001127E6"/>
    <w:rsid w:val="0012075C"/>
    <w:rsid w:val="0013388C"/>
    <w:rsid w:val="001430F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9558C"/>
    <w:rsid w:val="002960FA"/>
    <w:rsid w:val="002A631A"/>
    <w:rsid w:val="002A6E7E"/>
    <w:rsid w:val="002C550A"/>
    <w:rsid w:val="002E449E"/>
    <w:rsid w:val="002E4E48"/>
    <w:rsid w:val="003161D6"/>
    <w:rsid w:val="00325D2B"/>
    <w:rsid w:val="00334DB3"/>
    <w:rsid w:val="00334F68"/>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61FE"/>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250C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4DCD"/>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4C37"/>
    <w:rsid w:val="008D6488"/>
    <w:rsid w:val="008E6037"/>
    <w:rsid w:val="008F179C"/>
    <w:rsid w:val="0090556F"/>
    <w:rsid w:val="0091555D"/>
    <w:rsid w:val="00924458"/>
    <w:rsid w:val="0095215C"/>
    <w:rsid w:val="0095217A"/>
    <w:rsid w:val="00952376"/>
    <w:rsid w:val="00970B70"/>
    <w:rsid w:val="00971FA7"/>
    <w:rsid w:val="009739C8"/>
    <w:rsid w:val="009A0ECF"/>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B3DFC"/>
    <w:rsid w:val="00CC5969"/>
    <w:rsid w:val="00CF2D1B"/>
    <w:rsid w:val="00CF504E"/>
    <w:rsid w:val="00CF61CC"/>
    <w:rsid w:val="00D12D35"/>
    <w:rsid w:val="00D17114"/>
    <w:rsid w:val="00D563BD"/>
    <w:rsid w:val="00D82137"/>
    <w:rsid w:val="00D855E8"/>
    <w:rsid w:val="00D8721E"/>
    <w:rsid w:val="00DA4FFC"/>
    <w:rsid w:val="00DB24B1"/>
    <w:rsid w:val="00DC4AE7"/>
    <w:rsid w:val="00DD657C"/>
    <w:rsid w:val="00DE10A6"/>
    <w:rsid w:val="00DE1669"/>
    <w:rsid w:val="00DF78A7"/>
    <w:rsid w:val="00E07A4C"/>
    <w:rsid w:val="00E07CA1"/>
    <w:rsid w:val="00E23632"/>
    <w:rsid w:val="00E44F28"/>
    <w:rsid w:val="00E51B2C"/>
    <w:rsid w:val="00E613BC"/>
    <w:rsid w:val="00E67E00"/>
    <w:rsid w:val="00E72040"/>
    <w:rsid w:val="00E74038"/>
    <w:rsid w:val="00E74F47"/>
    <w:rsid w:val="00EA2CAF"/>
    <w:rsid w:val="00EA6E73"/>
    <w:rsid w:val="00EB7D56"/>
    <w:rsid w:val="00EC064B"/>
    <w:rsid w:val="00ED7DAE"/>
    <w:rsid w:val="00EE5831"/>
    <w:rsid w:val="00F00FDD"/>
    <w:rsid w:val="00F07040"/>
    <w:rsid w:val="00F07E48"/>
    <w:rsid w:val="00F2310E"/>
    <w:rsid w:val="00F55FE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hyperlink" Target="http://www.fao.org/3/a-i4046e.pdf" TargetMode="External"/><Relationship Id="rId18" Type="http://schemas.openxmlformats.org/officeDocument/2006/relationships/hyperlink" Target="http://www.fao.org/docrep/012/w0931e/w0931e16.pdf%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3/a-i4046e.pdf" TargetMode="External"/><Relationship Id="rId7" Type="http://schemas.openxmlformats.org/officeDocument/2006/relationships/endnotes" Target="endnotes.xml"/><Relationship Id="rId12" Type="http://schemas.openxmlformats.org/officeDocument/2006/relationships/hyperlink" Target="http://faostat3.fao.org/download/FB/*/E" TargetMode="External"/><Relationship Id="rId17" Type="http://schemas.openxmlformats.org/officeDocument/2006/relationships/hyperlink" Target="http://www.fao.org/economic/ess/ess-fs/e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fao.org/faostat/en/" TargetMode="External"/><Relationship Id="rId20" Type="http://schemas.openxmlformats.org/officeDocument/2006/relationships/hyperlink" Target="http://www.fao.org/3/a-i4060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economic/ess/fb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o.org/economic/ess/fbs/ess-fbs02/en/" TargetMode="External"/><Relationship Id="rId23" Type="http://schemas.openxmlformats.org/officeDocument/2006/relationships/footer" Target="footer2.xml"/><Relationship Id="rId10" Type="http://schemas.openxmlformats.org/officeDocument/2006/relationships/hyperlink" Target="http://www.fao.org/3/a-i4046e.pdf%20" TargetMode="External"/><Relationship Id="rId19" Type="http://schemas.openxmlformats.org/officeDocument/2006/relationships/hyperlink" Target="http://www.fao.org/docrep/005/Y4249E/y4249e06.htm%23bm06%20" TargetMode="External"/><Relationship Id="rId4" Type="http://schemas.openxmlformats.org/officeDocument/2006/relationships/settings" Target="settings.xml"/><Relationship Id="rId9" Type="http://schemas.openxmlformats.org/officeDocument/2006/relationships/hyperlink" Target="http://faostat3.fao.org/download/FB/*/E" TargetMode="External"/><Relationship Id="rId14" Type="http://schemas.openxmlformats.org/officeDocument/2006/relationships/hyperlink" Target="ftp://ftp.fao.org/docrep/fao/007/y5686e/y5686e00.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52374675D84DC1B7203E22190E8688"/>
        <w:category>
          <w:name w:val="General"/>
          <w:gallery w:val="placeholder"/>
        </w:category>
        <w:types>
          <w:type w:val="bbPlcHdr"/>
        </w:types>
        <w:behaviors>
          <w:behavior w:val="content"/>
        </w:behaviors>
        <w:guid w:val="{54E127EE-6367-4428-834F-774B689BF1B2}"/>
      </w:docPartPr>
      <w:docPartBody>
        <w:p w:rsidR="009C1475" w:rsidRDefault="00154DC5" w:rsidP="00154DC5">
          <w:pPr>
            <w:pStyle w:val="1152374675D84DC1B7203E22190E8688"/>
          </w:pPr>
          <w:r w:rsidRPr="00D2076D">
            <w:rPr>
              <w:rStyle w:val="PlaceholderText"/>
            </w:rPr>
            <w:t>Choose an item.</w:t>
          </w:r>
        </w:p>
      </w:docPartBody>
    </w:docPart>
    <w:docPart>
      <w:docPartPr>
        <w:name w:val="F3EDA2E9C6474A888EF456C2F5520C0A"/>
        <w:category>
          <w:name w:val="General"/>
          <w:gallery w:val="placeholder"/>
        </w:category>
        <w:types>
          <w:type w:val="bbPlcHdr"/>
        </w:types>
        <w:behaviors>
          <w:behavior w:val="content"/>
        </w:behaviors>
        <w:guid w:val="{674EFBC4-B67A-4A26-A0AD-9D15360CB573}"/>
      </w:docPartPr>
      <w:docPartBody>
        <w:p w:rsidR="009C1475" w:rsidRDefault="00154DC5" w:rsidP="00154DC5">
          <w:pPr>
            <w:pStyle w:val="F3EDA2E9C6474A888EF456C2F5520C0A"/>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154DC5"/>
    <w:rsid w:val="009C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C5"/>
    <w:rPr>
      <w:color w:val="808080"/>
    </w:rPr>
  </w:style>
  <w:style w:type="paragraph" w:customStyle="1" w:styleId="1152374675D84DC1B7203E22190E8688">
    <w:name w:val="1152374675D84DC1B7203E22190E8688"/>
    <w:rsid w:val="00154DC5"/>
  </w:style>
  <w:style w:type="paragraph" w:customStyle="1" w:styleId="F3EDA2E9C6474A888EF456C2F5520C0A">
    <w:name w:val="F3EDA2E9C6474A888EF456C2F5520C0A"/>
    <w:rsid w:val="00154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EC4E9-3A9F-4239-9970-4D2CE580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5868</Words>
  <Characters>33449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2020-04-10T17:02:00Z</cp:lastPrinted>
  <dcterms:created xsi:type="dcterms:W3CDTF">2020-04-13T19:52:00Z</dcterms:created>
  <dcterms:modified xsi:type="dcterms:W3CDTF">2020-04-20T13:14:00Z</dcterms:modified>
</cp:coreProperties>
</file>