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A0D" w:rsidRDefault="006932D1">
      <w:bookmarkStart w:id="0" w:name="_GoBack"/>
      <w:bookmarkEnd w:id="0"/>
      <w:r>
        <w:t xml:space="preserve">To: Cindy Aden - </w:t>
      </w:r>
      <w:hyperlink r:id="rId7">
        <w:r>
          <w:rPr>
            <w:color w:val="1155CC"/>
            <w:u w:val="single"/>
          </w:rPr>
          <w:t>cindy.aden@sos.wa.</w:t>
        </w:r>
      </w:hyperlink>
      <w:hyperlink r:id="rId8">
        <w:r>
          <w:rPr>
            <w:color w:val="1155CC"/>
            <w:u w:val="single"/>
          </w:rPr>
          <w:t>gov</w:t>
        </w:r>
      </w:hyperlink>
    </w:p>
    <w:p w:rsidR="003E6A0D" w:rsidRDefault="003E6A0D"/>
    <w:p w:rsidR="003E6A0D" w:rsidRDefault="003E6A0D"/>
    <w:p w:rsidR="003E6A0D" w:rsidRDefault="006932D1">
      <w:pPr>
        <w:rPr>
          <w:sz w:val="28"/>
          <w:szCs w:val="28"/>
        </w:rPr>
      </w:pPr>
      <w:r>
        <w:rPr>
          <w:sz w:val="28"/>
          <w:szCs w:val="28"/>
        </w:rPr>
        <w:t>Open Data Literacy 2018 summer internship at Washington State Library</w:t>
      </w:r>
    </w:p>
    <w:p w:rsidR="003E6A0D" w:rsidRDefault="006932D1">
      <w:pPr>
        <w:rPr>
          <w:b/>
        </w:rPr>
      </w:pPr>
      <w:r>
        <w:t>2nd DRAFT - 8 May 2018</w:t>
      </w:r>
    </w:p>
    <w:p w:rsidR="003E6A0D" w:rsidRDefault="003E6A0D"/>
    <w:p w:rsidR="003E6A0D" w:rsidRDefault="003E6A0D">
      <w:pPr>
        <w:rPr>
          <w:b/>
        </w:rPr>
      </w:pPr>
    </w:p>
    <w:p w:rsidR="003E6A0D" w:rsidRDefault="006932D1">
      <w:r>
        <w:rPr>
          <w:b/>
        </w:rPr>
        <w:t>Internship/Project Title</w:t>
      </w:r>
      <w:r>
        <w:t>:</w:t>
      </w:r>
    </w:p>
    <w:p w:rsidR="003E6A0D" w:rsidRDefault="003E6A0D"/>
    <w:p w:rsidR="003E6A0D" w:rsidRDefault="006932D1">
      <w:r>
        <w:t>Opportunities and Capacity for Open Data in Washington Public Libraries</w:t>
      </w:r>
    </w:p>
    <w:p w:rsidR="003E6A0D" w:rsidRDefault="003E6A0D"/>
    <w:p w:rsidR="003E6A0D" w:rsidRDefault="006932D1">
      <w:r>
        <w:rPr>
          <w:b/>
        </w:rPr>
        <w:t>Problem statement</w:t>
      </w:r>
      <w:r>
        <w:t xml:space="preserve">: What is the level of interest and capacity for open data initiatives across public libraries in the state of Washington? </w:t>
      </w:r>
    </w:p>
    <w:p w:rsidR="003E6A0D" w:rsidRDefault="003E6A0D"/>
    <w:p w:rsidR="003E6A0D" w:rsidRDefault="006932D1">
      <w:pPr>
        <w:ind w:left="720"/>
      </w:pPr>
      <w:r>
        <w:t>Three key area</w:t>
      </w:r>
      <w:r>
        <w:t>s for investment in open data</w:t>
      </w:r>
    </w:p>
    <w:p w:rsidR="003E6A0D" w:rsidRDefault="006932D1">
      <w:pPr>
        <w:numPr>
          <w:ilvl w:val="0"/>
          <w:numId w:val="4"/>
        </w:numPr>
        <w:ind w:left="1440"/>
        <w:contextualSpacing/>
      </w:pPr>
      <w:r>
        <w:t xml:space="preserve">Collaboration with cities or counties to provide access to civic open data </w:t>
      </w:r>
    </w:p>
    <w:p w:rsidR="003E6A0D" w:rsidRDefault="006932D1">
      <w:pPr>
        <w:numPr>
          <w:ilvl w:val="0"/>
          <w:numId w:val="4"/>
        </w:numPr>
        <w:ind w:left="1440"/>
        <w:contextualSpacing/>
      </w:pPr>
      <w:r>
        <w:t xml:space="preserve">Opening up library data to the public </w:t>
      </w:r>
    </w:p>
    <w:p w:rsidR="003E6A0D" w:rsidRDefault="006932D1">
      <w:pPr>
        <w:numPr>
          <w:ilvl w:val="0"/>
          <w:numId w:val="4"/>
        </w:numPr>
        <w:ind w:left="1440"/>
        <w:contextualSpacing/>
      </w:pPr>
      <w:r>
        <w:t>Outreach to library service communities on open data access and use</w:t>
      </w:r>
    </w:p>
    <w:p w:rsidR="003E6A0D" w:rsidRDefault="003E6A0D"/>
    <w:p w:rsidR="003E6A0D" w:rsidRDefault="006932D1">
      <w:r>
        <w:rPr>
          <w:b/>
        </w:rPr>
        <w:t>Project Goals</w:t>
      </w:r>
      <w:r>
        <w:t xml:space="preserve">: </w:t>
      </w:r>
    </w:p>
    <w:p w:rsidR="003E6A0D" w:rsidRDefault="003E6A0D"/>
    <w:p w:rsidR="003E6A0D" w:rsidRDefault="006932D1">
      <w:r>
        <w:t>1. Conduct a directed env</w:t>
      </w:r>
      <w:r>
        <w:t>ironmental scan of a selected group of public libraries in WA to document interests, capacity, and needs for providing open data programs and services. Identify libraries along a continuum of readiness-- currently active / planning stage / high interest --</w:t>
      </w:r>
      <w:r>
        <w:t xml:space="preserve"> in promoting or using open data to </w:t>
      </w:r>
      <w:r>
        <w:rPr>
          <w:sz w:val="21"/>
          <w:szCs w:val="21"/>
          <w:highlight w:val="white"/>
        </w:rPr>
        <w:t>foster civic engagement or government transparency, or to increase data literacy of their service communities.</w:t>
      </w:r>
      <w:r>
        <w:t xml:space="preserve"> Explore potential WSL roles in promoting and publishing open data.</w:t>
      </w:r>
    </w:p>
    <w:p w:rsidR="003E6A0D" w:rsidRDefault="003E6A0D"/>
    <w:p w:rsidR="003E6A0D" w:rsidRDefault="006932D1">
      <w:r>
        <w:t>2. Provide outreach to Washington State L</w:t>
      </w:r>
      <w:r>
        <w:t>ibrary (WSL) and other public libraries to build awareness of trends and possibilities addressing:</w:t>
      </w:r>
    </w:p>
    <w:p w:rsidR="003E6A0D" w:rsidRDefault="006932D1">
      <w:pPr>
        <w:numPr>
          <w:ilvl w:val="0"/>
          <w:numId w:val="5"/>
        </w:numPr>
        <w:contextualSpacing/>
      </w:pPr>
      <w:r>
        <w:t>What are open data?</w:t>
      </w:r>
    </w:p>
    <w:p w:rsidR="003E6A0D" w:rsidRDefault="006932D1">
      <w:pPr>
        <w:numPr>
          <w:ilvl w:val="0"/>
          <w:numId w:val="5"/>
        </w:numPr>
        <w:contextualSpacing/>
      </w:pPr>
      <w:r>
        <w:t>Why are open data important for public libraries?</w:t>
      </w:r>
    </w:p>
    <w:p w:rsidR="003E6A0D" w:rsidRDefault="006932D1">
      <w:pPr>
        <w:numPr>
          <w:ilvl w:val="0"/>
          <w:numId w:val="5"/>
        </w:numPr>
        <w:contextualSpacing/>
      </w:pPr>
      <w:r>
        <w:t>What current initiatives across the country can serve as exemplars?</w:t>
      </w:r>
    </w:p>
    <w:p w:rsidR="003E6A0D" w:rsidRDefault="003E6A0D"/>
    <w:p w:rsidR="003E6A0D" w:rsidRDefault="006932D1">
      <w:r>
        <w:t xml:space="preserve">3. Draft and pretest survey and / or interview protocol for state-wide analysis of readiness. Develop sampling and distribution plan. </w:t>
      </w:r>
    </w:p>
    <w:p w:rsidR="003E6A0D" w:rsidRDefault="003E6A0D"/>
    <w:p w:rsidR="003E6A0D" w:rsidRDefault="006932D1">
      <w:pPr>
        <w:rPr>
          <w:b/>
        </w:rPr>
      </w:pPr>
      <w:r>
        <w:t>4. Develop an internship plan for incubating promising open data projects in libraries for summer of 2019 and future sus</w:t>
      </w:r>
      <w:r>
        <w:t>tained engagement with ODL.</w:t>
      </w:r>
    </w:p>
    <w:p w:rsidR="003E6A0D" w:rsidRDefault="003E6A0D">
      <w:pPr>
        <w:rPr>
          <w:b/>
        </w:rPr>
      </w:pPr>
    </w:p>
    <w:p w:rsidR="003E6A0D" w:rsidRDefault="003E6A0D">
      <w:pPr>
        <w:rPr>
          <w:b/>
        </w:rPr>
      </w:pPr>
    </w:p>
    <w:p w:rsidR="003E6A0D" w:rsidRDefault="003E6A0D">
      <w:pPr>
        <w:rPr>
          <w:b/>
        </w:rPr>
      </w:pPr>
    </w:p>
    <w:p w:rsidR="003E6A0D" w:rsidRDefault="006932D1">
      <w:pPr>
        <w:rPr>
          <w:b/>
        </w:rPr>
      </w:pPr>
      <w:r>
        <w:rPr>
          <w:b/>
        </w:rPr>
        <w:t>Work plan:</w:t>
      </w:r>
    </w:p>
    <w:p w:rsidR="003E6A0D" w:rsidRDefault="003E6A0D">
      <w:pPr>
        <w:rPr>
          <w:b/>
        </w:rPr>
      </w:pPr>
    </w:p>
    <w:p w:rsidR="003E6A0D" w:rsidRDefault="006932D1">
      <w:r>
        <w:lastRenderedPageBreak/>
        <w:t>Achieving the overall goals will require overlapping activities involving careful planning, development of presentations and resources, engagement with libraries, and development and testing of research instrument</w:t>
      </w:r>
      <w:r>
        <w:t>s. It may also involve developing pilots and prototypes of programs, services, and technical platforms.</w:t>
      </w:r>
    </w:p>
    <w:p w:rsidR="003E6A0D" w:rsidRDefault="003E6A0D"/>
    <w:p w:rsidR="003E6A0D" w:rsidRDefault="006932D1">
      <w:r>
        <w:t>The ODL team recognizes that not all activities may be completed within the 2018 internship timeframe. Priorities will be adjusted as needed in consult</w:t>
      </w:r>
      <w:r>
        <w:t>ation with project mentors and the ODL team.</w:t>
      </w:r>
    </w:p>
    <w:p w:rsidR="003E6A0D" w:rsidRDefault="003E6A0D"/>
    <w:p w:rsidR="003E6A0D" w:rsidRDefault="003E6A0D"/>
    <w:p w:rsidR="003E6A0D" w:rsidRDefault="006932D1">
      <w:pPr>
        <w:rPr>
          <w:u w:val="single"/>
        </w:rPr>
      </w:pPr>
      <w:r>
        <w:rPr>
          <w:u w:val="single"/>
        </w:rPr>
        <w:t xml:space="preserve">Activity 1. Plan directed environmental scan and engagement strategy. </w:t>
      </w:r>
    </w:p>
    <w:p w:rsidR="003E6A0D" w:rsidRDefault="003E6A0D"/>
    <w:p w:rsidR="003E6A0D" w:rsidRDefault="006932D1">
      <w:pPr>
        <w:ind w:left="720"/>
      </w:pPr>
      <w:r>
        <w:t>Determine the best approach for identifying and communicating with selected public libraries across the state to explore interest and cap</w:t>
      </w:r>
      <w:r>
        <w:t>ability for investing in open data initiatives.</w:t>
      </w:r>
    </w:p>
    <w:p w:rsidR="003E6A0D" w:rsidRDefault="003E6A0D">
      <w:pPr>
        <w:ind w:left="720"/>
      </w:pPr>
    </w:p>
    <w:p w:rsidR="003E6A0D" w:rsidRDefault="006932D1">
      <w:pPr>
        <w:ind w:left="720"/>
      </w:pPr>
      <w:r>
        <w:t xml:space="preserve">Begin with a group of libraries identified in consultation with: </w:t>
      </w:r>
    </w:p>
    <w:p w:rsidR="003E6A0D" w:rsidRDefault="006932D1">
      <w:pPr>
        <w:ind w:left="720" w:firstLine="720"/>
      </w:pPr>
      <w:r>
        <w:t>WSL mentors and contacts</w:t>
      </w:r>
    </w:p>
    <w:p w:rsidR="003E6A0D" w:rsidRDefault="006932D1">
      <w:pPr>
        <w:ind w:left="1440"/>
      </w:pPr>
      <w:r>
        <w:t>Will Saunders from the Washington OCIO, based on progress to date on the Data Equity for Main Street project. Starti</w:t>
      </w:r>
      <w:r>
        <w:t>ng points:</w:t>
      </w:r>
    </w:p>
    <w:p w:rsidR="003E6A0D" w:rsidRDefault="006932D1">
      <w:pPr>
        <w:numPr>
          <w:ilvl w:val="0"/>
          <w:numId w:val="2"/>
        </w:numPr>
        <w:ind w:left="2880"/>
        <w:contextualSpacing/>
      </w:pPr>
      <w:r>
        <w:t>Everett Public</w:t>
      </w:r>
    </w:p>
    <w:p w:rsidR="003E6A0D" w:rsidRDefault="006932D1">
      <w:pPr>
        <w:numPr>
          <w:ilvl w:val="0"/>
          <w:numId w:val="2"/>
        </w:numPr>
        <w:ind w:left="2880"/>
        <w:contextualSpacing/>
      </w:pPr>
      <w:r>
        <w:t>Mt. Vernon City Library</w:t>
      </w:r>
    </w:p>
    <w:p w:rsidR="003E6A0D" w:rsidRDefault="006932D1">
      <w:pPr>
        <w:numPr>
          <w:ilvl w:val="0"/>
          <w:numId w:val="2"/>
        </w:numPr>
        <w:ind w:left="2880"/>
        <w:contextualSpacing/>
      </w:pPr>
      <w:r>
        <w:t>Richland Public</w:t>
      </w:r>
    </w:p>
    <w:p w:rsidR="003E6A0D" w:rsidRDefault="006932D1">
      <w:pPr>
        <w:numPr>
          <w:ilvl w:val="0"/>
          <w:numId w:val="2"/>
        </w:numPr>
        <w:ind w:left="2880"/>
        <w:contextualSpacing/>
      </w:pPr>
      <w:r>
        <w:t>Walla Walla County Rural Library</w:t>
      </w:r>
    </w:p>
    <w:p w:rsidR="003E6A0D" w:rsidRDefault="006932D1">
      <w:pPr>
        <w:numPr>
          <w:ilvl w:val="0"/>
          <w:numId w:val="2"/>
        </w:numPr>
        <w:ind w:left="2880"/>
        <w:contextualSpacing/>
      </w:pPr>
      <w:proofErr w:type="spellStart"/>
      <w:r>
        <w:t>Spake</w:t>
      </w:r>
      <w:proofErr w:type="spellEnd"/>
      <w:r>
        <w:t xml:space="preserve"> County Library District</w:t>
      </w:r>
    </w:p>
    <w:p w:rsidR="003E6A0D" w:rsidRDefault="006932D1">
      <w:pPr>
        <w:numPr>
          <w:ilvl w:val="0"/>
          <w:numId w:val="2"/>
        </w:numPr>
        <w:ind w:left="2880"/>
        <w:contextualSpacing/>
      </w:pPr>
      <w:r>
        <w:t>Butte County</w:t>
      </w:r>
    </w:p>
    <w:p w:rsidR="003E6A0D" w:rsidRDefault="006932D1">
      <w:pPr>
        <w:numPr>
          <w:ilvl w:val="0"/>
          <w:numId w:val="2"/>
        </w:numPr>
        <w:ind w:left="2880"/>
        <w:contextualSpacing/>
      </w:pPr>
      <w:r>
        <w:t>Asotin County</w:t>
      </w:r>
    </w:p>
    <w:p w:rsidR="003E6A0D" w:rsidRDefault="006932D1">
      <w:pPr>
        <w:numPr>
          <w:ilvl w:val="0"/>
          <w:numId w:val="2"/>
        </w:numPr>
        <w:ind w:left="2880"/>
        <w:contextualSpacing/>
      </w:pPr>
      <w:r>
        <w:t>Other libraries involved in alpha or beta testing of the Data Equity for Mainstreet project</w:t>
      </w:r>
    </w:p>
    <w:p w:rsidR="003E6A0D" w:rsidRDefault="003E6A0D"/>
    <w:p w:rsidR="003E6A0D" w:rsidRDefault="006932D1">
      <w:pPr>
        <w:rPr>
          <w:u w:val="single"/>
        </w:rPr>
      </w:pPr>
      <w:r>
        <w:rPr>
          <w:u w:val="single"/>
        </w:rPr>
        <w:t>Activity 2. Develop engagement materials.</w:t>
      </w:r>
    </w:p>
    <w:p w:rsidR="003E6A0D" w:rsidRDefault="003E6A0D"/>
    <w:p w:rsidR="003E6A0D" w:rsidRDefault="006932D1">
      <w:pPr>
        <w:ind w:left="720"/>
      </w:pPr>
      <w:r>
        <w:t>Presentation on ODL and WSL project overview</w:t>
      </w:r>
    </w:p>
    <w:p w:rsidR="003E6A0D" w:rsidRDefault="003E6A0D">
      <w:pPr>
        <w:ind w:left="720"/>
      </w:pPr>
    </w:p>
    <w:p w:rsidR="003E6A0D" w:rsidRDefault="006932D1">
      <w:pPr>
        <w:ind w:left="720"/>
      </w:pPr>
      <w:r>
        <w:t>Profiles of exemplar and inspirational cases of public libraries active in open data.</w:t>
      </w:r>
    </w:p>
    <w:p w:rsidR="003E6A0D" w:rsidRDefault="006932D1">
      <w:pPr>
        <w:ind w:left="1440"/>
      </w:pPr>
      <w:r>
        <w:t xml:space="preserve">Examples include: Chattanooga, Boston, Kansas City, and Edmonton. Other examples </w:t>
      </w:r>
      <w:r>
        <w:t xml:space="preserve">can be found in </w:t>
      </w:r>
      <w:proofErr w:type="spellStart"/>
      <w:r>
        <w:t>Nic</w:t>
      </w:r>
      <w:proofErr w:type="spellEnd"/>
      <w:r>
        <w:t xml:space="preserve"> Weber’s previous work: </w:t>
      </w:r>
      <w:hyperlink r:id="rId9">
        <w:r>
          <w:rPr>
            <w:color w:val="1155CC"/>
            <w:u w:val="single"/>
          </w:rPr>
          <w:t>https://github.com/OpenDataLiteracy/OpenDataAndPublicLibraries</w:t>
        </w:r>
      </w:hyperlink>
      <w:r>
        <w:t>.</w:t>
      </w:r>
    </w:p>
    <w:p w:rsidR="003E6A0D" w:rsidRDefault="003E6A0D"/>
    <w:p w:rsidR="003E6A0D" w:rsidRDefault="006932D1">
      <w:pPr>
        <w:ind w:left="720"/>
      </w:pPr>
      <w:r>
        <w:t>Resources for learning about open data opportunities for libraries</w:t>
      </w:r>
      <w:r>
        <w:t xml:space="preserve">, drawing on materials developed by </w:t>
      </w:r>
      <w:proofErr w:type="spellStart"/>
      <w:r>
        <w:t>GovEx</w:t>
      </w:r>
      <w:proofErr w:type="spellEnd"/>
      <w:r>
        <w:t xml:space="preserve"> at JHU, Sunlight Foundation, and others advocacy and educational organizations.</w:t>
      </w:r>
    </w:p>
    <w:p w:rsidR="003E6A0D" w:rsidRDefault="003E6A0D"/>
    <w:p w:rsidR="003E6A0D" w:rsidRDefault="006932D1">
      <w:r>
        <w:rPr>
          <w:u w:val="single"/>
        </w:rPr>
        <w:t>Activity 3. Perform site visits with 3-4 pilot libraries</w:t>
      </w:r>
      <w:r>
        <w:t xml:space="preserve">. </w:t>
      </w:r>
    </w:p>
    <w:p w:rsidR="003E6A0D" w:rsidRDefault="003E6A0D"/>
    <w:p w:rsidR="003E6A0D" w:rsidRDefault="006932D1">
      <w:pPr>
        <w:ind w:left="720"/>
      </w:pPr>
      <w:r>
        <w:t>Libraries will be targeted that align with the three key areas of open da</w:t>
      </w:r>
      <w:r>
        <w:t>ta investment:</w:t>
      </w:r>
    </w:p>
    <w:p w:rsidR="003E6A0D" w:rsidRDefault="006932D1">
      <w:pPr>
        <w:numPr>
          <w:ilvl w:val="0"/>
          <w:numId w:val="6"/>
        </w:numPr>
        <w:ind w:left="1440"/>
        <w:contextualSpacing/>
      </w:pPr>
      <w:r>
        <w:t xml:space="preserve">Library/city collaboration to provide access to open data </w:t>
      </w:r>
    </w:p>
    <w:p w:rsidR="003E6A0D" w:rsidRDefault="006932D1">
      <w:pPr>
        <w:numPr>
          <w:ilvl w:val="0"/>
          <w:numId w:val="6"/>
        </w:numPr>
        <w:ind w:left="1440"/>
        <w:contextualSpacing/>
      </w:pPr>
      <w:r>
        <w:t xml:space="preserve">Opening up library data to the public </w:t>
      </w:r>
    </w:p>
    <w:p w:rsidR="003E6A0D" w:rsidRDefault="006932D1">
      <w:pPr>
        <w:numPr>
          <w:ilvl w:val="0"/>
          <w:numId w:val="6"/>
        </w:numPr>
        <w:ind w:left="1440"/>
        <w:contextualSpacing/>
      </w:pPr>
      <w:r>
        <w:t>Outreach to library service communities</w:t>
      </w:r>
    </w:p>
    <w:p w:rsidR="003E6A0D" w:rsidRDefault="003E6A0D">
      <w:pPr>
        <w:ind w:left="720"/>
      </w:pPr>
    </w:p>
    <w:p w:rsidR="003E6A0D" w:rsidRDefault="006932D1">
      <w:pPr>
        <w:ind w:left="720"/>
      </w:pPr>
      <w:r>
        <w:t xml:space="preserve">Interact with library personnel to explore interests and capacity for open data initiatives and needs </w:t>
      </w:r>
      <w:r>
        <w:t>for professional development. Articulate questions for state-wide analysis of open data interest and readiness. Initial themes include:</w:t>
      </w:r>
    </w:p>
    <w:p w:rsidR="003E6A0D" w:rsidRDefault="003E6A0D">
      <w:pPr>
        <w:ind w:left="720"/>
      </w:pPr>
    </w:p>
    <w:p w:rsidR="003E6A0D" w:rsidRDefault="006932D1">
      <w:pPr>
        <w:numPr>
          <w:ilvl w:val="0"/>
          <w:numId w:val="1"/>
        </w:numPr>
        <w:ind w:left="1440"/>
        <w:contextualSpacing/>
      </w:pPr>
      <w:r>
        <w:t>Alignment with current civic engagement and community interests</w:t>
      </w:r>
    </w:p>
    <w:p w:rsidR="003E6A0D" w:rsidRDefault="006932D1">
      <w:pPr>
        <w:numPr>
          <w:ilvl w:val="0"/>
          <w:numId w:val="1"/>
        </w:numPr>
        <w:ind w:left="1440"/>
        <w:contextualSpacing/>
      </w:pPr>
      <w:r>
        <w:t>Professional development or education needed</w:t>
      </w:r>
    </w:p>
    <w:p w:rsidR="003E6A0D" w:rsidRDefault="006932D1">
      <w:pPr>
        <w:numPr>
          <w:ilvl w:val="0"/>
          <w:numId w:val="1"/>
        </w:numPr>
        <w:ind w:left="1440"/>
        <w:contextualSpacing/>
      </w:pPr>
      <w:r>
        <w:t>Personnel challenges</w:t>
      </w:r>
    </w:p>
    <w:p w:rsidR="003E6A0D" w:rsidRDefault="006932D1">
      <w:pPr>
        <w:numPr>
          <w:ilvl w:val="0"/>
          <w:numId w:val="1"/>
        </w:numPr>
        <w:ind w:left="1440"/>
        <w:contextualSpacing/>
      </w:pPr>
      <w:r>
        <w:t>Technical challenges</w:t>
      </w:r>
    </w:p>
    <w:p w:rsidR="003E6A0D" w:rsidRDefault="006932D1">
      <w:pPr>
        <w:numPr>
          <w:ilvl w:val="0"/>
          <w:numId w:val="1"/>
        </w:numPr>
        <w:ind w:left="1440"/>
        <w:contextualSpacing/>
      </w:pPr>
      <w:r>
        <w:t>Opportunities for collaboration or centralization of programs</w:t>
      </w:r>
    </w:p>
    <w:p w:rsidR="003E6A0D" w:rsidRDefault="006932D1">
      <w:pPr>
        <w:numPr>
          <w:ilvl w:val="0"/>
          <w:numId w:val="1"/>
        </w:numPr>
        <w:ind w:left="1440"/>
        <w:contextualSpacing/>
      </w:pPr>
      <w:r>
        <w:t xml:space="preserve">Potential for sustaining internship resources to build program </w:t>
      </w:r>
    </w:p>
    <w:p w:rsidR="003E6A0D" w:rsidRDefault="003E6A0D">
      <w:pPr>
        <w:ind w:left="720"/>
      </w:pPr>
    </w:p>
    <w:p w:rsidR="003E6A0D" w:rsidRDefault="006932D1">
      <w:pPr>
        <w:ind w:left="720"/>
      </w:pPr>
      <w:r>
        <w:t>Develop sampling protocol and distribution process, as well as communication plan. Admi</w:t>
      </w:r>
      <w:r>
        <w:t>nistration of the survey will require that ODL has built sufficient awareness of the project and involvement of WSL in encouraging participation.</w:t>
      </w:r>
    </w:p>
    <w:p w:rsidR="003E6A0D" w:rsidRDefault="003E6A0D"/>
    <w:p w:rsidR="003E6A0D" w:rsidRDefault="006932D1">
      <w:r>
        <w:rPr>
          <w:u w:val="single"/>
        </w:rPr>
        <w:t>Activity 4:  Explore potential WSL roles in open data.</w:t>
      </w:r>
      <w:r>
        <w:t xml:space="preserve"> </w:t>
      </w:r>
    </w:p>
    <w:p w:rsidR="003E6A0D" w:rsidRDefault="003E6A0D"/>
    <w:p w:rsidR="003E6A0D" w:rsidRDefault="006932D1">
      <w:pPr>
        <w:ind w:left="720"/>
      </w:pPr>
      <w:r>
        <w:t>Focus will be on:</w:t>
      </w:r>
    </w:p>
    <w:p w:rsidR="003E6A0D" w:rsidRDefault="006932D1">
      <w:pPr>
        <w:ind w:left="720" w:firstLine="720"/>
      </w:pPr>
      <w:r>
        <w:t>Examining capacity to coordinate o</w:t>
      </w:r>
      <w:r>
        <w:t xml:space="preserve">r publish open data. </w:t>
      </w:r>
    </w:p>
    <w:p w:rsidR="003E6A0D" w:rsidRDefault="006932D1">
      <w:pPr>
        <w:ind w:left="720" w:firstLine="720"/>
      </w:pPr>
      <w:r>
        <w:t>Planning a prototype platform for open library data.</w:t>
      </w:r>
    </w:p>
    <w:p w:rsidR="003E6A0D" w:rsidRDefault="003E6A0D"/>
    <w:p w:rsidR="003E6A0D" w:rsidRDefault="006932D1">
      <w:pPr>
        <w:rPr>
          <w:u w:val="single"/>
        </w:rPr>
      </w:pPr>
      <w:r>
        <w:rPr>
          <w:u w:val="single"/>
        </w:rPr>
        <w:t>Activity 5: Identify candidate open data projects for incubation in future stages of ODL</w:t>
      </w:r>
      <w:r>
        <w:t>.</w:t>
      </w:r>
      <w:r>
        <w:rPr>
          <w:u w:val="single"/>
        </w:rPr>
        <w:t xml:space="preserve"> </w:t>
      </w:r>
    </w:p>
    <w:p w:rsidR="003E6A0D" w:rsidRDefault="003E6A0D">
      <w:pPr>
        <w:rPr>
          <w:u w:val="single"/>
        </w:rPr>
      </w:pPr>
    </w:p>
    <w:p w:rsidR="003E6A0D" w:rsidRDefault="006932D1">
      <w:pPr>
        <w:ind w:left="720"/>
      </w:pPr>
      <w:r>
        <w:t>Develop plan for summer 2019 ODL interns to be deployed at WSL or participating librarie</w:t>
      </w:r>
      <w:r>
        <w:t>s, and for sustained engagement into the future.</w:t>
      </w:r>
    </w:p>
    <w:p w:rsidR="003E6A0D" w:rsidRDefault="003E6A0D"/>
    <w:p w:rsidR="003E6A0D" w:rsidRDefault="003E6A0D">
      <w:pPr>
        <w:rPr>
          <w:b/>
        </w:rPr>
      </w:pPr>
    </w:p>
    <w:p w:rsidR="003E6A0D" w:rsidRDefault="006932D1">
      <w:r>
        <w:rPr>
          <w:b/>
        </w:rPr>
        <w:t>Deliverables</w:t>
      </w:r>
      <w:r>
        <w:t xml:space="preserve">: </w:t>
      </w:r>
    </w:p>
    <w:p w:rsidR="003E6A0D" w:rsidRDefault="006932D1">
      <w:pPr>
        <w:numPr>
          <w:ilvl w:val="0"/>
          <w:numId w:val="3"/>
        </w:numPr>
        <w:contextualSpacing/>
      </w:pPr>
      <w:r>
        <w:t>Presentation on open data basics and exemplar public library open data efforts</w:t>
      </w:r>
    </w:p>
    <w:p w:rsidR="003E6A0D" w:rsidRDefault="006932D1">
      <w:pPr>
        <w:numPr>
          <w:ilvl w:val="0"/>
          <w:numId w:val="3"/>
        </w:numPr>
        <w:contextualSpacing/>
      </w:pPr>
      <w:r>
        <w:t>Web resources accessible through the ODL website</w:t>
      </w:r>
    </w:p>
    <w:p w:rsidR="003E6A0D" w:rsidRDefault="006932D1">
      <w:pPr>
        <w:numPr>
          <w:ilvl w:val="0"/>
          <w:numId w:val="3"/>
        </w:numPr>
        <w:contextualSpacing/>
      </w:pPr>
      <w:r>
        <w:t>Instrument and plan for state-wide analysis</w:t>
      </w:r>
    </w:p>
    <w:p w:rsidR="003E6A0D" w:rsidRDefault="006932D1">
      <w:pPr>
        <w:numPr>
          <w:ilvl w:val="0"/>
          <w:numId w:val="3"/>
        </w:numPr>
        <w:contextualSpacing/>
      </w:pPr>
      <w:r>
        <w:t>Documented high po</w:t>
      </w:r>
      <w:r>
        <w:t>tential open data projects in WSL and other state libraries.</w:t>
      </w:r>
    </w:p>
    <w:p w:rsidR="003E6A0D" w:rsidRDefault="006932D1">
      <w:pPr>
        <w:numPr>
          <w:ilvl w:val="0"/>
          <w:numId w:val="3"/>
        </w:numPr>
        <w:contextualSpacing/>
      </w:pPr>
      <w:r>
        <w:t>Scalable approach for continued progress in coordination with the State Library for 2019 and beyond</w:t>
      </w:r>
    </w:p>
    <w:p w:rsidR="003E6A0D" w:rsidRDefault="006932D1">
      <w:pPr>
        <w:numPr>
          <w:ilvl w:val="0"/>
          <w:numId w:val="3"/>
        </w:numPr>
        <w:contextualSpacing/>
      </w:pPr>
      <w:r>
        <w:t>Draft project report for conference or journal dissemination</w:t>
      </w:r>
    </w:p>
    <w:sectPr w:rsidR="003E6A0D"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32D1" w:rsidRDefault="006932D1">
      <w:pPr>
        <w:spacing w:line="240" w:lineRule="auto"/>
      </w:pPr>
      <w:r>
        <w:separator/>
      </w:r>
    </w:p>
  </w:endnote>
  <w:endnote w:type="continuationSeparator" w:id="0">
    <w:p w:rsidR="006932D1" w:rsidRDefault="006932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A0D" w:rsidRDefault="006932D1">
    <w:pPr>
      <w:jc w:val="right"/>
    </w:pPr>
    <w:r>
      <w:rPr>
        <w:b/>
      </w:rPr>
      <w:t>2018-05-07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32D1" w:rsidRDefault="006932D1">
      <w:pPr>
        <w:spacing w:line="240" w:lineRule="auto"/>
      </w:pPr>
      <w:r>
        <w:separator/>
      </w:r>
    </w:p>
  </w:footnote>
  <w:footnote w:type="continuationSeparator" w:id="0">
    <w:p w:rsidR="006932D1" w:rsidRDefault="006932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4C90"/>
    <w:multiLevelType w:val="multilevel"/>
    <w:tmpl w:val="04127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9421AA"/>
    <w:multiLevelType w:val="multilevel"/>
    <w:tmpl w:val="3F96D0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372D51"/>
    <w:multiLevelType w:val="multilevel"/>
    <w:tmpl w:val="52DAC4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6D26E8"/>
    <w:multiLevelType w:val="multilevel"/>
    <w:tmpl w:val="934C5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037FF8"/>
    <w:multiLevelType w:val="multilevel"/>
    <w:tmpl w:val="5624F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692F3C"/>
    <w:multiLevelType w:val="multilevel"/>
    <w:tmpl w:val="8A2C27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0D"/>
    <w:rsid w:val="003E6A0D"/>
    <w:rsid w:val="006932D1"/>
    <w:rsid w:val="00A2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84E9942-6794-B340-B48C-95C154566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indy.aden@sos.wa.gov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indy.aden@sos.wa.go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DataLiteracy/OpenDataAndPublicLibra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826</Words>
  <Characters>4713</Characters>
  <Application>Microsoft Office Word</Application>
  <DocSecurity>0</DocSecurity>
  <Lines>39</Lines>
  <Paragraphs>11</Paragraphs>
  <ScaleCrop>false</ScaleCrop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Bree Norlander</cp:lastModifiedBy>
  <cp:revision>2</cp:revision>
  <dcterms:created xsi:type="dcterms:W3CDTF">2018-05-09T17:37:00Z</dcterms:created>
  <dcterms:modified xsi:type="dcterms:W3CDTF">2018-05-09T17:37:00Z</dcterms:modified>
</cp:coreProperties>
</file>