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52A0A259" w14:textId="382140E0"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11AC0215" w:rsidR="009D4CD0" w:rsidRDefault="003B0892" w:rsidP="009D4CD0">
            <w:pPr>
              <w:jc w:val="center"/>
              <w:rPr>
                <w:rFonts w:ascii="Times New Roman" w:hAnsi="Times New Roman"/>
                <w:b/>
                <w:sz w:val="28"/>
              </w:rPr>
            </w:pPr>
            <w:r>
              <w:rPr>
                <w:rFonts w:ascii="Times New Roman" w:hAnsi="Times New Roman"/>
                <w:b/>
                <w:sz w:val="28"/>
              </w:rPr>
              <w:t>THUR</w:t>
            </w:r>
            <w:r w:rsidR="009D4CD0">
              <w:rPr>
                <w:rFonts w:ascii="Times New Roman" w:hAnsi="Times New Roman"/>
                <w:b/>
                <w:sz w:val="28"/>
              </w:rPr>
              <w:t xml:space="preserve">SDAY, </w:t>
            </w:r>
            <w:r w:rsidR="000748D9">
              <w:rPr>
                <w:rFonts w:ascii="Times New Roman" w:hAnsi="Times New Roman"/>
                <w:b/>
                <w:sz w:val="28"/>
              </w:rPr>
              <w:t>OCTOBER 24, 2019</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3B15A1C0" w:rsidR="0013056A" w:rsidRPr="0013056A" w:rsidRDefault="0013056A" w:rsidP="00AC5CE3">
            <w:pPr>
              <w:spacing w:before="60" w:after="60"/>
              <w:rPr>
                <w:rFonts w:ascii="Times New Roman" w:hAnsi="Times New Roman"/>
              </w:rPr>
            </w:pPr>
            <w:r w:rsidRPr="0013056A">
              <w:rPr>
                <w:rFonts w:ascii="Times New Roman" w:hAnsi="Times New Roman"/>
              </w:rPr>
              <w:t xml:space="preserve">Deputy Speaker Councillor </w:t>
            </w:r>
            <w:r w:rsidR="00AC5CE3">
              <w:rPr>
                <w:rFonts w:ascii="Times New Roman" w:hAnsi="Times New Roman"/>
              </w:rPr>
              <w:t>Lukes</w:t>
            </w:r>
          </w:p>
        </w:tc>
        <w:tc>
          <w:tcPr>
            <w:tcW w:w="5068" w:type="dxa"/>
          </w:tcPr>
          <w:p w14:paraId="2CC1C637" w14:textId="0064578F" w:rsidR="0013056A" w:rsidRPr="0013056A" w:rsidRDefault="000748D9" w:rsidP="000748D9">
            <w:pPr>
              <w:pStyle w:val="Heading1"/>
              <w:spacing w:before="60" w:after="60"/>
              <w:ind w:left="0"/>
              <w:rPr>
                <w:rFonts w:ascii="Times New Roman" w:hAnsi="Times New Roman"/>
                <w:b w:val="0"/>
              </w:rPr>
            </w:pPr>
            <w:r>
              <w:rPr>
                <w:rFonts w:ascii="Times New Roman" w:hAnsi="Times New Roman"/>
                <w:b w:val="0"/>
                <w:color w:val="000000"/>
              </w:rPr>
              <w:t>Mr. P. Prinsloo</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1CB6517F" w:rsidR="0013056A" w:rsidRPr="0013056A" w:rsidRDefault="00CE095D" w:rsidP="000748D9">
            <w:pPr>
              <w:tabs>
                <w:tab w:val="left" w:pos="3600"/>
              </w:tabs>
              <w:spacing w:before="60" w:after="60"/>
              <w:rPr>
                <w:rFonts w:ascii="Times New Roman" w:hAnsi="Times New Roman"/>
              </w:rPr>
            </w:pPr>
            <w:r w:rsidRPr="00173976">
              <w:rPr>
                <w:rFonts w:ascii="Times New Roman" w:hAnsi="Times New Roman"/>
              </w:rPr>
              <w:t xml:space="preserve">Mr. </w:t>
            </w:r>
            <w:r w:rsidR="000748D9" w:rsidRPr="00173976">
              <w:rPr>
                <w:rFonts w:ascii="Times New Roman" w:hAnsi="Times New Roman"/>
              </w:rPr>
              <w:t>M. Ruta</w:t>
            </w:r>
            <w:r w:rsidRPr="00173976">
              <w:rPr>
                <w:rFonts w:ascii="Times New Roman" w:hAnsi="Times New Roman"/>
              </w:rPr>
              <w:t xml:space="preserve">, </w:t>
            </w:r>
            <w:r w:rsidR="000748D9" w:rsidRPr="00173976">
              <w:rPr>
                <w:rFonts w:ascii="Times New Roman" w:hAnsi="Times New Roman"/>
              </w:rPr>
              <w:t xml:space="preserve">Interim </w:t>
            </w:r>
            <w:r w:rsidRPr="00173976">
              <w:rPr>
                <w:rFonts w:ascii="Times New Roman" w:hAnsi="Times New Roman"/>
              </w:rPr>
              <w:t>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1C2836">
              <w:rPr>
                <w:rFonts w:ascii="Times New Roman" w:hAnsi="Times New Roman"/>
                <w:b w:val="0"/>
              </w:rPr>
              <w:t xml:space="preserve">Mr. M. Jack, </w:t>
            </w:r>
            <w:r w:rsidR="000F5004" w:rsidRPr="001C2836">
              <w:rPr>
                <w:rFonts w:ascii="Times New Roman" w:hAnsi="Times New Roman"/>
                <w:b w:val="0"/>
              </w:rPr>
              <w:t>Chief Corporate Services Officer</w:t>
            </w:r>
          </w:p>
        </w:tc>
      </w:tr>
      <w:tr w:rsidR="002C0C8F" w:rsidRPr="0013056A" w14:paraId="61A4AD86" w14:textId="77777777" w:rsidTr="008651AB">
        <w:tc>
          <w:tcPr>
            <w:tcW w:w="4282" w:type="dxa"/>
          </w:tcPr>
          <w:p w14:paraId="4FD3E6C0" w14:textId="0A47C4FD" w:rsidR="0013056A" w:rsidRPr="0013056A" w:rsidRDefault="0013056A" w:rsidP="00AC5CE3">
            <w:pPr>
              <w:spacing w:before="60" w:after="60"/>
              <w:rPr>
                <w:rFonts w:ascii="Times New Roman" w:hAnsi="Times New Roman"/>
              </w:rPr>
            </w:pPr>
            <w:r w:rsidRPr="0013056A">
              <w:rPr>
                <w:rFonts w:ascii="Times New Roman" w:hAnsi="Times New Roman"/>
              </w:rPr>
              <w:t xml:space="preserve">Councillor </w:t>
            </w:r>
            <w:r w:rsidR="00AC5CE3">
              <w:rPr>
                <w:rFonts w:ascii="Times New Roman" w:hAnsi="Times New Roman"/>
              </w:rPr>
              <w:t>Chambers</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AC5CE3" w:rsidRPr="0013056A" w14:paraId="1652BB2C" w14:textId="77777777" w:rsidTr="008651AB">
        <w:tc>
          <w:tcPr>
            <w:tcW w:w="4282" w:type="dxa"/>
          </w:tcPr>
          <w:p w14:paraId="3326E67B" w14:textId="7EE34865" w:rsidR="00AC5CE3" w:rsidRPr="0013056A" w:rsidRDefault="00AC5CE3" w:rsidP="0013056A">
            <w:pPr>
              <w:spacing w:before="60" w:after="60"/>
              <w:rPr>
                <w:rFonts w:ascii="Times New Roman" w:hAnsi="Times New Roman"/>
              </w:rPr>
            </w:pPr>
            <w:r>
              <w:rPr>
                <w:rFonts w:ascii="Times New Roman" w:hAnsi="Times New Roman"/>
              </w:rPr>
              <w:t>Councillor Klein</w:t>
            </w:r>
          </w:p>
        </w:tc>
        <w:tc>
          <w:tcPr>
            <w:tcW w:w="5068" w:type="dxa"/>
          </w:tcPr>
          <w:p w14:paraId="7664DBD7" w14:textId="77777777" w:rsidR="00AC5CE3" w:rsidRPr="0013056A" w:rsidRDefault="00AC5CE3"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705D3A7B" w:rsidR="0013056A" w:rsidRPr="0013056A" w:rsidRDefault="0013056A" w:rsidP="00AC5CE3">
            <w:pPr>
              <w:spacing w:before="60" w:after="60"/>
              <w:rPr>
                <w:rFonts w:ascii="Times New Roman" w:hAnsi="Times New Roman"/>
              </w:rPr>
            </w:pPr>
            <w:r w:rsidRPr="0013056A">
              <w:rPr>
                <w:rFonts w:ascii="Times New Roman" w:hAnsi="Times New Roman"/>
              </w:rPr>
              <w:t xml:space="preserve">Councillor </w:t>
            </w:r>
            <w:r w:rsidR="00AC5CE3">
              <w:rPr>
                <w:rFonts w:ascii="Times New Roman" w:hAnsi="Times New Roman"/>
              </w:rPr>
              <w:t>Nason</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3998130" w:rsidR="0013056A" w:rsidRPr="0013056A" w:rsidRDefault="0013056A" w:rsidP="00AC5CE3">
            <w:pPr>
              <w:spacing w:before="60" w:after="60"/>
              <w:rPr>
                <w:rFonts w:ascii="Times New Roman" w:hAnsi="Times New Roman"/>
              </w:rPr>
            </w:pPr>
            <w:r w:rsidRPr="0013056A">
              <w:rPr>
                <w:rFonts w:ascii="Times New Roman" w:hAnsi="Times New Roman"/>
              </w:rPr>
              <w:t xml:space="preserve">Councillor </w:t>
            </w:r>
            <w:r w:rsidR="00AC5CE3">
              <w:rPr>
                <w:rFonts w:ascii="Times New Roman" w:hAnsi="Times New Roman"/>
              </w:rPr>
              <w:t>Rollins</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AC5CE3" w:rsidRPr="0013056A" w14:paraId="12A2DE28" w14:textId="77777777" w:rsidTr="008651AB">
        <w:tc>
          <w:tcPr>
            <w:tcW w:w="4282" w:type="dxa"/>
          </w:tcPr>
          <w:p w14:paraId="6F6EC2BC" w14:textId="0D3151F1" w:rsidR="00AC5CE3" w:rsidRPr="0013056A" w:rsidRDefault="00AC5CE3" w:rsidP="00AC5CE3">
            <w:pPr>
              <w:spacing w:before="60" w:after="60"/>
              <w:rPr>
                <w:rFonts w:ascii="Times New Roman" w:hAnsi="Times New Roman"/>
              </w:rPr>
            </w:pPr>
            <w:r>
              <w:rPr>
                <w:rFonts w:ascii="Times New Roman" w:hAnsi="Times New Roman"/>
              </w:rPr>
              <w:t>Councillor Santos</w:t>
            </w:r>
          </w:p>
        </w:tc>
        <w:tc>
          <w:tcPr>
            <w:tcW w:w="5068" w:type="dxa"/>
          </w:tcPr>
          <w:p w14:paraId="07318AB4" w14:textId="77777777" w:rsidR="00AC5CE3" w:rsidRPr="0013056A" w:rsidRDefault="00AC5CE3"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5F7E22D3"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0748D9">
              <w:rPr>
                <w:rFonts w:ascii="Times New Roman" w:hAnsi="Times New Roman"/>
                <w:b/>
                <w:sz w:val="28"/>
                <w:u w:val="single"/>
              </w:rPr>
              <w:t>OCTOBER 24</w:t>
            </w:r>
            <w:r>
              <w:rPr>
                <w:rFonts w:ascii="Times New Roman" w:hAnsi="Times New Roman"/>
                <w:b/>
                <w:sz w:val="28"/>
                <w:u w:val="single"/>
              </w:rPr>
              <w:t xml:space="preserve">, </w:t>
            </w:r>
            <w:r w:rsidR="00D52665">
              <w:rPr>
                <w:rFonts w:ascii="Times New Roman" w:hAnsi="Times New Roman"/>
                <w:b/>
                <w:sz w:val="28"/>
                <w:u w:val="single"/>
              </w:rPr>
              <w:t>201</w:t>
            </w:r>
            <w:r w:rsidR="00AF5AE5">
              <w:rPr>
                <w:rFonts w:ascii="Times New Roman" w:hAnsi="Times New Roman"/>
                <w:b/>
                <w:sz w:val="28"/>
                <w:u w:val="single"/>
              </w:rPr>
              <w:t>9</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r w:rsidR="000748D9" w14:paraId="2F94188A" w14:textId="77777777">
        <w:tc>
          <w:tcPr>
            <w:tcW w:w="11016" w:type="dxa"/>
            <w:shd w:val="pct12" w:color="auto" w:fill="FFFFFF"/>
          </w:tcPr>
          <w:p w14:paraId="150302EE" w14:textId="77777777" w:rsidR="000748D9" w:rsidRDefault="000748D9">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235C7572"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0748D9">
              <w:rPr>
                <w:rFonts w:ascii="Times New Roman" w:hAnsi="Times New Roman"/>
                <w:b/>
                <w:sz w:val="20"/>
              </w:rPr>
              <w:t>October 8, 2019</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20EAEB4F" w14:textId="482D6FA1" w:rsidR="0021372E" w:rsidRDefault="0021372E" w:rsidP="0021372E">
            <w:pPr>
              <w:tabs>
                <w:tab w:val="left" w:pos="720"/>
                <w:tab w:val="right" w:leader="dot" w:pos="9360"/>
              </w:tabs>
              <w:rPr>
                <w:sz w:val="20"/>
              </w:rPr>
            </w:pPr>
            <w:r w:rsidRPr="003E4BAA">
              <w:rPr>
                <w:sz w:val="20"/>
              </w:rPr>
              <w:t xml:space="preserve">Rezoning – 276 and 280 </w:t>
            </w:r>
            <w:proofErr w:type="spellStart"/>
            <w:r w:rsidRPr="003E4BAA">
              <w:rPr>
                <w:sz w:val="20"/>
              </w:rPr>
              <w:t>Strood</w:t>
            </w:r>
            <w:proofErr w:type="spellEnd"/>
            <w:r w:rsidRPr="003E4BAA">
              <w:rPr>
                <w:sz w:val="20"/>
              </w:rPr>
              <w:t xml:space="preserve"> Avenue; 711, 760 and 770 Knowles Avenue; 769, 775, 789 and 799 Bonner Avenue; 375, 453, 479 and 485 </w:t>
            </w:r>
            <w:proofErr w:type="spellStart"/>
            <w:r w:rsidRPr="003E4BAA">
              <w:rPr>
                <w:sz w:val="20"/>
              </w:rPr>
              <w:t>Grassie</w:t>
            </w:r>
            <w:proofErr w:type="spellEnd"/>
            <w:r w:rsidRPr="003E4BAA">
              <w:rPr>
                <w:sz w:val="20"/>
              </w:rPr>
              <w:t xml:space="preserve"> Boulevard and 520 </w:t>
            </w:r>
            <w:proofErr w:type="spellStart"/>
            <w:r w:rsidRPr="003E4BAA">
              <w:rPr>
                <w:sz w:val="20"/>
              </w:rPr>
              <w:t>Almey</w:t>
            </w:r>
            <w:proofErr w:type="spellEnd"/>
            <w:r w:rsidRPr="003E4BAA">
              <w:rPr>
                <w:sz w:val="20"/>
              </w:rPr>
              <w:t xml:space="preserve"> Avenue</w:t>
            </w:r>
            <w:r>
              <w:rPr>
                <w:sz w:val="20"/>
              </w:rPr>
              <w:t xml:space="preserve"> – </w:t>
            </w:r>
          </w:p>
          <w:p w14:paraId="66A06728" w14:textId="7EA37E79" w:rsidR="00523C51" w:rsidRPr="0021372E" w:rsidRDefault="0021372E" w:rsidP="0021372E">
            <w:pPr>
              <w:tabs>
                <w:tab w:val="left" w:pos="720"/>
                <w:tab w:val="right" w:leader="dot" w:pos="9360"/>
              </w:tabs>
              <w:ind w:left="1440" w:hanging="1440"/>
              <w:rPr>
                <w:sz w:val="20"/>
              </w:rPr>
            </w:pPr>
            <w:r w:rsidRPr="003E4BAA">
              <w:rPr>
                <w:sz w:val="20"/>
              </w:rPr>
              <w:t>DAZ 213/2019</w:t>
            </w:r>
          </w:p>
        </w:tc>
        <w:tc>
          <w:tcPr>
            <w:tcW w:w="2143" w:type="dxa"/>
          </w:tcPr>
          <w:p w14:paraId="32A24864" w14:textId="4FDC5E15" w:rsidR="00523C51" w:rsidRPr="0021372E" w:rsidRDefault="0021372E" w:rsidP="00285811">
            <w:pPr>
              <w:spacing w:before="60" w:after="60"/>
              <w:jc w:val="center"/>
              <w:rPr>
                <w:rFonts w:ascii="Times New Roman" w:hAnsi="Times New Roman"/>
                <w:sz w:val="20"/>
              </w:rPr>
            </w:pPr>
            <w:r w:rsidRPr="0021372E">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5592C187" w:rsidR="00523C51" w:rsidRPr="00BF5F21" w:rsidRDefault="00CB0279" w:rsidP="00285811">
            <w:pPr>
              <w:spacing w:before="60" w:after="60"/>
              <w:rPr>
                <w:rFonts w:ascii="Times New Roman" w:hAnsi="Times New Roman"/>
                <w:bCs/>
                <w:sz w:val="20"/>
                <w:lang w:val="en-CA"/>
              </w:rPr>
            </w:pPr>
            <w:r w:rsidRPr="00CB0279">
              <w:rPr>
                <w:rFonts w:ascii="Times New Roman" w:hAnsi="Times New Roman"/>
                <w:bCs/>
                <w:sz w:val="20"/>
                <w:lang w:val="en-CA"/>
              </w:rPr>
              <w:t>Subdivision and Rezoning – 1640 Leila Avenue – DASZ 21/2019</w:t>
            </w:r>
          </w:p>
        </w:tc>
        <w:tc>
          <w:tcPr>
            <w:tcW w:w="2143" w:type="dxa"/>
          </w:tcPr>
          <w:p w14:paraId="7040C20A" w14:textId="1FB3CA59" w:rsidR="00523C51" w:rsidRPr="0021372E" w:rsidRDefault="0021372E" w:rsidP="00285811">
            <w:pPr>
              <w:spacing w:before="60" w:after="60"/>
              <w:jc w:val="center"/>
              <w:rPr>
                <w:rFonts w:ascii="Times New Roman" w:hAnsi="Times New Roman"/>
                <w:sz w:val="20"/>
              </w:rPr>
            </w:pPr>
            <w:r w:rsidRPr="0021372E">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1A488C7A" w:rsidR="00523C51" w:rsidRPr="00BF5F21" w:rsidRDefault="00CB0279" w:rsidP="00CB0279">
            <w:pPr>
              <w:spacing w:before="60" w:after="60"/>
              <w:rPr>
                <w:rFonts w:ascii="Times New Roman" w:hAnsi="Times New Roman"/>
                <w:bCs/>
                <w:sz w:val="20"/>
                <w:lang w:val="en-CA"/>
              </w:rPr>
            </w:pPr>
            <w:r w:rsidRPr="00CB0279">
              <w:rPr>
                <w:rFonts w:ascii="Times New Roman" w:hAnsi="Times New Roman"/>
                <w:bCs/>
                <w:sz w:val="20"/>
                <w:lang w:val="en-CA"/>
              </w:rPr>
              <w:t xml:space="preserve">Zoning Agreement Amendment – 201 </w:t>
            </w:r>
            <w:proofErr w:type="spellStart"/>
            <w:r w:rsidRPr="00CB0279">
              <w:rPr>
                <w:rFonts w:ascii="Times New Roman" w:hAnsi="Times New Roman"/>
                <w:bCs/>
                <w:sz w:val="20"/>
                <w:lang w:val="en-CA"/>
              </w:rPr>
              <w:t>Scurfield</w:t>
            </w:r>
            <w:proofErr w:type="spellEnd"/>
            <w:r w:rsidRPr="00CB0279">
              <w:rPr>
                <w:rFonts w:ascii="Times New Roman" w:hAnsi="Times New Roman"/>
                <w:bCs/>
                <w:sz w:val="20"/>
                <w:lang w:val="en-CA"/>
              </w:rPr>
              <w:t xml:space="preserve"> Boulevard</w:t>
            </w:r>
            <w:r>
              <w:rPr>
                <w:rFonts w:ascii="Times New Roman" w:hAnsi="Times New Roman"/>
                <w:bCs/>
                <w:sz w:val="20"/>
                <w:lang w:val="en-CA"/>
              </w:rPr>
              <w:t xml:space="preserve"> - </w:t>
            </w:r>
            <w:r w:rsidRPr="00CB0279">
              <w:rPr>
                <w:rFonts w:ascii="Times New Roman" w:hAnsi="Times New Roman"/>
                <w:bCs/>
                <w:sz w:val="20"/>
                <w:lang w:val="en-CA"/>
              </w:rPr>
              <w:t>ZAA 4/2019</w:t>
            </w:r>
          </w:p>
        </w:tc>
        <w:tc>
          <w:tcPr>
            <w:tcW w:w="2143" w:type="dxa"/>
          </w:tcPr>
          <w:p w14:paraId="5F37D6B0" w14:textId="4F666E6E" w:rsidR="00523C51" w:rsidRPr="0021372E" w:rsidRDefault="0021372E" w:rsidP="00285811">
            <w:pPr>
              <w:spacing w:before="60" w:after="60"/>
              <w:jc w:val="center"/>
              <w:rPr>
                <w:rFonts w:ascii="Times New Roman" w:hAnsi="Times New Roman"/>
                <w:sz w:val="20"/>
              </w:rPr>
            </w:pPr>
            <w:r w:rsidRPr="0021372E">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0780EF51" w:rsidR="00523C51" w:rsidRPr="00BF5F21" w:rsidRDefault="00CB0279" w:rsidP="00285811">
            <w:pPr>
              <w:spacing w:before="60" w:after="60"/>
              <w:ind w:left="29"/>
              <w:rPr>
                <w:rFonts w:ascii="Times New Roman" w:hAnsi="Times New Roman"/>
                <w:bCs/>
                <w:sz w:val="20"/>
                <w:lang w:val="en-CA"/>
              </w:rPr>
            </w:pPr>
            <w:r w:rsidRPr="00CB0279">
              <w:rPr>
                <w:rFonts w:ascii="Times New Roman" w:hAnsi="Times New Roman"/>
                <w:bCs/>
                <w:sz w:val="20"/>
                <w:lang w:val="en-CA"/>
              </w:rPr>
              <w:t>Contribution in Lieu of Land Dedication Reserve – Wilkes South</w:t>
            </w:r>
          </w:p>
        </w:tc>
        <w:tc>
          <w:tcPr>
            <w:tcW w:w="2143" w:type="dxa"/>
          </w:tcPr>
          <w:p w14:paraId="45C324EE" w14:textId="7CB3804D" w:rsidR="00523C51" w:rsidRPr="0021372E" w:rsidRDefault="0021372E" w:rsidP="00285811">
            <w:pPr>
              <w:spacing w:before="60" w:after="60"/>
              <w:jc w:val="center"/>
              <w:rPr>
                <w:rFonts w:ascii="Times New Roman" w:hAnsi="Times New Roman"/>
                <w:sz w:val="20"/>
              </w:rPr>
            </w:pPr>
            <w:r w:rsidRPr="0021372E">
              <w:rPr>
                <w:rFonts w:ascii="Times New Roman" w:hAnsi="Times New Roman"/>
                <w:sz w:val="20"/>
              </w:rPr>
              <w:t>ADOPTED</w:t>
            </w:r>
          </w:p>
        </w:tc>
      </w:tr>
      <w:tr w:rsidR="00173976" w14:paraId="66A8F328" w14:textId="77777777" w:rsidTr="00DB07EB">
        <w:tc>
          <w:tcPr>
            <w:tcW w:w="342" w:type="dxa"/>
          </w:tcPr>
          <w:p w14:paraId="676ECD9D" w14:textId="5CFFE19F" w:rsidR="00173976" w:rsidRDefault="00173976"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20D2FDEB" w14:textId="2C77E9C5" w:rsidR="00173976" w:rsidRPr="00BF5F21" w:rsidRDefault="00CB0279" w:rsidP="00CB0279">
            <w:pPr>
              <w:spacing w:before="60" w:after="60"/>
              <w:ind w:left="29"/>
              <w:rPr>
                <w:rFonts w:ascii="Times New Roman" w:hAnsi="Times New Roman"/>
                <w:bCs/>
                <w:sz w:val="20"/>
                <w:lang w:val="en-CA"/>
              </w:rPr>
            </w:pPr>
            <w:r w:rsidRPr="00CB0279">
              <w:rPr>
                <w:rFonts w:ascii="Times New Roman" w:hAnsi="Times New Roman"/>
                <w:bCs/>
                <w:sz w:val="20"/>
                <w:lang w:val="en-CA"/>
              </w:rPr>
              <w:t xml:space="preserve">Land Dedication Reserve Fund – 453 Marion Street (Rick </w:t>
            </w:r>
            <w:proofErr w:type="spellStart"/>
            <w:r w:rsidRPr="00CB0279">
              <w:rPr>
                <w:rFonts w:ascii="Times New Roman" w:hAnsi="Times New Roman"/>
                <w:bCs/>
                <w:sz w:val="20"/>
                <w:lang w:val="en-CA"/>
              </w:rPr>
              <w:t>Stephanchew</w:t>
            </w:r>
            <w:proofErr w:type="spellEnd"/>
            <w:r w:rsidRPr="00CB0279">
              <w:rPr>
                <w:rFonts w:ascii="Times New Roman" w:hAnsi="Times New Roman"/>
                <w:bCs/>
                <w:sz w:val="20"/>
                <w:lang w:val="en-CA"/>
              </w:rPr>
              <w:t>) – Boulevard Improvement Project</w:t>
            </w:r>
          </w:p>
        </w:tc>
        <w:tc>
          <w:tcPr>
            <w:tcW w:w="2143" w:type="dxa"/>
          </w:tcPr>
          <w:p w14:paraId="5963D9D7" w14:textId="0D4DFDE4" w:rsidR="00173976" w:rsidRPr="0021372E" w:rsidRDefault="0021372E" w:rsidP="00285811">
            <w:pPr>
              <w:spacing w:before="60" w:after="60"/>
              <w:jc w:val="center"/>
              <w:rPr>
                <w:rFonts w:ascii="Times New Roman" w:hAnsi="Times New Roman"/>
                <w:sz w:val="20"/>
              </w:rPr>
            </w:pPr>
            <w:r w:rsidRPr="0021372E">
              <w:rPr>
                <w:rFonts w:ascii="Times New Roman" w:hAnsi="Times New Roman"/>
                <w:sz w:val="20"/>
              </w:rPr>
              <w:t>ADOPTED</w:t>
            </w:r>
          </w:p>
        </w:tc>
      </w:tr>
      <w:tr w:rsidR="00173976" w14:paraId="6B0AE7B9" w14:textId="77777777" w:rsidTr="00DB07EB">
        <w:tc>
          <w:tcPr>
            <w:tcW w:w="342" w:type="dxa"/>
          </w:tcPr>
          <w:p w14:paraId="24CD596B" w14:textId="5F7F7CE2" w:rsidR="00173976" w:rsidRDefault="00173976"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74EC14CA" w14:textId="614F2F20" w:rsidR="00173976" w:rsidRPr="00BF5F21" w:rsidRDefault="00F24D6F" w:rsidP="00F24D6F">
            <w:pPr>
              <w:spacing w:before="60" w:after="60"/>
              <w:ind w:left="29"/>
              <w:rPr>
                <w:rFonts w:ascii="Times New Roman" w:hAnsi="Times New Roman"/>
                <w:bCs/>
                <w:sz w:val="20"/>
                <w:lang w:val="en-CA"/>
              </w:rPr>
            </w:pPr>
            <w:r w:rsidRPr="00F24D6F">
              <w:rPr>
                <w:rFonts w:ascii="Times New Roman" w:hAnsi="Times New Roman"/>
                <w:bCs/>
                <w:sz w:val="20"/>
                <w:lang w:val="en-CA"/>
              </w:rPr>
              <w:t xml:space="preserve">Opening – Southeast Corner of </w:t>
            </w:r>
            <w:proofErr w:type="spellStart"/>
            <w:r w:rsidRPr="00F24D6F">
              <w:rPr>
                <w:rFonts w:ascii="Times New Roman" w:hAnsi="Times New Roman"/>
                <w:bCs/>
                <w:sz w:val="20"/>
                <w:lang w:val="en-CA"/>
              </w:rPr>
              <w:t>Fermor</w:t>
            </w:r>
            <w:proofErr w:type="spellEnd"/>
            <w:r w:rsidRPr="00F24D6F">
              <w:rPr>
                <w:rFonts w:ascii="Times New Roman" w:hAnsi="Times New Roman"/>
                <w:bCs/>
                <w:sz w:val="20"/>
                <w:lang w:val="en-CA"/>
              </w:rPr>
              <w:t xml:space="preserve"> Avenue and St. Anne’s Road </w:t>
            </w:r>
            <w:r>
              <w:rPr>
                <w:rFonts w:ascii="Times New Roman" w:hAnsi="Times New Roman"/>
                <w:bCs/>
                <w:sz w:val="20"/>
                <w:lang w:val="en-CA"/>
              </w:rPr>
              <w:t xml:space="preserve">- </w:t>
            </w:r>
            <w:r w:rsidRPr="00F24D6F">
              <w:rPr>
                <w:rFonts w:ascii="Times New Roman" w:hAnsi="Times New Roman"/>
                <w:bCs/>
                <w:sz w:val="20"/>
                <w:lang w:val="en-CA"/>
              </w:rPr>
              <w:t>DAO 3/2019</w:t>
            </w:r>
          </w:p>
        </w:tc>
        <w:tc>
          <w:tcPr>
            <w:tcW w:w="2143" w:type="dxa"/>
          </w:tcPr>
          <w:p w14:paraId="1FE68F0F" w14:textId="0411C74F" w:rsidR="00173976" w:rsidRPr="0021372E" w:rsidRDefault="0021372E" w:rsidP="00285811">
            <w:pPr>
              <w:spacing w:before="60" w:after="60"/>
              <w:jc w:val="center"/>
              <w:rPr>
                <w:rFonts w:ascii="Times New Roman" w:hAnsi="Times New Roman"/>
                <w:sz w:val="20"/>
              </w:rPr>
            </w:pPr>
            <w:r w:rsidRPr="0021372E">
              <w:rPr>
                <w:rFonts w:ascii="Times New Roman" w:hAnsi="Times New Roman"/>
                <w:sz w:val="20"/>
              </w:rPr>
              <w:t>ADOPTED</w:t>
            </w:r>
          </w:p>
        </w:tc>
      </w:tr>
      <w:tr w:rsidR="00173976" w14:paraId="73C16300" w14:textId="77777777" w:rsidTr="00DB07EB">
        <w:tc>
          <w:tcPr>
            <w:tcW w:w="342" w:type="dxa"/>
          </w:tcPr>
          <w:p w14:paraId="71F0910A" w14:textId="38E6C810" w:rsidR="00173976" w:rsidRDefault="00173976"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34F9232C" w14:textId="1BE4F3EC" w:rsidR="00173976" w:rsidRPr="00BF5F21" w:rsidRDefault="00F24D6F" w:rsidP="00F24D6F">
            <w:pPr>
              <w:spacing w:before="60" w:after="60"/>
              <w:ind w:left="29"/>
              <w:rPr>
                <w:rFonts w:ascii="Times New Roman" w:hAnsi="Times New Roman"/>
                <w:bCs/>
                <w:sz w:val="20"/>
                <w:lang w:val="en-CA"/>
              </w:rPr>
            </w:pPr>
            <w:r w:rsidRPr="00F24D6F">
              <w:rPr>
                <w:rFonts w:ascii="Times New Roman" w:hAnsi="Times New Roman"/>
                <w:bCs/>
                <w:sz w:val="20"/>
                <w:lang w:val="en-CA"/>
              </w:rPr>
              <w:t>Proposed Expropriation Settlement – 1077 St. James Street – Regional Street Renewal Program – St. James Street – Sargent Avenue to Ellice Avenue</w:t>
            </w:r>
          </w:p>
        </w:tc>
        <w:tc>
          <w:tcPr>
            <w:tcW w:w="2143" w:type="dxa"/>
          </w:tcPr>
          <w:p w14:paraId="54C71019" w14:textId="3917CD02" w:rsidR="00173976" w:rsidRPr="0021372E" w:rsidRDefault="0021372E" w:rsidP="00285811">
            <w:pPr>
              <w:spacing w:before="60" w:after="60"/>
              <w:jc w:val="center"/>
              <w:rPr>
                <w:rFonts w:ascii="Times New Roman" w:hAnsi="Times New Roman"/>
                <w:sz w:val="20"/>
              </w:rPr>
            </w:pPr>
            <w:r w:rsidRPr="0021372E">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34F69B7B"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0748D9">
              <w:rPr>
                <w:rFonts w:ascii="Times New Roman" w:hAnsi="Times New Roman"/>
                <w:b/>
                <w:sz w:val="20"/>
              </w:rPr>
              <w:t>October 15, 2019</w:t>
            </w:r>
          </w:p>
        </w:tc>
      </w:tr>
      <w:tr w:rsidR="00523C51" w:rsidRPr="00EC26EA" w14:paraId="4F742A3A" w14:textId="77777777" w:rsidTr="00DB07EB">
        <w:tc>
          <w:tcPr>
            <w:tcW w:w="342" w:type="dxa"/>
          </w:tcPr>
          <w:p w14:paraId="6AA104FE" w14:textId="5343D150" w:rsidR="00523C51" w:rsidRPr="00EC26EA" w:rsidRDefault="00523C51" w:rsidP="006A084A">
            <w:pPr>
              <w:spacing w:before="60" w:after="60"/>
              <w:rPr>
                <w:rFonts w:ascii="Times New Roman" w:hAnsi="Times New Roman"/>
                <w:sz w:val="20"/>
              </w:rPr>
            </w:pPr>
            <w:r w:rsidRPr="00EC26EA">
              <w:rPr>
                <w:rFonts w:ascii="Times New Roman" w:hAnsi="Times New Roman"/>
                <w:sz w:val="20"/>
              </w:rPr>
              <w:t>1</w:t>
            </w:r>
          </w:p>
        </w:tc>
        <w:tc>
          <w:tcPr>
            <w:tcW w:w="8211" w:type="dxa"/>
          </w:tcPr>
          <w:p w14:paraId="57C0039F" w14:textId="339F7A25" w:rsidR="00523C51" w:rsidRPr="00EC26EA" w:rsidRDefault="00EC26EA" w:rsidP="006A084A">
            <w:pPr>
              <w:spacing w:before="60" w:after="60"/>
              <w:rPr>
                <w:rFonts w:ascii="Times New Roman" w:hAnsi="Times New Roman"/>
                <w:sz w:val="20"/>
              </w:rPr>
            </w:pPr>
            <w:r w:rsidRPr="00EC26EA">
              <w:rPr>
                <w:rFonts w:ascii="Times New Roman" w:hAnsi="Times New Roman"/>
                <w:sz w:val="20"/>
              </w:rPr>
              <w:t>Application to the Province of Manitoba for Disaster Financial Assistance</w:t>
            </w:r>
          </w:p>
        </w:tc>
        <w:tc>
          <w:tcPr>
            <w:tcW w:w="2134" w:type="dxa"/>
          </w:tcPr>
          <w:p w14:paraId="7C57CD84" w14:textId="61FDA7A7" w:rsidR="00523C51" w:rsidRPr="00EC26EA" w:rsidRDefault="00A61C78" w:rsidP="006A084A">
            <w:pPr>
              <w:spacing w:before="60" w:after="60"/>
              <w:jc w:val="center"/>
              <w:rPr>
                <w:rFonts w:ascii="Times New Roman" w:hAnsi="Times New Roman"/>
                <w:sz w:val="20"/>
              </w:rPr>
            </w:pPr>
            <w:r>
              <w:rPr>
                <w:rFonts w:ascii="Times New Roman" w:hAnsi="Times New Roman"/>
                <w:sz w:val="20"/>
              </w:rPr>
              <w:t xml:space="preserve">AMENDED BY MOTION 4 AND </w:t>
            </w:r>
            <w:r w:rsidR="00EC26EA">
              <w:rPr>
                <w:rFonts w:ascii="Times New Roman" w:hAnsi="Times New Roman"/>
                <w:sz w:val="20"/>
              </w:rPr>
              <w:t>ADOPTED</w:t>
            </w:r>
          </w:p>
        </w:tc>
      </w:tr>
    </w:tbl>
    <w:p w14:paraId="631F5997" w14:textId="71D4B393" w:rsidR="00310EBD" w:rsidRDefault="00310EBD" w:rsidP="00285811">
      <w:pPr>
        <w:rPr>
          <w:rFonts w:ascii="Times New Roman" w:hAnsi="Times New Roman"/>
          <w:bCs/>
          <w:sz w:val="20"/>
          <w:lang w:val="en-CA"/>
        </w:rPr>
      </w:pPr>
    </w:p>
    <w:p w14:paraId="45C03F7E" w14:textId="77777777" w:rsidR="002C2248" w:rsidRDefault="002C2248" w:rsidP="00285811">
      <w:pPr>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2C2248" w14:paraId="3A075A2D" w14:textId="77777777" w:rsidTr="002153F1">
        <w:tc>
          <w:tcPr>
            <w:tcW w:w="10687" w:type="dxa"/>
            <w:gridSpan w:val="3"/>
            <w:shd w:val="pct12" w:color="auto" w:fill="auto"/>
          </w:tcPr>
          <w:p w14:paraId="1109A4E3" w14:textId="43DE72CF" w:rsidR="002C2248" w:rsidRDefault="002C2248" w:rsidP="002C2248">
            <w:pPr>
              <w:spacing w:before="120" w:after="120"/>
              <w:rPr>
                <w:rFonts w:ascii="Times New Roman" w:hAnsi="Times New Roman"/>
              </w:rPr>
            </w:pPr>
            <w:r>
              <w:rPr>
                <w:rFonts w:ascii="Times New Roman" w:hAnsi="Times New Roman"/>
                <w:b/>
                <w:sz w:val="20"/>
              </w:rPr>
              <w:t>REPORT OF THE EXECUTIVE P</w:t>
            </w:r>
            <w:r w:rsidR="00A61C78">
              <w:rPr>
                <w:rFonts w:ascii="Times New Roman" w:hAnsi="Times New Roman"/>
                <w:b/>
                <w:sz w:val="20"/>
              </w:rPr>
              <w:t>OLICY COMMITTEE dated October 17</w:t>
            </w:r>
            <w:r>
              <w:rPr>
                <w:rFonts w:ascii="Times New Roman" w:hAnsi="Times New Roman"/>
                <w:b/>
                <w:sz w:val="20"/>
              </w:rPr>
              <w:t>, 2019</w:t>
            </w:r>
          </w:p>
        </w:tc>
      </w:tr>
      <w:tr w:rsidR="002C2248" w:rsidRPr="00D5727C" w14:paraId="69D71D8F" w14:textId="77777777" w:rsidTr="002153F1">
        <w:tc>
          <w:tcPr>
            <w:tcW w:w="342" w:type="dxa"/>
          </w:tcPr>
          <w:p w14:paraId="471B55A7" w14:textId="77777777" w:rsidR="002C2248" w:rsidRPr="00D5727C" w:rsidRDefault="002C2248" w:rsidP="002153F1">
            <w:pPr>
              <w:spacing w:before="60" w:after="60"/>
              <w:rPr>
                <w:rFonts w:ascii="Times New Roman" w:hAnsi="Times New Roman"/>
                <w:sz w:val="20"/>
              </w:rPr>
            </w:pPr>
            <w:r w:rsidRPr="00D5727C">
              <w:rPr>
                <w:rFonts w:ascii="Times New Roman" w:hAnsi="Times New Roman"/>
                <w:sz w:val="20"/>
              </w:rPr>
              <w:t>1</w:t>
            </w:r>
          </w:p>
        </w:tc>
        <w:tc>
          <w:tcPr>
            <w:tcW w:w="8211" w:type="dxa"/>
          </w:tcPr>
          <w:p w14:paraId="7EB1B152" w14:textId="31F442A1" w:rsidR="002C2248" w:rsidRPr="00D5727C" w:rsidRDefault="00D5727C" w:rsidP="007C24DD">
            <w:pPr>
              <w:spacing w:before="60" w:after="60"/>
              <w:rPr>
                <w:rFonts w:ascii="Times New Roman" w:hAnsi="Times New Roman"/>
                <w:sz w:val="20"/>
              </w:rPr>
            </w:pPr>
            <w:r w:rsidRPr="00D5727C">
              <w:rPr>
                <w:rFonts w:ascii="Times New Roman" w:hAnsi="Times New Roman"/>
                <w:sz w:val="20"/>
              </w:rPr>
              <w:t>Negotiations between the City of Winnipeg and the Amalgamated</w:t>
            </w:r>
            <w:r w:rsidR="007C24DD">
              <w:rPr>
                <w:rFonts w:ascii="Times New Roman" w:hAnsi="Times New Roman"/>
                <w:sz w:val="20"/>
              </w:rPr>
              <w:t xml:space="preserve"> </w:t>
            </w:r>
            <w:r w:rsidRPr="00D5727C">
              <w:rPr>
                <w:rFonts w:ascii="Times New Roman" w:hAnsi="Times New Roman"/>
                <w:sz w:val="20"/>
              </w:rPr>
              <w:t>Transit Union, Local 1505</w:t>
            </w:r>
          </w:p>
        </w:tc>
        <w:tc>
          <w:tcPr>
            <w:tcW w:w="2134" w:type="dxa"/>
          </w:tcPr>
          <w:p w14:paraId="01EC85D6" w14:textId="3149DB8B" w:rsidR="002C2248" w:rsidRPr="00D5727C" w:rsidRDefault="00D5727C" w:rsidP="002153F1">
            <w:pPr>
              <w:spacing w:before="60" w:after="60"/>
              <w:jc w:val="center"/>
              <w:rPr>
                <w:rFonts w:ascii="Times New Roman" w:hAnsi="Times New Roman"/>
                <w:sz w:val="20"/>
              </w:rPr>
            </w:pPr>
            <w:r>
              <w:rPr>
                <w:rFonts w:ascii="Times New Roman" w:hAnsi="Times New Roman"/>
                <w:sz w:val="20"/>
              </w:rPr>
              <w:t>ADOPTED</w:t>
            </w:r>
          </w:p>
        </w:tc>
      </w:tr>
    </w:tbl>
    <w:p w14:paraId="7C95E757" w14:textId="77777777" w:rsidR="002C2248" w:rsidRDefault="002C2248" w:rsidP="002C2248">
      <w:pPr>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182"/>
        <w:gridCol w:w="12"/>
        <w:gridCol w:w="2151"/>
      </w:tblGrid>
      <w:tr w:rsidR="000748D9" w14:paraId="74116D52" w14:textId="77777777" w:rsidTr="002153F1">
        <w:tc>
          <w:tcPr>
            <w:tcW w:w="10687" w:type="dxa"/>
            <w:gridSpan w:val="4"/>
            <w:shd w:val="pct12" w:color="auto" w:fill="auto"/>
          </w:tcPr>
          <w:p w14:paraId="78807B91" w14:textId="5A04ED46" w:rsidR="000748D9" w:rsidRDefault="000748D9" w:rsidP="002153F1">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C67752">
              <w:rPr>
                <w:rFonts w:ascii="Times New Roman" w:hAnsi="Times New Roman"/>
                <w:b/>
                <w:sz w:val="20"/>
              </w:rPr>
              <w:t>October 2, 2019</w:t>
            </w:r>
          </w:p>
        </w:tc>
      </w:tr>
      <w:tr w:rsidR="000748D9" w14:paraId="4B3EB375" w14:textId="77777777" w:rsidTr="002153F1">
        <w:tc>
          <w:tcPr>
            <w:tcW w:w="342" w:type="dxa"/>
          </w:tcPr>
          <w:p w14:paraId="5B9BE889" w14:textId="77777777" w:rsidR="000748D9" w:rsidRPr="00644F3B" w:rsidRDefault="000748D9" w:rsidP="002153F1">
            <w:pPr>
              <w:spacing w:before="60" w:after="60"/>
              <w:rPr>
                <w:rFonts w:ascii="Times New Roman" w:hAnsi="Times New Roman"/>
                <w:sz w:val="20"/>
                <w:szCs w:val="24"/>
              </w:rPr>
            </w:pPr>
            <w:r>
              <w:rPr>
                <w:rFonts w:ascii="Times New Roman" w:hAnsi="Times New Roman"/>
                <w:sz w:val="20"/>
                <w:szCs w:val="24"/>
              </w:rPr>
              <w:t>1</w:t>
            </w:r>
          </w:p>
        </w:tc>
        <w:tc>
          <w:tcPr>
            <w:tcW w:w="8182" w:type="dxa"/>
          </w:tcPr>
          <w:p w14:paraId="0734B274" w14:textId="01CF4051" w:rsidR="000748D9" w:rsidRPr="006A084A" w:rsidRDefault="00C67752" w:rsidP="00310EBD">
            <w:pPr>
              <w:rPr>
                <w:rFonts w:ascii="Times New Roman" w:hAnsi="Times New Roman"/>
                <w:sz w:val="20"/>
              </w:rPr>
            </w:pPr>
            <w:r w:rsidRPr="00BA5596">
              <w:rPr>
                <w:sz w:val="20"/>
              </w:rPr>
              <w:t xml:space="preserve">Winnipeg Police Board – 2018 Annual Report  </w:t>
            </w:r>
          </w:p>
        </w:tc>
        <w:tc>
          <w:tcPr>
            <w:tcW w:w="2163" w:type="dxa"/>
            <w:gridSpan w:val="2"/>
          </w:tcPr>
          <w:p w14:paraId="0BAEC816" w14:textId="389DD3D2" w:rsidR="000748D9" w:rsidRPr="00064BF2" w:rsidRDefault="00064BF2" w:rsidP="002153F1">
            <w:pPr>
              <w:spacing w:before="60" w:after="60"/>
              <w:jc w:val="center"/>
              <w:rPr>
                <w:rFonts w:ascii="Times New Roman" w:hAnsi="Times New Roman"/>
                <w:sz w:val="20"/>
              </w:rPr>
            </w:pPr>
            <w:r>
              <w:rPr>
                <w:rFonts w:ascii="Times New Roman" w:hAnsi="Times New Roman"/>
                <w:sz w:val="20"/>
              </w:rPr>
              <w:t>RECEIVED AS INFORMATION</w:t>
            </w:r>
          </w:p>
        </w:tc>
      </w:tr>
      <w:tr w:rsidR="00C67752" w14:paraId="105A77ED" w14:textId="77777777" w:rsidTr="002153F1">
        <w:tc>
          <w:tcPr>
            <w:tcW w:w="342" w:type="dxa"/>
          </w:tcPr>
          <w:p w14:paraId="568482AD" w14:textId="0C061104" w:rsidR="00C67752" w:rsidRDefault="00C67752" w:rsidP="002153F1">
            <w:pPr>
              <w:spacing w:before="60" w:after="60"/>
              <w:rPr>
                <w:rFonts w:ascii="Times New Roman" w:hAnsi="Times New Roman"/>
                <w:sz w:val="20"/>
                <w:szCs w:val="24"/>
              </w:rPr>
            </w:pPr>
            <w:r>
              <w:rPr>
                <w:rFonts w:ascii="Times New Roman" w:hAnsi="Times New Roman"/>
                <w:sz w:val="20"/>
                <w:szCs w:val="24"/>
              </w:rPr>
              <w:t>2</w:t>
            </w:r>
          </w:p>
        </w:tc>
        <w:tc>
          <w:tcPr>
            <w:tcW w:w="8182" w:type="dxa"/>
          </w:tcPr>
          <w:p w14:paraId="34960436" w14:textId="29FD0338" w:rsidR="00C67752" w:rsidRDefault="00310EBD" w:rsidP="00310EBD">
            <w:pPr>
              <w:rPr>
                <w:sz w:val="20"/>
              </w:rPr>
            </w:pPr>
            <w:r w:rsidRPr="00BA5596">
              <w:rPr>
                <w:sz w:val="20"/>
              </w:rPr>
              <w:t>Winnipeg Police Board – 2018 Summary of Expenses</w:t>
            </w:r>
            <w:r>
              <w:rPr>
                <w:sz w:val="20"/>
              </w:rPr>
              <w:tab/>
            </w:r>
          </w:p>
        </w:tc>
        <w:tc>
          <w:tcPr>
            <w:tcW w:w="2163" w:type="dxa"/>
            <w:gridSpan w:val="2"/>
          </w:tcPr>
          <w:p w14:paraId="7A2C4B87" w14:textId="1E956D6E" w:rsidR="00C67752" w:rsidRDefault="00064BF2" w:rsidP="002153F1">
            <w:pPr>
              <w:spacing w:before="60" w:after="60"/>
              <w:jc w:val="center"/>
              <w:rPr>
                <w:rFonts w:ascii="Times New Roman" w:hAnsi="Times New Roman"/>
              </w:rPr>
            </w:pPr>
            <w:r>
              <w:rPr>
                <w:rFonts w:ascii="Times New Roman" w:hAnsi="Times New Roman"/>
                <w:sz w:val="20"/>
              </w:rPr>
              <w:t>RECEIVED AS INFORMATION</w:t>
            </w:r>
          </w:p>
        </w:tc>
      </w:tr>
      <w:tr w:rsidR="00C67752" w14:paraId="3CAFB4F5" w14:textId="77777777" w:rsidTr="002153F1">
        <w:tc>
          <w:tcPr>
            <w:tcW w:w="342" w:type="dxa"/>
          </w:tcPr>
          <w:p w14:paraId="634760B1" w14:textId="5FC7828B" w:rsidR="00C67752" w:rsidRDefault="00C67752" w:rsidP="002153F1">
            <w:pPr>
              <w:spacing w:before="60" w:after="60"/>
              <w:rPr>
                <w:rFonts w:ascii="Times New Roman" w:hAnsi="Times New Roman"/>
                <w:sz w:val="20"/>
                <w:szCs w:val="24"/>
              </w:rPr>
            </w:pPr>
            <w:r>
              <w:rPr>
                <w:rFonts w:ascii="Times New Roman" w:hAnsi="Times New Roman"/>
                <w:sz w:val="20"/>
                <w:szCs w:val="24"/>
              </w:rPr>
              <w:t>3</w:t>
            </w:r>
          </w:p>
        </w:tc>
        <w:tc>
          <w:tcPr>
            <w:tcW w:w="8182" w:type="dxa"/>
          </w:tcPr>
          <w:p w14:paraId="44554B3B" w14:textId="4F7318E8" w:rsidR="00C67752" w:rsidRDefault="00310EBD" w:rsidP="00C67752">
            <w:pPr>
              <w:rPr>
                <w:sz w:val="20"/>
              </w:rPr>
            </w:pPr>
            <w:r w:rsidRPr="00BA5596">
              <w:rPr>
                <w:sz w:val="20"/>
              </w:rPr>
              <w:t>Winnipeg Police Service – 2018 Statement of Revenues and Expenses</w:t>
            </w:r>
          </w:p>
        </w:tc>
        <w:tc>
          <w:tcPr>
            <w:tcW w:w="2163" w:type="dxa"/>
            <w:gridSpan w:val="2"/>
          </w:tcPr>
          <w:p w14:paraId="1733E39D" w14:textId="4DDD5C39" w:rsidR="00C67752" w:rsidRDefault="00064BF2" w:rsidP="002153F1">
            <w:pPr>
              <w:spacing w:before="60" w:after="60"/>
              <w:jc w:val="center"/>
              <w:rPr>
                <w:rFonts w:ascii="Times New Roman" w:hAnsi="Times New Roman"/>
              </w:rPr>
            </w:pPr>
            <w:r>
              <w:rPr>
                <w:rFonts w:ascii="Times New Roman" w:hAnsi="Times New Roman"/>
                <w:sz w:val="20"/>
              </w:rPr>
              <w:t>RECEIVED AS INFORMATION</w:t>
            </w:r>
          </w:p>
        </w:tc>
      </w:tr>
      <w:tr w:rsidR="00C67752" w14:paraId="7E7FF99B" w14:textId="77777777" w:rsidTr="002153F1">
        <w:tc>
          <w:tcPr>
            <w:tcW w:w="342" w:type="dxa"/>
          </w:tcPr>
          <w:p w14:paraId="17F6A614" w14:textId="03E80244" w:rsidR="00C67752" w:rsidRDefault="00C67752" w:rsidP="002153F1">
            <w:pPr>
              <w:spacing w:before="60" w:after="60"/>
              <w:rPr>
                <w:rFonts w:ascii="Times New Roman" w:hAnsi="Times New Roman"/>
                <w:sz w:val="20"/>
                <w:szCs w:val="24"/>
              </w:rPr>
            </w:pPr>
            <w:r>
              <w:rPr>
                <w:rFonts w:ascii="Times New Roman" w:hAnsi="Times New Roman"/>
                <w:sz w:val="20"/>
                <w:szCs w:val="24"/>
              </w:rPr>
              <w:t>4</w:t>
            </w:r>
          </w:p>
        </w:tc>
        <w:tc>
          <w:tcPr>
            <w:tcW w:w="8182" w:type="dxa"/>
          </w:tcPr>
          <w:p w14:paraId="6C4DF8DF" w14:textId="36B6866E" w:rsidR="00C67752" w:rsidRDefault="00310EBD" w:rsidP="00C67752">
            <w:pPr>
              <w:rPr>
                <w:sz w:val="20"/>
              </w:rPr>
            </w:pPr>
            <w:r w:rsidRPr="00310EBD">
              <w:rPr>
                <w:sz w:val="20"/>
              </w:rPr>
              <w:t>Renewal of Fire Protection Services Agreement with Manitoba Public Insurance for Fire Protection Services at 1981 Plessis Road</w:t>
            </w:r>
          </w:p>
        </w:tc>
        <w:tc>
          <w:tcPr>
            <w:tcW w:w="2163" w:type="dxa"/>
            <w:gridSpan w:val="2"/>
          </w:tcPr>
          <w:p w14:paraId="06517847" w14:textId="1630D1ED" w:rsidR="00C67752" w:rsidRPr="00064BF2" w:rsidRDefault="00064BF2" w:rsidP="002153F1">
            <w:pPr>
              <w:spacing w:before="60" w:after="60"/>
              <w:jc w:val="center"/>
              <w:rPr>
                <w:rFonts w:ascii="Times New Roman" w:hAnsi="Times New Roman"/>
                <w:sz w:val="20"/>
              </w:rPr>
            </w:pPr>
            <w:r>
              <w:rPr>
                <w:rFonts w:ascii="Times New Roman" w:hAnsi="Times New Roman"/>
                <w:sz w:val="20"/>
              </w:rPr>
              <w:t>ADOPTED</w:t>
            </w:r>
          </w:p>
        </w:tc>
      </w:tr>
      <w:tr w:rsidR="00C67752" w14:paraId="49819A37" w14:textId="77777777" w:rsidTr="002153F1">
        <w:tc>
          <w:tcPr>
            <w:tcW w:w="342" w:type="dxa"/>
          </w:tcPr>
          <w:p w14:paraId="75DF81F3" w14:textId="76AB902A" w:rsidR="00C67752" w:rsidRDefault="00C67752" w:rsidP="002153F1">
            <w:pPr>
              <w:spacing w:before="60" w:after="60"/>
              <w:rPr>
                <w:rFonts w:ascii="Times New Roman" w:hAnsi="Times New Roman"/>
                <w:sz w:val="20"/>
                <w:szCs w:val="24"/>
              </w:rPr>
            </w:pPr>
            <w:r>
              <w:rPr>
                <w:rFonts w:ascii="Times New Roman" w:hAnsi="Times New Roman"/>
                <w:sz w:val="20"/>
                <w:szCs w:val="24"/>
              </w:rPr>
              <w:t>5</w:t>
            </w:r>
          </w:p>
        </w:tc>
        <w:tc>
          <w:tcPr>
            <w:tcW w:w="8182" w:type="dxa"/>
          </w:tcPr>
          <w:p w14:paraId="1A89350D" w14:textId="3890467B" w:rsidR="00C67752" w:rsidRDefault="00310EBD" w:rsidP="00310EBD">
            <w:pPr>
              <w:rPr>
                <w:sz w:val="20"/>
              </w:rPr>
            </w:pPr>
            <w:r w:rsidRPr="00BA5596">
              <w:rPr>
                <w:sz w:val="20"/>
              </w:rPr>
              <w:t>Emergency Ban of Open-Air Fires</w:t>
            </w:r>
          </w:p>
        </w:tc>
        <w:tc>
          <w:tcPr>
            <w:tcW w:w="2163" w:type="dxa"/>
            <w:gridSpan w:val="2"/>
          </w:tcPr>
          <w:p w14:paraId="1CC4EB3F" w14:textId="6018CEE3" w:rsidR="00C67752" w:rsidRDefault="00547DE8" w:rsidP="002153F1">
            <w:pPr>
              <w:spacing w:before="60" w:after="60"/>
              <w:jc w:val="center"/>
              <w:rPr>
                <w:rFonts w:ascii="Times New Roman" w:hAnsi="Times New Roman"/>
              </w:rPr>
            </w:pPr>
            <w:r>
              <w:rPr>
                <w:rFonts w:ascii="Times New Roman" w:hAnsi="Times New Roman"/>
                <w:sz w:val="20"/>
              </w:rPr>
              <w:t>ADOPTED</w:t>
            </w:r>
          </w:p>
        </w:tc>
      </w:tr>
      <w:tr w:rsidR="00C67752" w14:paraId="4673B22C" w14:textId="77777777" w:rsidTr="002153F1">
        <w:tc>
          <w:tcPr>
            <w:tcW w:w="342" w:type="dxa"/>
          </w:tcPr>
          <w:p w14:paraId="3EFFB86C" w14:textId="3BAC3015" w:rsidR="00C67752" w:rsidRDefault="00C67752" w:rsidP="002153F1">
            <w:pPr>
              <w:spacing w:before="60" w:after="60"/>
              <w:rPr>
                <w:rFonts w:ascii="Times New Roman" w:hAnsi="Times New Roman"/>
                <w:sz w:val="20"/>
                <w:szCs w:val="24"/>
              </w:rPr>
            </w:pPr>
            <w:r>
              <w:rPr>
                <w:rFonts w:ascii="Times New Roman" w:hAnsi="Times New Roman"/>
                <w:sz w:val="20"/>
                <w:szCs w:val="24"/>
              </w:rPr>
              <w:t>6</w:t>
            </w:r>
          </w:p>
        </w:tc>
        <w:tc>
          <w:tcPr>
            <w:tcW w:w="8182" w:type="dxa"/>
          </w:tcPr>
          <w:p w14:paraId="7352E7AA" w14:textId="722C5705" w:rsidR="00C67752" w:rsidRDefault="00310EBD" w:rsidP="00C67752">
            <w:pPr>
              <w:rPr>
                <w:sz w:val="20"/>
              </w:rPr>
            </w:pPr>
            <w:r w:rsidRPr="00533898">
              <w:rPr>
                <w:sz w:val="20"/>
              </w:rPr>
              <w:t>Facility Naming - Ab MacDonald Memorial Arena</w:t>
            </w:r>
          </w:p>
        </w:tc>
        <w:tc>
          <w:tcPr>
            <w:tcW w:w="2163" w:type="dxa"/>
            <w:gridSpan w:val="2"/>
          </w:tcPr>
          <w:p w14:paraId="4E8E5C31" w14:textId="32C5BAF9" w:rsidR="00C67752" w:rsidRDefault="00547DE8" w:rsidP="002153F1">
            <w:pPr>
              <w:spacing w:before="60" w:after="60"/>
              <w:jc w:val="center"/>
              <w:rPr>
                <w:rFonts w:ascii="Times New Roman" w:hAnsi="Times New Roman"/>
              </w:rPr>
            </w:pPr>
            <w:r>
              <w:rPr>
                <w:rFonts w:ascii="Times New Roman" w:hAnsi="Times New Roman"/>
                <w:sz w:val="20"/>
              </w:rPr>
              <w:t>ADOPTED</w:t>
            </w:r>
          </w:p>
        </w:tc>
      </w:tr>
      <w:tr w:rsidR="00C67752" w14:paraId="3BD8CCCA" w14:textId="77777777" w:rsidTr="002153F1">
        <w:tc>
          <w:tcPr>
            <w:tcW w:w="342" w:type="dxa"/>
          </w:tcPr>
          <w:p w14:paraId="27CB80B2" w14:textId="57BD7204" w:rsidR="00C67752" w:rsidRDefault="00C67752" w:rsidP="002153F1">
            <w:pPr>
              <w:spacing w:before="60" w:after="60"/>
              <w:rPr>
                <w:rFonts w:ascii="Times New Roman" w:hAnsi="Times New Roman"/>
                <w:sz w:val="20"/>
                <w:szCs w:val="24"/>
              </w:rPr>
            </w:pPr>
            <w:r>
              <w:rPr>
                <w:rFonts w:ascii="Times New Roman" w:hAnsi="Times New Roman"/>
                <w:sz w:val="20"/>
                <w:szCs w:val="24"/>
              </w:rPr>
              <w:t>7</w:t>
            </w:r>
          </w:p>
        </w:tc>
        <w:tc>
          <w:tcPr>
            <w:tcW w:w="8182" w:type="dxa"/>
          </w:tcPr>
          <w:p w14:paraId="4514F233" w14:textId="6ED61B72" w:rsidR="00C67752" w:rsidRDefault="00310EBD" w:rsidP="00310EBD">
            <w:pPr>
              <w:tabs>
                <w:tab w:val="left" w:pos="720"/>
                <w:tab w:val="left" w:pos="1440"/>
                <w:tab w:val="left" w:pos="9270"/>
                <w:tab w:val="right" w:leader="dot" w:pos="9360"/>
              </w:tabs>
              <w:rPr>
                <w:sz w:val="20"/>
              </w:rPr>
            </w:pPr>
            <w:r w:rsidRPr="00BA5596">
              <w:rPr>
                <w:sz w:val="20"/>
              </w:rPr>
              <w:t>Request for First Charge Against the 2020 Capital Budget and Consolidation of the St. James Civic Centre – Facility Renewal and Expansion project</w:t>
            </w:r>
          </w:p>
        </w:tc>
        <w:tc>
          <w:tcPr>
            <w:tcW w:w="2163" w:type="dxa"/>
            <w:gridSpan w:val="2"/>
          </w:tcPr>
          <w:p w14:paraId="4F9C5795" w14:textId="32B8932C" w:rsidR="00C67752" w:rsidRDefault="00547DE8" w:rsidP="002153F1">
            <w:pPr>
              <w:spacing w:before="60" w:after="60"/>
              <w:jc w:val="center"/>
              <w:rPr>
                <w:rFonts w:ascii="Times New Roman" w:hAnsi="Times New Roman"/>
              </w:rPr>
            </w:pPr>
            <w:r>
              <w:rPr>
                <w:rFonts w:ascii="Times New Roman" w:hAnsi="Times New Roman"/>
                <w:sz w:val="20"/>
              </w:rPr>
              <w:t>ADOPTED</w:t>
            </w:r>
          </w:p>
        </w:tc>
      </w:tr>
      <w:tr w:rsidR="00C67752" w14:paraId="50DCA4D4" w14:textId="77777777" w:rsidTr="002153F1">
        <w:tc>
          <w:tcPr>
            <w:tcW w:w="342" w:type="dxa"/>
          </w:tcPr>
          <w:p w14:paraId="623710FC" w14:textId="19CBDBDF" w:rsidR="00C67752" w:rsidRDefault="00C67752" w:rsidP="002153F1">
            <w:pPr>
              <w:spacing w:before="60" w:after="60"/>
              <w:rPr>
                <w:rFonts w:ascii="Times New Roman" w:hAnsi="Times New Roman"/>
                <w:sz w:val="20"/>
                <w:szCs w:val="24"/>
              </w:rPr>
            </w:pPr>
            <w:r>
              <w:rPr>
                <w:rFonts w:ascii="Times New Roman" w:hAnsi="Times New Roman"/>
                <w:sz w:val="20"/>
                <w:szCs w:val="24"/>
              </w:rPr>
              <w:t>8</w:t>
            </w:r>
          </w:p>
        </w:tc>
        <w:tc>
          <w:tcPr>
            <w:tcW w:w="8182" w:type="dxa"/>
          </w:tcPr>
          <w:p w14:paraId="759376D3" w14:textId="1E9D003F" w:rsidR="00C67752" w:rsidRDefault="00310EBD" w:rsidP="00C67752">
            <w:pPr>
              <w:rPr>
                <w:sz w:val="20"/>
              </w:rPr>
            </w:pPr>
            <w:r w:rsidRPr="00585DDA">
              <w:rPr>
                <w:sz w:val="20"/>
              </w:rPr>
              <w:t>Museums – Special Operating Agency</w:t>
            </w:r>
          </w:p>
        </w:tc>
        <w:tc>
          <w:tcPr>
            <w:tcW w:w="2163" w:type="dxa"/>
            <w:gridSpan w:val="2"/>
          </w:tcPr>
          <w:p w14:paraId="35427058" w14:textId="7AC3E167" w:rsidR="00C67752" w:rsidRPr="00547DE8" w:rsidRDefault="00547DE8" w:rsidP="002153F1">
            <w:pPr>
              <w:spacing w:before="60" w:after="60"/>
              <w:jc w:val="center"/>
              <w:rPr>
                <w:rFonts w:ascii="Times New Roman" w:hAnsi="Times New Roman"/>
                <w:sz w:val="20"/>
              </w:rPr>
            </w:pPr>
            <w:r w:rsidRPr="00547DE8">
              <w:rPr>
                <w:rFonts w:ascii="Times New Roman" w:hAnsi="Times New Roman"/>
                <w:sz w:val="20"/>
              </w:rPr>
              <w:t>EXTEN</w:t>
            </w:r>
            <w:r>
              <w:rPr>
                <w:rFonts w:ascii="Times New Roman" w:hAnsi="Times New Roman"/>
                <w:sz w:val="20"/>
              </w:rPr>
              <w:t>SION OF TIME OF UP TO 60 DAYS</w:t>
            </w:r>
            <w:r w:rsidRPr="00547DE8">
              <w:rPr>
                <w:rFonts w:ascii="Times New Roman" w:hAnsi="Times New Roman"/>
                <w:sz w:val="20"/>
              </w:rPr>
              <w:t xml:space="preserve"> GRANTED</w:t>
            </w:r>
          </w:p>
        </w:tc>
      </w:tr>
      <w:tr w:rsidR="000748D9" w14:paraId="79C7FA75" w14:textId="77777777" w:rsidTr="002153F1">
        <w:tc>
          <w:tcPr>
            <w:tcW w:w="10687" w:type="dxa"/>
            <w:gridSpan w:val="4"/>
            <w:shd w:val="pct12" w:color="auto" w:fill="auto"/>
          </w:tcPr>
          <w:p w14:paraId="32261387" w14:textId="2F841B8D" w:rsidR="000748D9" w:rsidRDefault="000748D9" w:rsidP="002153F1">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775878">
              <w:rPr>
                <w:rFonts w:ascii="Times New Roman" w:hAnsi="Times New Roman"/>
                <w:b/>
                <w:sz w:val="20"/>
              </w:rPr>
              <w:t>O</w:t>
            </w:r>
            <w:r w:rsidR="005850D7">
              <w:rPr>
                <w:rFonts w:ascii="Times New Roman" w:hAnsi="Times New Roman"/>
                <w:b/>
                <w:sz w:val="20"/>
              </w:rPr>
              <w:t>ctober 1, 2019</w:t>
            </w:r>
          </w:p>
        </w:tc>
      </w:tr>
      <w:tr w:rsidR="000748D9" w14:paraId="16C51272" w14:textId="77777777" w:rsidTr="002153F1">
        <w:tc>
          <w:tcPr>
            <w:tcW w:w="342" w:type="dxa"/>
          </w:tcPr>
          <w:p w14:paraId="07E0583D" w14:textId="77777777" w:rsidR="000748D9" w:rsidRPr="009F2C99" w:rsidRDefault="000748D9" w:rsidP="002153F1">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gridSpan w:val="2"/>
          </w:tcPr>
          <w:p w14:paraId="44A5C7B2" w14:textId="02463ADE" w:rsidR="000748D9" w:rsidRPr="006A084A" w:rsidRDefault="005850D7" w:rsidP="002153F1">
            <w:pPr>
              <w:tabs>
                <w:tab w:val="left" w:pos="720"/>
                <w:tab w:val="left" w:pos="1440"/>
                <w:tab w:val="left" w:pos="2160"/>
                <w:tab w:val="right" w:leader="dot" w:pos="10800"/>
              </w:tabs>
              <w:spacing w:before="60" w:after="60"/>
              <w:rPr>
                <w:rFonts w:ascii="Times New Roman" w:hAnsi="Times New Roman"/>
                <w:sz w:val="20"/>
                <w:lang w:val="en-CA"/>
              </w:rPr>
            </w:pPr>
            <w:r w:rsidRPr="005850D7">
              <w:rPr>
                <w:rFonts w:ascii="Times New Roman" w:hAnsi="Times New Roman"/>
                <w:sz w:val="20"/>
                <w:lang w:val="en-CA"/>
              </w:rPr>
              <w:t>Low Income Transit Pass Program – Policy and Financial Impact</w:t>
            </w:r>
          </w:p>
        </w:tc>
        <w:tc>
          <w:tcPr>
            <w:tcW w:w="2151" w:type="dxa"/>
          </w:tcPr>
          <w:p w14:paraId="26EABF99" w14:textId="7C24480A" w:rsidR="000748D9" w:rsidRPr="005850D7" w:rsidRDefault="005850D7" w:rsidP="002153F1">
            <w:pPr>
              <w:spacing w:before="60" w:after="60"/>
              <w:jc w:val="center"/>
              <w:rPr>
                <w:rFonts w:ascii="Times New Roman" w:hAnsi="Times New Roman"/>
                <w:sz w:val="20"/>
              </w:rPr>
            </w:pPr>
            <w:r w:rsidRPr="005850D7">
              <w:rPr>
                <w:rFonts w:ascii="Times New Roman" w:hAnsi="Times New Roman"/>
                <w:sz w:val="20"/>
              </w:rPr>
              <w:t>ADOPTED</w:t>
            </w:r>
          </w:p>
        </w:tc>
      </w:tr>
    </w:tbl>
    <w:p w14:paraId="7A1A1A74" w14:textId="77777777" w:rsidR="000748D9" w:rsidRDefault="000748D9" w:rsidP="000748D9">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0748D9" w14:paraId="1521197D" w14:textId="77777777" w:rsidTr="002153F1">
        <w:tc>
          <w:tcPr>
            <w:tcW w:w="10687" w:type="dxa"/>
            <w:gridSpan w:val="3"/>
            <w:shd w:val="pct12" w:color="auto" w:fill="auto"/>
          </w:tcPr>
          <w:p w14:paraId="5DCCCEA9" w14:textId="1C185215" w:rsidR="000748D9" w:rsidRDefault="000748D9" w:rsidP="002153F1">
            <w:pPr>
              <w:spacing w:before="120" w:after="120"/>
              <w:rPr>
                <w:rFonts w:ascii="Times New Roman" w:hAnsi="Times New Roman"/>
              </w:rPr>
            </w:pPr>
            <w:r>
              <w:rPr>
                <w:rFonts w:ascii="Times New Roman" w:hAnsi="Times New Roman"/>
                <w:b/>
                <w:sz w:val="20"/>
              </w:rPr>
              <w:t xml:space="preserve">REPORT OF THE STANDING POLICY COMMITTEE ON FINANCE dated </w:t>
            </w:r>
            <w:r w:rsidR="00DE5B6C">
              <w:rPr>
                <w:rFonts w:ascii="Times New Roman" w:hAnsi="Times New Roman"/>
                <w:b/>
                <w:sz w:val="20"/>
              </w:rPr>
              <w:t>October 11, 2019</w:t>
            </w:r>
          </w:p>
        </w:tc>
      </w:tr>
      <w:tr w:rsidR="000748D9" w14:paraId="7EAEF345" w14:textId="77777777" w:rsidTr="002153F1">
        <w:tc>
          <w:tcPr>
            <w:tcW w:w="342" w:type="dxa"/>
          </w:tcPr>
          <w:p w14:paraId="31DBA00F" w14:textId="77777777" w:rsidR="000748D9" w:rsidRPr="00644F3B" w:rsidRDefault="000748D9" w:rsidP="002153F1">
            <w:pPr>
              <w:spacing w:before="60" w:after="60"/>
              <w:rPr>
                <w:rFonts w:ascii="Times New Roman" w:hAnsi="Times New Roman"/>
                <w:sz w:val="20"/>
                <w:szCs w:val="24"/>
              </w:rPr>
            </w:pPr>
            <w:r>
              <w:rPr>
                <w:rFonts w:ascii="Times New Roman" w:hAnsi="Times New Roman"/>
                <w:sz w:val="20"/>
                <w:szCs w:val="24"/>
              </w:rPr>
              <w:t>1</w:t>
            </w:r>
          </w:p>
        </w:tc>
        <w:tc>
          <w:tcPr>
            <w:tcW w:w="8182" w:type="dxa"/>
          </w:tcPr>
          <w:p w14:paraId="51983C82" w14:textId="2F2CE16D" w:rsidR="000748D9" w:rsidRPr="006A084A" w:rsidRDefault="000207D9" w:rsidP="002153F1">
            <w:pPr>
              <w:spacing w:before="60" w:after="60"/>
              <w:rPr>
                <w:rFonts w:ascii="Times New Roman" w:hAnsi="Times New Roman"/>
                <w:sz w:val="20"/>
              </w:rPr>
            </w:pPr>
            <w:r w:rsidRPr="002E51F1">
              <w:rPr>
                <w:sz w:val="20"/>
              </w:rPr>
              <w:t>Financial Management Plan</w:t>
            </w:r>
          </w:p>
        </w:tc>
        <w:tc>
          <w:tcPr>
            <w:tcW w:w="2163" w:type="dxa"/>
          </w:tcPr>
          <w:p w14:paraId="585637FE" w14:textId="45BCA669" w:rsidR="000748D9" w:rsidRDefault="001A24FF" w:rsidP="002153F1">
            <w:pPr>
              <w:spacing w:before="60" w:after="60"/>
              <w:jc w:val="center"/>
              <w:rPr>
                <w:rFonts w:ascii="Times New Roman" w:hAnsi="Times New Roman"/>
              </w:rPr>
            </w:pPr>
            <w:r>
              <w:rPr>
                <w:rFonts w:ascii="Times New Roman" w:hAnsi="Times New Roman"/>
                <w:sz w:val="20"/>
              </w:rPr>
              <w:t>REFERRED BACK TO THE STANDING POLICY COMMITTEE ON FINANCE</w:t>
            </w:r>
          </w:p>
        </w:tc>
      </w:tr>
    </w:tbl>
    <w:p w14:paraId="18B7A2C4" w14:textId="77777777" w:rsidR="000748D9" w:rsidRDefault="000748D9" w:rsidP="000748D9">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0748D9" w14:paraId="5FDDA3BD" w14:textId="77777777" w:rsidTr="002153F1">
        <w:tc>
          <w:tcPr>
            <w:tcW w:w="10682" w:type="dxa"/>
            <w:gridSpan w:val="3"/>
            <w:shd w:val="pct12" w:color="auto" w:fill="auto"/>
          </w:tcPr>
          <w:p w14:paraId="0DFDE242" w14:textId="7D4B6A08" w:rsidR="000748D9" w:rsidRDefault="000748D9" w:rsidP="00775878">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w:t>
            </w:r>
            <w:r w:rsidR="00775878">
              <w:rPr>
                <w:rFonts w:ascii="Times New Roman" w:hAnsi="Times New Roman"/>
                <w:b/>
                <w:sz w:val="20"/>
              </w:rPr>
              <w:t xml:space="preserve"> dated October 3, 2019</w:t>
            </w:r>
          </w:p>
        </w:tc>
      </w:tr>
      <w:tr w:rsidR="000748D9" w14:paraId="223DE5E0" w14:textId="77777777" w:rsidTr="002153F1">
        <w:tc>
          <w:tcPr>
            <w:tcW w:w="337" w:type="dxa"/>
          </w:tcPr>
          <w:p w14:paraId="54DF787A" w14:textId="77777777" w:rsidR="000748D9" w:rsidRPr="00FF4CAB" w:rsidRDefault="000748D9"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1C1DD2F7" w14:textId="659ACC70" w:rsidR="000748D9" w:rsidRPr="00E26B72" w:rsidRDefault="00E26B72" w:rsidP="00E26B72">
            <w:pPr>
              <w:tabs>
                <w:tab w:val="left" w:pos="720"/>
                <w:tab w:val="right" w:leader="dot" w:pos="9360"/>
              </w:tabs>
              <w:ind w:left="1440" w:hanging="1440"/>
              <w:rPr>
                <w:rFonts w:ascii="Times New Roman" w:hAnsi="Times New Roman"/>
                <w:sz w:val="20"/>
                <w:lang w:val="en-CA"/>
              </w:rPr>
            </w:pPr>
            <w:r w:rsidRPr="00E26B72">
              <w:rPr>
                <w:rFonts w:ascii="Times New Roman" w:hAnsi="Times New Roman"/>
                <w:sz w:val="20"/>
              </w:rPr>
              <w:t>Testing of the Chemically Enhanced Primary Treatment Process for Phosphorus Removal</w:t>
            </w:r>
          </w:p>
        </w:tc>
        <w:tc>
          <w:tcPr>
            <w:tcW w:w="2155" w:type="dxa"/>
          </w:tcPr>
          <w:p w14:paraId="3F32FDC3" w14:textId="1E6F0265" w:rsidR="000748D9" w:rsidRDefault="00E26B72" w:rsidP="002153F1">
            <w:pPr>
              <w:spacing w:before="60" w:after="60"/>
              <w:jc w:val="center"/>
              <w:rPr>
                <w:rFonts w:ascii="Times New Roman" w:hAnsi="Times New Roman"/>
              </w:rPr>
            </w:pPr>
            <w:r w:rsidRPr="005850D7">
              <w:rPr>
                <w:rFonts w:ascii="Times New Roman" w:hAnsi="Times New Roman"/>
                <w:sz w:val="20"/>
              </w:rPr>
              <w:t>ADOPTED</w:t>
            </w:r>
          </w:p>
        </w:tc>
      </w:tr>
    </w:tbl>
    <w:p w14:paraId="071693FD" w14:textId="77777777" w:rsidR="000748D9" w:rsidRDefault="000748D9"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C11B9D" w14:paraId="17288242" w14:textId="77777777" w:rsidTr="002153F1">
        <w:trPr>
          <w:tblHeader/>
        </w:trPr>
        <w:tc>
          <w:tcPr>
            <w:tcW w:w="10687" w:type="dxa"/>
            <w:gridSpan w:val="3"/>
            <w:shd w:val="pct12" w:color="auto" w:fill="auto"/>
          </w:tcPr>
          <w:p w14:paraId="67C1F6DE" w14:textId="35E7528C" w:rsidR="00C11B9D" w:rsidRDefault="00C11B9D" w:rsidP="00C11B9D">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 September 4, 2019</w:t>
            </w:r>
          </w:p>
        </w:tc>
      </w:tr>
      <w:tr w:rsidR="00C11B9D" w14:paraId="29FB2086" w14:textId="77777777" w:rsidTr="002153F1">
        <w:tc>
          <w:tcPr>
            <w:tcW w:w="421" w:type="dxa"/>
          </w:tcPr>
          <w:p w14:paraId="0819EF21" w14:textId="5A6C0392" w:rsidR="00C11B9D" w:rsidRPr="00644F3B" w:rsidRDefault="00C11B9D" w:rsidP="002153F1">
            <w:pPr>
              <w:spacing w:before="60" w:after="60"/>
              <w:rPr>
                <w:rFonts w:ascii="Times New Roman" w:hAnsi="Times New Roman"/>
                <w:sz w:val="20"/>
                <w:szCs w:val="24"/>
              </w:rPr>
            </w:pPr>
            <w:r>
              <w:rPr>
                <w:rFonts w:ascii="Times New Roman" w:hAnsi="Times New Roman"/>
                <w:sz w:val="20"/>
                <w:szCs w:val="24"/>
              </w:rPr>
              <w:t>6</w:t>
            </w:r>
          </w:p>
        </w:tc>
        <w:tc>
          <w:tcPr>
            <w:tcW w:w="8014" w:type="dxa"/>
          </w:tcPr>
          <w:p w14:paraId="3F59BF18" w14:textId="77777777" w:rsidR="00C11B9D" w:rsidRDefault="00C11B9D" w:rsidP="002153F1">
            <w:pPr>
              <w:tabs>
                <w:tab w:val="left" w:pos="720"/>
                <w:tab w:val="right" w:leader="dot" w:pos="9360"/>
              </w:tabs>
              <w:ind w:left="1440" w:hanging="1440"/>
              <w:rPr>
                <w:rFonts w:ascii="Times New Roman" w:hAnsi="Times New Roman"/>
                <w:sz w:val="20"/>
              </w:rPr>
            </w:pPr>
            <w:r w:rsidRPr="00C11B9D">
              <w:rPr>
                <w:rFonts w:ascii="Times New Roman" w:hAnsi="Times New Roman"/>
                <w:sz w:val="20"/>
              </w:rPr>
              <w:t xml:space="preserve">Amendment to the Airport Vicinity Protection Area Secondary Plan By-Law No. 6378/94 for </w:t>
            </w:r>
          </w:p>
          <w:p w14:paraId="603471A7" w14:textId="7104D69B" w:rsidR="00C11B9D" w:rsidRDefault="00C11B9D" w:rsidP="002153F1">
            <w:pPr>
              <w:tabs>
                <w:tab w:val="left" w:pos="720"/>
                <w:tab w:val="right" w:leader="dot" w:pos="9360"/>
              </w:tabs>
              <w:ind w:left="1440" w:hanging="1440"/>
              <w:rPr>
                <w:rFonts w:ascii="Times New Roman" w:hAnsi="Times New Roman"/>
              </w:rPr>
            </w:pPr>
            <w:r w:rsidRPr="00C11B9D">
              <w:rPr>
                <w:rFonts w:ascii="Times New Roman" w:hAnsi="Times New Roman"/>
                <w:sz w:val="20"/>
              </w:rPr>
              <w:t>Polo Park/Former Stadium Site</w:t>
            </w:r>
          </w:p>
        </w:tc>
        <w:tc>
          <w:tcPr>
            <w:tcW w:w="2252" w:type="dxa"/>
          </w:tcPr>
          <w:p w14:paraId="56F90329" w14:textId="3638021E" w:rsidR="00C11B9D" w:rsidRPr="00A61C78" w:rsidRDefault="00356EC2" w:rsidP="00356EC2">
            <w:pPr>
              <w:spacing w:before="60" w:after="60"/>
              <w:jc w:val="center"/>
              <w:rPr>
                <w:rFonts w:ascii="Times New Roman" w:hAnsi="Times New Roman"/>
                <w:sz w:val="20"/>
              </w:rPr>
            </w:pPr>
            <w:r w:rsidRPr="00A61C78">
              <w:rPr>
                <w:rFonts w:ascii="Times New Roman" w:hAnsi="Times New Roman"/>
                <w:sz w:val="20"/>
              </w:rPr>
              <w:t xml:space="preserve">30 DAY EXTENSION OF TIME </w:t>
            </w:r>
            <w:r w:rsidR="008F04A2" w:rsidRPr="00A61C78">
              <w:rPr>
                <w:rFonts w:ascii="Times New Roman" w:hAnsi="Times New Roman"/>
                <w:sz w:val="20"/>
              </w:rPr>
              <w:t>GRANTED</w:t>
            </w:r>
          </w:p>
        </w:tc>
      </w:tr>
      <w:tr w:rsidR="00C11B9D" w14:paraId="5A12C694" w14:textId="77777777" w:rsidTr="002153F1">
        <w:tc>
          <w:tcPr>
            <w:tcW w:w="421" w:type="dxa"/>
          </w:tcPr>
          <w:p w14:paraId="221B8C59" w14:textId="7CD1E5CE" w:rsidR="00C11B9D" w:rsidRPr="00644F3B" w:rsidRDefault="00C11B9D" w:rsidP="002153F1">
            <w:pPr>
              <w:spacing w:before="60" w:after="60"/>
              <w:rPr>
                <w:rFonts w:ascii="Times New Roman" w:hAnsi="Times New Roman"/>
                <w:sz w:val="20"/>
                <w:szCs w:val="24"/>
              </w:rPr>
            </w:pPr>
            <w:r>
              <w:rPr>
                <w:rFonts w:ascii="Times New Roman" w:hAnsi="Times New Roman"/>
                <w:sz w:val="20"/>
                <w:szCs w:val="24"/>
              </w:rPr>
              <w:t>7</w:t>
            </w:r>
          </w:p>
        </w:tc>
        <w:tc>
          <w:tcPr>
            <w:tcW w:w="8014" w:type="dxa"/>
          </w:tcPr>
          <w:p w14:paraId="65F0A578" w14:textId="66984822" w:rsidR="00C11B9D" w:rsidRPr="00FF56AC" w:rsidRDefault="00C11B9D" w:rsidP="00C11B9D">
            <w:pPr>
              <w:rPr>
                <w:rFonts w:ascii="Times New Roman" w:hAnsi="Times New Roman"/>
                <w:sz w:val="20"/>
                <w:szCs w:val="24"/>
              </w:rPr>
            </w:pPr>
            <w:r w:rsidRPr="00C11B9D">
              <w:rPr>
                <w:rFonts w:ascii="Times New Roman" w:hAnsi="Times New Roman"/>
                <w:sz w:val="20"/>
              </w:rPr>
              <w:t>Amendment to the Airport Vicinity Protection Area Secondary Plan By-Law No. 6378/94 Properties Identified Generally Along the West Side St James Street Between Portage Avenue and Sargent Avenue</w:t>
            </w:r>
          </w:p>
        </w:tc>
        <w:tc>
          <w:tcPr>
            <w:tcW w:w="2252" w:type="dxa"/>
          </w:tcPr>
          <w:p w14:paraId="5C08D651" w14:textId="448E20E8" w:rsidR="00C11B9D" w:rsidRPr="00A61C78" w:rsidRDefault="00356EC2" w:rsidP="00356EC2">
            <w:pPr>
              <w:spacing w:before="60" w:after="60"/>
              <w:jc w:val="center"/>
              <w:rPr>
                <w:rFonts w:ascii="Times New Roman" w:hAnsi="Times New Roman"/>
              </w:rPr>
            </w:pPr>
            <w:r w:rsidRPr="00A61C78">
              <w:rPr>
                <w:rFonts w:ascii="Times New Roman" w:hAnsi="Times New Roman"/>
                <w:sz w:val="20"/>
              </w:rPr>
              <w:t xml:space="preserve">30 DAY </w:t>
            </w:r>
            <w:r w:rsidR="008F04A2" w:rsidRPr="00A61C78">
              <w:rPr>
                <w:rFonts w:ascii="Times New Roman" w:hAnsi="Times New Roman"/>
                <w:sz w:val="20"/>
              </w:rPr>
              <w:t>EXTENSION OF TIME GRANTED</w:t>
            </w:r>
          </w:p>
        </w:tc>
      </w:tr>
    </w:tbl>
    <w:p w14:paraId="6C11B5C2" w14:textId="77777777" w:rsidR="00DE5B6C" w:rsidRDefault="00DE5B6C" w:rsidP="00285811">
      <w:pPr>
        <w:rPr>
          <w:rFonts w:ascii="Times New Roman" w:hAnsi="Times New Roman"/>
          <w:sz w:val="20"/>
        </w:rPr>
      </w:pPr>
    </w:p>
    <w:p w14:paraId="06CC7935" w14:textId="77777777" w:rsidR="00C11B9D" w:rsidRDefault="00C11B9D"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30CF11B1" w:rsidR="00843B61" w:rsidRDefault="00843B61" w:rsidP="002153F1">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1B447A">
              <w:rPr>
                <w:rFonts w:ascii="Times New Roman" w:hAnsi="Times New Roman"/>
                <w:b/>
                <w:sz w:val="20"/>
              </w:rPr>
              <w:t xml:space="preserve"> dated September 30, 2019</w:t>
            </w:r>
          </w:p>
        </w:tc>
      </w:tr>
      <w:tr w:rsidR="00843B61" w14:paraId="4BA9B999" w14:textId="77777777" w:rsidTr="002153F1">
        <w:tc>
          <w:tcPr>
            <w:tcW w:w="421" w:type="dxa"/>
          </w:tcPr>
          <w:p w14:paraId="60A9559C" w14:textId="77777777" w:rsidR="00843B61" w:rsidRPr="00644F3B" w:rsidRDefault="00843B61" w:rsidP="002153F1">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2BCB875" w14:textId="77777777" w:rsidR="003D103B" w:rsidRDefault="001B447A" w:rsidP="001B447A">
            <w:pPr>
              <w:tabs>
                <w:tab w:val="left" w:pos="720"/>
                <w:tab w:val="right" w:leader="dot" w:pos="9360"/>
              </w:tabs>
              <w:ind w:left="1440" w:hanging="1440"/>
              <w:rPr>
                <w:sz w:val="20"/>
              </w:rPr>
            </w:pPr>
            <w:r w:rsidRPr="005965E9">
              <w:rPr>
                <w:sz w:val="20"/>
              </w:rPr>
              <w:t>Lease Agreement between the City of Winnipeg and the Canadian National Railway Company</w:t>
            </w:r>
          </w:p>
          <w:p w14:paraId="5B462D6B" w14:textId="3F245E8C" w:rsidR="00843B61" w:rsidRDefault="001B447A" w:rsidP="003D103B">
            <w:pPr>
              <w:tabs>
                <w:tab w:val="left" w:pos="720"/>
                <w:tab w:val="right" w:leader="dot" w:pos="9360"/>
              </w:tabs>
              <w:ind w:left="1440" w:hanging="1440"/>
              <w:rPr>
                <w:rFonts w:ascii="Times New Roman" w:hAnsi="Times New Roman"/>
              </w:rPr>
            </w:pPr>
            <w:r w:rsidRPr="005965E9">
              <w:rPr>
                <w:sz w:val="20"/>
              </w:rPr>
              <w:t xml:space="preserve">for the </w:t>
            </w:r>
            <w:proofErr w:type="spellStart"/>
            <w:r w:rsidRPr="005965E9">
              <w:rPr>
                <w:sz w:val="20"/>
              </w:rPr>
              <w:t>Letellier</w:t>
            </w:r>
            <w:proofErr w:type="spellEnd"/>
            <w:r w:rsidRPr="005965E9">
              <w:rPr>
                <w:sz w:val="20"/>
              </w:rPr>
              <w:t xml:space="preserve"> Transit Corridor, forming part of the Southwest Rapid </w:t>
            </w:r>
            <w:proofErr w:type="spellStart"/>
            <w:r w:rsidRPr="005965E9">
              <w:rPr>
                <w:sz w:val="20"/>
              </w:rPr>
              <w:t>Transitway</w:t>
            </w:r>
            <w:proofErr w:type="spellEnd"/>
          </w:p>
        </w:tc>
        <w:tc>
          <w:tcPr>
            <w:tcW w:w="2252" w:type="dxa"/>
          </w:tcPr>
          <w:p w14:paraId="2E49435B" w14:textId="111D7B4B" w:rsidR="00843B61" w:rsidRPr="008651AB" w:rsidRDefault="003E3E23" w:rsidP="002153F1">
            <w:pPr>
              <w:spacing w:before="60" w:after="60"/>
              <w:jc w:val="center"/>
              <w:rPr>
                <w:rFonts w:ascii="Times New Roman" w:hAnsi="Times New Roman"/>
                <w:sz w:val="20"/>
              </w:rPr>
            </w:pPr>
            <w:r w:rsidRPr="003F2B7A">
              <w:rPr>
                <w:rFonts w:ascii="Times New Roman" w:hAnsi="Times New Roman"/>
                <w:sz w:val="20"/>
              </w:rPr>
              <w:t>ADOPTED</w:t>
            </w:r>
          </w:p>
        </w:tc>
      </w:tr>
      <w:tr w:rsidR="00843B61" w14:paraId="23748CF5" w14:textId="77777777" w:rsidTr="002153F1">
        <w:tc>
          <w:tcPr>
            <w:tcW w:w="421" w:type="dxa"/>
          </w:tcPr>
          <w:p w14:paraId="4941FD9F" w14:textId="77777777" w:rsidR="00843B61" w:rsidRPr="00644F3B" w:rsidRDefault="00843B61" w:rsidP="002153F1">
            <w:pPr>
              <w:spacing w:before="60" w:after="60"/>
              <w:rPr>
                <w:rFonts w:ascii="Times New Roman" w:hAnsi="Times New Roman"/>
                <w:sz w:val="20"/>
                <w:szCs w:val="24"/>
              </w:rPr>
            </w:pPr>
            <w:r>
              <w:rPr>
                <w:rFonts w:ascii="Times New Roman" w:hAnsi="Times New Roman"/>
                <w:sz w:val="20"/>
                <w:szCs w:val="24"/>
              </w:rPr>
              <w:t>2</w:t>
            </w:r>
          </w:p>
        </w:tc>
        <w:tc>
          <w:tcPr>
            <w:tcW w:w="8014" w:type="dxa"/>
          </w:tcPr>
          <w:p w14:paraId="37A5E61F" w14:textId="77777777" w:rsidR="003D103B" w:rsidRDefault="003D103B" w:rsidP="003D103B">
            <w:pPr>
              <w:tabs>
                <w:tab w:val="left" w:pos="720"/>
                <w:tab w:val="right" w:leader="dot" w:pos="9360"/>
              </w:tabs>
              <w:ind w:left="1440" w:hanging="1440"/>
              <w:rPr>
                <w:sz w:val="20"/>
              </w:rPr>
            </w:pPr>
            <w:r w:rsidRPr="005965E9">
              <w:rPr>
                <w:sz w:val="20"/>
              </w:rPr>
              <w:t>Rezoning – 2525 Pembina Highway – DAZ 207/2019</w:t>
            </w:r>
          </w:p>
          <w:p w14:paraId="03AB8AD7" w14:textId="77777777" w:rsidR="00843B61" w:rsidRPr="00FF56AC" w:rsidRDefault="00843B61" w:rsidP="002153F1">
            <w:pPr>
              <w:spacing w:before="60" w:after="60"/>
              <w:rPr>
                <w:rFonts w:ascii="Times New Roman" w:hAnsi="Times New Roman"/>
                <w:sz w:val="20"/>
                <w:szCs w:val="24"/>
              </w:rPr>
            </w:pPr>
          </w:p>
        </w:tc>
        <w:tc>
          <w:tcPr>
            <w:tcW w:w="2252" w:type="dxa"/>
          </w:tcPr>
          <w:p w14:paraId="66FA17EB" w14:textId="330F93A9" w:rsidR="00843B61" w:rsidRDefault="003E3E23" w:rsidP="002153F1">
            <w:pPr>
              <w:spacing w:before="60" w:after="60"/>
              <w:jc w:val="center"/>
              <w:rPr>
                <w:rFonts w:ascii="Times New Roman" w:hAnsi="Times New Roman"/>
              </w:rPr>
            </w:pPr>
            <w:r w:rsidRPr="003F2B7A">
              <w:rPr>
                <w:rFonts w:ascii="Times New Roman" w:hAnsi="Times New Roman"/>
                <w:sz w:val="20"/>
              </w:rPr>
              <w:t>ADOPTED</w:t>
            </w:r>
          </w:p>
        </w:tc>
      </w:tr>
      <w:tr w:rsidR="00843B61" w14:paraId="6C3A0508" w14:textId="77777777" w:rsidTr="002153F1">
        <w:tc>
          <w:tcPr>
            <w:tcW w:w="421" w:type="dxa"/>
          </w:tcPr>
          <w:p w14:paraId="49504CC6" w14:textId="77777777" w:rsidR="00843B61" w:rsidRPr="00644F3B" w:rsidRDefault="00843B61" w:rsidP="002153F1">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3E31BAC8" w:rsidR="00843B61" w:rsidRPr="00BF5F21" w:rsidRDefault="003D103B" w:rsidP="003D103B">
            <w:pPr>
              <w:tabs>
                <w:tab w:val="left" w:pos="720"/>
                <w:tab w:val="right" w:leader="dot" w:pos="9360"/>
              </w:tabs>
              <w:ind w:left="1440" w:hanging="1440"/>
              <w:rPr>
                <w:rFonts w:ascii="Times New Roman" w:hAnsi="Times New Roman"/>
                <w:bCs/>
                <w:sz w:val="20"/>
                <w:lang w:val="en-CA"/>
              </w:rPr>
            </w:pPr>
            <w:r w:rsidRPr="005965E9">
              <w:rPr>
                <w:sz w:val="20"/>
              </w:rPr>
              <w:t>Rezoning – 412 Kensington Street</w:t>
            </w:r>
          </w:p>
        </w:tc>
        <w:tc>
          <w:tcPr>
            <w:tcW w:w="2252" w:type="dxa"/>
          </w:tcPr>
          <w:p w14:paraId="55C47143" w14:textId="77A082B2" w:rsidR="00843B61" w:rsidRDefault="003E3E23" w:rsidP="002153F1">
            <w:pPr>
              <w:spacing w:before="60" w:after="60"/>
              <w:jc w:val="center"/>
              <w:rPr>
                <w:rFonts w:ascii="Times New Roman" w:hAnsi="Times New Roman"/>
              </w:rPr>
            </w:pPr>
            <w:r w:rsidRPr="003F2B7A">
              <w:rPr>
                <w:rFonts w:ascii="Times New Roman" w:hAnsi="Times New Roman"/>
                <w:sz w:val="20"/>
              </w:rPr>
              <w:t>ADOPTED</w:t>
            </w:r>
          </w:p>
        </w:tc>
      </w:tr>
      <w:tr w:rsidR="00843B61" w14:paraId="233111EE" w14:textId="77777777" w:rsidTr="002153F1">
        <w:tc>
          <w:tcPr>
            <w:tcW w:w="421" w:type="dxa"/>
          </w:tcPr>
          <w:p w14:paraId="08E0011D" w14:textId="77777777" w:rsidR="00843B61" w:rsidRPr="00644F3B" w:rsidRDefault="00843B61"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2166CD53" w:rsidR="00843B61" w:rsidRPr="006A084A" w:rsidRDefault="003D103B" w:rsidP="003D103B">
            <w:pPr>
              <w:tabs>
                <w:tab w:val="left" w:pos="720"/>
                <w:tab w:val="right" w:leader="dot" w:pos="9360"/>
              </w:tabs>
              <w:ind w:left="1440" w:hanging="1440"/>
              <w:rPr>
                <w:rFonts w:ascii="Times New Roman" w:hAnsi="Times New Roman"/>
                <w:sz w:val="20"/>
              </w:rPr>
            </w:pPr>
            <w:r w:rsidRPr="005965E9">
              <w:rPr>
                <w:sz w:val="20"/>
              </w:rPr>
              <w:t>Subdivision and Rezoning – 469, 471, 473, 475 and 481 St. Anne’s Road – DASZ 23/2019</w:t>
            </w:r>
          </w:p>
        </w:tc>
        <w:tc>
          <w:tcPr>
            <w:tcW w:w="2252" w:type="dxa"/>
          </w:tcPr>
          <w:p w14:paraId="12A6C71B" w14:textId="63C2F1BB" w:rsidR="00843B61" w:rsidRDefault="003E3E23" w:rsidP="002153F1">
            <w:pPr>
              <w:spacing w:before="60" w:after="60"/>
              <w:jc w:val="center"/>
              <w:rPr>
                <w:rFonts w:ascii="Times New Roman" w:hAnsi="Times New Roman"/>
                <w:sz w:val="20"/>
              </w:rPr>
            </w:pPr>
            <w:r w:rsidRPr="003F2B7A">
              <w:rPr>
                <w:rFonts w:ascii="Times New Roman" w:hAnsi="Times New Roman"/>
                <w:sz w:val="20"/>
              </w:rPr>
              <w:t>ADOPTED</w:t>
            </w:r>
          </w:p>
        </w:tc>
      </w:tr>
      <w:tr w:rsidR="00843B61" w14:paraId="0036E2F0" w14:textId="77777777" w:rsidTr="002153F1">
        <w:tc>
          <w:tcPr>
            <w:tcW w:w="421" w:type="dxa"/>
          </w:tcPr>
          <w:p w14:paraId="2C899700" w14:textId="77777777" w:rsidR="00843B61" w:rsidRPr="00644F3B" w:rsidRDefault="00843B61"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6B895A5F" w:rsidR="00843B61" w:rsidRPr="00676FAA" w:rsidRDefault="003D103B" w:rsidP="002153F1">
            <w:pPr>
              <w:tabs>
                <w:tab w:val="left" w:pos="720"/>
                <w:tab w:val="left" w:pos="1440"/>
                <w:tab w:val="left" w:pos="2160"/>
                <w:tab w:val="right" w:leader="dot" w:pos="10800"/>
              </w:tabs>
              <w:spacing w:before="60" w:after="60"/>
              <w:rPr>
                <w:rFonts w:ascii="Times New Roman" w:hAnsi="Times New Roman"/>
                <w:sz w:val="20"/>
              </w:rPr>
            </w:pPr>
            <w:r w:rsidRPr="003D103B">
              <w:rPr>
                <w:rFonts w:ascii="Times New Roman" w:hAnsi="Times New Roman"/>
                <w:sz w:val="20"/>
              </w:rPr>
              <w:t>Proposed Closing of the Public Lanes North of Riel Avenue, East of Glen Meadow Street for Incorporation into DASZ 17/2019 – DAC 4/2019</w:t>
            </w:r>
          </w:p>
        </w:tc>
        <w:tc>
          <w:tcPr>
            <w:tcW w:w="2252" w:type="dxa"/>
          </w:tcPr>
          <w:p w14:paraId="0CBE6BB6" w14:textId="48C07191" w:rsidR="00843B61" w:rsidRDefault="003E3E23" w:rsidP="002153F1">
            <w:pPr>
              <w:spacing w:before="60" w:after="60"/>
              <w:jc w:val="center"/>
              <w:rPr>
                <w:rFonts w:ascii="Times New Roman" w:hAnsi="Times New Roman"/>
                <w:sz w:val="20"/>
              </w:rPr>
            </w:pPr>
            <w:r w:rsidRPr="003F2B7A">
              <w:rPr>
                <w:rFonts w:ascii="Times New Roman" w:hAnsi="Times New Roman"/>
                <w:sz w:val="20"/>
              </w:rPr>
              <w:t>ADOPTED</w:t>
            </w:r>
          </w:p>
        </w:tc>
      </w:tr>
      <w:tr w:rsidR="00843B61" w14:paraId="121C4AE3" w14:textId="77777777" w:rsidTr="002153F1">
        <w:tc>
          <w:tcPr>
            <w:tcW w:w="421" w:type="dxa"/>
          </w:tcPr>
          <w:p w14:paraId="54ACBF0B" w14:textId="77777777" w:rsidR="00843B61" w:rsidRPr="00644F3B" w:rsidRDefault="00843B61"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5F43C8B7" w:rsidR="00843B61" w:rsidRPr="00676FAA" w:rsidRDefault="003D103B" w:rsidP="002153F1">
            <w:pPr>
              <w:tabs>
                <w:tab w:val="left" w:pos="720"/>
                <w:tab w:val="left" w:pos="1440"/>
                <w:tab w:val="left" w:pos="2160"/>
                <w:tab w:val="right" w:leader="dot" w:pos="10800"/>
              </w:tabs>
              <w:spacing w:before="60" w:after="60"/>
              <w:rPr>
                <w:rFonts w:ascii="Times New Roman" w:hAnsi="Times New Roman"/>
                <w:bCs/>
                <w:sz w:val="20"/>
                <w:lang w:val="en-CA"/>
              </w:rPr>
            </w:pPr>
            <w:r w:rsidRPr="003D103B">
              <w:rPr>
                <w:rFonts w:ascii="Times New Roman" w:hAnsi="Times New Roman"/>
                <w:bCs/>
                <w:sz w:val="20"/>
                <w:lang w:val="en-CA"/>
              </w:rPr>
              <w:t>Subdivision and Rezoning – 25 and 31 Riel Avenue and lanes bordering the north and east property lines – DASZ 17/2019</w:t>
            </w:r>
          </w:p>
        </w:tc>
        <w:tc>
          <w:tcPr>
            <w:tcW w:w="2252" w:type="dxa"/>
          </w:tcPr>
          <w:p w14:paraId="1CE180F0" w14:textId="19D1B154" w:rsidR="00843B61" w:rsidRDefault="003E3E23" w:rsidP="002153F1">
            <w:pPr>
              <w:spacing w:before="60" w:after="60"/>
              <w:jc w:val="center"/>
              <w:rPr>
                <w:rFonts w:ascii="Times New Roman" w:hAnsi="Times New Roman"/>
                <w:sz w:val="20"/>
              </w:rPr>
            </w:pPr>
            <w:r w:rsidRPr="003F2B7A">
              <w:rPr>
                <w:rFonts w:ascii="Times New Roman" w:hAnsi="Times New Roman"/>
                <w:sz w:val="20"/>
              </w:rPr>
              <w:t>ADOPTED</w:t>
            </w:r>
          </w:p>
        </w:tc>
      </w:tr>
      <w:tr w:rsidR="00843B61" w14:paraId="6F6B7867" w14:textId="77777777" w:rsidTr="002153F1">
        <w:tc>
          <w:tcPr>
            <w:tcW w:w="421" w:type="dxa"/>
          </w:tcPr>
          <w:p w14:paraId="6271ACD2" w14:textId="77777777" w:rsidR="00843B61" w:rsidRPr="00644F3B" w:rsidRDefault="00843B61"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2A3DC8C9" w:rsidR="00843B61" w:rsidRPr="00676FAA" w:rsidRDefault="003D103B" w:rsidP="002153F1">
            <w:pPr>
              <w:tabs>
                <w:tab w:val="left" w:pos="720"/>
                <w:tab w:val="left" w:pos="1440"/>
                <w:tab w:val="left" w:pos="2160"/>
                <w:tab w:val="right" w:leader="dot" w:pos="10800"/>
              </w:tabs>
              <w:spacing w:before="60" w:after="60"/>
              <w:rPr>
                <w:rFonts w:ascii="Times New Roman" w:hAnsi="Times New Roman"/>
                <w:sz w:val="20"/>
              </w:rPr>
            </w:pPr>
            <w:r w:rsidRPr="003D103B">
              <w:rPr>
                <w:rFonts w:ascii="Times New Roman" w:hAnsi="Times New Roman"/>
                <w:sz w:val="20"/>
              </w:rPr>
              <w:t xml:space="preserve">Subdivision and Rezoning – 424 </w:t>
            </w:r>
            <w:proofErr w:type="spellStart"/>
            <w:r w:rsidRPr="003D103B">
              <w:rPr>
                <w:rFonts w:ascii="Times New Roman" w:hAnsi="Times New Roman"/>
                <w:sz w:val="20"/>
              </w:rPr>
              <w:t>Wardlaw</w:t>
            </w:r>
            <w:proofErr w:type="spellEnd"/>
            <w:r w:rsidRPr="003D103B">
              <w:rPr>
                <w:rFonts w:ascii="Times New Roman" w:hAnsi="Times New Roman"/>
                <w:sz w:val="20"/>
              </w:rPr>
              <w:t xml:space="preserve"> Avenue – DASZ 19/2019</w:t>
            </w:r>
          </w:p>
        </w:tc>
        <w:tc>
          <w:tcPr>
            <w:tcW w:w="2252" w:type="dxa"/>
          </w:tcPr>
          <w:p w14:paraId="1CCC948C" w14:textId="204492DC" w:rsidR="00843B61" w:rsidRDefault="00265586" w:rsidP="002153F1">
            <w:pPr>
              <w:spacing w:before="60" w:after="60"/>
              <w:jc w:val="center"/>
              <w:rPr>
                <w:rFonts w:ascii="Times New Roman" w:hAnsi="Times New Roman"/>
                <w:sz w:val="20"/>
              </w:rPr>
            </w:pPr>
            <w:r w:rsidRPr="003F2B7A">
              <w:rPr>
                <w:rFonts w:ascii="Times New Roman" w:hAnsi="Times New Roman"/>
                <w:sz w:val="20"/>
              </w:rPr>
              <w:t>ADOPTED</w:t>
            </w:r>
          </w:p>
        </w:tc>
      </w:tr>
      <w:tr w:rsidR="00843B61" w14:paraId="5EF7CFB0" w14:textId="77777777" w:rsidTr="002153F1">
        <w:tc>
          <w:tcPr>
            <w:tcW w:w="421" w:type="dxa"/>
          </w:tcPr>
          <w:p w14:paraId="08F6F471" w14:textId="77777777" w:rsidR="00843B61" w:rsidRPr="00644F3B" w:rsidRDefault="00843B61"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1E34E8DB" w:rsidR="00843B61" w:rsidRPr="00644F3B" w:rsidRDefault="003D103B" w:rsidP="003D103B">
            <w:pPr>
              <w:tabs>
                <w:tab w:val="left" w:pos="720"/>
                <w:tab w:val="right" w:leader="dot" w:pos="9360"/>
              </w:tabs>
              <w:ind w:left="1440" w:hanging="1440"/>
              <w:rPr>
                <w:rFonts w:ascii="Times New Roman" w:hAnsi="Times New Roman"/>
                <w:sz w:val="20"/>
                <w:szCs w:val="24"/>
              </w:rPr>
            </w:pPr>
            <w:r w:rsidRPr="005965E9">
              <w:rPr>
                <w:sz w:val="20"/>
              </w:rPr>
              <w:t xml:space="preserve">Closing – Public Lane North of </w:t>
            </w:r>
            <w:proofErr w:type="spellStart"/>
            <w:r w:rsidRPr="005965E9">
              <w:rPr>
                <w:sz w:val="20"/>
              </w:rPr>
              <w:t>Wardlaw</w:t>
            </w:r>
            <w:proofErr w:type="spellEnd"/>
            <w:r w:rsidRPr="005965E9">
              <w:rPr>
                <w:sz w:val="20"/>
              </w:rPr>
              <w:t xml:space="preserve"> Avenue, East of Osborne Street for Incorporation into DASZ 20/2019 – DAC 3/2019</w:t>
            </w:r>
          </w:p>
        </w:tc>
        <w:tc>
          <w:tcPr>
            <w:tcW w:w="2252" w:type="dxa"/>
          </w:tcPr>
          <w:p w14:paraId="44A3E793" w14:textId="01C2B94C" w:rsidR="00843B61" w:rsidRDefault="00265586" w:rsidP="002153F1">
            <w:pPr>
              <w:spacing w:before="60" w:after="60"/>
              <w:jc w:val="center"/>
              <w:rPr>
                <w:rFonts w:ascii="Times New Roman" w:hAnsi="Times New Roman"/>
                <w:sz w:val="20"/>
              </w:rPr>
            </w:pPr>
            <w:r w:rsidRPr="003F2B7A">
              <w:rPr>
                <w:rFonts w:ascii="Times New Roman" w:hAnsi="Times New Roman"/>
                <w:sz w:val="20"/>
              </w:rPr>
              <w:t>ADOPTED</w:t>
            </w:r>
          </w:p>
        </w:tc>
      </w:tr>
      <w:tr w:rsidR="00843B61" w14:paraId="0375B24B" w14:textId="77777777" w:rsidTr="002153F1">
        <w:tc>
          <w:tcPr>
            <w:tcW w:w="421" w:type="dxa"/>
          </w:tcPr>
          <w:p w14:paraId="63E7723F" w14:textId="77777777" w:rsidR="00843B61" w:rsidRPr="00644F3B" w:rsidRDefault="00843B61"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4116B686" w14:textId="3D1D4E9F" w:rsidR="00843B61" w:rsidRPr="00644F3B" w:rsidRDefault="003D103B" w:rsidP="003D103B">
            <w:pPr>
              <w:tabs>
                <w:tab w:val="left" w:pos="720"/>
                <w:tab w:val="right" w:leader="dot" w:pos="9360"/>
              </w:tabs>
              <w:ind w:left="1440" w:hanging="1440"/>
              <w:rPr>
                <w:rFonts w:ascii="Times New Roman" w:hAnsi="Times New Roman"/>
                <w:sz w:val="20"/>
                <w:szCs w:val="24"/>
              </w:rPr>
            </w:pPr>
            <w:r w:rsidRPr="005965E9">
              <w:rPr>
                <w:sz w:val="20"/>
              </w:rPr>
              <w:t xml:space="preserve">Subdivision and Rezoning – 425 </w:t>
            </w:r>
            <w:proofErr w:type="spellStart"/>
            <w:r w:rsidRPr="005965E9">
              <w:rPr>
                <w:sz w:val="20"/>
              </w:rPr>
              <w:t>Wardlaw</w:t>
            </w:r>
            <w:proofErr w:type="spellEnd"/>
            <w:r w:rsidRPr="005965E9">
              <w:rPr>
                <w:sz w:val="20"/>
              </w:rPr>
              <w:t xml:space="preserve"> Avenue and 160 Osborne Street – DASZ 20/2019</w:t>
            </w:r>
          </w:p>
        </w:tc>
        <w:tc>
          <w:tcPr>
            <w:tcW w:w="2252" w:type="dxa"/>
          </w:tcPr>
          <w:p w14:paraId="1F651224" w14:textId="264B5501" w:rsidR="00843B61" w:rsidRDefault="00265586" w:rsidP="002153F1">
            <w:pPr>
              <w:spacing w:before="60" w:after="60"/>
              <w:jc w:val="center"/>
              <w:rPr>
                <w:rFonts w:ascii="Times New Roman" w:hAnsi="Times New Roman"/>
                <w:sz w:val="20"/>
              </w:rPr>
            </w:pPr>
            <w:r w:rsidRPr="003F2B7A">
              <w:rPr>
                <w:rFonts w:ascii="Times New Roman" w:hAnsi="Times New Roman"/>
                <w:sz w:val="20"/>
              </w:rPr>
              <w:t>ADOPTED</w:t>
            </w:r>
          </w:p>
        </w:tc>
      </w:tr>
      <w:tr w:rsidR="00843B61" w14:paraId="2075D21E" w14:textId="77777777" w:rsidTr="002153F1">
        <w:tc>
          <w:tcPr>
            <w:tcW w:w="421" w:type="dxa"/>
          </w:tcPr>
          <w:p w14:paraId="55459819" w14:textId="77777777" w:rsidR="00843B61" w:rsidRPr="00644F3B" w:rsidRDefault="00843B61"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E8E167" w14:textId="6D9CBAEE" w:rsidR="00843B61" w:rsidRPr="00644F3B" w:rsidRDefault="003D103B" w:rsidP="002153F1">
            <w:pPr>
              <w:tabs>
                <w:tab w:val="left" w:pos="720"/>
                <w:tab w:val="left" w:pos="1440"/>
                <w:tab w:val="left" w:pos="2160"/>
                <w:tab w:val="right" w:leader="dot" w:pos="10800"/>
              </w:tabs>
              <w:spacing w:before="60" w:after="60"/>
              <w:rPr>
                <w:rFonts w:ascii="Times New Roman" w:hAnsi="Times New Roman"/>
                <w:sz w:val="20"/>
                <w:szCs w:val="24"/>
              </w:rPr>
            </w:pPr>
            <w:r w:rsidRPr="005965E9">
              <w:rPr>
                <w:sz w:val="20"/>
              </w:rPr>
              <w:t>Rezoning – 198 McPhillips Street</w:t>
            </w:r>
          </w:p>
        </w:tc>
        <w:tc>
          <w:tcPr>
            <w:tcW w:w="2252" w:type="dxa"/>
          </w:tcPr>
          <w:p w14:paraId="261C22F5" w14:textId="3324A875" w:rsidR="00843B61" w:rsidRDefault="00265586" w:rsidP="002153F1">
            <w:pPr>
              <w:spacing w:before="60" w:after="60"/>
              <w:jc w:val="center"/>
              <w:rPr>
                <w:rFonts w:ascii="Times New Roman" w:hAnsi="Times New Roman"/>
                <w:sz w:val="20"/>
              </w:rPr>
            </w:pPr>
            <w:r w:rsidRPr="003F2B7A">
              <w:rPr>
                <w:rFonts w:ascii="Times New Roman" w:hAnsi="Times New Roman"/>
                <w:sz w:val="20"/>
              </w:rPr>
              <w:t>ADOPTED</w:t>
            </w:r>
          </w:p>
        </w:tc>
      </w:tr>
      <w:tr w:rsidR="001B447A" w14:paraId="3D5015B4" w14:textId="77777777" w:rsidTr="002153F1">
        <w:tc>
          <w:tcPr>
            <w:tcW w:w="421" w:type="dxa"/>
          </w:tcPr>
          <w:p w14:paraId="412823CB" w14:textId="66694605" w:rsidR="001B447A" w:rsidRDefault="001B447A"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3BF1F0E6" w14:textId="3B5356CC" w:rsidR="001B447A" w:rsidRPr="00644F3B" w:rsidRDefault="003D103B" w:rsidP="002153F1">
            <w:pPr>
              <w:tabs>
                <w:tab w:val="left" w:pos="720"/>
                <w:tab w:val="left" w:pos="1440"/>
                <w:tab w:val="left" w:pos="2160"/>
                <w:tab w:val="right" w:leader="dot" w:pos="10800"/>
              </w:tabs>
              <w:spacing w:before="60" w:after="60"/>
              <w:rPr>
                <w:rFonts w:ascii="Times New Roman" w:hAnsi="Times New Roman"/>
                <w:sz w:val="20"/>
                <w:szCs w:val="24"/>
              </w:rPr>
            </w:pPr>
            <w:r w:rsidRPr="003D103B">
              <w:rPr>
                <w:rFonts w:ascii="Times New Roman" w:hAnsi="Times New Roman"/>
                <w:sz w:val="20"/>
                <w:szCs w:val="24"/>
              </w:rPr>
              <w:t>Subdivision and Rezoning – 261 Benn Avenue, 2756-2772 Main Street</w:t>
            </w:r>
          </w:p>
        </w:tc>
        <w:tc>
          <w:tcPr>
            <w:tcW w:w="2252" w:type="dxa"/>
          </w:tcPr>
          <w:p w14:paraId="4BB36C57" w14:textId="205F6001" w:rsidR="001B447A" w:rsidRDefault="00265586" w:rsidP="002153F1">
            <w:pPr>
              <w:spacing w:before="60" w:after="60"/>
              <w:jc w:val="center"/>
              <w:rPr>
                <w:rFonts w:ascii="Times New Roman" w:hAnsi="Times New Roman"/>
                <w:sz w:val="20"/>
              </w:rPr>
            </w:pPr>
            <w:r w:rsidRPr="003F2B7A">
              <w:rPr>
                <w:rFonts w:ascii="Times New Roman" w:hAnsi="Times New Roman"/>
                <w:sz w:val="20"/>
              </w:rPr>
              <w:t>ADOPTED</w:t>
            </w:r>
          </w:p>
        </w:tc>
      </w:tr>
      <w:tr w:rsidR="001B447A" w14:paraId="78411FC0" w14:textId="77777777" w:rsidTr="002153F1">
        <w:tc>
          <w:tcPr>
            <w:tcW w:w="421" w:type="dxa"/>
          </w:tcPr>
          <w:p w14:paraId="64F77ACC" w14:textId="6FB015BD" w:rsidR="001B447A" w:rsidRDefault="001B447A"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052ECFB6" w14:textId="23C434E9" w:rsidR="001B447A" w:rsidRPr="00644F3B" w:rsidRDefault="003D103B" w:rsidP="003D103B">
            <w:pPr>
              <w:tabs>
                <w:tab w:val="left" w:pos="720"/>
                <w:tab w:val="right" w:leader="dot" w:pos="9360"/>
              </w:tabs>
              <w:ind w:left="1440" w:hanging="1440"/>
              <w:rPr>
                <w:rFonts w:ascii="Times New Roman" w:hAnsi="Times New Roman"/>
                <w:sz w:val="20"/>
                <w:szCs w:val="24"/>
              </w:rPr>
            </w:pPr>
            <w:r w:rsidRPr="005965E9">
              <w:rPr>
                <w:sz w:val="20"/>
              </w:rPr>
              <w:t>Subdivision and Rezoning – Northwest Corner of Kimberly Avenue and London Street</w:t>
            </w:r>
          </w:p>
        </w:tc>
        <w:tc>
          <w:tcPr>
            <w:tcW w:w="2252" w:type="dxa"/>
          </w:tcPr>
          <w:p w14:paraId="6FE3264C" w14:textId="0283D357" w:rsidR="001B447A" w:rsidRDefault="00265586" w:rsidP="002153F1">
            <w:pPr>
              <w:spacing w:before="60" w:after="60"/>
              <w:jc w:val="center"/>
              <w:rPr>
                <w:rFonts w:ascii="Times New Roman" w:hAnsi="Times New Roman"/>
                <w:sz w:val="20"/>
              </w:rPr>
            </w:pPr>
            <w:r w:rsidRPr="003F2B7A">
              <w:rPr>
                <w:rFonts w:ascii="Times New Roman" w:hAnsi="Times New Roman"/>
                <w:sz w:val="20"/>
              </w:rPr>
              <w:t>ADOPTED</w:t>
            </w:r>
          </w:p>
        </w:tc>
      </w:tr>
      <w:tr w:rsidR="001B447A" w14:paraId="32EDC347" w14:textId="77777777" w:rsidTr="002153F1">
        <w:tc>
          <w:tcPr>
            <w:tcW w:w="421" w:type="dxa"/>
          </w:tcPr>
          <w:p w14:paraId="5B773358" w14:textId="513EF164" w:rsidR="001B447A" w:rsidRDefault="001B447A"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06F99036" w14:textId="460870C1" w:rsidR="001B447A" w:rsidRPr="00644F3B" w:rsidRDefault="003D103B" w:rsidP="002153F1">
            <w:pPr>
              <w:tabs>
                <w:tab w:val="left" w:pos="720"/>
                <w:tab w:val="left" w:pos="1440"/>
                <w:tab w:val="left" w:pos="2160"/>
                <w:tab w:val="right" w:leader="dot" w:pos="10800"/>
              </w:tabs>
              <w:spacing w:before="60" w:after="60"/>
              <w:rPr>
                <w:rFonts w:ascii="Times New Roman" w:hAnsi="Times New Roman"/>
                <w:sz w:val="20"/>
                <w:szCs w:val="24"/>
              </w:rPr>
            </w:pPr>
            <w:proofErr w:type="gramStart"/>
            <w:r w:rsidRPr="003D103B">
              <w:rPr>
                <w:rFonts w:ascii="Times New Roman" w:hAnsi="Times New Roman"/>
                <w:sz w:val="20"/>
                <w:szCs w:val="24"/>
              </w:rPr>
              <w:t>Proposed Secondary Plan for the Public Markets Major Redevelopment Site (Major Redevelopment Site ‘D’) – By-law 47/2019 – File No.</w:t>
            </w:r>
            <w:proofErr w:type="gramEnd"/>
            <w:r w:rsidRPr="003D103B">
              <w:rPr>
                <w:rFonts w:ascii="Times New Roman" w:hAnsi="Times New Roman"/>
                <w:sz w:val="20"/>
                <w:szCs w:val="24"/>
              </w:rPr>
              <w:t xml:space="preserve"> SP 1/2019</w:t>
            </w:r>
          </w:p>
        </w:tc>
        <w:tc>
          <w:tcPr>
            <w:tcW w:w="2252" w:type="dxa"/>
          </w:tcPr>
          <w:p w14:paraId="2F1E27E8" w14:textId="164F6F9F" w:rsidR="001B447A" w:rsidRDefault="00265586" w:rsidP="002153F1">
            <w:pPr>
              <w:spacing w:before="60" w:after="60"/>
              <w:jc w:val="center"/>
              <w:rPr>
                <w:rFonts w:ascii="Times New Roman" w:hAnsi="Times New Roman"/>
                <w:sz w:val="20"/>
              </w:rPr>
            </w:pPr>
            <w:r w:rsidRPr="003F2B7A">
              <w:rPr>
                <w:rFonts w:ascii="Times New Roman" w:hAnsi="Times New Roman"/>
                <w:sz w:val="20"/>
              </w:rPr>
              <w:t>ADOPTED</w:t>
            </w:r>
          </w:p>
        </w:tc>
      </w:tr>
    </w:tbl>
    <w:p w14:paraId="6E6912DB" w14:textId="77777777" w:rsidR="00A62A68" w:rsidRDefault="00A62A68" w:rsidP="00A62A68">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2153F1">
        <w:tc>
          <w:tcPr>
            <w:tcW w:w="10682" w:type="dxa"/>
            <w:gridSpan w:val="3"/>
            <w:shd w:val="pct12" w:color="auto" w:fill="auto"/>
          </w:tcPr>
          <w:p w14:paraId="19BC742F" w14:textId="3611E537" w:rsidR="00910B42" w:rsidRDefault="00910B42" w:rsidP="00910B42">
            <w:pPr>
              <w:spacing w:before="120" w:after="120"/>
              <w:rPr>
                <w:rFonts w:ascii="Times New Roman" w:hAnsi="Times New Roman"/>
              </w:rPr>
            </w:pPr>
            <w:r>
              <w:rPr>
                <w:rFonts w:ascii="Times New Roman" w:hAnsi="Times New Roman"/>
                <w:b/>
                <w:sz w:val="20"/>
              </w:rPr>
              <w:t>REPORT OF THE GOVERNANCE COMMITTEE OF COUNCIL</w:t>
            </w:r>
            <w:r w:rsidR="00CB68BD">
              <w:rPr>
                <w:rFonts w:ascii="Times New Roman" w:hAnsi="Times New Roman"/>
                <w:b/>
                <w:sz w:val="20"/>
              </w:rPr>
              <w:t xml:space="preserve"> DATED SEPTEMBER 18, 2019</w:t>
            </w:r>
          </w:p>
        </w:tc>
      </w:tr>
      <w:tr w:rsidR="00910B42" w14:paraId="69358268" w14:textId="77777777" w:rsidTr="002153F1">
        <w:tc>
          <w:tcPr>
            <w:tcW w:w="337" w:type="dxa"/>
          </w:tcPr>
          <w:p w14:paraId="469AD92A" w14:textId="77777777" w:rsidR="00910B42" w:rsidRPr="00FF4CAB" w:rsidRDefault="00910B42"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3D89FAD9" w14:textId="491BF3D0" w:rsidR="00910B42" w:rsidRPr="006A084A" w:rsidRDefault="00AB1B8F" w:rsidP="00AB1B8F">
            <w:pPr>
              <w:tabs>
                <w:tab w:val="left" w:pos="720"/>
                <w:tab w:val="left" w:pos="1440"/>
                <w:tab w:val="left" w:pos="2160"/>
                <w:tab w:val="right" w:leader="dot" w:pos="10800"/>
              </w:tabs>
              <w:spacing w:before="60" w:after="60"/>
              <w:rPr>
                <w:rFonts w:ascii="Times New Roman" w:hAnsi="Times New Roman"/>
                <w:sz w:val="20"/>
                <w:lang w:val="en-CA"/>
              </w:rPr>
            </w:pPr>
            <w:r w:rsidRPr="00AB1B8F">
              <w:rPr>
                <w:rFonts w:ascii="Times New Roman" w:hAnsi="Times New Roman"/>
                <w:sz w:val="20"/>
                <w:lang w:val="en-CA"/>
              </w:rPr>
              <w:t>Amendment to the Members of Council Code of Conduct By-law No. 19/2018</w:t>
            </w:r>
          </w:p>
        </w:tc>
        <w:tc>
          <w:tcPr>
            <w:tcW w:w="2155" w:type="dxa"/>
          </w:tcPr>
          <w:p w14:paraId="71692175" w14:textId="506545CF" w:rsidR="00910B42" w:rsidRPr="003F2B7A" w:rsidRDefault="00AB1B8F" w:rsidP="002153F1">
            <w:pPr>
              <w:spacing w:before="60" w:after="60"/>
              <w:jc w:val="center"/>
              <w:rPr>
                <w:rFonts w:ascii="Times New Roman" w:hAnsi="Times New Roman"/>
                <w:sz w:val="20"/>
              </w:rPr>
            </w:pPr>
            <w:r w:rsidRPr="003F2B7A">
              <w:rPr>
                <w:rFonts w:ascii="Times New Roman" w:hAnsi="Times New Roman"/>
                <w:sz w:val="20"/>
              </w:rPr>
              <w:t>ADOPTED</w:t>
            </w:r>
          </w:p>
        </w:tc>
      </w:tr>
    </w:tbl>
    <w:p w14:paraId="2757384E" w14:textId="77777777" w:rsidR="00A62A68" w:rsidRDefault="00A62A68" w:rsidP="00EF083F">
      <w:pPr>
        <w:rPr>
          <w:rFonts w:ascii="Times New Roman" w:hAnsi="Times New Roman"/>
        </w:rPr>
      </w:pPr>
    </w:p>
    <w:p w14:paraId="0F7DF17F" w14:textId="77777777" w:rsidR="00281B24" w:rsidRDefault="00281B24" w:rsidP="00281B24">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281B24" w14:paraId="216FE75C" w14:textId="77777777" w:rsidTr="002153F1">
        <w:tc>
          <w:tcPr>
            <w:tcW w:w="10682" w:type="dxa"/>
            <w:gridSpan w:val="3"/>
            <w:shd w:val="pct12" w:color="auto" w:fill="auto"/>
          </w:tcPr>
          <w:p w14:paraId="6DA6574C" w14:textId="084C3F70" w:rsidR="00281B24" w:rsidRDefault="00281B24" w:rsidP="00281B24">
            <w:pPr>
              <w:spacing w:before="120" w:after="120"/>
              <w:rPr>
                <w:rFonts w:ascii="Times New Roman" w:hAnsi="Times New Roman"/>
              </w:rPr>
            </w:pPr>
            <w:r>
              <w:rPr>
                <w:rFonts w:ascii="Times New Roman" w:hAnsi="Times New Roman"/>
                <w:b/>
                <w:sz w:val="20"/>
              </w:rPr>
              <w:t>REPORT OF THE GOVERNANCE COMMITTEE OF COUNCIL October 9, 2019</w:t>
            </w:r>
          </w:p>
        </w:tc>
      </w:tr>
      <w:tr w:rsidR="00281B24" w14:paraId="23A1B404" w14:textId="77777777" w:rsidTr="002153F1">
        <w:tc>
          <w:tcPr>
            <w:tcW w:w="337" w:type="dxa"/>
          </w:tcPr>
          <w:p w14:paraId="5D0B8BB6" w14:textId="77777777" w:rsidR="00281B24" w:rsidRPr="00FF4CAB" w:rsidRDefault="00281B24"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1EFBB669" w14:textId="46F0D424" w:rsidR="00281B24" w:rsidRPr="006A084A" w:rsidRDefault="00876DCD" w:rsidP="00876DCD">
            <w:pPr>
              <w:tabs>
                <w:tab w:val="left" w:pos="720"/>
                <w:tab w:val="left" w:pos="1440"/>
                <w:tab w:val="left" w:pos="2160"/>
                <w:tab w:val="right" w:leader="dot" w:pos="10800"/>
              </w:tabs>
              <w:spacing w:before="60" w:after="60"/>
              <w:rPr>
                <w:rFonts w:ascii="Times New Roman" w:hAnsi="Times New Roman"/>
                <w:sz w:val="20"/>
                <w:lang w:val="en-CA"/>
              </w:rPr>
            </w:pPr>
            <w:r w:rsidRPr="00876DCD">
              <w:rPr>
                <w:rFonts w:ascii="Times New Roman" w:hAnsi="Times New Roman"/>
                <w:sz w:val="20"/>
                <w:lang w:val="en-CA"/>
              </w:rPr>
              <w:t>2020 Council and Committee Schedule of Meetings</w:t>
            </w:r>
          </w:p>
        </w:tc>
        <w:tc>
          <w:tcPr>
            <w:tcW w:w="2155" w:type="dxa"/>
          </w:tcPr>
          <w:p w14:paraId="3991A633" w14:textId="3C55F7F1" w:rsidR="00281B24" w:rsidRPr="003F2B7A" w:rsidRDefault="00876DCD" w:rsidP="002153F1">
            <w:pPr>
              <w:spacing w:before="60" w:after="60"/>
              <w:jc w:val="center"/>
              <w:rPr>
                <w:rFonts w:ascii="Times New Roman" w:hAnsi="Times New Roman"/>
                <w:sz w:val="20"/>
              </w:rPr>
            </w:pPr>
            <w:r w:rsidRPr="003F2B7A">
              <w:rPr>
                <w:rFonts w:ascii="Times New Roman" w:hAnsi="Times New Roman"/>
                <w:sz w:val="20"/>
              </w:rPr>
              <w:t>ADOPTED</w:t>
            </w:r>
          </w:p>
        </w:tc>
      </w:tr>
      <w:tr w:rsidR="00281B24" w14:paraId="4F6258F5" w14:textId="77777777" w:rsidTr="002153F1">
        <w:tc>
          <w:tcPr>
            <w:tcW w:w="337" w:type="dxa"/>
          </w:tcPr>
          <w:p w14:paraId="7BBB3DBA" w14:textId="36442A30" w:rsidR="00281B24" w:rsidRDefault="00281B24"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593C0C5E" w14:textId="75F20A01" w:rsidR="00281B24" w:rsidRPr="006A084A" w:rsidRDefault="00876DCD" w:rsidP="002153F1">
            <w:pPr>
              <w:tabs>
                <w:tab w:val="left" w:pos="720"/>
                <w:tab w:val="left" w:pos="1440"/>
                <w:tab w:val="left" w:pos="2160"/>
                <w:tab w:val="right" w:leader="dot" w:pos="10800"/>
              </w:tabs>
              <w:spacing w:before="60" w:after="60"/>
              <w:rPr>
                <w:rFonts w:ascii="Times New Roman" w:hAnsi="Times New Roman"/>
                <w:sz w:val="20"/>
                <w:lang w:val="en-CA"/>
              </w:rPr>
            </w:pPr>
            <w:r w:rsidRPr="00876DCD">
              <w:rPr>
                <w:rFonts w:ascii="Times New Roman" w:hAnsi="Times New Roman"/>
                <w:sz w:val="20"/>
                <w:lang w:val="en-CA"/>
              </w:rPr>
              <w:t>Amendment to the Councillors' Ward Allowance (CWA) Fund Policy</w:t>
            </w:r>
          </w:p>
        </w:tc>
        <w:tc>
          <w:tcPr>
            <w:tcW w:w="2155" w:type="dxa"/>
          </w:tcPr>
          <w:p w14:paraId="6FB35F77" w14:textId="725691FA" w:rsidR="00281B24" w:rsidRPr="003F2B7A" w:rsidRDefault="00876DCD" w:rsidP="002153F1">
            <w:pPr>
              <w:spacing w:before="60" w:after="60"/>
              <w:jc w:val="center"/>
              <w:rPr>
                <w:rFonts w:ascii="Times New Roman" w:hAnsi="Times New Roman"/>
                <w:sz w:val="20"/>
              </w:rPr>
            </w:pPr>
            <w:r>
              <w:rPr>
                <w:rFonts w:ascii="Times New Roman" w:hAnsi="Times New Roman"/>
                <w:sz w:val="20"/>
              </w:rPr>
              <w:t>REFERRED BACK TO THE GOVERNANCE COMMITTEE OF COUNCIL</w:t>
            </w:r>
          </w:p>
        </w:tc>
      </w:tr>
      <w:tr w:rsidR="00281B24" w14:paraId="4585BA2D" w14:textId="77777777" w:rsidTr="002153F1">
        <w:tc>
          <w:tcPr>
            <w:tcW w:w="337" w:type="dxa"/>
          </w:tcPr>
          <w:p w14:paraId="5CF90DFA" w14:textId="7013451B" w:rsidR="00281B24" w:rsidRDefault="00281B24" w:rsidP="002153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3</w:t>
            </w:r>
          </w:p>
        </w:tc>
        <w:tc>
          <w:tcPr>
            <w:tcW w:w="8190" w:type="dxa"/>
          </w:tcPr>
          <w:p w14:paraId="599A0BFB" w14:textId="4A3C789F" w:rsidR="00281B24" w:rsidRPr="006A084A" w:rsidRDefault="00876DCD" w:rsidP="002153F1">
            <w:pPr>
              <w:tabs>
                <w:tab w:val="left" w:pos="720"/>
                <w:tab w:val="left" w:pos="1440"/>
                <w:tab w:val="left" w:pos="2160"/>
                <w:tab w:val="right" w:leader="dot" w:pos="10800"/>
              </w:tabs>
              <w:spacing w:before="60" w:after="60"/>
              <w:rPr>
                <w:rFonts w:ascii="Times New Roman" w:hAnsi="Times New Roman"/>
                <w:sz w:val="20"/>
                <w:lang w:val="en-CA"/>
              </w:rPr>
            </w:pPr>
            <w:r w:rsidRPr="00876DCD">
              <w:rPr>
                <w:rFonts w:ascii="Times New Roman" w:hAnsi="Times New Roman"/>
                <w:sz w:val="20"/>
                <w:lang w:val="en-CA"/>
              </w:rPr>
              <w:t>Extension of Time - Review of Winnipeg's Elected Officials' Compensation</w:t>
            </w:r>
          </w:p>
        </w:tc>
        <w:tc>
          <w:tcPr>
            <w:tcW w:w="2155" w:type="dxa"/>
          </w:tcPr>
          <w:p w14:paraId="05CA8610" w14:textId="45163209" w:rsidR="00281B24" w:rsidRPr="003F2B7A" w:rsidRDefault="00356EC2" w:rsidP="00356EC2">
            <w:pPr>
              <w:spacing w:before="60" w:after="60"/>
              <w:jc w:val="center"/>
              <w:rPr>
                <w:rFonts w:ascii="Times New Roman" w:hAnsi="Times New Roman"/>
                <w:sz w:val="20"/>
              </w:rPr>
            </w:pPr>
            <w:r>
              <w:rPr>
                <w:rFonts w:ascii="Times New Roman" w:hAnsi="Times New Roman"/>
                <w:sz w:val="20"/>
              </w:rPr>
              <w:t xml:space="preserve">120 DAY </w:t>
            </w:r>
            <w:r w:rsidR="00B228AD" w:rsidRPr="00B228AD">
              <w:rPr>
                <w:rFonts w:ascii="Times New Roman" w:hAnsi="Times New Roman"/>
                <w:sz w:val="20"/>
              </w:rPr>
              <w:t xml:space="preserve">EXTENSION OF TIME </w:t>
            </w:r>
            <w:r w:rsidR="00B228AD">
              <w:rPr>
                <w:rFonts w:ascii="Times New Roman" w:hAnsi="Times New Roman"/>
                <w:sz w:val="20"/>
              </w:rPr>
              <w:t>G</w:t>
            </w:r>
            <w:r w:rsidR="00B228AD" w:rsidRPr="00B228AD">
              <w:rPr>
                <w:rFonts w:ascii="Times New Roman" w:hAnsi="Times New Roman"/>
                <w:sz w:val="20"/>
              </w:rPr>
              <w:t>RANTED</w:t>
            </w:r>
          </w:p>
        </w:tc>
      </w:tr>
    </w:tbl>
    <w:p w14:paraId="0D83CDDB" w14:textId="77777777" w:rsidR="00281B24" w:rsidRDefault="00281B24" w:rsidP="00281B24">
      <w:pPr>
        <w:rPr>
          <w:rFonts w:ascii="Times New Roman" w:hAnsi="Times New Roman"/>
        </w:rPr>
      </w:pPr>
    </w:p>
    <w:p w14:paraId="147CFA37" w14:textId="77777777" w:rsidR="00281B24" w:rsidRDefault="00281B24" w:rsidP="00281B24">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526F70" w14:paraId="070456D0" w14:textId="77777777" w:rsidTr="002153F1">
        <w:trPr>
          <w:cantSplit/>
        </w:trPr>
        <w:tc>
          <w:tcPr>
            <w:tcW w:w="10913" w:type="dxa"/>
            <w:gridSpan w:val="4"/>
            <w:shd w:val="pct12" w:color="auto" w:fill="auto"/>
          </w:tcPr>
          <w:p w14:paraId="389D564B" w14:textId="77777777" w:rsidR="00526F70" w:rsidRDefault="00526F70" w:rsidP="002153F1">
            <w:pPr>
              <w:spacing w:before="60" w:after="60"/>
              <w:jc w:val="center"/>
              <w:rPr>
                <w:rFonts w:ascii="Times New Roman" w:hAnsi="Times New Roman"/>
                <w:b/>
                <w:sz w:val="20"/>
              </w:rPr>
            </w:pPr>
            <w:r>
              <w:rPr>
                <w:rFonts w:ascii="Times New Roman" w:hAnsi="Times New Roman"/>
                <w:b/>
                <w:sz w:val="20"/>
              </w:rPr>
              <w:t>NOTICE OF MOTION</w:t>
            </w:r>
          </w:p>
        </w:tc>
      </w:tr>
      <w:tr w:rsidR="00526F70" w14:paraId="6F4CF925" w14:textId="77777777" w:rsidTr="002153F1">
        <w:trPr>
          <w:gridAfter w:val="1"/>
          <w:wAfter w:w="18" w:type="dxa"/>
        </w:trPr>
        <w:tc>
          <w:tcPr>
            <w:tcW w:w="1769" w:type="dxa"/>
          </w:tcPr>
          <w:p w14:paraId="4C831BB0" w14:textId="77777777" w:rsidR="00526F70" w:rsidRDefault="00526F70" w:rsidP="002153F1">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2153F1">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50B949B1" w14:textId="77777777" w:rsidR="00526F70" w:rsidRDefault="00526F70" w:rsidP="002153F1">
            <w:pPr>
              <w:spacing w:before="60" w:after="60"/>
              <w:jc w:val="center"/>
              <w:rPr>
                <w:rFonts w:ascii="Times New Roman" w:hAnsi="Times New Roman"/>
                <w:b/>
                <w:sz w:val="20"/>
              </w:rPr>
            </w:pPr>
            <w:r>
              <w:rPr>
                <w:rFonts w:ascii="Times New Roman" w:hAnsi="Times New Roman"/>
                <w:b/>
                <w:sz w:val="20"/>
              </w:rPr>
              <w:t>DISPOSITION</w:t>
            </w:r>
          </w:p>
        </w:tc>
      </w:tr>
      <w:tr w:rsidR="00526F70" w14:paraId="5CD6C65F" w14:textId="77777777" w:rsidTr="002153F1">
        <w:trPr>
          <w:gridAfter w:val="1"/>
          <w:wAfter w:w="18" w:type="dxa"/>
        </w:trPr>
        <w:tc>
          <w:tcPr>
            <w:tcW w:w="1769" w:type="dxa"/>
          </w:tcPr>
          <w:p w14:paraId="76FEE538" w14:textId="13E20B4A" w:rsidR="00526F70" w:rsidRDefault="004F13C0" w:rsidP="004F13C0">
            <w:pPr>
              <w:spacing w:before="60" w:after="60"/>
              <w:jc w:val="center"/>
              <w:rPr>
                <w:rFonts w:ascii="Times New Roman" w:hAnsi="Times New Roman"/>
                <w:sz w:val="20"/>
              </w:rPr>
            </w:pPr>
            <w:r>
              <w:rPr>
                <w:rFonts w:ascii="Times New Roman" w:hAnsi="Times New Roman"/>
                <w:sz w:val="20"/>
              </w:rPr>
              <w:t>Klein/Lukes</w:t>
            </w:r>
          </w:p>
        </w:tc>
        <w:tc>
          <w:tcPr>
            <w:tcW w:w="6966" w:type="dxa"/>
          </w:tcPr>
          <w:p w14:paraId="2BAC7B06" w14:textId="60954669" w:rsidR="00F714DB" w:rsidRPr="00FF63FB" w:rsidRDefault="004F13C0" w:rsidP="00F714DB">
            <w:pPr>
              <w:widowControl w:val="0"/>
              <w:ind w:left="18"/>
              <w:jc w:val="both"/>
              <w:rPr>
                <w:rFonts w:ascii="Times New Roman" w:hAnsi="Times New Roman"/>
                <w:sz w:val="20"/>
              </w:rPr>
            </w:pPr>
            <w:proofErr w:type="gramStart"/>
            <w:r w:rsidRPr="004F13C0">
              <w:rPr>
                <w:rFonts w:ascii="Times New Roman" w:hAnsi="Times New Roman"/>
                <w:sz w:val="20"/>
              </w:rPr>
              <w:t>That the Historical Resources By-law 54/2014 be amended to require that any building or structure that the Director of Planning, Property and Development wishes nominate to be added to the List of Historic Resources, without the consent of the owner, shall be submitted to Council for confirmation of the nomination, by way of a two thirds vote in the affirmative</w:t>
            </w:r>
            <w:r w:rsidR="00F714DB">
              <w:rPr>
                <w:rFonts w:ascii="Times New Roman" w:hAnsi="Times New Roman"/>
                <w:sz w:val="20"/>
              </w:rPr>
              <w:t>.</w:t>
            </w:r>
            <w:proofErr w:type="gramEnd"/>
            <w:r w:rsidR="00F714DB">
              <w:rPr>
                <w:rFonts w:ascii="Times New Roman" w:hAnsi="Times New Roman"/>
                <w:sz w:val="20"/>
              </w:rPr>
              <w:t xml:space="preserve"> </w:t>
            </w:r>
          </w:p>
        </w:tc>
        <w:tc>
          <w:tcPr>
            <w:tcW w:w="2160" w:type="dxa"/>
          </w:tcPr>
          <w:p w14:paraId="12F85B64" w14:textId="4171A4B5" w:rsidR="00526F70" w:rsidRDefault="00835C04" w:rsidP="002153F1">
            <w:pPr>
              <w:spacing w:before="60" w:after="60"/>
              <w:jc w:val="center"/>
              <w:rPr>
                <w:rFonts w:ascii="Times New Roman" w:hAnsi="Times New Roman"/>
                <w:sz w:val="20"/>
              </w:rPr>
            </w:pPr>
            <w:r>
              <w:rPr>
                <w:rFonts w:ascii="Times New Roman" w:hAnsi="Times New Roman"/>
                <w:sz w:val="20"/>
              </w:rPr>
              <w:t>REFERRED TO THE STANDING POLICY COMMITTEE ON PROPERTY AND DEVELOPMENT, HERITAGE AND DOWNTOWN DEVELOPMENT</w:t>
            </w:r>
          </w:p>
        </w:tc>
      </w:tr>
    </w:tbl>
    <w:p w14:paraId="68BC3D91" w14:textId="77777777" w:rsidR="00526F70" w:rsidRDefault="00526F70">
      <w:pPr>
        <w:rPr>
          <w:rFonts w:ascii="Times New Roman" w:hAnsi="Times New Roman"/>
        </w:rPr>
      </w:pPr>
    </w:p>
    <w:p w14:paraId="566AFE57"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1F43CF38" w:rsidR="002469DD" w:rsidRDefault="002C0D83">
            <w:pPr>
              <w:spacing w:before="60" w:after="60"/>
              <w:rPr>
                <w:rFonts w:ascii="Times New Roman" w:hAnsi="Times New Roman"/>
                <w:sz w:val="20"/>
              </w:rPr>
            </w:pPr>
            <w:r>
              <w:rPr>
                <w:rFonts w:ascii="Times New Roman" w:hAnsi="Times New Roman"/>
                <w:sz w:val="20"/>
              </w:rPr>
              <w:t>Klein/Lukes</w:t>
            </w:r>
          </w:p>
        </w:tc>
        <w:tc>
          <w:tcPr>
            <w:tcW w:w="5611" w:type="dxa"/>
          </w:tcPr>
          <w:p w14:paraId="0DC6325D" w14:textId="62FC31B0" w:rsidR="007E28B1" w:rsidRPr="007E28B1" w:rsidRDefault="008355E2" w:rsidP="007E28B1">
            <w:pPr>
              <w:rPr>
                <w:rFonts w:ascii="Times New Roman" w:hAnsi="Times New Roman"/>
                <w:sz w:val="20"/>
                <w:szCs w:val="24"/>
                <w:lang w:val="en-CA"/>
              </w:rPr>
            </w:pPr>
            <w:r>
              <w:rPr>
                <w:rFonts w:ascii="Times New Roman" w:hAnsi="Times New Roman"/>
                <w:sz w:val="20"/>
                <w:lang w:val="en-CA"/>
              </w:rPr>
              <w:t>T</w:t>
            </w:r>
            <w:r w:rsidR="007E28B1" w:rsidRPr="007E28B1">
              <w:rPr>
                <w:rFonts w:ascii="Times New Roman" w:hAnsi="Times New Roman"/>
                <w:sz w:val="20"/>
                <w:lang w:val="en-CA"/>
              </w:rPr>
              <w:t xml:space="preserve">hat the recommendation contained in the Notice of Motion presented at the Council meeting held on </w:t>
            </w:r>
            <w:r w:rsidR="007E28B1" w:rsidRPr="007E28B1">
              <w:rPr>
                <w:rFonts w:ascii="Times New Roman" w:hAnsi="Times New Roman"/>
                <w:sz w:val="20"/>
                <w:szCs w:val="24"/>
                <w:lang w:val="en-CA"/>
              </w:rPr>
              <w:t>September 26, 2019, regarding a proposed amendment to the Historical Resources By-law No. 55/2014, be amended by deleting all of the wording after “RESOLVED” and replace with the following:</w:t>
            </w:r>
          </w:p>
          <w:p w14:paraId="0786CF4A" w14:textId="77777777" w:rsidR="007E28B1" w:rsidRPr="007E28B1" w:rsidRDefault="007E28B1" w:rsidP="007E28B1">
            <w:pPr>
              <w:rPr>
                <w:rFonts w:ascii="Times New Roman" w:hAnsi="Times New Roman"/>
                <w:sz w:val="20"/>
                <w:szCs w:val="24"/>
                <w:lang w:val="en-CA"/>
              </w:rPr>
            </w:pPr>
          </w:p>
          <w:p w14:paraId="59CAF185" w14:textId="77777777" w:rsidR="007E28B1" w:rsidRPr="007E28B1" w:rsidRDefault="007E28B1" w:rsidP="007E28B1">
            <w:pPr>
              <w:ind w:left="810" w:right="1202" w:hanging="90"/>
              <w:rPr>
                <w:rFonts w:ascii="Times New Roman" w:hAnsi="Times New Roman"/>
                <w:sz w:val="20"/>
                <w:szCs w:val="24"/>
                <w:lang w:val="en-CA"/>
              </w:rPr>
            </w:pPr>
            <w:r w:rsidRPr="007E28B1">
              <w:rPr>
                <w:rFonts w:ascii="Times New Roman" w:hAnsi="Times New Roman"/>
                <w:sz w:val="20"/>
                <w:szCs w:val="24"/>
                <w:lang w:val="en-CA"/>
              </w:rPr>
              <w:t>“that the Historical Resources By-law No. 55/2014 be amended to require a two thirds vote of Council in the affirmative to add any building or structure to the List of Historic Resources, if the owner is opposed to the listing.”</w:t>
            </w:r>
          </w:p>
          <w:p w14:paraId="234CDDC6" w14:textId="7172674B" w:rsidR="002469DD" w:rsidRPr="00FF63FB" w:rsidRDefault="002469DD" w:rsidP="007E28B1">
            <w:pPr>
              <w:ind w:left="810" w:right="1202" w:hanging="90"/>
              <w:rPr>
                <w:rFonts w:ascii="Times New Roman" w:hAnsi="Times New Roman"/>
                <w:sz w:val="20"/>
              </w:rPr>
            </w:pPr>
          </w:p>
        </w:tc>
        <w:tc>
          <w:tcPr>
            <w:tcW w:w="2178" w:type="dxa"/>
          </w:tcPr>
          <w:p w14:paraId="56E4B105" w14:textId="57BEAB44" w:rsidR="002469DD" w:rsidRDefault="00835C04" w:rsidP="00F65B2A">
            <w:pPr>
              <w:spacing w:before="60" w:after="60"/>
              <w:jc w:val="center"/>
              <w:rPr>
                <w:rFonts w:ascii="Times New Roman" w:hAnsi="Times New Roman"/>
                <w:sz w:val="20"/>
              </w:rPr>
            </w:pPr>
            <w:r>
              <w:rPr>
                <w:rFonts w:ascii="Times New Roman" w:hAnsi="Times New Roman"/>
                <w:sz w:val="20"/>
              </w:rPr>
              <w:t xml:space="preserve">REFERRED TO THE STANDING POLICY COMMITTEE ON PROPERTY AND DEVELOPMENT, HERITAGE AND DOWNTOWN DEVELOPMENT </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lastRenderedPageBreak/>
              <w:t>2</w:t>
            </w:r>
          </w:p>
        </w:tc>
        <w:tc>
          <w:tcPr>
            <w:tcW w:w="1769" w:type="dxa"/>
          </w:tcPr>
          <w:p w14:paraId="5535CCF3" w14:textId="2516D56E" w:rsidR="002469DD" w:rsidRDefault="002C0D83">
            <w:pPr>
              <w:spacing w:before="60" w:after="60"/>
              <w:rPr>
                <w:rFonts w:ascii="Times New Roman" w:hAnsi="Times New Roman"/>
                <w:sz w:val="20"/>
              </w:rPr>
            </w:pPr>
            <w:r>
              <w:rPr>
                <w:rFonts w:ascii="Times New Roman" w:hAnsi="Times New Roman"/>
                <w:sz w:val="20"/>
              </w:rPr>
              <w:t>Nason/Lukes</w:t>
            </w:r>
          </w:p>
        </w:tc>
        <w:tc>
          <w:tcPr>
            <w:tcW w:w="5611" w:type="dxa"/>
          </w:tcPr>
          <w:p w14:paraId="64EF1171" w14:textId="77777777" w:rsidR="002469DD" w:rsidRDefault="008355E2" w:rsidP="00F714DB">
            <w:pPr>
              <w:rPr>
                <w:rFonts w:ascii="Times New Roman" w:hAnsi="Times New Roman"/>
                <w:sz w:val="20"/>
                <w:lang w:val="en-CA"/>
              </w:rPr>
            </w:pPr>
            <w:r>
              <w:rPr>
                <w:rFonts w:ascii="Times New Roman" w:hAnsi="Times New Roman"/>
                <w:sz w:val="20"/>
                <w:lang w:val="en-CA"/>
              </w:rPr>
              <w:t>T</w:t>
            </w:r>
            <w:r w:rsidR="007E28B1" w:rsidRPr="007E28B1">
              <w:rPr>
                <w:rFonts w:ascii="Times New Roman" w:hAnsi="Times New Roman"/>
                <w:sz w:val="20"/>
                <w:lang w:val="en-CA"/>
              </w:rPr>
              <w:t xml:space="preserve">hat Winnipeg City Council </w:t>
            </w:r>
            <w:proofErr w:type="gramStart"/>
            <w:r w:rsidR="007E28B1" w:rsidRPr="007E28B1">
              <w:rPr>
                <w:rFonts w:ascii="Times New Roman" w:hAnsi="Times New Roman"/>
                <w:sz w:val="20"/>
                <w:lang w:val="en-CA"/>
              </w:rPr>
              <w:t>oppose</w:t>
            </w:r>
            <w:proofErr w:type="gramEnd"/>
            <w:r w:rsidR="007E28B1" w:rsidRPr="007E28B1">
              <w:rPr>
                <w:rFonts w:ascii="Times New Roman" w:hAnsi="Times New Roman"/>
                <w:sz w:val="20"/>
                <w:lang w:val="en-CA"/>
              </w:rPr>
              <w:t xml:space="preserve"> Quebec’s Bill 21, and support in principle, the constitutional challenge to Bill 21, and continue to support building a welcoming city where everyone has access to opportunity and prosperity.</w:t>
            </w:r>
          </w:p>
          <w:p w14:paraId="07E66B38" w14:textId="59BB033C" w:rsidR="00A61C78" w:rsidRPr="00FF63FB" w:rsidRDefault="00A61C78" w:rsidP="00F714DB">
            <w:pPr>
              <w:rPr>
                <w:rFonts w:ascii="Times New Roman" w:hAnsi="Times New Roman"/>
                <w:sz w:val="20"/>
              </w:rPr>
            </w:pPr>
          </w:p>
        </w:tc>
        <w:tc>
          <w:tcPr>
            <w:tcW w:w="2178" w:type="dxa"/>
          </w:tcPr>
          <w:p w14:paraId="2DAC03C9" w14:textId="1C5CB7FC" w:rsidR="001F0765" w:rsidRDefault="006D2DCE" w:rsidP="002C0D83">
            <w:pPr>
              <w:spacing w:before="60" w:after="60"/>
              <w:jc w:val="center"/>
              <w:rPr>
                <w:rFonts w:ascii="Times New Roman" w:hAnsi="Times New Roman"/>
                <w:sz w:val="20"/>
              </w:rPr>
            </w:pPr>
            <w:r>
              <w:rPr>
                <w:rFonts w:ascii="Times New Roman" w:hAnsi="Times New Roman"/>
                <w:sz w:val="20"/>
              </w:rPr>
              <w:t>CARRIED</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326EDF2C" w:rsidR="001D0FDF" w:rsidRDefault="002C0D83">
            <w:pPr>
              <w:spacing w:before="60" w:after="60"/>
              <w:rPr>
                <w:rFonts w:ascii="Times New Roman" w:hAnsi="Times New Roman"/>
                <w:sz w:val="20"/>
              </w:rPr>
            </w:pPr>
            <w:r>
              <w:rPr>
                <w:rFonts w:ascii="Times New Roman" w:hAnsi="Times New Roman"/>
                <w:sz w:val="20"/>
              </w:rPr>
              <w:t>Klein/Nason</w:t>
            </w:r>
          </w:p>
        </w:tc>
        <w:tc>
          <w:tcPr>
            <w:tcW w:w="5611" w:type="dxa"/>
          </w:tcPr>
          <w:p w14:paraId="2D874022" w14:textId="1D362487" w:rsidR="007E28B1" w:rsidRPr="007E28B1" w:rsidRDefault="007E28B1" w:rsidP="007E28B1">
            <w:pPr>
              <w:rPr>
                <w:rFonts w:ascii="Times New Roman" w:hAnsi="Times New Roman"/>
                <w:sz w:val="20"/>
                <w:lang w:val="en-CA"/>
              </w:rPr>
            </w:pPr>
            <w:r w:rsidRPr="007E28B1">
              <w:rPr>
                <w:rFonts w:ascii="Times New Roman" w:hAnsi="Times New Roman"/>
                <w:sz w:val="20"/>
                <w:lang w:val="en-CA"/>
              </w:rPr>
              <w:t xml:space="preserve">That the City of Winnipeg request the Province of Manitoba to amend the City of Winnipeg Charter Act to disqualify the Deputy Mayor or Acting Deputy from being a candidate for the office of Mayor in any election where they have been previously acting as unelected Mayor, due to that office being vacated. </w:t>
            </w:r>
          </w:p>
          <w:p w14:paraId="5590F7BC" w14:textId="5F58A8F4" w:rsidR="001D0FDF" w:rsidRDefault="001D0FDF" w:rsidP="007E28B1">
            <w:pPr>
              <w:rPr>
                <w:rFonts w:ascii="Times New Roman" w:hAnsi="Times New Roman"/>
                <w:bCs/>
                <w:snapToGrid w:val="0"/>
                <w:sz w:val="20"/>
              </w:rPr>
            </w:pPr>
          </w:p>
        </w:tc>
        <w:tc>
          <w:tcPr>
            <w:tcW w:w="2178" w:type="dxa"/>
          </w:tcPr>
          <w:p w14:paraId="357CC0C3" w14:textId="34391B41" w:rsidR="001D0FDF" w:rsidRPr="009D5CF5" w:rsidRDefault="006D2DCE" w:rsidP="007927E1">
            <w:pPr>
              <w:spacing w:before="60" w:after="60"/>
              <w:jc w:val="center"/>
              <w:rPr>
                <w:rFonts w:ascii="Times New Roman" w:hAnsi="Times New Roman"/>
                <w:sz w:val="20"/>
              </w:rPr>
            </w:pPr>
            <w:r>
              <w:rPr>
                <w:rFonts w:ascii="Times New Roman" w:hAnsi="Times New Roman"/>
                <w:sz w:val="20"/>
              </w:rPr>
              <w:t>NOTICE OF MOTION</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4051A531" w14:textId="77777777" w:rsidR="00D17D43" w:rsidRDefault="008035A3">
            <w:pPr>
              <w:spacing w:before="60" w:after="60"/>
              <w:rPr>
                <w:rFonts w:ascii="Times New Roman" w:hAnsi="Times New Roman"/>
                <w:sz w:val="20"/>
              </w:rPr>
            </w:pPr>
            <w:r>
              <w:rPr>
                <w:rFonts w:ascii="Times New Roman" w:hAnsi="Times New Roman"/>
                <w:sz w:val="20"/>
              </w:rPr>
              <w:t>Gillingham/</w:t>
            </w:r>
          </w:p>
          <w:p w14:paraId="33A9AC64" w14:textId="173B2DBB" w:rsidR="001D0FDF" w:rsidRDefault="008035A3">
            <w:pPr>
              <w:spacing w:before="60" w:after="60"/>
              <w:rPr>
                <w:rFonts w:ascii="Times New Roman" w:hAnsi="Times New Roman"/>
                <w:sz w:val="20"/>
              </w:rPr>
            </w:pPr>
            <w:r>
              <w:rPr>
                <w:rFonts w:ascii="Times New Roman" w:hAnsi="Times New Roman"/>
                <w:sz w:val="20"/>
              </w:rPr>
              <w:t>Bowman</w:t>
            </w:r>
          </w:p>
        </w:tc>
        <w:tc>
          <w:tcPr>
            <w:tcW w:w="5611" w:type="dxa"/>
          </w:tcPr>
          <w:p w14:paraId="27F9D1CF" w14:textId="1702A1FA" w:rsidR="008035A3" w:rsidRPr="008035A3" w:rsidRDefault="008355E2" w:rsidP="008035A3">
            <w:pPr>
              <w:rPr>
                <w:rFonts w:ascii="Times New Roman" w:hAnsi="Times New Roman"/>
                <w:sz w:val="20"/>
                <w:lang w:val="en-CA"/>
              </w:rPr>
            </w:pPr>
            <w:r>
              <w:rPr>
                <w:rFonts w:ascii="Times New Roman" w:hAnsi="Times New Roman"/>
                <w:sz w:val="20"/>
                <w:lang w:val="en-CA"/>
              </w:rPr>
              <w:t>T</w:t>
            </w:r>
            <w:r w:rsidR="008035A3" w:rsidRPr="008035A3">
              <w:rPr>
                <w:rFonts w:ascii="Times New Roman" w:hAnsi="Times New Roman"/>
                <w:sz w:val="20"/>
                <w:lang w:val="en-CA"/>
              </w:rPr>
              <w:t>hat Item 1of the Report of Executive Policy Committee dated October 15, 2019 be amended by adding the following new recommendations:</w:t>
            </w:r>
          </w:p>
          <w:p w14:paraId="35F2C4FF" w14:textId="77777777" w:rsidR="008035A3" w:rsidRPr="008035A3" w:rsidRDefault="008035A3" w:rsidP="008035A3">
            <w:pPr>
              <w:rPr>
                <w:rFonts w:ascii="Times New Roman" w:hAnsi="Times New Roman"/>
                <w:sz w:val="20"/>
                <w:lang w:val="en-CA"/>
              </w:rPr>
            </w:pPr>
          </w:p>
          <w:p w14:paraId="3D7C3976" w14:textId="77777777" w:rsidR="008035A3" w:rsidRPr="008035A3" w:rsidRDefault="008035A3" w:rsidP="008035A3">
            <w:pPr>
              <w:ind w:left="720" w:hanging="720"/>
              <w:rPr>
                <w:rFonts w:ascii="Times New Roman" w:hAnsi="Times New Roman"/>
                <w:sz w:val="20"/>
                <w:lang w:val="en-CA"/>
              </w:rPr>
            </w:pPr>
            <w:r w:rsidRPr="008035A3">
              <w:rPr>
                <w:rFonts w:ascii="Times New Roman" w:hAnsi="Times New Roman"/>
                <w:sz w:val="20"/>
                <w:lang w:val="en-CA"/>
              </w:rPr>
              <w:t>“2.</w:t>
            </w:r>
            <w:r w:rsidRPr="008035A3">
              <w:rPr>
                <w:rFonts w:ascii="Times New Roman" w:hAnsi="Times New Roman"/>
                <w:sz w:val="20"/>
                <w:lang w:val="en-CA"/>
              </w:rPr>
              <w:tab/>
              <w:t>That City Council support the Winnipeg Public Service in its efforts to respond to the damage related to this unprecedented weather event, by delegating the authority to the Chief Administrative Officer (notwithstanding any monetary limits set forth in any policy or administrative standard to the contrary, including the Materials Management Policy) to direct and authorize the Public Service to take all appropriate measures  to recover, with respect to the cleaning up of public spaces to ensure public safety and public access, including the following:</w:t>
            </w:r>
          </w:p>
          <w:p w14:paraId="61B54100" w14:textId="77777777" w:rsidR="008035A3" w:rsidRPr="008035A3" w:rsidRDefault="008035A3" w:rsidP="008035A3">
            <w:pPr>
              <w:rPr>
                <w:rFonts w:ascii="Times New Roman" w:hAnsi="Times New Roman"/>
                <w:sz w:val="20"/>
                <w:lang w:val="en-CA"/>
              </w:rPr>
            </w:pPr>
          </w:p>
          <w:p w14:paraId="018B94BD" w14:textId="77777777" w:rsidR="008035A3" w:rsidRPr="008035A3" w:rsidRDefault="008035A3" w:rsidP="008035A3">
            <w:pPr>
              <w:ind w:left="1440" w:hanging="720"/>
              <w:rPr>
                <w:rFonts w:ascii="Times New Roman" w:hAnsi="Times New Roman"/>
                <w:sz w:val="20"/>
                <w:lang w:val="en-CA"/>
              </w:rPr>
            </w:pPr>
            <w:proofErr w:type="gramStart"/>
            <w:r w:rsidRPr="008035A3">
              <w:rPr>
                <w:rFonts w:ascii="Times New Roman" w:hAnsi="Times New Roman"/>
                <w:sz w:val="20"/>
                <w:lang w:val="en-CA"/>
              </w:rPr>
              <w:t>A.</w:t>
            </w:r>
            <w:r w:rsidRPr="008035A3">
              <w:rPr>
                <w:rFonts w:ascii="Times New Roman" w:hAnsi="Times New Roman"/>
                <w:sz w:val="20"/>
                <w:lang w:val="en-CA"/>
              </w:rPr>
              <w:tab/>
              <w:t>Approving secondment of other municipalities’ employees under the Materials Management Policy.</w:t>
            </w:r>
            <w:proofErr w:type="gramEnd"/>
          </w:p>
          <w:p w14:paraId="62D5D42D" w14:textId="77777777" w:rsidR="008035A3" w:rsidRPr="008035A3" w:rsidRDefault="008035A3" w:rsidP="008035A3">
            <w:pPr>
              <w:ind w:left="1440" w:hanging="720"/>
              <w:rPr>
                <w:rFonts w:ascii="Times New Roman" w:hAnsi="Times New Roman"/>
                <w:sz w:val="20"/>
                <w:lang w:val="en-CA"/>
              </w:rPr>
            </w:pPr>
          </w:p>
          <w:p w14:paraId="4039A10F" w14:textId="77777777" w:rsidR="008035A3" w:rsidRPr="008035A3" w:rsidRDefault="008035A3" w:rsidP="008035A3">
            <w:pPr>
              <w:ind w:left="1440" w:hanging="720"/>
              <w:rPr>
                <w:rFonts w:ascii="Times New Roman" w:hAnsi="Times New Roman"/>
                <w:sz w:val="20"/>
                <w:lang w:val="en-CA"/>
              </w:rPr>
            </w:pPr>
            <w:r w:rsidRPr="008035A3">
              <w:rPr>
                <w:rFonts w:ascii="Times New Roman" w:hAnsi="Times New Roman"/>
                <w:sz w:val="20"/>
                <w:lang w:val="en-CA"/>
              </w:rPr>
              <w:t>B.</w:t>
            </w:r>
            <w:r w:rsidRPr="008035A3">
              <w:rPr>
                <w:rFonts w:ascii="Times New Roman" w:hAnsi="Times New Roman"/>
                <w:sz w:val="20"/>
                <w:lang w:val="en-CA"/>
              </w:rPr>
              <w:tab/>
              <w:t xml:space="preserve">Waiving City fees to assist residents and businesses in cleaning up private property and in other recovery measures. </w:t>
            </w:r>
          </w:p>
          <w:p w14:paraId="7DE4922A" w14:textId="77777777" w:rsidR="008035A3" w:rsidRPr="008035A3" w:rsidRDefault="008035A3" w:rsidP="008035A3">
            <w:pPr>
              <w:ind w:left="1440" w:hanging="720"/>
              <w:rPr>
                <w:rFonts w:ascii="Times New Roman" w:hAnsi="Times New Roman"/>
                <w:sz w:val="20"/>
                <w:lang w:val="en-CA"/>
              </w:rPr>
            </w:pPr>
          </w:p>
          <w:p w14:paraId="44C84DAB" w14:textId="77777777" w:rsidR="008035A3" w:rsidRPr="008035A3" w:rsidRDefault="008035A3" w:rsidP="008035A3">
            <w:pPr>
              <w:ind w:left="1440" w:hanging="720"/>
              <w:rPr>
                <w:rFonts w:ascii="Times New Roman" w:hAnsi="Times New Roman"/>
                <w:sz w:val="20"/>
                <w:lang w:val="en-CA"/>
              </w:rPr>
            </w:pPr>
            <w:r w:rsidRPr="008035A3">
              <w:rPr>
                <w:rFonts w:ascii="Times New Roman" w:hAnsi="Times New Roman"/>
                <w:sz w:val="20"/>
                <w:lang w:val="en-CA"/>
              </w:rPr>
              <w:t>C.</w:t>
            </w:r>
            <w:r w:rsidRPr="008035A3">
              <w:rPr>
                <w:rFonts w:ascii="Times New Roman" w:hAnsi="Times New Roman"/>
                <w:sz w:val="20"/>
                <w:lang w:val="en-CA"/>
              </w:rPr>
              <w:tab/>
              <w:t xml:space="preserve">Over-expending budgeted amounts as necessary for clean-up efforts </w:t>
            </w:r>
            <w:proofErr w:type="gramStart"/>
            <w:r w:rsidRPr="008035A3">
              <w:rPr>
                <w:rFonts w:ascii="Times New Roman" w:hAnsi="Times New Roman"/>
                <w:sz w:val="20"/>
                <w:lang w:val="en-CA"/>
              </w:rPr>
              <w:t>on public spaces and to seek retroactive approval from Council for any over-expenditure</w:t>
            </w:r>
            <w:proofErr w:type="gramEnd"/>
            <w:r w:rsidRPr="008035A3">
              <w:rPr>
                <w:rFonts w:ascii="Times New Roman" w:hAnsi="Times New Roman"/>
                <w:sz w:val="20"/>
                <w:lang w:val="en-CA"/>
              </w:rPr>
              <w:t>.</w:t>
            </w:r>
          </w:p>
          <w:p w14:paraId="53586F10" w14:textId="77777777" w:rsidR="008035A3" w:rsidRPr="008035A3" w:rsidRDefault="008035A3" w:rsidP="008035A3">
            <w:pPr>
              <w:ind w:left="1440" w:hanging="720"/>
              <w:rPr>
                <w:rFonts w:ascii="Times New Roman" w:hAnsi="Times New Roman"/>
                <w:sz w:val="20"/>
                <w:lang w:val="en-CA"/>
              </w:rPr>
            </w:pPr>
            <w:r w:rsidRPr="008035A3">
              <w:rPr>
                <w:rFonts w:ascii="Times New Roman" w:hAnsi="Times New Roman"/>
                <w:sz w:val="20"/>
                <w:lang w:val="en-CA"/>
              </w:rPr>
              <w:t xml:space="preserve"> </w:t>
            </w:r>
          </w:p>
          <w:p w14:paraId="02A99FC5" w14:textId="77777777" w:rsidR="008035A3" w:rsidRPr="008035A3" w:rsidRDefault="008035A3" w:rsidP="008035A3">
            <w:pPr>
              <w:ind w:left="720" w:hanging="720"/>
              <w:rPr>
                <w:rFonts w:ascii="Times New Roman" w:hAnsi="Times New Roman"/>
                <w:sz w:val="20"/>
                <w:lang w:val="en-CA"/>
              </w:rPr>
            </w:pPr>
            <w:r w:rsidRPr="008035A3">
              <w:rPr>
                <w:rFonts w:ascii="Times New Roman" w:hAnsi="Times New Roman"/>
                <w:sz w:val="20"/>
                <w:lang w:val="en-CA"/>
              </w:rPr>
              <w:t>3.</w:t>
            </w:r>
            <w:r w:rsidRPr="008035A3">
              <w:rPr>
                <w:rFonts w:ascii="Times New Roman" w:hAnsi="Times New Roman"/>
                <w:sz w:val="20"/>
                <w:lang w:val="en-CA"/>
              </w:rPr>
              <w:tab/>
              <w:t xml:space="preserve">That actions taken to date by the Chief Administrative Officer and members of the Winnipeg Public Service to respond to and recover from this unprecedented weather event </w:t>
            </w:r>
            <w:proofErr w:type="gramStart"/>
            <w:r w:rsidRPr="008035A3">
              <w:rPr>
                <w:rFonts w:ascii="Times New Roman" w:hAnsi="Times New Roman"/>
                <w:sz w:val="20"/>
                <w:lang w:val="en-CA"/>
              </w:rPr>
              <w:t>be endorsed and ratified</w:t>
            </w:r>
            <w:proofErr w:type="gramEnd"/>
            <w:r w:rsidRPr="008035A3">
              <w:rPr>
                <w:rFonts w:ascii="Times New Roman" w:hAnsi="Times New Roman"/>
                <w:sz w:val="20"/>
                <w:lang w:val="en-CA"/>
              </w:rPr>
              <w:t>.</w:t>
            </w:r>
          </w:p>
          <w:p w14:paraId="4062EBB5" w14:textId="77777777" w:rsidR="008035A3" w:rsidRPr="008035A3" w:rsidRDefault="008035A3" w:rsidP="008035A3">
            <w:pPr>
              <w:ind w:left="720" w:hanging="720"/>
              <w:rPr>
                <w:rFonts w:ascii="Times New Roman" w:hAnsi="Times New Roman"/>
                <w:sz w:val="20"/>
                <w:lang w:val="en-CA"/>
              </w:rPr>
            </w:pPr>
          </w:p>
          <w:p w14:paraId="7677ED82" w14:textId="77777777" w:rsidR="001D0FDF" w:rsidRDefault="008035A3" w:rsidP="00A61C78">
            <w:pPr>
              <w:widowControl w:val="0"/>
              <w:ind w:left="733" w:hanging="720"/>
              <w:jc w:val="both"/>
              <w:rPr>
                <w:rFonts w:ascii="Times New Roman" w:hAnsi="Times New Roman"/>
                <w:sz w:val="20"/>
                <w:lang w:val="en-CA"/>
              </w:rPr>
            </w:pPr>
            <w:r w:rsidRPr="008035A3">
              <w:rPr>
                <w:rFonts w:ascii="Times New Roman" w:hAnsi="Times New Roman"/>
                <w:sz w:val="20"/>
                <w:lang w:val="en-CA"/>
              </w:rPr>
              <w:t>4.</w:t>
            </w:r>
            <w:r w:rsidRPr="008035A3">
              <w:rPr>
                <w:rFonts w:ascii="Times New Roman" w:hAnsi="Times New Roman"/>
                <w:sz w:val="20"/>
                <w:lang w:val="en-CA"/>
              </w:rPr>
              <w:tab/>
              <w:t>That the Chief Administrative Officer report back to Council, through the Standing Policy Committee on Finance by January 2020 on the operational and financial impacts, including a detailed accounting of all expenses related to cleanup and recovery, to the City of Winnipeg from this extreme weather event, including any request to continue the measures contained in the above-noted resolutions.”</w:t>
            </w:r>
          </w:p>
          <w:p w14:paraId="71DF96D3" w14:textId="77777777" w:rsidR="00F714DB" w:rsidRDefault="00F714DB" w:rsidP="008035A3">
            <w:pPr>
              <w:widowControl w:val="0"/>
              <w:jc w:val="both"/>
              <w:rPr>
                <w:rFonts w:ascii="Times New Roman" w:hAnsi="Times New Roman"/>
                <w:sz w:val="20"/>
                <w:lang w:val="en-CA"/>
              </w:rPr>
            </w:pPr>
          </w:p>
          <w:p w14:paraId="6702648D" w14:textId="77777777" w:rsidR="00F714DB" w:rsidRDefault="00F714DB" w:rsidP="008035A3">
            <w:pPr>
              <w:widowControl w:val="0"/>
              <w:jc w:val="both"/>
              <w:rPr>
                <w:rFonts w:ascii="Times New Roman" w:hAnsi="Times New Roman"/>
                <w:sz w:val="20"/>
                <w:lang w:val="en-CA"/>
              </w:rPr>
            </w:pPr>
          </w:p>
          <w:p w14:paraId="61D86B28" w14:textId="77777777" w:rsidR="00F714DB" w:rsidRDefault="00F714DB" w:rsidP="008035A3">
            <w:pPr>
              <w:widowControl w:val="0"/>
              <w:jc w:val="both"/>
              <w:rPr>
                <w:rFonts w:ascii="Times New Roman" w:hAnsi="Times New Roman"/>
                <w:sz w:val="20"/>
                <w:lang w:val="en-CA"/>
              </w:rPr>
            </w:pPr>
          </w:p>
          <w:p w14:paraId="4693D9FD" w14:textId="77777777" w:rsidR="00F714DB" w:rsidRDefault="00F714DB" w:rsidP="008035A3">
            <w:pPr>
              <w:widowControl w:val="0"/>
              <w:jc w:val="both"/>
              <w:rPr>
                <w:rFonts w:ascii="Times New Roman" w:hAnsi="Times New Roman"/>
                <w:sz w:val="20"/>
                <w:lang w:val="en-CA"/>
              </w:rPr>
            </w:pPr>
          </w:p>
          <w:p w14:paraId="311E8D70" w14:textId="77777777" w:rsidR="00F714DB" w:rsidRDefault="00F714DB" w:rsidP="008035A3">
            <w:pPr>
              <w:widowControl w:val="0"/>
              <w:jc w:val="both"/>
              <w:rPr>
                <w:rFonts w:ascii="Times New Roman" w:hAnsi="Times New Roman"/>
                <w:sz w:val="20"/>
                <w:lang w:val="en-CA"/>
              </w:rPr>
            </w:pPr>
          </w:p>
          <w:p w14:paraId="427D0F37" w14:textId="77777777" w:rsidR="00A61C78" w:rsidRDefault="00A61C78" w:rsidP="008035A3">
            <w:pPr>
              <w:widowControl w:val="0"/>
              <w:jc w:val="both"/>
              <w:rPr>
                <w:rFonts w:ascii="Times New Roman" w:hAnsi="Times New Roman"/>
                <w:sz w:val="20"/>
                <w:lang w:val="en-CA"/>
              </w:rPr>
            </w:pPr>
          </w:p>
          <w:p w14:paraId="52BD91C9" w14:textId="77777777" w:rsidR="00A61C78" w:rsidRDefault="00A61C78" w:rsidP="008035A3">
            <w:pPr>
              <w:widowControl w:val="0"/>
              <w:jc w:val="both"/>
              <w:rPr>
                <w:rFonts w:ascii="Times New Roman" w:hAnsi="Times New Roman"/>
                <w:sz w:val="20"/>
                <w:lang w:val="en-CA"/>
              </w:rPr>
            </w:pPr>
          </w:p>
          <w:p w14:paraId="0F4752FF" w14:textId="2DF95FDD" w:rsidR="00F714DB" w:rsidRDefault="00F714DB" w:rsidP="008035A3">
            <w:pPr>
              <w:widowControl w:val="0"/>
              <w:jc w:val="both"/>
              <w:rPr>
                <w:rFonts w:ascii="Times New Roman" w:hAnsi="Times New Roman"/>
                <w:bCs/>
                <w:sz w:val="20"/>
              </w:rPr>
            </w:pPr>
          </w:p>
        </w:tc>
        <w:tc>
          <w:tcPr>
            <w:tcW w:w="2178" w:type="dxa"/>
          </w:tcPr>
          <w:p w14:paraId="3E47ABDF" w14:textId="6535275D" w:rsidR="001D0FDF" w:rsidRDefault="00EF148F" w:rsidP="007927E1">
            <w:pPr>
              <w:spacing w:before="60" w:after="60"/>
              <w:jc w:val="center"/>
              <w:rPr>
                <w:rFonts w:ascii="Times New Roman" w:hAnsi="Times New Roman"/>
                <w:sz w:val="20"/>
              </w:rPr>
            </w:pPr>
            <w:r>
              <w:rPr>
                <w:rFonts w:ascii="Times New Roman" w:hAnsi="Times New Roman"/>
                <w:sz w:val="20"/>
              </w:rPr>
              <w:lastRenderedPageBreak/>
              <w:t>CARRIED</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5</w:t>
            </w:r>
          </w:p>
        </w:tc>
        <w:tc>
          <w:tcPr>
            <w:tcW w:w="1769" w:type="dxa"/>
          </w:tcPr>
          <w:p w14:paraId="2626F482" w14:textId="3B3439EE" w:rsidR="001D0FDF" w:rsidRDefault="008035A3">
            <w:pPr>
              <w:spacing w:before="60" w:after="60"/>
              <w:rPr>
                <w:rFonts w:ascii="Times New Roman" w:hAnsi="Times New Roman"/>
                <w:sz w:val="20"/>
              </w:rPr>
            </w:pPr>
            <w:r>
              <w:rPr>
                <w:rFonts w:ascii="Times New Roman" w:hAnsi="Times New Roman"/>
                <w:sz w:val="20"/>
              </w:rPr>
              <w:t>Klein/Nason</w:t>
            </w:r>
          </w:p>
        </w:tc>
        <w:tc>
          <w:tcPr>
            <w:tcW w:w="5611" w:type="dxa"/>
          </w:tcPr>
          <w:p w14:paraId="3B6336E4" w14:textId="611F3051" w:rsidR="008035A3" w:rsidRPr="008035A3" w:rsidRDefault="008355E2" w:rsidP="008035A3">
            <w:pPr>
              <w:rPr>
                <w:rFonts w:ascii="Times New Roman" w:hAnsi="Times New Roman"/>
                <w:sz w:val="20"/>
                <w:lang w:val="en-CA"/>
              </w:rPr>
            </w:pPr>
            <w:r>
              <w:rPr>
                <w:rFonts w:ascii="Times New Roman" w:hAnsi="Times New Roman"/>
                <w:sz w:val="20"/>
                <w:lang w:val="en-CA"/>
              </w:rPr>
              <w:t>T</w:t>
            </w:r>
            <w:r w:rsidR="008035A3" w:rsidRPr="008035A3">
              <w:rPr>
                <w:rFonts w:ascii="Times New Roman" w:hAnsi="Times New Roman"/>
                <w:sz w:val="20"/>
                <w:lang w:val="en-CA"/>
              </w:rPr>
              <w:t>hat:</w:t>
            </w:r>
          </w:p>
          <w:p w14:paraId="683D9FD1" w14:textId="77777777" w:rsidR="008035A3" w:rsidRPr="008035A3" w:rsidRDefault="008035A3" w:rsidP="008035A3">
            <w:pPr>
              <w:rPr>
                <w:rFonts w:ascii="Times New Roman" w:hAnsi="Times New Roman"/>
                <w:sz w:val="20"/>
                <w:lang w:val="en-CA"/>
              </w:rPr>
            </w:pPr>
          </w:p>
          <w:p w14:paraId="1F2910B6" w14:textId="77777777" w:rsidR="008035A3" w:rsidRPr="008035A3" w:rsidRDefault="008035A3" w:rsidP="008035A3">
            <w:pPr>
              <w:widowControl w:val="0"/>
              <w:numPr>
                <w:ilvl w:val="0"/>
                <w:numId w:val="21"/>
              </w:numPr>
              <w:ind w:hanging="720"/>
              <w:rPr>
                <w:rFonts w:ascii="Times New Roman" w:hAnsi="Times New Roman"/>
                <w:sz w:val="20"/>
                <w:lang w:val="en-CA"/>
              </w:rPr>
            </w:pPr>
            <w:r w:rsidRPr="008035A3">
              <w:rPr>
                <w:rFonts w:ascii="Times New Roman" w:hAnsi="Times New Roman"/>
                <w:sz w:val="20"/>
                <w:lang w:val="en-CA"/>
              </w:rPr>
              <w:t>The Province of Manitoba be requested to amend the City of Winnipeg Charter to ensure all Councillors are allowed to participate in the formulation of the budget recommendation.</w:t>
            </w:r>
          </w:p>
          <w:p w14:paraId="0572CC4B" w14:textId="77777777" w:rsidR="008035A3" w:rsidRPr="008035A3" w:rsidRDefault="008035A3" w:rsidP="008035A3">
            <w:pPr>
              <w:ind w:left="720" w:hanging="720"/>
              <w:rPr>
                <w:rFonts w:ascii="Times New Roman" w:hAnsi="Times New Roman"/>
                <w:sz w:val="20"/>
                <w:lang w:val="en-CA"/>
              </w:rPr>
            </w:pPr>
          </w:p>
          <w:p w14:paraId="2014193D" w14:textId="77777777" w:rsidR="008035A3" w:rsidRPr="008035A3" w:rsidRDefault="008035A3" w:rsidP="008035A3">
            <w:pPr>
              <w:widowControl w:val="0"/>
              <w:numPr>
                <w:ilvl w:val="0"/>
                <w:numId w:val="21"/>
              </w:numPr>
              <w:ind w:hanging="720"/>
              <w:rPr>
                <w:rFonts w:ascii="Times New Roman" w:hAnsi="Times New Roman"/>
                <w:sz w:val="20"/>
                <w:lang w:val="en-CA"/>
              </w:rPr>
            </w:pPr>
            <w:r w:rsidRPr="008035A3">
              <w:rPr>
                <w:rFonts w:ascii="Times New Roman" w:hAnsi="Times New Roman"/>
                <w:sz w:val="20"/>
                <w:lang w:val="en-CA"/>
              </w:rPr>
              <w:t>The City Organization By-law No. 7100/97 be amended to allow all Councillors to participate equally in the formulation of the Capital and Operating budget recommendations.</w:t>
            </w:r>
          </w:p>
          <w:p w14:paraId="3E18F148" w14:textId="77777777" w:rsidR="008035A3" w:rsidRPr="008035A3" w:rsidRDefault="008035A3" w:rsidP="008035A3">
            <w:pPr>
              <w:ind w:left="720" w:hanging="720"/>
              <w:rPr>
                <w:rFonts w:ascii="Times New Roman" w:hAnsi="Times New Roman"/>
                <w:sz w:val="20"/>
                <w:lang w:val="en-CA"/>
              </w:rPr>
            </w:pPr>
          </w:p>
          <w:p w14:paraId="5DED32DE" w14:textId="77777777" w:rsidR="008035A3" w:rsidRPr="008035A3" w:rsidRDefault="008035A3" w:rsidP="008035A3">
            <w:pPr>
              <w:widowControl w:val="0"/>
              <w:numPr>
                <w:ilvl w:val="0"/>
                <w:numId w:val="21"/>
              </w:numPr>
              <w:ind w:hanging="720"/>
              <w:rPr>
                <w:rFonts w:ascii="Times New Roman" w:hAnsi="Times New Roman"/>
                <w:sz w:val="20"/>
                <w:lang w:val="en-CA"/>
              </w:rPr>
            </w:pPr>
            <w:r w:rsidRPr="008035A3">
              <w:rPr>
                <w:rFonts w:ascii="Times New Roman" w:hAnsi="Times New Roman"/>
                <w:sz w:val="20"/>
                <w:lang w:val="en-CA"/>
              </w:rPr>
              <w:t xml:space="preserve">Presentations from departments on their respective budgets </w:t>
            </w:r>
            <w:proofErr w:type="gramStart"/>
            <w:r w:rsidRPr="008035A3">
              <w:rPr>
                <w:rFonts w:ascii="Times New Roman" w:hAnsi="Times New Roman"/>
                <w:sz w:val="20"/>
                <w:lang w:val="en-CA"/>
              </w:rPr>
              <w:t>be</w:t>
            </w:r>
            <w:proofErr w:type="gramEnd"/>
            <w:r w:rsidRPr="008035A3">
              <w:rPr>
                <w:rFonts w:ascii="Times New Roman" w:hAnsi="Times New Roman"/>
                <w:sz w:val="20"/>
                <w:lang w:val="en-CA"/>
              </w:rPr>
              <w:t xml:space="preserve"> made to all members of Council during the Budget Review process.</w:t>
            </w:r>
          </w:p>
          <w:p w14:paraId="3F7EF804" w14:textId="1EB14989" w:rsidR="001D0FDF" w:rsidRPr="006D6D99" w:rsidRDefault="001D0FDF" w:rsidP="000949C0">
            <w:pPr>
              <w:rPr>
                <w:rFonts w:ascii="Times New Roman" w:hAnsi="Times New Roman"/>
                <w:bCs/>
                <w:sz w:val="20"/>
              </w:rPr>
            </w:pPr>
          </w:p>
        </w:tc>
        <w:tc>
          <w:tcPr>
            <w:tcW w:w="2178" w:type="dxa"/>
          </w:tcPr>
          <w:p w14:paraId="04FD94AA" w14:textId="2F775D8A" w:rsidR="001D0FDF" w:rsidRDefault="006D2DCE" w:rsidP="007927E1">
            <w:pPr>
              <w:spacing w:before="60" w:after="60"/>
              <w:jc w:val="center"/>
              <w:rPr>
                <w:rFonts w:ascii="Times New Roman" w:hAnsi="Times New Roman"/>
                <w:sz w:val="20"/>
              </w:rPr>
            </w:pPr>
            <w:r>
              <w:rPr>
                <w:rFonts w:ascii="Times New Roman" w:hAnsi="Times New Roman"/>
                <w:sz w:val="20"/>
              </w:rPr>
              <w:t>NOTICE OF MOTION</w:t>
            </w:r>
          </w:p>
        </w:tc>
      </w:tr>
      <w:tr w:rsidR="001D0FDF" w14:paraId="07364C9D" w14:textId="77777777" w:rsidTr="009D4FC9">
        <w:tc>
          <w:tcPr>
            <w:tcW w:w="1355"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2D9FC018" w:rsidR="001D0FDF" w:rsidRDefault="00C8460D">
            <w:pPr>
              <w:spacing w:before="60" w:after="60"/>
              <w:rPr>
                <w:rFonts w:ascii="Times New Roman" w:hAnsi="Times New Roman"/>
                <w:sz w:val="20"/>
              </w:rPr>
            </w:pPr>
            <w:r>
              <w:rPr>
                <w:rFonts w:ascii="Times New Roman" w:hAnsi="Times New Roman"/>
                <w:sz w:val="20"/>
              </w:rPr>
              <w:t>Eadie/Schreyer</w:t>
            </w:r>
          </w:p>
        </w:tc>
        <w:tc>
          <w:tcPr>
            <w:tcW w:w="5611" w:type="dxa"/>
          </w:tcPr>
          <w:p w14:paraId="4AC13F96" w14:textId="29E50524" w:rsidR="008355E2" w:rsidRPr="008355E2" w:rsidRDefault="008355E2" w:rsidP="008355E2">
            <w:pPr>
              <w:rPr>
                <w:rFonts w:ascii="Times New Roman" w:hAnsi="Times New Roman"/>
                <w:sz w:val="20"/>
                <w:lang w:val="en-CA"/>
              </w:rPr>
            </w:pPr>
            <w:r>
              <w:rPr>
                <w:rFonts w:ascii="Times New Roman" w:hAnsi="Times New Roman"/>
                <w:sz w:val="20"/>
                <w:lang w:val="en-CA"/>
              </w:rPr>
              <w:t>T</w:t>
            </w:r>
            <w:r w:rsidRPr="008355E2">
              <w:rPr>
                <w:rFonts w:ascii="Times New Roman" w:hAnsi="Times New Roman"/>
                <w:sz w:val="20"/>
                <w:lang w:val="en-CA"/>
              </w:rPr>
              <w:t xml:space="preserve">hat during the new </w:t>
            </w:r>
            <w:proofErr w:type="gramStart"/>
            <w:r w:rsidRPr="008355E2">
              <w:rPr>
                <w:rFonts w:ascii="Times New Roman" w:hAnsi="Times New Roman"/>
                <w:sz w:val="20"/>
                <w:lang w:val="en-CA"/>
              </w:rPr>
              <w:t>four year</w:t>
            </w:r>
            <w:proofErr w:type="gramEnd"/>
            <w:r w:rsidRPr="008355E2">
              <w:rPr>
                <w:rFonts w:ascii="Times New Roman" w:hAnsi="Times New Roman"/>
                <w:sz w:val="20"/>
                <w:lang w:val="en-CA"/>
              </w:rPr>
              <w:t xml:space="preserve"> budgeting process the city establish a $100.00 property tax credit for owner homes valued under $250,000 in a by-law for 2020, another reassessment year.</w:t>
            </w:r>
          </w:p>
          <w:p w14:paraId="759A0649" w14:textId="59D68D7A" w:rsidR="001D0FDF" w:rsidRDefault="001D0FDF" w:rsidP="000949C0">
            <w:pPr>
              <w:rPr>
                <w:rFonts w:ascii="Times New Roman" w:hAnsi="Times New Roman"/>
                <w:sz w:val="20"/>
              </w:rPr>
            </w:pPr>
          </w:p>
        </w:tc>
        <w:tc>
          <w:tcPr>
            <w:tcW w:w="2178" w:type="dxa"/>
          </w:tcPr>
          <w:p w14:paraId="30F02132" w14:textId="6E8CED45" w:rsidR="001D0FDF" w:rsidRDefault="006D2DCE" w:rsidP="007927E1">
            <w:pPr>
              <w:spacing w:before="60" w:after="60"/>
              <w:jc w:val="center"/>
              <w:rPr>
                <w:rFonts w:ascii="Times New Roman" w:hAnsi="Times New Roman"/>
                <w:sz w:val="20"/>
              </w:rPr>
            </w:pPr>
            <w:r>
              <w:rPr>
                <w:rFonts w:ascii="Times New Roman" w:hAnsi="Times New Roman"/>
                <w:sz w:val="20"/>
              </w:rPr>
              <w:t>AUTOMATIC REFERRAL TO THE EXECUTIVE POLICY COMMITTEE</w:t>
            </w:r>
          </w:p>
        </w:tc>
      </w:tr>
      <w:tr w:rsidR="008355E2" w14:paraId="3F719420" w14:textId="77777777" w:rsidTr="009D4FC9">
        <w:tc>
          <w:tcPr>
            <w:tcW w:w="1355" w:type="dxa"/>
          </w:tcPr>
          <w:p w14:paraId="030D1055" w14:textId="1B61C565" w:rsidR="008355E2" w:rsidRDefault="008355E2" w:rsidP="001F0765">
            <w:pPr>
              <w:spacing w:before="60" w:after="60"/>
              <w:jc w:val="center"/>
              <w:rPr>
                <w:rFonts w:ascii="Times New Roman" w:hAnsi="Times New Roman"/>
                <w:sz w:val="20"/>
              </w:rPr>
            </w:pPr>
            <w:r>
              <w:rPr>
                <w:rFonts w:ascii="Times New Roman" w:hAnsi="Times New Roman"/>
                <w:sz w:val="20"/>
              </w:rPr>
              <w:t>Condolence</w:t>
            </w:r>
          </w:p>
        </w:tc>
        <w:tc>
          <w:tcPr>
            <w:tcW w:w="1769" w:type="dxa"/>
          </w:tcPr>
          <w:p w14:paraId="273836EA" w14:textId="12F6D2D9" w:rsidR="008355E2" w:rsidRDefault="008355E2">
            <w:pPr>
              <w:spacing w:before="60" w:after="60"/>
              <w:rPr>
                <w:rFonts w:ascii="Times New Roman" w:hAnsi="Times New Roman"/>
                <w:sz w:val="20"/>
              </w:rPr>
            </w:pPr>
            <w:r>
              <w:rPr>
                <w:rFonts w:ascii="Times New Roman" w:hAnsi="Times New Roman"/>
                <w:sz w:val="20"/>
              </w:rPr>
              <w:t>Gillingham/Klein</w:t>
            </w:r>
          </w:p>
        </w:tc>
        <w:tc>
          <w:tcPr>
            <w:tcW w:w="5611" w:type="dxa"/>
          </w:tcPr>
          <w:p w14:paraId="22038109" w14:textId="5FE130B9" w:rsidR="008355E2" w:rsidRPr="002E508D" w:rsidRDefault="008355E2" w:rsidP="002153F1">
            <w:pPr>
              <w:rPr>
                <w:rFonts w:ascii="Times New Roman" w:hAnsi="Times New Roman"/>
                <w:bCs/>
                <w:iCs/>
                <w:sz w:val="20"/>
                <w:lang w:val="en-GB"/>
              </w:rPr>
            </w:pPr>
            <w:r>
              <w:rPr>
                <w:rFonts w:ascii="Times New Roman" w:hAnsi="Times New Roman"/>
                <w:bCs/>
                <w:iCs/>
                <w:sz w:val="20"/>
                <w:lang w:val="en-GB"/>
              </w:rPr>
              <w:t>That</w:t>
            </w:r>
            <w:r w:rsidRPr="002E508D">
              <w:rPr>
                <w:rFonts w:ascii="Times New Roman" w:hAnsi="Times New Roman"/>
                <w:bCs/>
                <w:iCs/>
                <w:sz w:val="20"/>
                <w:lang w:val="en-GB"/>
              </w:rPr>
              <w:t xml:space="preserve"> Council place on record its profound sorrow at the death of Gordon Charles </w:t>
            </w:r>
            <w:proofErr w:type="spellStart"/>
            <w:r w:rsidRPr="002E508D">
              <w:rPr>
                <w:rFonts w:ascii="Times New Roman" w:hAnsi="Times New Roman"/>
                <w:bCs/>
                <w:iCs/>
                <w:sz w:val="20"/>
                <w:lang w:val="en-GB"/>
              </w:rPr>
              <w:t>Keatch</w:t>
            </w:r>
            <w:proofErr w:type="spellEnd"/>
            <w:r w:rsidRPr="002E508D">
              <w:rPr>
                <w:rFonts w:ascii="Times New Roman" w:hAnsi="Times New Roman"/>
                <w:bCs/>
                <w:iCs/>
                <w:sz w:val="20"/>
                <w:lang w:val="en-GB"/>
              </w:rPr>
              <w:t>, which occurred on June 25, 2019.</w:t>
            </w:r>
          </w:p>
          <w:p w14:paraId="7B7A0491" w14:textId="77777777" w:rsidR="008355E2" w:rsidRPr="002E508D" w:rsidRDefault="008355E2" w:rsidP="002153F1">
            <w:pPr>
              <w:rPr>
                <w:rFonts w:ascii="Times New Roman" w:hAnsi="Times New Roman"/>
                <w:bCs/>
                <w:iCs/>
                <w:sz w:val="20"/>
                <w:lang w:val="en-GB"/>
              </w:rPr>
            </w:pPr>
          </w:p>
          <w:p w14:paraId="130E27C3" w14:textId="77777777" w:rsidR="008355E2" w:rsidRPr="002E508D" w:rsidRDefault="008355E2" w:rsidP="002153F1">
            <w:pPr>
              <w:rPr>
                <w:rFonts w:ascii="Times New Roman" w:hAnsi="Times New Roman"/>
                <w:bCs/>
                <w:iCs/>
                <w:sz w:val="20"/>
                <w:lang w:val="en-GB"/>
              </w:rPr>
            </w:pPr>
            <w:r w:rsidRPr="002E508D">
              <w:rPr>
                <w:rFonts w:ascii="Times New Roman" w:hAnsi="Times New Roman"/>
                <w:bCs/>
                <w:iCs/>
                <w:sz w:val="20"/>
                <w:lang w:val="en-GB"/>
              </w:rPr>
              <w:t xml:space="preserve">Mr </w:t>
            </w:r>
            <w:proofErr w:type="spellStart"/>
            <w:r w:rsidRPr="002E508D">
              <w:rPr>
                <w:rFonts w:ascii="Times New Roman" w:hAnsi="Times New Roman"/>
                <w:bCs/>
                <w:iCs/>
                <w:sz w:val="20"/>
                <w:lang w:val="en-GB"/>
              </w:rPr>
              <w:t>Keatch</w:t>
            </w:r>
            <w:proofErr w:type="spellEnd"/>
            <w:r w:rsidRPr="002E508D">
              <w:rPr>
                <w:rFonts w:ascii="Times New Roman" w:hAnsi="Times New Roman"/>
                <w:bCs/>
                <w:iCs/>
                <w:sz w:val="20"/>
                <w:lang w:val="en-GB"/>
              </w:rPr>
              <w:t xml:space="preserve"> served two terms as Trustee of the St. James School Division and served as Councillor for the City of St. James from 1966 to 1967.</w:t>
            </w:r>
          </w:p>
          <w:p w14:paraId="21182BB3" w14:textId="77777777" w:rsidR="008355E2" w:rsidRPr="002E508D" w:rsidRDefault="008355E2" w:rsidP="002153F1">
            <w:pPr>
              <w:rPr>
                <w:rFonts w:ascii="Times New Roman" w:hAnsi="Times New Roman"/>
                <w:bCs/>
                <w:iCs/>
                <w:sz w:val="20"/>
                <w:lang w:val="en-GB"/>
              </w:rPr>
            </w:pPr>
          </w:p>
          <w:p w14:paraId="37512CEC" w14:textId="77777777" w:rsidR="008355E2" w:rsidRPr="002E508D" w:rsidRDefault="008355E2" w:rsidP="002153F1">
            <w:pPr>
              <w:rPr>
                <w:rFonts w:ascii="Times New Roman" w:hAnsi="Times New Roman"/>
                <w:bCs/>
                <w:iCs/>
                <w:sz w:val="20"/>
                <w:lang w:val="en-GB"/>
              </w:rPr>
            </w:pPr>
            <w:r w:rsidRPr="002E508D">
              <w:rPr>
                <w:rFonts w:ascii="Times New Roman" w:hAnsi="Times New Roman"/>
                <w:bCs/>
                <w:iCs/>
                <w:sz w:val="20"/>
                <w:lang w:val="en-GB"/>
              </w:rPr>
              <w:t xml:space="preserve">This Council extends to his family its deepest sympathy and condolences in their bereavement. </w:t>
            </w:r>
          </w:p>
          <w:p w14:paraId="329F8507" w14:textId="77777777" w:rsidR="008355E2" w:rsidRDefault="008355E2" w:rsidP="000949C0">
            <w:pPr>
              <w:rPr>
                <w:rFonts w:ascii="Times New Roman" w:hAnsi="Times New Roman"/>
                <w:sz w:val="20"/>
              </w:rPr>
            </w:pPr>
          </w:p>
        </w:tc>
        <w:tc>
          <w:tcPr>
            <w:tcW w:w="2178" w:type="dxa"/>
          </w:tcPr>
          <w:p w14:paraId="2CBF3C1B" w14:textId="52B52F55" w:rsidR="008355E2" w:rsidRDefault="008355E2" w:rsidP="007927E1">
            <w:pPr>
              <w:spacing w:before="60" w:after="60"/>
              <w:jc w:val="center"/>
              <w:rPr>
                <w:rFonts w:ascii="Times New Roman" w:hAnsi="Times New Roman"/>
                <w:sz w:val="20"/>
              </w:rPr>
            </w:pPr>
            <w:r>
              <w:rPr>
                <w:rFonts w:ascii="Times New Roman" w:hAnsi="Times New Roman"/>
                <w:sz w:val="20"/>
              </w:rPr>
              <w:t>CARRIED BY SILENT STANDING VOTE</w:t>
            </w:r>
          </w:p>
        </w:tc>
      </w:tr>
    </w:tbl>
    <w:p w14:paraId="5F4A5BEA"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862F79" w14:paraId="1846525A" w14:textId="77777777" w:rsidTr="002153F1">
        <w:trPr>
          <w:cantSplit/>
        </w:trPr>
        <w:tc>
          <w:tcPr>
            <w:tcW w:w="10908" w:type="dxa"/>
            <w:gridSpan w:val="3"/>
          </w:tcPr>
          <w:p w14:paraId="334C7C38" w14:textId="628A23DC" w:rsidR="00862F79" w:rsidRDefault="00F3461F" w:rsidP="002153F1">
            <w:pPr>
              <w:spacing w:before="60" w:after="60"/>
              <w:jc w:val="center"/>
              <w:rPr>
                <w:rFonts w:ascii="Times New Roman" w:hAnsi="Times New Roman"/>
                <w:b/>
                <w:sz w:val="20"/>
              </w:rPr>
            </w:pPr>
            <w:r>
              <w:rPr>
                <w:rFonts w:ascii="Times New Roman" w:hAnsi="Times New Roman"/>
              </w:rPr>
              <w:br w:type="page"/>
            </w:r>
            <w:r w:rsidR="00862F79">
              <w:rPr>
                <w:rFonts w:ascii="Times New Roman" w:hAnsi="Times New Roman"/>
              </w:rPr>
              <w:br w:type="page"/>
            </w:r>
            <w:r w:rsidR="00862F79">
              <w:rPr>
                <w:rFonts w:ascii="Times New Roman" w:hAnsi="Times New Roman"/>
                <w:b/>
                <w:sz w:val="20"/>
              </w:rPr>
              <w:t>BY-LAWS RECEIVING FIRST READING ONLY</w:t>
            </w:r>
          </w:p>
        </w:tc>
      </w:tr>
      <w:tr w:rsidR="00862F79" w14:paraId="516B7B4B" w14:textId="77777777" w:rsidTr="002153F1">
        <w:tc>
          <w:tcPr>
            <w:tcW w:w="1710" w:type="dxa"/>
          </w:tcPr>
          <w:p w14:paraId="5CD210A6" w14:textId="77777777" w:rsidR="00862F79" w:rsidRDefault="00862F79" w:rsidP="002153F1">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0" w:type="dxa"/>
          </w:tcPr>
          <w:p w14:paraId="01D594DD" w14:textId="77777777" w:rsidR="00862F79" w:rsidRDefault="00862F79" w:rsidP="002153F1">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79BC8C9E" w14:textId="77777777" w:rsidR="00862F79" w:rsidRDefault="00862F79" w:rsidP="002153F1">
            <w:pPr>
              <w:spacing w:before="60" w:after="60"/>
              <w:jc w:val="center"/>
              <w:rPr>
                <w:rFonts w:ascii="Times New Roman" w:hAnsi="Times New Roman"/>
                <w:b/>
                <w:sz w:val="20"/>
              </w:rPr>
            </w:pPr>
            <w:r>
              <w:rPr>
                <w:rFonts w:ascii="Times New Roman" w:hAnsi="Times New Roman"/>
                <w:b/>
                <w:sz w:val="20"/>
              </w:rPr>
              <w:t>DISPOSITION</w:t>
            </w:r>
          </w:p>
        </w:tc>
      </w:tr>
      <w:tr w:rsidR="00862F79" w14:paraId="538C6A66" w14:textId="77777777" w:rsidTr="002153F1">
        <w:tc>
          <w:tcPr>
            <w:tcW w:w="1710" w:type="dxa"/>
          </w:tcPr>
          <w:p w14:paraId="63141677" w14:textId="667E0F1A" w:rsidR="00862F79" w:rsidRDefault="004D7F66" w:rsidP="002153F1">
            <w:pPr>
              <w:jc w:val="center"/>
              <w:rPr>
                <w:rFonts w:ascii="Times New Roman" w:hAnsi="Times New Roman"/>
                <w:sz w:val="20"/>
              </w:rPr>
            </w:pPr>
            <w:r>
              <w:rPr>
                <w:rFonts w:ascii="Times New Roman" w:hAnsi="Times New Roman"/>
                <w:sz w:val="20"/>
              </w:rPr>
              <w:t>47/2019</w:t>
            </w:r>
          </w:p>
          <w:p w14:paraId="2365BA66" w14:textId="6C142838" w:rsidR="004D7F66" w:rsidRDefault="004D7F66" w:rsidP="002153F1">
            <w:pPr>
              <w:jc w:val="center"/>
              <w:rPr>
                <w:rFonts w:ascii="Times New Roman" w:hAnsi="Times New Roman"/>
                <w:sz w:val="20"/>
              </w:rPr>
            </w:pPr>
          </w:p>
        </w:tc>
        <w:tc>
          <w:tcPr>
            <w:tcW w:w="7380" w:type="dxa"/>
          </w:tcPr>
          <w:p w14:paraId="10AC9FD8" w14:textId="50BC4E49" w:rsidR="00862F79" w:rsidRDefault="004D7F66" w:rsidP="002153F1">
            <w:pPr>
              <w:rPr>
                <w:rFonts w:ascii="Times New Roman" w:hAnsi="Times New Roman"/>
                <w:sz w:val="20"/>
              </w:rPr>
            </w:pPr>
            <w:r w:rsidRPr="004D7F66">
              <w:rPr>
                <w:rFonts w:ascii="Times New Roman" w:hAnsi="Times New Roman"/>
                <w:sz w:val="20"/>
              </w:rPr>
              <w:t>To adopt a secondary plan for Public Markets Major Redevelopment Site “D"</w:t>
            </w:r>
          </w:p>
        </w:tc>
        <w:tc>
          <w:tcPr>
            <w:tcW w:w="1818" w:type="dxa"/>
          </w:tcPr>
          <w:p w14:paraId="497CCB34" w14:textId="77777777" w:rsidR="00862F79" w:rsidRDefault="00862F79" w:rsidP="002153F1">
            <w:pPr>
              <w:jc w:val="center"/>
              <w:rPr>
                <w:rFonts w:ascii="Times New Roman" w:hAnsi="Times New Roman"/>
                <w:sz w:val="20"/>
              </w:rPr>
            </w:pPr>
            <w:r>
              <w:rPr>
                <w:sz w:val="20"/>
              </w:rPr>
              <w:t>RECEIVED FIRST READING ONLY</w:t>
            </w:r>
          </w:p>
        </w:tc>
      </w:tr>
    </w:tbl>
    <w:p w14:paraId="515283D0" w14:textId="77777777" w:rsidR="00F3461F" w:rsidRDefault="00F3461F">
      <w:pPr>
        <w:rPr>
          <w:rFonts w:ascii="Times New Roman" w:hAnsi="Times New Roman"/>
        </w:rPr>
      </w:pP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E70B1B">
        <w:trPr>
          <w:tblHeader/>
        </w:trPr>
        <w:tc>
          <w:tcPr>
            <w:tcW w:w="10913" w:type="dxa"/>
            <w:gridSpan w:val="3"/>
            <w:shd w:val="pct12" w:color="auto" w:fill="auto"/>
          </w:tcPr>
          <w:p w14:paraId="4963539E" w14:textId="77777777" w:rsidR="00F3461F" w:rsidRDefault="00F3461F" w:rsidP="002153F1">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E70B1B">
        <w:trPr>
          <w:tblHeader/>
        </w:trPr>
        <w:tc>
          <w:tcPr>
            <w:tcW w:w="1711" w:type="dxa"/>
          </w:tcPr>
          <w:p w14:paraId="43E4891E" w14:textId="77777777" w:rsidR="00F3461F" w:rsidRDefault="00F3461F" w:rsidP="002153F1">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2153F1">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2153F1">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E70B1B">
        <w:tc>
          <w:tcPr>
            <w:tcW w:w="1711" w:type="dxa"/>
          </w:tcPr>
          <w:p w14:paraId="595A7174" w14:textId="3FF0D24F" w:rsidR="00F3461F" w:rsidRPr="00A73A9D" w:rsidRDefault="00A73A9D" w:rsidP="002153F1">
            <w:pPr>
              <w:jc w:val="center"/>
              <w:rPr>
                <w:rFonts w:ascii="Times New Roman" w:hAnsi="Times New Roman"/>
                <w:sz w:val="20"/>
              </w:rPr>
            </w:pPr>
            <w:r w:rsidRPr="00A73A9D">
              <w:rPr>
                <w:rFonts w:ascii="Times New Roman" w:hAnsi="Times New Roman"/>
                <w:sz w:val="20"/>
              </w:rPr>
              <w:t>76/2019</w:t>
            </w:r>
          </w:p>
          <w:p w14:paraId="65EB88F2" w14:textId="5C57F071" w:rsidR="00A73A9D" w:rsidRPr="003060F9" w:rsidRDefault="00A73A9D" w:rsidP="00A73A9D">
            <w:pPr>
              <w:jc w:val="center"/>
              <w:rPr>
                <w:rFonts w:ascii="Times New Roman" w:hAnsi="Times New Roman"/>
                <w:sz w:val="20"/>
                <w:highlight w:val="yellow"/>
              </w:rPr>
            </w:pPr>
          </w:p>
        </w:tc>
        <w:tc>
          <w:tcPr>
            <w:tcW w:w="7383" w:type="dxa"/>
          </w:tcPr>
          <w:p w14:paraId="17F18DB3" w14:textId="368BF35B" w:rsidR="00F3461F" w:rsidRPr="003060F9" w:rsidRDefault="00A73A9D" w:rsidP="00A73A9D">
            <w:pPr>
              <w:rPr>
                <w:rFonts w:ascii="Times New Roman" w:hAnsi="Times New Roman"/>
                <w:sz w:val="20"/>
                <w:highlight w:val="yellow"/>
              </w:rPr>
            </w:pPr>
            <w:r>
              <w:rPr>
                <w:rFonts w:ascii="Times New Roman" w:hAnsi="Times New Roman"/>
                <w:sz w:val="20"/>
              </w:rPr>
              <w:t>T</w:t>
            </w:r>
            <w:r w:rsidRPr="00A73A9D">
              <w:rPr>
                <w:rFonts w:ascii="Times New Roman" w:hAnsi="Times New Roman"/>
                <w:sz w:val="20"/>
              </w:rPr>
              <w:t>o correct an error in By-law No. 73/2019</w:t>
            </w:r>
            <w:r w:rsidR="007F51BB">
              <w:rPr>
                <w:rFonts w:ascii="Times New Roman" w:hAnsi="Times New Roman"/>
                <w:sz w:val="20"/>
              </w:rPr>
              <w:t xml:space="preserve"> – DAS 4/2019</w:t>
            </w:r>
          </w:p>
        </w:tc>
        <w:tc>
          <w:tcPr>
            <w:tcW w:w="1819" w:type="dxa"/>
          </w:tcPr>
          <w:p w14:paraId="28D5C114" w14:textId="77777777" w:rsidR="00F3461F" w:rsidRDefault="00F3461F" w:rsidP="002153F1">
            <w:pPr>
              <w:jc w:val="center"/>
              <w:rPr>
                <w:rFonts w:ascii="Times New Roman" w:hAnsi="Times New Roman"/>
                <w:sz w:val="20"/>
              </w:rPr>
            </w:pPr>
            <w:r>
              <w:rPr>
                <w:rFonts w:ascii="Times New Roman" w:hAnsi="Times New Roman"/>
                <w:sz w:val="20"/>
              </w:rPr>
              <w:t>PASSED</w:t>
            </w:r>
          </w:p>
        </w:tc>
      </w:tr>
      <w:tr w:rsidR="00F3461F" w14:paraId="6FEF56F6" w14:textId="77777777" w:rsidTr="00E70B1B">
        <w:tc>
          <w:tcPr>
            <w:tcW w:w="1711" w:type="dxa"/>
          </w:tcPr>
          <w:p w14:paraId="4559F390" w14:textId="56589F06" w:rsidR="00F3461F" w:rsidRDefault="00993779" w:rsidP="002153F1">
            <w:pPr>
              <w:jc w:val="center"/>
              <w:rPr>
                <w:rFonts w:ascii="Times New Roman" w:hAnsi="Times New Roman"/>
                <w:sz w:val="20"/>
              </w:rPr>
            </w:pPr>
            <w:r>
              <w:rPr>
                <w:rFonts w:ascii="Times New Roman" w:hAnsi="Times New Roman"/>
                <w:sz w:val="20"/>
              </w:rPr>
              <w:t>82/2019</w:t>
            </w:r>
          </w:p>
          <w:p w14:paraId="2A7D3748" w14:textId="34B001E2" w:rsidR="00993779" w:rsidRDefault="00993779" w:rsidP="00975C9C">
            <w:pPr>
              <w:jc w:val="center"/>
              <w:rPr>
                <w:rFonts w:ascii="Times New Roman" w:hAnsi="Times New Roman"/>
                <w:sz w:val="20"/>
              </w:rPr>
            </w:pPr>
          </w:p>
        </w:tc>
        <w:tc>
          <w:tcPr>
            <w:tcW w:w="7383" w:type="dxa"/>
          </w:tcPr>
          <w:p w14:paraId="20BE9E66" w14:textId="2C704592" w:rsidR="00F3461F" w:rsidRDefault="00993779" w:rsidP="00993779">
            <w:pPr>
              <w:rPr>
                <w:rFonts w:ascii="Times New Roman" w:hAnsi="Times New Roman"/>
                <w:sz w:val="20"/>
              </w:rPr>
            </w:pPr>
            <w:r>
              <w:rPr>
                <w:rFonts w:ascii="Times New Roman" w:hAnsi="Times New Roman"/>
                <w:sz w:val="20"/>
              </w:rPr>
              <w:t>T</w:t>
            </w:r>
            <w:r w:rsidRPr="00993779">
              <w:rPr>
                <w:rFonts w:ascii="Times New Roman" w:hAnsi="Times New Roman"/>
                <w:sz w:val="20"/>
              </w:rPr>
              <w:t>o allow the Winnipeg Fire Paramedic Chief to declare an emergency open-air fire ban</w:t>
            </w:r>
          </w:p>
        </w:tc>
        <w:tc>
          <w:tcPr>
            <w:tcW w:w="1819" w:type="dxa"/>
          </w:tcPr>
          <w:p w14:paraId="4BCF6F58" w14:textId="77777777" w:rsidR="00F3461F" w:rsidRDefault="00F3461F" w:rsidP="002153F1">
            <w:pPr>
              <w:jc w:val="center"/>
              <w:rPr>
                <w:rFonts w:ascii="Times New Roman" w:hAnsi="Times New Roman"/>
                <w:sz w:val="20"/>
              </w:rPr>
            </w:pPr>
            <w:r>
              <w:rPr>
                <w:rFonts w:ascii="Times New Roman" w:hAnsi="Times New Roman"/>
                <w:sz w:val="20"/>
              </w:rPr>
              <w:t>PASSED</w:t>
            </w:r>
          </w:p>
        </w:tc>
      </w:tr>
      <w:tr w:rsidR="00F3461F" w14:paraId="3574BDEA" w14:textId="77777777" w:rsidTr="00E70B1B">
        <w:tc>
          <w:tcPr>
            <w:tcW w:w="1711" w:type="dxa"/>
          </w:tcPr>
          <w:p w14:paraId="347427CF" w14:textId="19932B90" w:rsidR="00F3461F" w:rsidRDefault="00975C9C" w:rsidP="002153F1">
            <w:pPr>
              <w:jc w:val="center"/>
              <w:rPr>
                <w:rFonts w:ascii="Times New Roman" w:hAnsi="Times New Roman"/>
                <w:sz w:val="20"/>
              </w:rPr>
            </w:pPr>
            <w:r>
              <w:rPr>
                <w:rFonts w:ascii="Times New Roman" w:hAnsi="Times New Roman"/>
                <w:sz w:val="20"/>
              </w:rPr>
              <w:t>83/2019</w:t>
            </w:r>
          </w:p>
          <w:p w14:paraId="4BE80CF5" w14:textId="5F4504FB" w:rsidR="00975C9C" w:rsidRDefault="00975C9C" w:rsidP="002153F1">
            <w:pPr>
              <w:jc w:val="center"/>
              <w:rPr>
                <w:rFonts w:ascii="Times New Roman" w:hAnsi="Times New Roman"/>
                <w:sz w:val="20"/>
              </w:rPr>
            </w:pPr>
          </w:p>
        </w:tc>
        <w:tc>
          <w:tcPr>
            <w:tcW w:w="7383" w:type="dxa"/>
          </w:tcPr>
          <w:p w14:paraId="2045FAEF" w14:textId="29CCE4D9" w:rsidR="00F3461F" w:rsidRDefault="00975C9C" w:rsidP="002153F1">
            <w:pPr>
              <w:rPr>
                <w:rFonts w:ascii="Times New Roman" w:hAnsi="Times New Roman"/>
                <w:sz w:val="20"/>
              </w:rPr>
            </w:pPr>
            <w:r>
              <w:rPr>
                <w:rFonts w:ascii="Times New Roman" w:hAnsi="Times New Roman"/>
                <w:sz w:val="20"/>
              </w:rPr>
              <w:t>T</w:t>
            </w:r>
            <w:r w:rsidRPr="00975C9C">
              <w:rPr>
                <w:rFonts w:ascii="Times New Roman" w:hAnsi="Times New Roman"/>
                <w:sz w:val="20"/>
              </w:rPr>
              <w:t>o amend the Members of Council Code of Conduct By-law and the Procedure By-law to implement the recommendations of the Integrity Commissioner’s Report approved by Council on October 24, 2019</w:t>
            </w:r>
          </w:p>
        </w:tc>
        <w:tc>
          <w:tcPr>
            <w:tcW w:w="1819" w:type="dxa"/>
          </w:tcPr>
          <w:p w14:paraId="37B853D4" w14:textId="77777777" w:rsidR="00F3461F" w:rsidRDefault="00F3461F" w:rsidP="002153F1">
            <w:pPr>
              <w:jc w:val="center"/>
              <w:rPr>
                <w:rFonts w:ascii="Times New Roman" w:hAnsi="Times New Roman"/>
                <w:sz w:val="20"/>
              </w:rPr>
            </w:pPr>
            <w:r>
              <w:rPr>
                <w:rFonts w:ascii="Times New Roman" w:hAnsi="Times New Roman"/>
                <w:sz w:val="20"/>
              </w:rPr>
              <w:t>PASSED</w:t>
            </w:r>
          </w:p>
        </w:tc>
      </w:tr>
    </w:tbl>
    <w:p w14:paraId="54F7A8A0" w14:textId="77777777" w:rsidR="006105D7" w:rsidRDefault="006105D7">
      <w:pPr>
        <w:rPr>
          <w:rFonts w:ascii="Times New Roman" w:hAnsi="Times New Roman"/>
        </w:rPr>
      </w:pPr>
      <w:r>
        <w:rPr>
          <w:rFonts w:ascii="Times New Roman" w:hAnsi="Times New Roman"/>
        </w:rPr>
        <w:lastRenderedPageBreak/>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63C69D30" w14:textId="52F0DA68" w:rsidR="000C43F7" w:rsidRPr="00EC0462" w:rsidRDefault="00FC3B1A" w:rsidP="008E7865">
            <w:pPr>
              <w:rPr>
                <w:rFonts w:ascii="Times New Roman" w:hAnsi="Times New Roman"/>
                <w:sz w:val="20"/>
              </w:rPr>
            </w:pPr>
            <w:r>
              <w:rPr>
                <w:rFonts w:ascii="Times New Roman" w:hAnsi="Times New Roman"/>
                <w:sz w:val="20"/>
              </w:rPr>
              <w:t>Motion to suspend Rule 11</w:t>
            </w:r>
            <w:r w:rsidR="00210157">
              <w:rPr>
                <w:rFonts w:ascii="Times New Roman" w:hAnsi="Times New Roman"/>
                <w:sz w:val="20"/>
              </w:rPr>
              <w:t xml:space="preserve"> of the Procedure By-law to </w:t>
            </w:r>
            <w:r>
              <w:rPr>
                <w:rFonts w:ascii="Times New Roman" w:hAnsi="Times New Roman"/>
                <w:sz w:val="20"/>
              </w:rPr>
              <w:t xml:space="preserve">allow Motion 2 to be considered out of sequence </w:t>
            </w:r>
          </w:p>
        </w:tc>
        <w:tc>
          <w:tcPr>
            <w:tcW w:w="2976" w:type="dxa"/>
          </w:tcPr>
          <w:p w14:paraId="44703B2F"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09B4AC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0090597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3CC4BAF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77805F2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12D0664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5FF0109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17B9ABE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4903989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2A0218D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2D7F181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7FCB0D9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BD5CD7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44377C0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1F9E3525"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558913D3" w14:textId="3C0CE960" w:rsidR="007E316C" w:rsidRDefault="007E316C" w:rsidP="007E316C">
            <w:pPr>
              <w:rPr>
                <w:rFonts w:ascii="Times New Roman" w:hAnsi="Times New Roman"/>
              </w:rPr>
            </w:pPr>
          </w:p>
        </w:tc>
        <w:tc>
          <w:tcPr>
            <w:tcW w:w="2922" w:type="dxa"/>
          </w:tcPr>
          <w:p w14:paraId="3D1C2F5F" w14:textId="77777777" w:rsidR="00D462A6" w:rsidRDefault="00D462A6" w:rsidP="00D462A6">
            <w:pPr>
              <w:tabs>
                <w:tab w:val="left" w:pos="200"/>
              </w:tabs>
              <w:rPr>
                <w:rFonts w:ascii="Times New Roman" w:hAnsi="Times New Roman"/>
                <w:sz w:val="18"/>
                <w:szCs w:val="18"/>
              </w:rPr>
            </w:pPr>
            <w:r w:rsidRPr="00210157">
              <w:rPr>
                <w:rFonts w:ascii="Times New Roman" w:hAnsi="Times New Roman"/>
                <w:sz w:val="18"/>
                <w:szCs w:val="18"/>
              </w:rPr>
              <w:t>Councillor Eadie</w:t>
            </w:r>
          </w:p>
          <w:p w14:paraId="06CA7A3F" w14:textId="77777777" w:rsidR="0012761F" w:rsidRDefault="0012761F" w:rsidP="00210157">
            <w:pPr>
              <w:tabs>
                <w:tab w:val="left" w:pos="200"/>
              </w:tabs>
              <w:rPr>
                <w:rFonts w:ascii="Times New Roman" w:hAnsi="Times New Roman"/>
              </w:rPr>
            </w:pPr>
          </w:p>
        </w:tc>
        <w:tc>
          <w:tcPr>
            <w:tcW w:w="1790" w:type="dxa"/>
          </w:tcPr>
          <w:p w14:paraId="20C06847" w14:textId="4E56EF77" w:rsidR="000949C0" w:rsidRPr="00EC0462" w:rsidRDefault="0012761F" w:rsidP="00DB07EB">
            <w:pPr>
              <w:jc w:val="center"/>
              <w:rPr>
                <w:rFonts w:ascii="Times New Roman" w:hAnsi="Times New Roman"/>
                <w:sz w:val="20"/>
              </w:rPr>
            </w:pPr>
            <w:r w:rsidRPr="00210157">
              <w:rPr>
                <w:rFonts w:ascii="Times New Roman" w:hAnsi="Times New Roman"/>
                <w:sz w:val="20"/>
              </w:rPr>
              <w:t>CARRIED</w:t>
            </w:r>
          </w:p>
        </w:tc>
      </w:tr>
      <w:tr w:rsidR="000C43F7" w:rsidRPr="00EC0462" w14:paraId="3A641E6B" w14:textId="77777777" w:rsidTr="00DB07EB">
        <w:trPr>
          <w:trHeight w:val="234"/>
        </w:trPr>
        <w:tc>
          <w:tcPr>
            <w:tcW w:w="3153" w:type="dxa"/>
          </w:tcPr>
          <w:p w14:paraId="22C55C5B" w14:textId="77777777" w:rsidR="002B04D6" w:rsidRDefault="002B04D6" w:rsidP="008E7865">
            <w:pPr>
              <w:rPr>
                <w:rFonts w:ascii="Times New Roman" w:hAnsi="Times New Roman"/>
                <w:sz w:val="20"/>
              </w:rPr>
            </w:pPr>
            <w:r>
              <w:rPr>
                <w:rFonts w:ascii="Times New Roman" w:hAnsi="Times New Roman"/>
                <w:sz w:val="20"/>
              </w:rPr>
              <w:t>Motion to suspend Rule 17(1) of the Procedure By-law to consider Motion 2</w:t>
            </w:r>
          </w:p>
          <w:p w14:paraId="2EB804EF" w14:textId="6747A12C" w:rsidR="000C43F7" w:rsidRDefault="000C43F7" w:rsidP="00DB07EB">
            <w:pPr>
              <w:jc w:val="center"/>
              <w:rPr>
                <w:rFonts w:ascii="Times New Roman" w:hAnsi="Times New Roman"/>
              </w:rPr>
            </w:pPr>
          </w:p>
        </w:tc>
        <w:tc>
          <w:tcPr>
            <w:tcW w:w="2976" w:type="dxa"/>
          </w:tcPr>
          <w:p w14:paraId="42FA43C4"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60685E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134CB92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0166ED4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64A9587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17C4264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5AFD80A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4A3E7BF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5A2663A8"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0DCA155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1CA0DD3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6252FBB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490786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55689D40"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29658E2C"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64A2008B" w14:textId="77777777" w:rsidR="000C43F7" w:rsidRDefault="000C43F7" w:rsidP="006105D7"/>
        </w:tc>
        <w:tc>
          <w:tcPr>
            <w:tcW w:w="2922" w:type="dxa"/>
          </w:tcPr>
          <w:p w14:paraId="521F86B5" w14:textId="77777777" w:rsidR="00D462A6" w:rsidRDefault="00D462A6" w:rsidP="00D462A6">
            <w:pPr>
              <w:tabs>
                <w:tab w:val="left" w:pos="200"/>
              </w:tabs>
              <w:rPr>
                <w:rFonts w:ascii="Times New Roman" w:hAnsi="Times New Roman"/>
                <w:sz w:val="18"/>
                <w:szCs w:val="18"/>
              </w:rPr>
            </w:pPr>
            <w:r w:rsidRPr="00210157">
              <w:rPr>
                <w:rFonts w:ascii="Times New Roman" w:hAnsi="Times New Roman"/>
                <w:sz w:val="18"/>
                <w:szCs w:val="18"/>
              </w:rPr>
              <w:t>Councillor Gillingham</w:t>
            </w:r>
          </w:p>
          <w:p w14:paraId="35FBB3CE" w14:textId="77777777" w:rsidR="000C43F7" w:rsidRDefault="000C43F7" w:rsidP="00210157">
            <w:pPr>
              <w:tabs>
                <w:tab w:val="left" w:pos="200"/>
              </w:tabs>
              <w:rPr>
                <w:rFonts w:ascii="Times New Roman" w:hAnsi="Times New Roman"/>
              </w:rPr>
            </w:pPr>
          </w:p>
        </w:tc>
        <w:tc>
          <w:tcPr>
            <w:tcW w:w="1790" w:type="dxa"/>
          </w:tcPr>
          <w:p w14:paraId="142DC17A" w14:textId="788E1800" w:rsidR="00E569AB" w:rsidRPr="00EC0462" w:rsidRDefault="00E569AB" w:rsidP="00DB07EB">
            <w:pPr>
              <w:jc w:val="center"/>
              <w:rPr>
                <w:rFonts w:ascii="Times New Roman" w:hAnsi="Times New Roman"/>
                <w:sz w:val="20"/>
              </w:rPr>
            </w:pPr>
            <w:r>
              <w:rPr>
                <w:rFonts w:ascii="Times New Roman" w:hAnsi="Times New Roman"/>
                <w:sz w:val="20"/>
              </w:rPr>
              <w:t>CARRIED</w:t>
            </w:r>
          </w:p>
        </w:tc>
      </w:tr>
      <w:tr w:rsidR="001C1538" w:rsidRPr="00EC0462" w14:paraId="46D465F0" w14:textId="77777777" w:rsidTr="00DB07EB">
        <w:trPr>
          <w:trHeight w:val="234"/>
        </w:trPr>
        <w:tc>
          <w:tcPr>
            <w:tcW w:w="3153" w:type="dxa"/>
          </w:tcPr>
          <w:p w14:paraId="041A9AE9" w14:textId="77777777" w:rsidR="0049033C" w:rsidRPr="00EC0462" w:rsidRDefault="0049033C" w:rsidP="008E7865">
            <w:pPr>
              <w:rPr>
                <w:rFonts w:ascii="Times New Roman" w:hAnsi="Times New Roman"/>
                <w:sz w:val="20"/>
              </w:rPr>
            </w:pPr>
            <w:r>
              <w:rPr>
                <w:rFonts w:ascii="Times New Roman" w:hAnsi="Times New Roman"/>
                <w:sz w:val="20"/>
              </w:rPr>
              <w:t>Motion to suspend Rule 38(2) of the Procedure By-law to allow debate on Motion 2</w:t>
            </w:r>
          </w:p>
          <w:p w14:paraId="1A5B7213" w14:textId="77777777" w:rsidR="0049033C" w:rsidRDefault="0049033C" w:rsidP="000C43F7">
            <w:pPr>
              <w:jc w:val="center"/>
              <w:rPr>
                <w:rFonts w:ascii="Times New Roman" w:hAnsi="Times New Roman"/>
                <w:sz w:val="20"/>
              </w:rPr>
            </w:pPr>
          </w:p>
          <w:p w14:paraId="413407C3" w14:textId="77777777" w:rsidR="0049033C" w:rsidRDefault="0049033C" w:rsidP="000C43F7">
            <w:pPr>
              <w:jc w:val="center"/>
              <w:rPr>
                <w:rFonts w:ascii="Times New Roman" w:hAnsi="Times New Roman"/>
                <w:sz w:val="20"/>
              </w:rPr>
            </w:pPr>
          </w:p>
          <w:p w14:paraId="0D1B18F3" w14:textId="4FC88289" w:rsidR="002B04D6" w:rsidRDefault="002B04D6" w:rsidP="000C43F7">
            <w:pPr>
              <w:jc w:val="center"/>
              <w:rPr>
                <w:rFonts w:ascii="Times New Roman" w:hAnsi="Times New Roman"/>
                <w:sz w:val="20"/>
              </w:rPr>
            </w:pPr>
          </w:p>
        </w:tc>
        <w:tc>
          <w:tcPr>
            <w:tcW w:w="2976" w:type="dxa"/>
          </w:tcPr>
          <w:p w14:paraId="014BF0C2" w14:textId="77777777" w:rsidR="001C1538" w:rsidRDefault="001C1538" w:rsidP="002153F1">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95FE5EB"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Allard</w:t>
            </w:r>
          </w:p>
          <w:p w14:paraId="4F043EFD"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Browaty</w:t>
            </w:r>
            <w:proofErr w:type="spellEnd"/>
          </w:p>
          <w:p w14:paraId="70F15450"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Chambers</w:t>
            </w:r>
          </w:p>
          <w:p w14:paraId="753C6A2F"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Eadie</w:t>
            </w:r>
          </w:p>
          <w:p w14:paraId="29C28749"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Gillingham</w:t>
            </w:r>
          </w:p>
          <w:p w14:paraId="26CCB8E3"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Gilroy</w:t>
            </w:r>
          </w:p>
          <w:p w14:paraId="16DDAD3E"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Klein</w:t>
            </w:r>
          </w:p>
          <w:p w14:paraId="514BCFA8"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Lukes</w:t>
            </w:r>
          </w:p>
          <w:p w14:paraId="646A3958"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Mayes</w:t>
            </w:r>
          </w:p>
          <w:p w14:paraId="5A26D296"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Nason</w:t>
            </w:r>
          </w:p>
          <w:p w14:paraId="1E69BABB"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Orlikow</w:t>
            </w:r>
          </w:p>
          <w:p w14:paraId="592D6389"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Rollins</w:t>
            </w:r>
          </w:p>
          <w:p w14:paraId="3D50632D"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Santos</w:t>
            </w:r>
          </w:p>
          <w:p w14:paraId="4FF9781C"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Schreyer</w:t>
            </w:r>
          </w:p>
          <w:p w14:paraId="30819DF1" w14:textId="77777777" w:rsidR="001C1538" w:rsidRPr="007E316C" w:rsidRDefault="001C1538" w:rsidP="002153F1">
            <w:pPr>
              <w:tabs>
                <w:tab w:val="left" w:pos="200"/>
              </w:tabs>
              <w:rPr>
                <w:rFonts w:ascii="Times New Roman" w:hAnsi="Times New Roman"/>
                <w:sz w:val="18"/>
                <w:szCs w:val="18"/>
              </w:rPr>
            </w:pPr>
            <w:r>
              <w:rPr>
                <w:rFonts w:ascii="Times New Roman" w:hAnsi="Times New Roman"/>
                <w:sz w:val="18"/>
                <w:szCs w:val="18"/>
              </w:rPr>
              <w:t>Councillor Sharma</w:t>
            </w:r>
          </w:p>
          <w:p w14:paraId="57B85B3D" w14:textId="77777777" w:rsidR="001C1538" w:rsidRDefault="001C1538" w:rsidP="002153F1">
            <w:pPr>
              <w:jc w:val="center"/>
            </w:pPr>
          </w:p>
          <w:p w14:paraId="7E24248E" w14:textId="77777777" w:rsidR="00B75B4C" w:rsidRDefault="00B75B4C" w:rsidP="002153F1">
            <w:pPr>
              <w:jc w:val="center"/>
            </w:pPr>
          </w:p>
          <w:p w14:paraId="4B9B5F89" w14:textId="77777777" w:rsidR="008E7865" w:rsidRDefault="008E7865" w:rsidP="002153F1">
            <w:pPr>
              <w:jc w:val="center"/>
            </w:pPr>
          </w:p>
          <w:p w14:paraId="22ACDFAA" w14:textId="77777777" w:rsidR="008E7865" w:rsidRDefault="008E7865" w:rsidP="002153F1">
            <w:pPr>
              <w:jc w:val="center"/>
            </w:pPr>
          </w:p>
          <w:p w14:paraId="5D0D4EE1" w14:textId="77777777" w:rsidR="008E7865" w:rsidRDefault="008E7865" w:rsidP="002153F1">
            <w:pPr>
              <w:jc w:val="center"/>
            </w:pPr>
          </w:p>
          <w:p w14:paraId="6297EA93" w14:textId="77777777" w:rsidR="008E7865" w:rsidRDefault="008E7865" w:rsidP="002153F1">
            <w:pPr>
              <w:jc w:val="center"/>
            </w:pPr>
          </w:p>
          <w:p w14:paraId="790EE543" w14:textId="77777777" w:rsidR="008E7865" w:rsidRDefault="008E7865" w:rsidP="002153F1">
            <w:pPr>
              <w:jc w:val="center"/>
            </w:pPr>
          </w:p>
          <w:p w14:paraId="4B7E2FB4" w14:textId="77777777" w:rsidR="008E7865" w:rsidRDefault="008E7865" w:rsidP="002153F1">
            <w:pPr>
              <w:jc w:val="center"/>
            </w:pPr>
          </w:p>
          <w:p w14:paraId="42F8E9AD" w14:textId="77777777" w:rsidR="008E7865" w:rsidRDefault="008E7865" w:rsidP="002153F1">
            <w:pPr>
              <w:jc w:val="center"/>
            </w:pPr>
          </w:p>
          <w:p w14:paraId="6398DDB2" w14:textId="77777777" w:rsidR="008E7865" w:rsidRDefault="008E7865" w:rsidP="002153F1">
            <w:pPr>
              <w:jc w:val="center"/>
            </w:pPr>
          </w:p>
        </w:tc>
        <w:tc>
          <w:tcPr>
            <w:tcW w:w="2922" w:type="dxa"/>
          </w:tcPr>
          <w:p w14:paraId="7A7DD113" w14:textId="77777777" w:rsidR="001C1538" w:rsidRDefault="001C1538" w:rsidP="001C1538">
            <w:pPr>
              <w:tabs>
                <w:tab w:val="left" w:pos="200"/>
              </w:tabs>
              <w:rPr>
                <w:rFonts w:ascii="Times New Roman" w:hAnsi="Times New Roman"/>
              </w:rPr>
            </w:pPr>
          </w:p>
        </w:tc>
        <w:tc>
          <w:tcPr>
            <w:tcW w:w="1790" w:type="dxa"/>
          </w:tcPr>
          <w:p w14:paraId="47CAB6D2" w14:textId="764A54DC" w:rsidR="001C1538" w:rsidRDefault="001C1538" w:rsidP="00DB07EB">
            <w:pPr>
              <w:jc w:val="center"/>
              <w:rPr>
                <w:rFonts w:ascii="Times New Roman" w:hAnsi="Times New Roman"/>
                <w:sz w:val="20"/>
              </w:rPr>
            </w:pPr>
            <w:r>
              <w:rPr>
                <w:rFonts w:ascii="Times New Roman" w:hAnsi="Times New Roman"/>
                <w:sz w:val="20"/>
              </w:rPr>
              <w:t>CARRIED</w:t>
            </w:r>
          </w:p>
        </w:tc>
      </w:tr>
      <w:tr w:rsidR="001C1538" w:rsidRPr="00EC0462" w14:paraId="77B2E83B" w14:textId="77777777" w:rsidTr="00DB07EB">
        <w:trPr>
          <w:trHeight w:val="234"/>
        </w:trPr>
        <w:tc>
          <w:tcPr>
            <w:tcW w:w="3153" w:type="dxa"/>
          </w:tcPr>
          <w:p w14:paraId="3C6F5743" w14:textId="1700EB1A" w:rsidR="0049033C" w:rsidRDefault="0049033C" w:rsidP="008E7865">
            <w:pPr>
              <w:rPr>
                <w:rFonts w:ascii="Times New Roman" w:hAnsi="Times New Roman"/>
                <w:sz w:val="20"/>
              </w:rPr>
            </w:pPr>
            <w:r>
              <w:rPr>
                <w:rFonts w:ascii="Times New Roman" w:hAnsi="Times New Roman"/>
                <w:sz w:val="20"/>
              </w:rPr>
              <w:lastRenderedPageBreak/>
              <w:t>Motion to suspend Rule 51(1) of the Procedure By-law to allow addendum Delegations to appear on Motion 2</w:t>
            </w:r>
          </w:p>
        </w:tc>
        <w:tc>
          <w:tcPr>
            <w:tcW w:w="2976" w:type="dxa"/>
          </w:tcPr>
          <w:p w14:paraId="4113200A" w14:textId="77777777" w:rsidR="001C1538" w:rsidRDefault="001C1538" w:rsidP="002153F1">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5C0FDAC"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Allard</w:t>
            </w:r>
          </w:p>
          <w:p w14:paraId="27D06163"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Browaty</w:t>
            </w:r>
            <w:proofErr w:type="spellEnd"/>
          </w:p>
          <w:p w14:paraId="0034EBC2"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Chambers</w:t>
            </w:r>
          </w:p>
          <w:p w14:paraId="09452E52"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Eadie</w:t>
            </w:r>
          </w:p>
          <w:p w14:paraId="3E0EC626"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Gillingham</w:t>
            </w:r>
          </w:p>
          <w:p w14:paraId="57D47729"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Gilroy</w:t>
            </w:r>
          </w:p>
          <w:p w14:paraId="0CEC48DF"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Klein</w:t>
            </w:r>
          </w:p>
          <w:p w14:paraId="5FB458D8"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Lukes</w:t>
            </w:r>
          </w:p>
          <w:p w14:paraId="24C13B66"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Mayes</w:t>
            </w:r>
          </w:p>
          <w:p w14:paraId="2410853C"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Nason</w:t>
            </w:r>
          </w:p>
          <w:p w14:paraId="28D405B9"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Orlikow</w:t>
            </w:r>
          </w:p>
          <w:p w14:paraId="68EC4326"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Rollins</w:t>
            </w:r>
          </w:p>
          <w:p w14:paraId="4AD90ACE"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Santos</w:t>
            </w:r>
          </w:p>
          <w:p w14:paraId="0380604C" w14:textId="77777777" w:rsidR="001C1538" w:rsidRDefault="001C1538" w:rsidP="002153F1">
            <w:pPr>
              <w:tabs>
                <w:tab w:val="left" w:pos="200"/>
              </w:tabs>
              <w:rPr>
                <w:rFonts w:ascii="Times New Roman" w:hAnsi="Times New Roman"/>
                <w:sz w:val="18"/>
                <w:szCs w:val="18"/>
              </w:rPr>
            </w:pPr>
            <w:r>
              <w:rPr>
                <w:rFonts w:ascii="Times New Roman" w:hAnsi="Times New Roman"/>
                <w:sz w:val="18"/>
                <w:szCs w:val="18"/>
              </w:rPr>
              <w:t>Councillor Schreyer</w:t>
            </w:r>
          </w:p>
          <w:p w14:paraId="6EFB06D1" w14:textId="77777777" w:rsidR="001C1538" w:rsidRPr="007E316C" w:rsidRDefault="001C1538" w:rsidP="002153F1">
            <w:pPr>
              <w:tabs>
                <w:tab w:val="left" w:pos="200"/>
              </w:tabs>
              <w:rPr>
                <w:rFonts w:ascii="Times New Roman" w:hAnsi="Times New Roman"/>
                <w:sz w:val="18"/>
                <w:szCs w:val="18"/>
              </w:rPr>
            </w:pPr>
            <w:r>
              <w:rPr>
                <w:rFonts w:ascii="Times New Roman" w:hAnsi="Times New Roman"/>
                <w:sz w:val="18"/>
                <w:szCs w:val="18"/>
              </w:rPr>
              <w:t>Councillor Sharma</w:t>
            </w:r>
          </w:p>
          <w:p w14:paraId="167367CE" w14:textId="77777777" w:rsidR="001C1538" w:rsidRDefault="001C1538" w:rsidP="002153F1">
            <w:pPr>
              <w:jc w:val="center"/>
            </w:pPr>
          </w:p>
        </w:tc>
        <w:tc>
          <w:tcPr>
            <w:tcW w:w="2922" w:type="dxa"/>
          </w:tcPr>
          <w:p w14:paraId="646201BB" w14:textId="77777777" w:rsidR="001C1538" w:rsidRDefault="001C1538" w:rsidP="001C1538">
            <w:pPr>
              <w:tabs>
                <w:tab w:val="left" w:pos="200"/>
              </w:tabs>
              <w:rPr>
                <w:rFonts w:ascii="Times New Roman" w:hAnsi="Times New Roman"/>
              </w:rPr>
            </w:pPr>
          </w:p>
        </w:tc>
        <w:tc>
          <w:tcPr>
            <w:tcW w:w="1790" w:type="dxa"/>
          </w:tcPr>
          <w:p w14:paraId="1EE9501B" w14:textId="6837EABD" w:rsidR="001C1538" w:rsidRDefault="001C1538" w:rsidP="002153F1">
            <w:pPr>
              <w:jc w:val="center"/>
              <w:rPr>
                <w:rFonts w:ascii="Times New Roman" w:hAnsi="Times New Roman"/>
                <w:sz w:val="20"/>
              </w:rPr>
            </w:pPr>
            <w:r>
              <w:rPr>
                <w:rFonts w:ascii="Times New Roman" w:hAnsi="Times New Roman"/>
                <w:sz w:val="20"/>
              </w:rPr>
              <w:t>CARRIED</w:t>
            </w:r>
          </w:p>
        </w:tc>
      </w:tr>
      <w:tr w:rsidR="00210157" w:rsidRPr="00EC0462" w14:paraId="5E79E5A5" w14:textId="77777777" w:rsidTr="00DB07EB">
        <w:trPr>
          <w:trHeight w:val="234"/>
        </w:trPr>
        <w:tc>
          <w:tcPr>
            <w:tcW w:w="3153" w:type="dxa"/>
          </w:tcPr>
          <w:p w14:paraId="6DCB57F2" w14:textId="317A4122" w:rsidR="00210157" w:rsidRPr="00F56B3D" w:rsidRDefault="00DD5B0D" w:rsidP="008E7865">
            <w:pPr>
              <w:rPr>
                <w:rFonts w:ascii="Times New Roman" w:hAnsi="Times New Roman"/>
                <w:sz w:val="20"/>
                <w:highlight w:val="yellow"/>
              </w:rPr>
            </w:pPr>
            <w:r w:rsidRPr="00DD5B0D">
              <w:rPr>
                <w:rFonts w:ascii="Times New Roman" w:hAnsi="Times New Roman"/>
                <w:sz w:val="20"/>
              </w:rPr>
              <w:t xml:space="preserve">Motion 2 </w:t>
            </w:r>
            <w:r w:rsidR="00503CBD">
              <w:rPr>
                <w:rFonts w:ascii="Times New Roman" w:hAnsi="Times New Roman"/>
                <w:sz w:val="20"/>
              </w:rPr>
              <w:t>–</w:t>
            </w:r>
            <w:r w:rsidRPr="00DD5B0D">
              <w:rPr>
                <w:rFonts w:ascii="Times New Roman" w:hAnsi="Times New Roman"/>
                <w:sz w:val="20"/>
              </w:rPr>
              <w:t xml:space="preserve"> </w:t>
            </w:r>
            <w:r w:rsidR="00503CBD">
              <w:rPr>
                <w:rFonts w:ascii="Times New Roman" w:hAnsi="Times New Roman"/>
                <w:sz w:val="20"/>
              </w:rPr>
              <w:t xml:space="preserve">Quebec </w:t>
            </w:r>
            <w:r w:rsidRPr="00DD5B0D">
              <w:rPr>
                <w:rFonts w:ascii="Times New Roman" w:hAnsi="Times New Roman"/>
                <w:sz w:val="20"/>
              </w:rPr>
              <w:t>Bill 21</w:t>
            </w:r>
          </w:p>
        </w:tc>
        <w:tc>
          <w:tcPr>
            <w:tcW w:w="2976" w:type="dxa"/>
          </w:tcPr>
          <w:p w14:paraId="6BD4EBB6" w14:textId="77777777" w:rsidR="00210157" w:rsidRDefault="00210157" w:rsidP="00210157">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2638A0B" w14:textId="77777777" w:rsidR="00210157" w:rsidRDefault="00210157" w:rsidP="00210157">
            <w:pPr>
              <w:tabs>
                <w:tab w:val="left" w:pos="200"/>
              </w:tabs>
              <w:rPr>
                <w:rFonts w:ascii="Times New Roman" w:hAnsi="Times New Roman"/>
                <w:sz w:val="18"/>
                <w:szCs w:val="18"/>
              </w:rPr>
            </w:pPr>
            <w:r>
              <w:rPr>
                <w:rFonts w:ascii="Times New Roman" w:hAnsi="Times New Roman"/>
                <w:sz w:val="18"/>
                <w:szCs w:val="18"/>
              </w:rPr>
              <w:t>Councillor Allard</w:t>
            </w:r>
          </w:p>
          <w:p w14:paraId="1FB3BB9D" w14:textId="77777777" w:rsidR="00210157" w:rsidRDefault="00210157" w:rsidP="00210157">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Browaty</w:t>
            </w:r>
            <w:proofErr w:type="spellEnd"/>
          </w:p>
          <w:p w14:paraId="4D3133ED" w14:textId="77777777" w:rsidR="00210157" w:rsidRDefault="00210157" w:rsidP="00210157">
            <w:pPr>
              <w:tabs>
                <w:tab w:val="left" w:pos="200"/>
              </w:tabs>
              <w:rPr>
                <w:rFonts w:ascii="Times New Roman" w:hAnsi="Times New Roman"/>
                <w:sz w:val="18"/>
                <w:szCs w:val="18"/>
              </w:rPr>
            </w:pPr>
            <w:r>
              <w:rPr>
                <w:rFonts w:ascii="Times New Roman" w:hAnsi="Times New Roman"/>
                <w:sz w:val="18"/>
                <w:szCs w:val="18"/>
              </w:rPr>
              <w:t>Councillor Chambers</w:t>
            </w:r>
          </w:p>
          <w:p w14:paraId="73A1E648" w14:textId="77777777" w:rsidR="00210157" w:rsidRDefault="00210157" w:rsidP="00210157">
            <w:pPr>
              <w:tabs>
                <w:tab w:val="left" w:pos="200"/>
              </w:tabs>
              <w:rPr>
                <w:rFonts w:ascii="Times New Roman" w:hAnsi="Times New Roman"/>
                <w:sz w:val="18"/>
                <w:szCs w:val="18"/>
              </w:rPr>
            </w:pPr>
            <w:r>
              <w:rPr>
                <w:rFonts w:ascii="Times New Roman" w:hAnsi="Times New Roman"/>
                <w:sz w:val="18"/>
                <w:szCs w:val="18"/>
              </w:rPr>
              <w:t>Councillor Eadie</w:t>
            </w:r>
          </w:p>
          <w:p w14:paraId="250C5A89" w14:textId="77777777" w:rsidR="00210157" w:rsidRDefault="00210157" w:rsidP="00210157">
            <w:pPr>
              <w:tabs>
                <w:tab w:val="left" w:pos="200"/>
              </w:tabs>
              <w:rPr>
                <w:rFonts w:ascii="Times New Roman" w:hAnsi="Times New Roman"/>
                <w:sz w:val="18"/>
                <w:szCs w:val="18"/>
              </w:rPr>
            </w:pPr>
            <w:r>
              <w:rPr>
                <w:rFonts w:ascii="Times New Roman" w:hAnsi="Times New Roman"/>
                <w:sz w:val="18"/>
                <w:szCs w:val="18"/>
              </w:rPr>
              <w:t>Councillor Gillingham</w:t>
            </w:r>
          </w:p>
          <w:p w14:paraId="65F9EF57" w14:textId="77777777" w:rsidR="00210157" w:rsidRDefault="00210157" w:rsidP="00210157">
            <w:pPr>
              <w:tabs>
                <w:tab w:val="left" w:pos="200"/>
              </w:tabs>
              <w:rPr>
                <w:rFonts w:ascii="Times New Roman" w:hAnsi="Times New Roman"/>
                <w:sz w:val="18"/>
                <w:szCs w:val="18"/>
              </w:rPr>
            </w:pPr>
            <w:r>
              <w:rPr>
                <w:rFonts w:ascii="Times New Roman" w:hAnsi="Times New Roman"/>
                <w:sz w:val="18"/>
                <w:szCs w:val="18"/>
              </w:rPr>
              <w:t>Councillor Gilroy</w:t>
            </w:r>
          </w:p>
          <w:p w14:paraId="405FD7F0" w14:textId="77777777" w:rsidR="00210157" w:rsidRDefault="00210157" w:rsidP="00210157">
            <w:pPr>
              <w:tabs>
                <w:tab w:val="left" w:pos="200"/>
              </w:tabs>
              <w:rPr>
                <w:rFonts w:ascii="Times New Roman" w:hAnsi="Times New Roman"/>
                <w:sz w:val="18"/>
                <w:szCs w:val="18"/>
              </w:rPr>
            </w:pPr>
            <w:r>
              <w:rPr>
                <w:rFonts w:ascii="Times New Roman" w:hAnsi="Times New Roman"/>
                <w:sz w:val="18"/>
                <w:szCs w:val="18"/>
              </w:rPr>
              <w:t>Councillor Klein</w:t>
            </w:r>
          </w:p>
          <w:p w14:paraId="37EBEB47" w14:textId="77777777" w:rsidR="00210157" w:rsidRDefault="00210157" w:rsidP="00210157">
            <w:pPr>
              <w:tabs>
                <w:tab w:val="left" w:pos="200"/>
              </w:tabs>
              <w:rPr>
                <w:rFonts w:ascii="Times New Roman" w:hAnsi="Times New Roman"/>
                <w:sz w:val="18"/>
                <w:szCs w:val="18"/>
              </w:rPr>
            </w:pPr>
            <w:r>
              <w:rPr>
                <w:rFonts w:ascii="Times New Roman" w:hAnsi="Times New Roman"/>
                <w:sz w:val="18"/>
                <w:szCs w:val="18"/>
              </w:rPr>
              <w:t>Councillor Lukes</w:t>
            </w:r>
          </w:p>
          <w:p w14:paraId="70ADDB81" w14:textId="77777777" w:rsidR="00210157" w:rsidRDefault="00210157" w:rsidP="00210157">
            <w:pPr>
              <w:tabs>
                <w:tab w:val="left" w:pos="200"/>
              </w:tabs>
              <w:rPr>
                <w:rFonts w:ascii="Times New Roman" w:hAnsi="Times New Roman"/>
                <w:sz w:val="18"/>
                <w:szCs w:val="18"/>
              </w:rPr>
            </w:pPr>
            <w:r>
              <w:rPr>
                <w:rFonts w:ascii="Times New Roman" w:hAnsi="Times New Roman"/>
                <w:sz w:val="18"/>
                <w:szCs w:val="18"/>
              </w:rPr>
              <w:t>Councillor Mayes</w:t>
            </w:r>
          </w:p>
          <w:p w14:paraId="58CAE676" w14:textId="77777777" w:rsidR="00210157" w:rsidRDefault="00210157" w:rsidP="00210157">
            <w:pPr>
              <w:tabs>
                <w:tab w:val="left" w:pos="200"/>
              </w:tabs>
              <w:rPr>
                <w:rFonts w:ascii="Times New Roman" w:hAnsi="Times New Roman"/>
                <w:sz w:val="18"/>
                <w:szCs w:val="18"/>
              </w:rPr>
            </w:pPr>
            <w:r>
              <w:rPr>
                <w:rFonts w:ascii="Times New Roman" w:hAnsi="Times New Roman"/>
                <w:sz w:val="18"/>
                <w:szCs w:val="18"/>
              </w:rPr>
              <w:t>Councillor Nason</w:t>
            </w:r>
          </w:p>
          <w:p w14:paraId="7AF82DC8" w14:textId="77777777" w:rsidR="00210157" w:rsidRDefault="00210157" w:rsidP="00210157">
            <w:pPr>
              <w:tabs>
                <w:tab w:val="left" w:pos="200"/>
              </w:tabs>
              <w:rPr>
                <w:rFonts w:ascii="Times New Roman" w:hAnsi="Times New Roman"/>
                <w:sz w:val="18"/>
                <w:szCs w:val="18"/>
              </w:rPr>
            </w:pPr>
            <w:r>
              <w:rPr>
                <w:rFonts w:ascii="Times New Roman" w:hAnsi="Times New Roman"/>
                <w:sz w:val="18"/>
                <w:szCs w:val="18"/>
              </w:rPr>
              <w:t>Councillor Orlikow</w:t>
            </w:r>
          </w:p>
          <w:p w14:paraId="1E014799" w14:textId="77777777" w:rsidR="00210157" w:rsidRDefault="00210157" w:rsidP="00210157">
            <w:pPr>
              <w:tabs>
                <w:tab w:val="left" w:pos="200"/>
              </w:tabs>
              <w:rPr>
                <w:rFonts w:ascii="Times New Roman" w:hAnsi="Times New Roman"/>
                <w:sz w:val="18"/>
                <w:szCs w:val="18"/>
              </w:rPr>
            </w:pPr>
            <w:r>
              <w:rPr>
                <w:rFonts w:ascii="Times New Roman" w:hAnsi="Times New Roman"/>
                <w:sz w:val="18"/>
                <w:szCs w:val="18"/>
              </w:rPr>
              <w:t>Councillor Rollins</w:t>
            </w:r>
          </w:p>
          <w:p w14:paraId="32246876" w14:textId="77777777" w:rsidR="00210157" w:rsidRDefault="00210157" w:rsidP="00210157">
            <w:pPr>
              <w:tabs>
                <w:tab w:val="left" w:pos="200"/>
              </w:tabs>
              <w:rPr>
                <w:rFonts w:ascii="Times New Roman" w:hAnsi="Times New Roman"/>
                <w:sz w:val="18"/>
                <w:szCs w:val="18"/>
              </w:rPr>
            </w:pPr>
            <w:r>
              <w:rPr>
                <w:rFonts w:ascii="Times New Roman" w:hAnsi="Times New Roman"/>
                <w:sz w:val="18"/>
                <w:szCs w:val="18"/>
              </w:rPr>
              <w:t>Councillor Santos</w:t>
            </w:r>
          </w:p>
          <w:p w14:paraId="39C85354" w14:textId="77777777" w:rsidR="00210157" w:rsidRDefault="00210157" w:rsidP="00210157">
            <w:pPr>
              <w:tabs>
                <w:tab w:val="left" w:pos="200"/>
              </w:tabs>
              <w:rPr>
                <w:rFonts w:ascii="Times New Roman" w:hAnsi="Times New Roman"/>
                <w:sz w:val="18"/>
                <w:szCs w:val="18"/>
              </w:rPr>
            </w:pPr>
            <w:r>
              <w:rPr>
                <w:rFonts w:ascii="Times New Roman" w:hAnsi="Times New Roman"/>
                <w:sz w:val="18"/>
                <w:szCs w:val="18"/>
              </w:rPr>
              <w:t>Councillor Schreyer</w:t>
            </w:r>
          </w:p>
          <w:p w14:paraId="55319CE6" w14:textId="77777777" w:rsidR="00210157" w:rsidRPr="007E316C" w:rsidRDefault="00210157" w:rsidP="00210157">
            <w:pPr>
              <w:tabs>
                <w:tab w:val="left" w:pos="200"/>
              </w:tabs>
              <w:rPr>
                <w:rFonts w:ascii="Times New Roman" w:hAnsi="Times New Roman"/>
                <w:sz w:val="18"/>
                <w:szCs w:val="18"/>
              </w:rPr>
            </w:pPr>
            <w:r>
              <w:rPr>
                <w:rFonts w:ascii="Times New Roman" w:hAnsi="Times New Roman"/>
                <w:sz w:val="18"/>
                <w:szCs w:val="18"/>
              </w:rPr>
              <w:t>Councillor Sharma</w:t>
            </w:r>
          </w:p>
          <w:p w14:paraId="2CF9C33F" w14:textId="77777777" w:rsidR="00210157" w:rsidRDefault="00210157" w:rsidP="002153F1">
            <w:pPr>
              <w:jc w:val="center"/>
            </w:pPr>
          </w:p>
        </w:tc>
        <w:tc>
          <w:tcPr>
            <w:tcW w:w="2922" w:type="dxa"/>
          </w:tcPr>
          <w:p w14:paraId="04C403C2" w14:textId="77777777" w:rsidR="00210157" w:rsidRDefault="00210157" w:rsidP="00DD5B0D">
            <w:pPr>
              <w:tabs>
                <w:tab w:val="left" w:pos="200"/>
              </w:tabs>
              <w:rPr>
                <w:rFonts w:ascii="Times New Roman" w:hAnsi="Times New Roman"/>
              </w:rPr>
            </w:pPr>
          </w:p>
        </w:tc>
        <w:tc>
          <w:tcPr>
            <w:tcW w:w="1790" w:type="dxa"/>
          </w:tcPr>
          <w:p w14:paraId="6ED0E1F8" w14:textId="1C80C12F" w:rsidR="00210157" w:rsidRDefault="00DD5B0D" w:rsidP="002153F1">
            <w:pPr>
              <w:jc w:val="center"/>
              <w:rPr>
                <w:rFonts w:ascii="Times New Roman" w:hAnsi="Times New Roman"/>
                <w:sz w:val="20"/>
              </w:rPr>
            </w:pPr>
            <w:r>
              <w:rPr>
                <w:rFonts w:ascii="Times New Roman" w:hAnsi="Times New Roman"/>
                <w:sz w:val="20"/>
              </w:rPr>
              <w:t>CARRIED</w:t>
            </w:r>
          </w:p>
        </w:tc>
      </w:tr>
      <w:tr w:rsidR="002153F1" w:rsidRPr="00EC0462" w14:paraId="258084CC" w14:textId="77777777" w:rsidTr="00DB07EB">
        <w:trPr>
          <w:trHeight w:val="234"/>
        </w:trPr>
        <w:tc>
          <w:tcPr>
            <w:tcW w:w="3153" w:type="dxa"/>
          </w:tcPr>
          <w:p w14:paraId="0E2B18F4" w14:textId="4F3C167F" w:rsidR="002153F1" w:rsidRDefault="004F1B24" w:rsidP="008E7865">
            <w:pPr>
              <w:rPr>
                <w:rFonts w:ascii="Times New Roman" w:hAnsi="Times New Roman"/>
                <w:sz w:val="20"/>
              </w:rPr>
            </w:pPr>
            <w:r>
              <w:rPr>
                <w:rFonts w:ascii="Times New Roman" w:hAnsi="Times New Roman"/>
                <w:sz w:val="20"/>
              </w:rPr>
              <w:t xml:space="preserve">Item 1 of the Report of the  Standing Policy Committee on </w:t>
            </w:r>
            <w:r w:rsidR="00246CC0">
              <w:rPr>
                <w:rFonts w:ascii="Times New Roman" w:hAnsi="Times New Roman"/>
                <w:sz w:val="20"/>
              </w:rPr>
              <w:t>Infrastructure</w:t>
            </w:r>
            <w:r>
              <w:rPr>
                <w:rFonts w:ascii="Times New Roman" w:hAnsi="Times New Roman"/>
                <w:sz w:val="20"/>
              </w:rPr>
              <w:t xml:space="preserve"> Renewal and Public Works dated October 1, 2019</w:t>
            </w:r>
          </w:p>
        </w:tc>
        <w:tc>
          <w:tcPr>
            <w:tcW w:w="2976" w:type="dxa"/>
          </w:tcPr>
          <w:p w14:paraId="2E670196" w14:textId="77777777" w:rsidR="002153F1" w:rsidRDefault="002153F1" w:rsidP="002153F1">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0B4B2C1"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Allard</w:t>
            </w:r>
          </w:p>
          <w:p w14:paraId="31446589"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Chambers</w:t>
            </w:r>
          </w:p>
          <w:p w14:paraId="27F80E1D"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Eadie</w:t>
            </w:r>
          </w:p>
          <w:p w14:paraId="7242441A"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Gillingham</w:t>
            </w:r>
          </w:p>
          <w:p w14:paraId="733B83EA"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Gilroy</w:t>
            </w:r>
          </w:p>
          <w:p w14:paraId="4D40AC8E"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Klein</w:t>
            </w:r>
          </w:p>
          <w:p w14:paraId="4528A9DD"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Lukes</w:t>
            </w:r>
          </w:p>
          <w:p w14:paraId="44095ACD"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Mayes</w:t>
            </w:r>
          </w:p>
          <w:p w14:paraId="35ED4A4F"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Nason</w:t>
            </w:r>
          </w:p>
          <w:p w14:paraId="6B487863"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Orlikow</w:t>
            </w:r>
          </w:p>
          <w:p w14:paraId="563F56F0"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Rollins</w:t>
            </w:r>
          </w:p>
          <w:p w14:paraId="56F72175"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Santos</w:t>
            </w:r>
          </w:p>
          <w:p w14:paraId="61CB7166"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Schreyer</w:t>
            </w:r>
          </w:p>
          <w:p w14:paraId="54CA4579" w14:textId="77777777" w:rsidR="002153F1" w:rsidRPr="007E316C" w:rsidRDefault="002153F1" w:rsidP="002153F1">
            <w:pPr>
              <w:tabs>
                <w:tab w:val="left" w:pos="200"/>
              </w:tabs>
              <w:rPr>
                <w:rFonts w:ascii="Times New Roman" w:hAnsi="Times New Roman"/>
                <w:sz w:val="18"/>
                <w:szCs w:val="18"/>
              </w:rPr>
            </w:pPr>
            <w:r>
              <w:rPr>
                <w:rFonts w:ascii="Times New Roman" w:hAnsi="Times New Roman"/>
                <w:sz w:val="18"/>
                <w:szCs w:val="18"/>
              </w:rPr>
              <w:t>Councillor Sharma</w:t>
            </w:r>
          </w:p>
          <w:p w14:paraId="2EA70004" w14:textId="77777777" w:rsidR="002153F1" w:rsidRDefault="002153F1" w:rsidP="00210157">
            <w:pPr>
              <w:tabs>
                <w:tab w:val="left" w:pos="200"/>
              </w:tabs>
              <w:rPr>
                <w:rFonts w:ascii="Times New Roman" w:hAnsi="Times New Roman"/>
                <w:sz w:val="18"/>
                <w:szCs w:val="18"/>
              </w:rPr>
            </w:pPr>
          </w:p>
          <w:p w14:paraId="62297128" w14:textId="77777777" w:rsidR="00B75B4C" w:rsidRDefault="00B75B4C" w:rsidP="00210157">
            <w:pPr>
              <w:tabs>
                <w:tab w:val="left" w:pos="200"/>
              </w:tabs>
              <w:rPr>
                <w:rFonts w:ascii="Times New Roman" w:hAnsi="Times New Roman"/>
                <w:sz w:val="18"/>
                <w:szCs w:val="18"/>
              </w:rPr>
            </w:pPr>
          </w:p>
          <w:p w14:paraId="6AE6E72B" w14:textId="77777777" w:rsidR="008E7865" w:rsidRDefault="008E7865" w:rsidP="00210157">
            <w:pPr>
              <w:tabs>
                <w:tab w:val="left" w:pos="200"/>
              </w:tabs>
              <w:rPr>
                <w:rFonts w:ascii="Times New Roman" w:hAnsi="Times New Roman"/>
                <w:sz w:val="18"/>
                <w:szCs w:val="18"/>
              </w:rPr>
            </w:pPr>
          </w:p>
          <w:p w14:paraId="373F3C15" w14:textId="77777777" w:rsidR="008E7865" w:rsidRDefault="008E7865" w:rsidP="00210157">
            <w:pPr>
              <w:tabs>
                <w:tab w:val="left" w:pos="200"/>
              </w:tabs>
              <w:rPr>
                <w:rFonts w:ascii="Times New Roman" w:hAnsi="Times New Roman"/>
                <w:sz w:val="18"/>
                <w:szCs w:val="18"/>
              </w:rPr>
            </w:pPr>
          </w:p>
          <w:p w14:paraId="0FF0B4D8" w14:textId="77777777" w:rsidR="008E7865" w:rsidRDefault="008E7865" w:rsidP="00210157">
            <w:pPr>
              <w:tabs>
                <w:tab w:val="left" w:pos="200"/>
              </w:tabs>
              <w:rPr>
                <w:rFonts w:ascii="Times New Roman" w:hAnsi="Times New Roman"/>
                <w:sz w:val="18"/>
                <w:szCs w:val="18"/>
              </w:rPr>
            </w:pPr>
          </w:p>
          <w:p w14:paraId="20567353" w14:textId="77777777" w:rsidR="008E7865" w:rsidRDefault="008E7865" w:rsidP="00210157">
            <w:pPr>
              <w:tabs>
                <w:tab w:val="left" w:pos="200"/>
              </w:tabs>
              <w:rPr>
                <w:rFonts w:ascii="Times New Roman" w:hAnsi="Times New Roman"/>
                <w:sz w:val="18"/>
                <w:szCs w:val="18"/>
              </w:rPr>
            </w:pPr>
          </w:p>
          <w:p w14:paraId="2F92FB1D" w14:textId="77777777" w:rsidR="008E7865" w:rsidRDefault="008E7865" w:rsidP="00210157">
            <w:pPr>
              <w:tabs>
                <w:tab w:val="left" w:pos="200"/>
              </w:tabs>
              <w:rPr>
                <w:rFonts w:ascii="Times New Roman" w:hAnsi="Times New Roman"/>
                <w:sz w:val="18"/>
                <w:szCs w:val="18"/>
              </w:rPr>
            </w:pPr>
          </w:p>
          <w:p w14:paraId="34B857B6" w14:textId="77777777" w:rsidR="008E7865" w:rsidRDefault="008E7865" w:rsidP="00210157">
            <w:pPr>
              <w:tabs>
                <w:tab w:val="left" w:pos="200"/>
              </w:tabs>
              <w:rPr>
                <w:rFonts w:ascii="Times New Roman" w:hAnsi="Times New Roman"/>
                <w:sz w:val="18"/>
                <w:szCs w:val="18"/>
              </w:rPr>
            </w:pPr>
          </w:p>
          <w:p w14:paraId="1F09A23B" w14:textId="77777777" w:rsidR="008E7865" w:rsidRDefault="008E7865" w:rsidP="00210157">
            <w:pPr>
              <w:tabs>
                <w:tab w:val="left" w:pos="200"/>
              </w:tabs>
              <w:rPr>
                <w:rFonts w:ascii="Times New Roman" w:hAnsi="Times New Roman"/>
                <w:sz w:val="18"/>
                <w:szCs w:val="18"/>
              </w:rPr>
            </w:pPr>
          </w:p>
          <w:p w14:paraId="4FA1855A" w14:textId="77777777" w:rsidR="008E7865" w:rsidRDefault="008E7865" w:rsidP="00210157">
            <w:pPr>
              <w:tabs>
                <w:tab w:val="left" w:pos="200"/>
              </w:tabs>
              <w:rPr>
                <w:rFonts w:ascii="Times New Roman" w:hAnsi="Times New Roman"/>
                <w:sz w:val="18"/>
                <w:szCs w:val="18"/>
              </w:rPr>
            </w:pPr>
          </w:p>
          <w:p w14:paraId="0285B853" w14:textId="77777777" w:rsidR="008E7865" w:rsidRDefault="008E7865" w:rsidP="00210157">
            <w:pPr>
              <w:tabs>
                <w:tab w:val="left" w:pos="200"/>
              </w:tabs>
              <w:rPr>
                <w:rFonts w:ascii="Times New Roman" w:hAnsi="Times New Roman"/>
                <w:sz w:val="18"/>
                <w:szCs w:val="18"/>
              </w:rPr>
            </w:pPr>
          </w:p>
          <w:p w14:paraId="5EFCE779" w14:textId="77777777" w:rsidR="008E7865" w:rsidRDefault="008E7865" w:rsidP="00210157">
            <w:pPr>
              <w:tabs>
                <w:tab w:val="left" w:pos="200"/>
              </w:tabs>
              <w:rPr>
                <w:rFonts w:ascii="Times New Roman" w:hAnsi="Times New Roman"/>
                <w:sz w:val="18"/>
                <w:szCs w:val="18"/>
              </w:rPr>
            </w:pPr>
          </w:p>
          <w:p w14:paraId="26690C9A" w14:textId="77777777" w:rsidR="008E7865" w:rsidRPr="007E316C" w:rsidRDefault="008E7865" w:rsidP="00210157">
            <w:pPr>
              <w:tabs>
                <w:tab w:val="left" w:pos="200"/>
              </w:tabs>
              <w:rPr>
                <w:rFonts w:ascii="Times New Roman" w:hAnsi="Times New Roman"/>
                <w:sz w:val="18"/>
                <w:szCs w:val="18"/>
              </w:rPr>
            </w:pPr>
          </w:p>
        </w:tc>
        <w:tc>
          <w:tcPr>
            <w:tcW w:w="2922" w:type="dxa"/>
          </w:tcPr>
          <w:p w14:paraId="5F244D8B"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Browaty</w:t>
            </w:r>
            <w:proofErr w:type="spellEnd"/>
          </w:p>
          <w:p w14:paraId="2715401F" w14:textId="77777777" w:rsidR="002153F1" w:rsidRPr="007E316C" w:rsidRDefault="002153F1" w:rsidP="00C173F5">
            <w:pPr>
              <w:tabs>
                <w:tab w:val="left" w:pos="200"/>
              </w:tabs>
              <w:rPr>
                <w:rFonts w:ascii="Times New Roman" w:hAnsi="Times New Roman"/>
                <w:sz w:val="18"/>
                <w:szCs w:val="18"/>
              </w:rPr>
            </w:pPr>
          </w:p>
        </w:tc>
        <w:tc>
          <w:tcPr>
            <w:tcW w:w="1790" w:type="dxa"/>
          </w:tcPr>
          <w:p w14:paraId="7549A65F" w14:textId="59E4461C" w:rsidR="002153F1" w:rsidRDefault="004F1B24" w:rsidP="002153F1">
            <w:pPr>
              <w:jc w:val="center"/>
              <w:rPr>
                <w:rFonts w:ascii="Times New Roman" w:hAnsi="Times New Roman"/>
                <w:sz w:val="20"/>
              </w:rPr>
            </w:pPr>
            <w:r>
              <w:rPr>
                <w:rFonts w:ascii="Times New Roman" w:hAnsi="Times New Roman"/>
                <w:sz w:val="20"/>
              </w:rPr>
              <w:t>CARRIED</w:t>
            </w:r>
          </w:p>
        </w:tc>
      </w:tr>
      <w:tr w:rsidR="002153F1" w:rsidRPr="00EC0462" w14:paraId="7D879E78" w14:textId="77777777" w:rsidTr="00DB07EB">
        <w:trPr>
          <w:trHeight w:val="234"/>
        </w:trPr>
        <w:tc>
          <w:tcPr>
            <w:tcW w:w="3153" w:type="dxa"/>
          </w:tcPr>
          <w:p w14:paraId="630E1ED0" w14:textId="1C0DD18B" w:rsidR="002153F1" w:rsidRDefault="00AA0486" w:rsidP="008E7865">
            <w:pPr>
              <w:rPr>
                <w:rFonts w:ascii="Times New Roman" w:hAnsi="Times New Roman"/>
                <w:sz w:val="20"/>
              </w:rPr>
            </w:pPr>
            <w:r>
              <w:rPr>
                <w:rFonts w:ascii="Times New Roman" w:hAnsi="Times New Roman"/>
                <w:sz w:val="20"/>
              </w:rPr>
              <w:t xml:space="preserve">Item </w:t>
            </w:r>
            <w:r w:rsidR="00971D07">
              <w:rPr>
                <w:rFonts w:ascii="Times New Roman" w:hAnsi="Times New Roman"/>
                <w:sz w:val="20"/>
              </w:rPr>
              <w:t>1</w:t>
            </w:r>
            <w:r>
              <w:rPr>
                <w:rFonts w:ascii="Times New Roman" w:hAnsi="Times New Roman"/>
                <w:sz w:val="20"/>
              </w:rPr>
              <w:t xml:space="preserve"> of the Report of the  Standing Policy Committee on </w:t>
            </w:r>
            <w:r w:rsidR="00971D07">
              <w:rPr>
                <w:rFonts w:ascii="Times New Roman" w:hAnsi="Times New Roman"/>
                <w:sz w:val="20"/>
              </w:rPr>
              <w:t xml:space="preserve">Water and Waste, Riverbank Management and the Environment </w:t>
            </w:r>
            <w:r w:rsidR="001A24FF">
              <w:rPr>
                <w:rFonts w:ascii="Times New Roman" w:hAnsi="Times New Roman"/>
                <w:sz w:val="20"/>
              </w:rPr>
              <w:t xml:space="preserve">dated October </w:t>
            </w:r>
            <w:r w:rsidR="00971D07">
              <w:rPr>
                <w:rFonts w:ascii="Times New Roman" w:hAnsi="Times New Roman"/>
                <w:sz w:val="20"/>
              </w:rPr>
              <w:t>3</w:t>
            </w:r>
            <w:r>
              <w:rPr>
                <w:rFonts w:ascii="Times New Roman" w:hAnsi="Times New Roman"/>
                <w:sz w:val="20"/>
              </w:rPr>
              <w:t>, 2019</w:t>
            </w:r>
          </w:p>
        </w:tc>
        <w:tc>
          <w:tcPr>
            <w:tcW w:w="2976" w:type="dxa"/>
          </w:tcPr>
          <w:p w14:paraId="2594CFC3" w14:textId="77777777" w:rsidR="002153F1" w:rsidRDefault="002153F1" w:rsidP="002153F1">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8F34407"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Allard</w:t>
            </w:r>
          </w:p>
          <w:p w14:paraId="0785B8BB"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Browaty</w:t>
            </w:r>
            <w:proofErr w:type="spellEnd"/>
          </w:p>
          <w:p w14:paraId="300C9EE6"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Chambers</w:t>
            </w:r>
          </w:p>
          <w:p w14:paraId="6F38A389"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Eadie</w:t>
            </w:r>
          </w:p>
          <w:p w14:paraId="6AE6B1A2"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Gillingham</w:t>
            </w:r>
          </w:p>
          <w:p w14:paraId="2F397F3A"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Gilroy</w:t>
            </w:r>
          </w:p>
          <w:p w14:paraId="4BD292C9"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Klein</w:t>
            </w:r>
          </w:p>
          <w:p w14:paraId="68560421"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Lukes</w:t>
            </w:r>
          </w:p>
          <w:p w14:paraId="46E96165"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Mayes</w:t>
            </w:r>
          </w:p>
          <w:p w14:paraId="024A3FC1"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lastRenderedPageBreak/>
              <w:t>Councillor Nason</w:t>
            </w:r>
          </w:p>
          <w:p w14:paraId="757C7D57"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Orlikow</w:t>
            </w:r>
          </w:p>
          <w:p w14:paraId="43E17595"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Rollins</w:t>
            </w:r>
          </w:p>
          <w:p w14:paraId="3B68B32A"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Santos</w:t>
            </w:r>
          </w:p>
          <w:p w14:paraId="3AAE2A86" w14:textId="77777777" w:rsidR="002153F1" w:rsidRDefault="002153F1" w:rsidP="002153F1">
            <w:pPr>
              <w:tabs>
                <w:tab w:val="left" w:pos="200"/>
              </w:tabs>
              <w:rPr>
                <w:rFonts w:ascii="Times New Roman" w:hAnsi="Times New Roman"/>
                <w:sz w:val="18"/>
                <w:szCs w:val="18"/>
              </w:rPr>
            </w:pPr>
            <w:r>
              <w:rPr>
                <w:rFonts w:ascii="Times New Roman" w:hAnsi="Times New Roman"/>
                <w:sz w:val="18"/>
                <w:szCs w:val="18"/>
              </w:rPr>
              <w:t>Councillor Schreyer</w:t>
            </w:r>
          </w:p>
          <w:p w14:paraId="46A22F78" w14:textId="77777777" w:rsidR="002153F1" w:rsidRPr="007E316C" w:rsidRDefault="002153F1" w:rsidP="002153F1">
            <w:pPr>
              <w:tabs>
                <w:tab w:val="left" w:pos="200"/>
              </w:tabs>
              <w:rPr>
                <w:rFonts w:ascii="Times New Roman" w:hAnsi="Times New Roman"/>
                <w:sz w:val="18"/>
                <w:szCs w:val="18"/>
              </w:rPr>
            </w:pPr>
            <w:r>
              <w:rPr>
                <w:rFonts w:ascii="Times New Roman" w:hAnsi="Times New Roman"/>
                <w:sz w:val="18"/>
                <w:szCs w:val="18"/>
              </w:rPr>
              <w:t>Councillor Sharma</w:t>
            </w:r>
          </w:p>
          <w:p w14:paraId="2FC0F7EA" w14:textId="77777777" w:rsidR="002153F1" w:rsidRPr="007E316C" w:rsidRDefault="002153F1" w:rsidP="00210157">
            <w:pPr>
              <w:tabs>
                <w:tab w:val="left" w:pos="200"/>
              </w:tabs>
              <w:rPr>
                <w:rFonts w:ascii="Times New Roman" w:hAnsi="Times New Roman"/>
                <w:sz w:val="18"/>
                <w:szCs w:val="18"/>
              </w:rPr>
            </w:pPr>
          </w:p>
        </w:tc>
        <w:tc>
          <w:tcPr>
            <w:tcW w:w="2922" w:type="dxa"/>
          </w:tcPr>
          <w:p w14:paraId="18F3AA7F" w14:textId="77777777" w:rsidR="002153F1" w:rsidRPr="007E316C" w:rsidRDefault="002153F1" w:rsidP="00971D07">
            <w:pPr>
              <w:tabs>
                <w:tab w:val="left" w:pos="200"/>
              </w:tabs>
              <w:rPr>
                <w:rFonts w:ascii="Times New Roman" w:hAnsi="Times New Roman"/>
                <w:sz w:val="18"/>
                <w:szCs w:val="18"/>
              </w:rPr>
            </w:pPr>
          </w:p>
        </w:tc>
        <w:tc>
          <w:tcPr>
            <w:tcW w:w="1790" w:type="dxa"/>
          </w:tcPr>
          <w:p w14:paraId="56E07F7C" w14:textId="5424F375" w:rsidR="002153F1" w:rsidRDefault="00AA0486" w:rsidP="002153F1">
            <w:pPr>
              <w:jc w:val="center"/>
              <w:rPr>
                <w:rFonts w:ascii="Times New Roman" w:hAnsi="Times New Roman"/>
                <w:sz w:val="20"/>
              </w:rPr>
            </w:pPr>
            <w:r>
              <w:rPr>
                <w:rFonts w:ascii="Times New Roman" w:hAnsi="Times New Roman"/>
                <w:sz w:val="20"/>
              </w:rPr>
              <w:t>CARRIED</w:t>
            </w:r>
          </w:p>
        </w:tc>
      </w:tr>
      <w:tr w:rsidR="002153F1" w:rsidRPr="00EC0462" w14:paraId="066C70DB" w14:textId="77777777" w:rsidTr="00DB07EB">
        <w:trPr>
          <w:trHeight w:val="234"/>
        </w:trPr>
        <w:tc>
          <w:tcPr>
            <w:tcW w:w="3153" w:type="dxa"/>
          </w:tcPr>
          <w:p w14:paraId="0ED5B8A9" w14:textId="426D5E03" w:rsidR="002153F1" w:rsidRPr="00EC0462" w:rsidRDefault="002153F1" w:rsidP="008E7865">
            <w:pPr>
              <w:rPr>
                <w:rFonts w:ascii="Times New Roman" w:hAnsi="Times New Roman"/>
                <w:sz w:val="20"/>
              </w:rPr>
            </w:pPr>
            <w:r w:rsidRPr="00EC0462">
              <w:rPr>
                <w:rFonts w:ascii="Times New Roman" w:hAnsi="Times New Roman"/>
                <w:sz w:val="20"/>
              </w:rPr>
              <w:lastRenderedPageBreak/>
              <w:t xml:space="preserve">By-law No. </w:t>
            </w:r>
            <w:r w:rsidR="004F1B24">
              <w:rPr>
                <w:rFonts w:ascii="Times New Roman" w:hAnsi="Times New Roman"/>
                <w:sz w:val="20"/>
              </w:rPr>
              <w:t>82</w:t>
            </w:r>
            <w:r w:rsidRPr="00EC0462">
              <w:rPr>
                <w:rFonts w:ascii="Times New Roman" w:hAnsi="Times New Roman"/>
                <w:sz w:val="20"/>
              </w:rPr>
              <w:t>/</w:t>
            </w:r>
            <w:r w:rsidR="004F1B24">
              <w:rPr>
                <w:rFonts w:ascii="Times New Roman" w:hAnsi="Times New Roman"/>
                <w:sz w:val="20"/>
              </w:rPr>
              <w:t>2019</w:t>
            </w:r>
          </w:p>
        </w:tc>
        <w:tc>
          <w:tcPr>
            <w:tcW w:w="2976" w:type="dxa"/>
          </w:tcPr>
          <w:p w14:paraId="36060F7A" w14:textId="77777777" w:rsidR="002153F1" w:rsidRDefault="002153F1"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18C8F8B" w14:textId="77777777" w:rsidR="002153F1" w:rsidRDefault="002153F1" w:rsidP="00D462A6">
            <w:pPr>
              <w:tabs>
                <w:tab w:val="left" w:pos="200"/>
              </w:tabs>
              <w:rPr>
                <w:rFonts w:ascii="Times New Roman" w:hAnsi="Times New Roman"/>
                <w:sz w:val="18"/>
                <w:szCs w:val="18"/>
              </w:rPr>
            </w:pPr>
            <w:r>
              <w:rPr>
                <w:rFonts w:ascii="Times New Roman" w:hAnsi="Times New Roman"/>
                <w:sz w:val="18"/>
                <w:szCs w:val="18"/>
              </w:rPr>
              <w:t>Councillor Allard</w:t>
            </w:r>
          </w:p>
          <w:p w14:paraId="286B8144" w14:textId="77777777" w:rsidR="002153F1" w:rsidRDefault="002153F1" w:rsidP="00D462A6">
            <w:pPr>
              <w:tabs>
                <w:tab w:val="left" w:pos="200"/>
              </w:tabs>
              <w:rPr>
                <w:rFonts w:ascii="Times New Roman" w:hAnsi="Times New Roman"/>
                <w:sz w:val="18"/>
                <w:szCs w:val="18"/>
              </w:rPr>
            </w:pPr>
            <w:r>
              <w:rPr>
                <w:rFonts w:ascii="Times New Roman" w:hAnsi="Times New Roman"/>
                <w:sz w:val="18"/>
                <w:szCs w:val="18"/>
              </w:rPr>
              <w:t>Councillor Browaty</w:t>
            </w:r>
          </w:p>
          <w:p w14:paraId="3F4AE944" w14:textId="77777777" w:rsidR="002153F1" w:rsidRDefault="002153F1" w:rsidP="00D462A6">
            <w:pPr>
              <w:tabs>
                <w:tab w:val="left" w:pos="200"/>
              </w:tabs>
              <w:rPr>
                <w:rFonts w:ascii="Times New Roman" w:hAnsi="Times New Roman"/>
                <w:sz w:val="18"/>
                <w:szCs w:val="18"/>
              </w:rPr>
            </w:pPr>
            <w:r>
              <w:rPr>
                <w:rFonts w:ascii="Times New Roman" w:hAnsi="Times New Roman"/>
                <w:sz w:val="18"/>
                <w:szCs w:val="18"/>
              </w:rPr>
              <w:t>Councillor Chambers</w:t>
            </w:r>
          </w:p>
          <w:p w14:paraId="37E3AE32" w14:textId="77777777" w:rsidR="002153F1" w:rsidRDefault="002153F1" w:rsidP="00D462A6">
            <w:pPr>
              <w:tabs>
                <w:tab w:val="left" w:pos="200"/>
              </w:tabs>
              <w:rPr>
                <w:rFonts w:ascii="Times New Roman" w:hAnsi="Times New Roman"/>
                <w:sz w:val="18"/>
                <w:szCs w:val="18"/>
              </w:rPr>
            </w:pPr>
            <w:r>
              <w:rPr>
                <w:rFonts w:ascii="Times New Roman" w:hAnsi="Times New Roman"/>
                <w:sz w:val="18"/>
                <w:szCs w:val="18"/>
              </w:rPr>
              <w:t>Councillor Eadie</w:t>
            </w:r>
          </w:p>
          <w:p w14:paraId="349E7B7F" w14:textId="77777777" w:rsidR="002153F1" w:rsidRDefault="002153F1" w:rsidP="00D462A6">
            <w:pPr>
              <w:tabs>
                <w:tab w:val="left" w:pos="200"/>
              </w:tabs>
              <w:rPr>
                <w:rFonts w:ascii="Times New Roman" w:hAnsi="Times New Roman"/>
                <w:sz w:val="18"/>
                <w:szCs w:val="18"/>
              </w:rPr>
            </w:pPr>
            <w:r>
              <w:rPr>
                <w:rFonts w:ascii="Times New Roman" w:hAnsi="Times New Roman"/>
                <w:sz w:val="18"/>
                <w:szCs w:val="18"/>
              </w:rPr>
              <w:t>Councillor Gillingham</w:t>
            </w:r>
          </w:p>
          <w:p w14:paraId="3EF48DFB" w14:textId="77777777" w:rsidR="002153F1" w:rsidRDefault="002153F1" w:rsidP="00D462A6">
            <w:pPr>
              <w:tabs>
                <w:tab w:val="left" w:pos="200"/>
              </w:tabs>
              <w:rPr>
                <w:rFonts w:ascii="Times New Roman" w:hAnsi="Times New Roman"/>
                <w:sz w:val="18"/>
                <w:szCs w:val="18"/>
              </w:rPr>
            </w:pPr>
            <w:r>
              <w:rPr>
                <w:rFonts w:ascii="Times New Roman" w:hAnsi="Times New Roman"/>
                <w:sz w:val="18"/>
                <w:szCs w:val="18"/>
              </w:rPr>
              <w:t>Councillor Gilroy</w:t>
            </w:r>
          </w:p>
          <w:p w14:paraId="46F79DAA" w14:textId="77777777" w:rsidR="002153F1" w:rsidRDefault="002153F1" w:rsidP="00D462A6">
            <w:pPr>
              <w:tabs>
                <w:tab w:val="left" w:pos="200"/>
              </w:tabs>
              <w:rPr>
                <w:rFonts w:ascii="Times New Roman" w:hAnsi="Times New Roman"/>
                <w:sz w:val="18"/>
                <w:szCs w:val="18"/>
              </w:rPr>
            </w:pPr>
            <w:r>
              <w:rPr>
                <w:rFonts w:ascii="Times New Roman" w:hAnsi="Times New Roman"/>
                <w:sz w:val="18"/>
                <w:szCs w:val="18"/>
              </w:rPr>
              <w:t>Councillor Klein</w:t>
            </w:r>
          </w:p>
          <w:p w14:paraId="2468678A" w14:textId="77777777" w:rsidR="002153F1" w:rsidRDefault="002153F1" w:rsidP="00D462A6">
            <w:pPr>
              <w:tabs>
                <w:tab w:val="left" w:pos="200"/>
              </w:tabs>
              <w:rPr>
                <w:rFonts w:ascii="Times New Roman" w:hAnsi="Times New Roman"/>
                <w:sz w:val="18"/>
                <w:szCs w:val="18"/>
              </w:rPr>
            </w:pPr>
            <w:r>
              <w:rPr>
                <w:rFonts w:ascii="Times New Roman" w:hAnsi="Times New Roman"/>
                <w:sz w:val="18"/>
                <w:szCs w:val="18"/>
              </w:rPr>
              <w:t>Councillor Lukes</w:t>
            </w:r>
          </w:p>
          <w:p w14:paraId="5458D85F" w14:textId="77777777" w:rsidR="002153F1" w:rsidRDefault="002153F1" w:rsidP="00D462A6">
            <w:pPr>
              <w:tabs>
                <w:tab w:val="left" w:pos="200"/>
              </w:tabs>
              <w:rPr>
                <w:rFonts w:ascii="Times New Roman" w:hAnsi="Times New Roman"/>
                <w:sz w:val="18"/>
                <w:szCs w:val="18"/>
              </w:rPr>
            </w:pPr>
            <w:r>
              <w:rPr>
                <w:rFonts w:ascii="Times New Roman" w:hAnsi="Times New Roman"/>
                <w:sz w:val="18"/>
                <w:szCs w:val="18"/>
              </w:rPr>
              <w:t>Councillor Mayes</w:t>
            </w:r>
          </w:p>
          <w:p w14:paraId="6F719A09" w14:textId="77777777" w:rsidR="002153F1" w:rsidRDefault="002153F1" w:rsidP="00D462A6">
            <w:pPr>
              <w:tabs>
                <w:tab w:val="left" w:pos="200"/>
              </w:tabs>
              <w:rPr>
                <w:rFonts w:ascii="Times New Roman" w:hAnsi="Times New Roman"/>
                <w:sz w:val="18"/>
                <w:szCs w:val="18"/>
              </w:rPr>
            </w:pPr>
            <w:r>
              <w:rPr>
                <w:rFonts w:ascii="Times New Roman" w:hAnsi="Times New Roman"/>
                <w:sz w:val="18"/>
                <w:szCs w:val="18"/>
              </w:rPr>
              <w:t>Councillor Nason</w:t>
            </w:r>
          </w:p>
          <w:p w14:paraId="742F5031" w14:textId="77777777" w:rsidR="002153F1" w:rsidRDefault="002153F1" w:rsidP="00D462A6">
            <w:pPr>
              <w:tabs>
                <w:tab w:val="left" w:pos="200"/>
              </w:tabs>
              <w:rPr>
                <w:rFonts w:ascii="Times New Roman" w:hAnsi="Times New Roman"/>
                <w:sz w:val="18"/>
                <w:szCs w:val="18"/>
              </w:rPr>
            </w:pPr>
            <w:r>
              <w:rPr>
                <w:rFonts w:ascii="Times New Roman" w:hAnsi="Times New Roman"/>
                <w:sz w:val="18"/>
                <w:szCs w:val="18"/>
              </w:rPr>
              <w:t>Councillor Orlikow</w:t>
            </w:r>
          </w:p>
          <w:p w14:paraId="56244A7B" w14:textId="77777777" w:rsidR="002153F1" w:rsidRDefault="002153F1" w:rsidP="00D462A6">
            <w:pPr>
              <w:tabs>
                <w:tab w:val="left" w:pos="200"/>
              </w:tabs>
              <w:rPr>
                <w:rFonts w:ascii="Times New Roman" w:hAnsi="Times New Roman"/>
                <w:sz w:val="18"/>
                <w:szCs w:val="18"/>
              </w:rPr>
            </w:pPr>
            <w:r>
              <w:rPr>
                <w:rFonts w:ascii="Times New Roman" w:hAnsi="Times New Roman"/>
                <w:sz w:val="18"/>
                <w:szCs w:val="18"/>
              </w:rPr>
              <w:t>Councillor Rollins</w:t>
            </w:r>
          </w:p>
          <w:p w14:paraId="494A3310" w14:textId="77777777" w:rsidR="002153F1" w:rsidRDefault="002153F1" w:rsidP="00D462A6">
            <w:pPr>
              <w:tabs>
                <w:tab w:val="left" w:pos="200"/>
              </w:tabs>
              <w:rPr>
                <w:rFonts w:ascii="Times New Roman" w:hAnsi="Times New Roman"/>
                <w:sz w:val="18"/>
                <w:szCs w:val="18"/>
              </w:rPr>
            </w:pPr>
            <w:r>
              <w:rPr>
                <w:rFonts w:ascii="Times New Roman" w:hAnsi="Times New Roman"/>
                <w:sz w:val="18"/>
                <w:szCs w:val="18"/>
              </w:rPr>
              <w:t>Councillor Santos</w:t>
            </w:r>
          </w:p>
          <w:p w14:paraId="3E95D99C" w14:textId="77777777" w:rsidR="002153F1" w:rsidRDefault="002153F1" w:rsidP="00D462A6">
            <w:pPr>
              <w:tabs>
                <w:tab w:val="left" w:pos="200"/>
              </w:tabs>
              <w:rPr>
                <w:rFonts w:ascii="Times New Roman" w:hAnsi="Times New Roman"/>
                <w:sz w:val="18"/>
                <w:szCs w:val="18"/>
              </w:rPr>
            </w:pPr>
            <w:r>
              <w:rPr>
                <w:rFonts w:ascii="Times New Roman" w:hAnsi="Times New Roman"/>
                <w:sz w:val="18"/>
                <w:szCs w:val="18"/>
              </w:rPr>
              <w:t>Councillor Schreyer</w:t>
            </w:r>
          </w:p>
          <w:p w14:paraId="15CA05A0" w14:textId="77777777" w:rsidR="002153F1" w:rsidRPr="007E316C" w:rsidRDefault="002153F1" w:rsidP="00D462A6">
            <w:pPr>
              <w:tabs>
                <w:tab w:val="left" w:pos="200"/>
              </w:tabs>
              <w:rPr>
                <w:rFonts w:ascii="Times New Roman" w:hAnsi="Times New Roman"/>
                <w:sz w:val="18"/>
                <w:szCs w:val="18"/>
              </w:rPr>
            </w:pPr>
            <w:r>
              <w:rPr>
                <w:rFonts w:ascii="Times New Roman" w:hAnsi="Times New Roman"/>
                <w:sz w:val="18"/>
                <w:szCs w:val="18"/>
              </w:rPr>
              <w:t>Councillor Sharma</w:t>
            </w:r>
          </w:p>
          <w:p w14:paraId="3819F1AE" w14:textId="608BB4D6" w:rsidR="002153F1" w:rsidRDefault="002153F1" w:rsidP="007E316C"/>
        </w:tc>
        <w:tc>
          <w:tcPr>
            <w:tcW w:w="2922" w:type="dxa"/>
          </w:tcPr>
          <w:p w14:paraId="56596239" w14:textId="77777777" w:rsidR="002153F1" w:rsidRDefault="002153F1" w:rsidP="004F1B24">
            <w:pPr>
              <w:tabs>
                <w:tab w:val="left" w:pos="200"/>
              </w:tabs>
              <w:rPr>
                <w:rFonts w:ascii="Times New Roman" w:hAnsi="Times New Roman"/>
              </w:rPr>
            </w:pPr>
          </w:p>
        </w:tc>
        <w:tc>
          <w:tcPr>
            <w:tcW w:w="1790" w:type="dxa"/>
          </w:tcPr>
          <w:p w14:paraId="3E19FF85" w14:textId="0AC5B60F" w:rsidR="002153F1" w:rsidRPr="00EC0462" w:rsidRDefault="002153F1" w:rsidP="00DB07EB">
            <w:pPr>
              <w:jc w:val="center"/>
              <w:rPr>
                <w:rFonts w:ascii="Times New Roman" w:hAnsi="Times New Roman"/>
                <w:sz w:val="20"/>
              </w:rPr>
            </w:pPr>
            <w:r w:rsidRPr="00EC0462">
              <w:rPr>
                <w:rFonts w:ascii="Times New Roman" w:hAnsi="Times New Roman"/>
                <w:sz w:val="20"/>
              </w:rPr>
              <w:t>PASSED</w:t>
            </w:r>
          </w:p>
        </w:tc>
      </w:tr>
    </w:tbl>
    <w:p w14:paraId="227F2746" w14:textId="2748E3F4" w:rsidR="00344CDA" w:rsidRDefault="00344CDA">
      <w:pPr>
        <w:rPr>
          <w:rFonts w:ascii="Times New Roman" w:hAnsi="Times New Roman"/>
        </w:rPr>
      </w:pPr>
      <w:bookmarkStart w:id="3" w:name="_GoBack"/>
      <w:bookmarkEnd w:id="3"/>
    </w:p>
    <w:sectPr w:rsidR="00344CDA">
      <w:headerReference w:type="default" r:id="rId10"/>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A61C78" w:rsidRDefault="00A61C78">
      <w:r>
        <w:separator/>
      </w:r>
    </w:p>
  </w:endnote>
  <w:endnote w:type="continuationSeparator" w:id="0">
    <w:p w14:paraId="046AD596" w14:textId="77777777" w:rsidR="00A61C78" w:rsidRDefault="00A61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A61C78" w:rsidRDefault="00A61C78">
      <w:r>
        <w:separator/>
      </w:r>
    </w:p>
  </w:footnote>
  <w:footnote w:type="continuationSeparator" w:id="0">
    <w:p w14:paraId="60497AF7" w14:textId="77777777" w:rsidR="00A61C78" w:rsidRDefault="00A61C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399A9C0D" w:rsidR="00A61C78" w:rsidRPr="00EA6E56" w:rsidRDefault="00A61C78">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October 24, 2019</w:t>
    </w:r>
  </w:p>
  <w:p w14:paraId="26099B09" w14:textId="77777777" w:rsidR="00A61C78" w:rsidRDefault="00A61C78">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28647C"/>
    <w:multiLevelType w:val="hybridMultilevel"/>
    <w:tmpl w:val="A41AF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6">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9">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4"/>
  </w:num>
  <w:num w:numId="4">
    <w:abstractNumId w:val="6"/>
  </w:num>
  <w:num w:numId="5">
    <w:abstractNumId w:val="13"/>
  </w:num>
  <w:num w:numId="6">
    <w:abstractNumId w:val="19"/>
  </w:num>
  <w:num w:numId="7">
    <w:abstractNumId w:val="8"/>
  </w:num>
  <w:num w:numId="8">
    <w:abstractNumId w:val="15"/>
  </w:num>
  <w:num w:numId="9">
    <w:abstractNumId w:val="12"/>
  </w:num>
  <w:num w:numId="10">
    <w:abstractNumId w:val="7"/>
  </w:num>
  <w:num w:numId="11">
    <w:abstractNumId w:val="11"/>
  </w:num>
  <w:num w:numId="12">
    <w:abstractNumId w:val="16"/>
  </w:num>
  <w:num w:numId="13">
    <w:abstractNumId w:val="1"/>
  </w:num>
  <w:num w:numId="14">
    <w:abstractNumId w:val="9"/>
  </w:num>
  <w:num w:numId="15">
    <w:abstractNumId w:val="5"/>
  </w:num>
  <w:num w:numId="16">
    <w:abstractNumId w:val="3"/>
  </w:num>
  <w:num w:numId="17">
    <w:abstractNumId w:val="20"/>
  </w:num>
  <w:num w:numId="18">
    <w:abstractNumId w:val="18"/>
  </w:num>
  <w:num w:numId="19">
    <w:abstractNumId w:val="10"/>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07D9"/>
    <w:rsid w:val="00022989"/>
    <w:rsid w:val="000314C7"/>
    <w:rsid w:val="000319AB"/>
    <w:rsid w:val="000348B6"/>
    <w:rsid w:val="000503F6"/>
    <w:rsid w:val="00064BF2"/>
    <w:rsid w:val="000748D9"/>
    <w:rsid w:val="000761C0"/>
    <w:rsid w:val="000808E4"/>
    <w:rsid w:val="00082717"/>
    <w:rsid w:val="00084869"/>
    <w:rsid w:val="00084AEA"/>
    <w:rsid w:val="00085474"/>
    <w:rsid w:val="00086B8C"/>
    <w:rsid w:val="00090C23"/>
    <w:rsid w:val="000949C0"/>
    <w:rsid w:val="00096ED2"/>
    <w:rsid w:val="00097C33"/>
    <w:rsid w:val="000A0260"/>
    <w:rsid w:val="000A32A8"/>
    <w:rsid w:val="000A7559"/>
    <w:rsid w:val="000A75DD"/>
    <w:rsid w:val="000B1583"/>
    <w:rsid w:val="000B63F3"/>
    <w:rsid w:val="000C43F7"/>
    <w:rsid w:val="000C6468"/>
    <w:rsid w:val="000C6F5B"/>
    <w:rsid w:val="000D1C51"/>
    <w:rsid w:val="000D46EC"/>
    <w:rsid w:val="000E0732"/>
    <w:rsid w:val="000F5004"/>
    <w:rsid w:val="00100B82"/>
    <w:rsid w:val="00113080"/>
    <w:rsid w:val="0011621A"/>
    <w:rsid w:val="00121427"/>
    <w:rsid w:val="00126496"/>
    <w:rsid w:val="0012761F"/>
    <w:rsid w:val="0013056A"/>
    <w:rsid w:val="0013646C"/>
    <w:rsid w:val="00147D88"/>
    <w:rsid w:val="001574C3"/>
    <w:rsid w:val="00167F9C"/>
    <w:rsid w:val="00170CEB"/>
    <w:rsid w:val="00173976"/>
    <w:rsid w:val="00177B62"/>
    <w:rsid w:val="00183DC0"/>
    <w:rsid w:val="00186872"/>
    <w:rsid w:val="001A24FF"/>
    <w:rsid w:val="001B447A"/>
    <w:rsid w:val="001C1538"/>
    <w:rsid w:val="001C2836"/>
    <w:rsid w:val="001C4696"/>
    <w:rsid w:val="001C4995"/>
    <w:rsid w:val="001D0FDF"/>
    <w:rsid w:val="001D2BD7"/>
    <w:rsid w:val="001D6ED1"/>
    <w:rsid w:val="001E3909"/>
    <w:rsid w:val="001E495B"/>
    <w:rsid w:val="001E6A18"/>
    <w:rsid w:val="001F0765"/>
    <w:rsid w:val="001F3293"/>
    <w:rsid w:val="001F5FB5"/>
    <w:rsid w:val="00210157"/>
    <w:rsid w:val="00210FAD"/>
    <w:rsid w:val="002133F5"/>
    <w:rsid w:val="0021372E"/>
    <w:rsid w:val="002153F1"/>
    <w:rsid w:val="00221E17"/>
    <w:rsid w:val="00221F64"/>
    <w:rsid w:val="00222DF2"/>
    <w:rsid w:val="00230844"/>
    <w:rsid w:val="00232DC4"/>
    <w:rsid w:val="0023392D"/>
    <w:rsid w:val="002418DE"/>
    <w:rsid w:val="002468F2"/>
    <w:rsid w:val="002469DD"/>
    <w:rsid w:val="00246CC0"/>
    <w:rsid w:val="00255014"/>
    <w:rsid w:val="0026122A"/>
    <w:rsid w:val="00265586"/>
    <w:rsid w:val="00270A0C"/>
    <w:rsid w:val="00270BD8"/>
    <w:rsid w:val="00276C70"/>
    <w:rsid w:val="00281B24"/>
    <w:rsid w:val="00285811"/>
    <w:rsid w:val="0029173D"/>
    <w:rsid w:val="00296E22"/>
    <w:rsid w:val="002A106D"/>
    <w:rsid w:val="002A54D4"/>
    <w:rsid w:val="002A5E13"/>
    <w:rsid w:val="002B04D6"/>
    <w:rsid w:val="002B4756"/>
    <w:rsid w:val="002B487D"/>
    <w:rsid w:val="002B7EE8"/>
    <w:rsid w:val="002C0C8F"/>
    <w:rsid w:val="002C0D83"/>
    <w:rsid w:val="002C2248"/>
    <w:rsid w:val="002D1BEC"/>
    <w:rsid w:val="002D425F"/>
    <w:rsid w:val="002D69F3"/>
    <w:rsid w:val="002E3327"/>
    <w:rsid w:val="002E373F"/>
    <w:rsid w:val="002E48FD"/>
    <w:rsid w:val="002E508D"/>
    <w:rsid w:val="003024F5"/>
    <w:rsid w:val="003060F9"/>
    <w:rsid w:val="003068C5"/>
    <w:rsid w:val="003102EB"/>
    <w:rsid w:val="00310EBD"/>
    <w:rsid w:val="003376FE"/>
    <w:rsid w:val="00344CDA"/>
    <w:rsid w:val="0035523E"/>
    <w:rsid w:val="00356301"/>
    <w:rsid w:val="00356EC2"/>
    <w:rsid w:val="00360E0B"/>
    <w:rsid w:val="00380472"/>
    <w:rsid w:val="00380978"/>
    <w:rsid w:val="00387EE4"/>
    <w:rsid w:val="00394234"/>
    <w:rsid w:val="00396A5F"/>
    <w:rsid w:val="003A1BC7"/>
    <w:rsid w:val="003A2ECE"/>
    <w:rsid w:val="003A6C20"/>
    <w:rsid w:val="003B0892"/>
    <w:rsid w:val="003B3C6A"/>
    <w:rsid w:val="003D103B"/>
    <w:rsid w:val="003D5953"/>
    <w:rsid w:val="003E3E23"/>
    <w:rsid w:val="003F1DDE"/>
    <w:rsid w:val="003F21CF"/>
    <w:rsid w:val="003F27B3"/>
    <w:rsid w:val="003F2B7A"/>
    <w:rsid w:val="00414696"/>
    <w:rsid w:val="0041474D"/>
    <w:rsid w:val="004161FD"/>
    <w:rsid w:val="00432401"/>
    <w:rsid w:val="004440BE"/>
    <w:rsid w:val="00444CD2"/>
    <w:rsid w:val="004566B1"/>
    <w:rsid w:val="00456CE3"/>
    <w:rsid w:val="00460045"/>
    <w:rsid w:val="00461E26"/>
    <w:rsid w:val="00482A34"/>
    <w:rsid w:val="004842BF"/>
    <w:rsid w:val="00484966"/>
    <w:rsid w:val="004862F0"/>
    <w:rsid w:val="0049033C"/>
    <w:rsid w:val="004936EE"/>
    <w:rsid w:val="0049739F"/>
    <w:rsid w:val="004B3F5A"/>
    <w:rsid w:val="004C62DB"/>
    <w:rsid w:val="004C6D2E"/>
    <w:rsid w:val="004D07B3"/>
    <w:rsid w:val="004D0F27"/>
    <w:rsid w:val="004D2DFB"/>
    <w:rsid w:val="004D7F66"/>
    <w:rsid w:val="004F13C0"/>
    <w:rsid w:val="004F1B24"/>
    <w:rsid w:val="004F38D4"/>
    <w:rsid w:val="004F7E40"/>
    <w:rsid w:val="00502C67"/>
    <w:rsid w:val="00503CBD"/>
    <w:rsid w:val="005156EC"/>
    <w:rsid w:val="005229CE"/>
    <w:rsid w:val="00523C51"/>
    <w:rsid w:val="00526F70"/>
    <w:rsid w:val="0053327D"/>
    <w:rsid w:val="00534401"/>
    <w:rsid w:val="005416AB"/>
    <w:rsid w:val="00547DE8"/>
    <w:rsid w:val="00555780"/>
    <w:rsid w:val="005572A8"/>
    <w:rsid w:val="00571BF3"/>
    <w:rsid w:val="00580FBC"/>
    <w:rsid w:val="005818EA"/>
    <w:rsid w:val="0058265D"/>
    <w:rsid w:val="005850D7"/>
    <w:rsid w:val="00587108"/>
    <w:rsid w:val="005927AD"/>
    <w:rsid w:val="00593148"/>
    <w:rsid w:val="0059639C"/>
    <w:rsid w:val="00596A68"/>
    <w:rsid w:val="0059718D"/>
    <w:rsid w:val="005A37B6"/>
    <w:rsid w:val="005A5049"/>
    <w:rsid w:val="005B4976"/>
    <w:rsid w:val="005C2430"/>
    <w:rsid w:val="005C67C9"/>
    <w:rsid w:val="005D28EB"/>
    <w:rsid w:val="005D4C5C"/>
    <w:rsid w:val="005D520F"/>
    <w:rsid w:val="005E3008"/>
    <w:rsid w:val="005F1781"/>
    <w:rsid w:val="005F433D"/>
    <w:rsid w:val="006027FE"/>
    <w:rsid w:val="0060405B"/>
    <w:rsid w:val="0060664C"/>
    <w:rsid w:val="006105D7"/>
    <w:rsid w:val="00612D17"/>
    <w:rsid w:val="00620F48"/>
    <w:rsid w:val="00623531"/>
    <w:rsid w:val="0063567C"/>
    <w:rsid w:val="00635B2A"/>
    <w:rsid w:val="00643188"/>
    <w:rsid w:val="00644F3B"/>
    <w:rsid w:val="00645F3D"/>
    <w:rsid w:val="00650429"/>
    <w:rsid w:val="006616AB"/>
    <w:rsid w:val="006642F9"/>
    <w:rsid w:val="006744B5"/>
    <w:rsid w:val="00675F44"/>
    <w:rsid w:val="00676FAA"/>
    <w:rsid w:val="00680273"/>
    <w:rsid w:val="00682F87"/>
    <w:rsid w:val="006860D7"/>
    <w:rsid w:val="006866CF"/>
    <w:rsid w:val="00691258"/>
    <w:rsid w:val="00696D92"/>
    <w:rsid w:val="00697DCC"/>
    <w:rsid w:val="006A084A"/>
    <w:rsid w:val="006A6EA0"/>
    <w:rsid w:val="006B7FF4"/>
    <w:rsid w:val="006C2B81"/>
    <w:rsid w:val="006C6633"/>
    <w:rsid w:val="006C6A8A"/>
    <w:rsid w:val="006D0364"/>
    <w:rsid w:val="006D2DCE"/>
    <w:rsid w:val="006D6D99"/>
    <w:rsid w:val="00700BE5"/>
    <w:rsid w:val="00707297"/>
    <w:rsid w:val="00710058"/>
    <w:rsid w:val="00711213"/>
    <w:rsid w:val="007143DC"/>
    <w:rsid w:val="007169A6"/>
    <w:rsid w:val="00720537"/>
    <w:rsid w:val="00727EB4"/>
    <w:rsid w:val="00732B39"/>
    <w:rsid w:val="00737EFF"/>
    <w:rsid w:val="00752744"/>
    <w:rsid w:val="007543CC"/>
    <w:rsid w:val="00755217"/>
    <w:rsid w:val="0077211B"/>
    <w:rsid w:val="00772F46"/>
    <w:rsid w:val="00775878"/>
    <w:rsid w:val="0078613E"/>
    <w:rsid w:val="0079029E"/>
    <w:rsid w:val="00791DFA"/>
    <w:rsid w:val="007927E1"/>
    <w:rsid w:val="0079299F"/>
    <w:rsid w:val="007944C3"/>
    <w:rsid w:val="007A2B43"/>
    <w:rsid w:val="007A369E"/>
    <w:rsid w:val="007A3D76"/>
    <w:rsid w:val="007A4B71"/>
    <w:rsid w:val="007A5CAC"/>
    <w:rsid w:val="007B0355"/>
    <w:rsid w:val="007C200D"/>
    <w:rsid w:val="007C24DD"/>
    <w:rsid w:val="007C37D4"/>
    <w:rsid w:val="007C4005"/>
    <w:rsid w:val="007C771B"/>
    <w:rsid w:val="007D17E4"/>
    <w:rsid w:val="007D5B0D"/>
    <w:rsid w:val="007E28B1"/>
    <w:rsid w:val="007E316C"/>
    <w:rsid w:val="007F4908"/>
    <w:rsid w:val="007F51BB"/>
    <w:rsid w:val="008035A3"/>
    <w:rsid w:val="0081003C"/>
    <w:rsid w:val="00816B09"/>
    <w:rsid w:val="00817A89"/>
    <w:rsid w:val="008355E2"/>
    <w:rsid w:val="00835C04"/>
    <w:rsid w:val="00842AFC"/>
    <w:rsid w:val="00843B61"/>
    <w:rsid w:val="00850152"/>
    <w:rsid w:val="0086271C"/>
    <w:rsid w:val="00862F79"/>
    <w:rsid w:val="008651AB"/>
    <w:rsid w:val="00865FFD"/>
    <w:rsid w:val="0087148E"/>
    <w:rsid w:val="0087438A"/>
    <w:rsid w:val="00876DCD"/>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8E7865"/>
    <w:rsid w:val="008F04A2"/>
    <w:rsid w:val="00902B1C"/>
    <w:rsid w:val="0090428C"/>
    <w:rsid w:val="00910B42"/>
    <w:rsid w:val="00913292"/>
    <w:rsid w:val="00915A2C"/>
    <w:rsid w:val="00930EBF"/>
    <w:rsid w:val="009330FF"/>
    <w:rsid w:val="00933604"/>
    <w:rsid w:val="009355C9"/>
    <w:rsid w:val="00935FFE"/>
    <w:rsid w:val="0093730D"/>
    <w:rsid w:val="00956D10"/>
    <w:rsid w:val="00962B0E"/>
    <w:rsid w:val="00971D07"/>
    <w:rsid w:val="00975C9C"/>
    <w:rsid w:val="009763AB"/>
    <w:rsid w:val="00984848"/>
    <w:rsid w:val="00986697"/>
    <w:rsid w:val="00993779"/>
    <w:rsid w:val="009A5118"/>
    <w:rsid w:val="009A7043"/>
    <w:rsid w:val="009B0F53"/>
    <w:rsid w:val="009C428C"/>
    <w:rsid w:val="009C5E07"/>
    <w:rsid w:val="009D4CD0"/>
    <w:rsid w:val="009D4FC9"/>
    <w:rsid w:val="009D5CF5"/>
    <w:rsid w:val="009E1440"/>
    <w:rsid w:val="009E588C"/>
    <w:rsid w:val="009E78E9"/>
    <w:rsid w:val="009F2C99"/>
    <w:rsid w:val="00A05240"/>
    <w:rsid w:val="00A14811"/>
    <w:rsid w:val="00A217AF"/>
    <w:rsid w:val="00A33908"/>
    <w:rsid w:val="00A33D9D"/>
    <w:rsid w:val="00A34D5D"/>
    <w:rsid w:val="00A36AC2"/>
    <w:rsid w:val="00A40FD3"/>
    <w:rsid w:val="00A47073"/>
    <w:rsid w:val="00A608D0"/>
    <w:rsid w:val="00A61C78"/>
    <w:rsid w:val="00A62A68"/>
    <w:rsid w:val="00A66B52"/>
    <w:rsid w:val="00A716A5"/>
    <w:rsid w:val="00A73A9D"/>
    <w:rsid w:val="00A74105"/>
    <w:rsid w:val="00A84724"/>
    <w:rsid w:val="00AA0486"/>
    <w:rsid w:val="00AA101C"/>
    <w:rsid w:val="00AA1FFE"/>
    <w:rsid w:val="00AA71CB"/>
    <w:rsid w:val="00AB1B8F"/>
    <w:rsid w:val="00AC01C4"/>
    <w:rsid w:val="00AC28CF"/>
    <w:rsid w:val="00AC5CE3"/>
    <w:rsid w:val="00AC7AC8"/>
    <w:rsid w:val="00AD23EB"/>
    <w:rsid w:val="00AD528A"/>
    <w:rsid w:val="00AE08AA"/>
    <w:rsid w:val="00AE2171"/>
    <w:rsid w:val="00AE3DD4"/>
    <w:rsid w:val="00AE4AF7"/>
    <w:rsid w:val="00AE7127"/>
    <w:rsid w:val="00AF3E07"/>
    <w:rsid w:val="00AF5AE5"/>
    <w:rsid w:val="00B00C4D"/>
    <w:rsid w:val="00B02308"/>
    <w:rsid w:val="00B13768"/>
    <w:rsid w:val="00B225E4"/>
    <w:rsid w:val="00B228AD"/>
    <w:rsid w:val="00B24F7B"/>
    <w:rsid w:val="00B4176C"/>
    <w:rsid w:val="00B51ED1"/>
    <w:rsid w:val="00B6463B"/>
    <w:rsid w:val="00B7149A"/>
    <w:rsid w:val="00B72D25"/>
    <w:rsid w:val="00B743A0"/>
    <w:rsid w:val="00B75B4C"/>
    <w:rsid w:val="00B81C0B"/>
    <w:rsid w:val="00B87346"/>
    <w:rsid w:val="00B911C7"/>
    <w:rsid w:val="00B92E9B"/>
    <w:rsid w:val="00BA2603"/>
    <w:rsid w:val="00BA2DE2"/>
    <w:rsid w:val="00BB1C57"/>
    <w:rsid w:val="00BB2E2D"/>
    <w:rsid w:val="00BC2336"/>
    <w:rsid w:val="00BC2A7B"/>
    <w:rsid w:val="00BC3E21"/>
    <w:rsid w:val="00BC612A"/>
    <w:rsid w:val="00BD14F5"/>
    <w:rsid w:val="00BD380C"/>
    <w:rsid w:val="00BF1964"/>
    <w:rsid w:val="00BF5F21"/>
    <w:rsid w:val="00BF60A2"/>
    <w:rsid w:val="00C003B9"/>
    <w:rsid w:val="00C11B9D"/>
    <w:rsid w:val="00C129D3"/>
    <w:rsid w:val="00C173F5"/>
    <w:rsid w:val="00C2285C"/>
    <w:rsid w:val="00C30D96"/>
    <w:rsid w:val="00C33410"/>
    <w:rsid w:val="00C367E9"/>
    <w:rsid w:val="00C517A8"/>
    <w:rsid w:val="00C60D43"/>
    <w:rsid w:val="00C67752"/>
    <w:rsid w:val="00C70AE7"/>
    <w:rsid w:val="00C7439F"/>
    <w:rsid w:val="00C774A2"/>
    <w:rsid w:val="00C80D81"/>
    <w:rsid w:val="00C8158B"/>
    <w:rsid w:val="00C8391E"/>
    <w:rsid w:val="00C8460D"/>
    <w:rsid w:val="00C8565B"/>
    <w:rsid w:val="00C87966"/>
    <w:rsid w:val="00CB0256"/>
    <w:rsid w:val="00CB0279"/>
    <w:rsid w:val="00CB4D4D"/>
    <w:rsid w:val="00CB68BD"/>
    <w:rsid w:val="00CB746B"/>
    <w:rsid w:val="00CC2C98"/>
    <w:rsid w:val="00CC4488"/>
    <w:rsid w:val="00CD6D0A"/>
    <w:rsid w:val="00CE095D"/>
    <w:rsid w:val="00CE2069"/>
    <w:rsid w:val="00CE2A84"/>
    <w:rsid w:val="00CE2AC4"/>
    <w:rsid w:val="00CE5762"/>
    <w:rsid w:val="00CF6CAC"/>
    <w:rsid w:val="00D03D1F"/>
    <w:rsid w:val="00D053AD"/>
    <w:rsid w:val="00D17D43"/>
    <w:rsid w:val="00D233F3"/>
    <w:rsid w:val="00D265E2"/>
    <w:rsid w:val="00D3008E"/>
    <w:rsid w:val="00D40CAD"/>
    <w:rsid w:val="00D40E72"/>
    <w:rsid w:val="00D462A6"/>
    <w:rsid w:val="00D52665"/>
    <w:rsid w:val="00D5727C"/>
    <w:rsid w:val="00D63A2C"/>
    <w:rsid w:val="00D6503C"/>
    <w:rsid w:val="00D745F0"/>
    <w:rsid w:val="00D74CD3"/>
    <w:rsid w:val="00D8521C"/>
    <w:rsid w:val="00D85CD1"/>
    <w:rsid w:val="00D86530"/>
    <w:rsid w:val="00D91682"/>
    <w:rsid w:val="00D92187"/>
    <w:rsid w:val="00DA3A9A"/>
    <w:rsid w:val="00DB07EB"/>
    <w:rsid w:val="00DB6173"/>
    <w:rsid w:val="00DC3569"/>
    <w:rsid w:val="00DD5B0D"/>
    <w:rsid w:val="00DE07D9"/>
    <w:rsid w:val="00DE14D8"/>
    <w:rsid w:val="00DE4612"/>
    <w:rsid w:val="00DE5B6C"/>
    <w:rsid w:val="00DF0AE1"/>
    <w:rsid w:val="00DF1366"/>
    <w:rsid w:val="00E02D91"/>
    <w:rsid w:val="00E068D1"/>
    <w:rsid w:val="00E06ABD"/>
    <w:rsid w:val="00E1062E"/>
    <w:rsid w:val="00E21E53"/>
    <w:rsid w:val="00E26B72"/>
    <w:rsid w:val="00E41482"/>
    <w:rsid w:val="00E46A74"/>
    <w:rsid w:val="00E53CA3"/>
    <w:rsid w:val="00E569AB"/>
    <w:rsid w:val="00E6548E"/>
    <w:rsid w:val="00E70B1B"/>
    <w:rsid w:val="00E723AC"/>
    <w:rsid w:val="00E73441"/>
    <w:rsid w:val="00E90AFC"/>
    <w:rsid w:val="00E94241"/>
    <w:rsid w:val="00E97527"/>
    <w:rsid w:val="00EA6E56"/>
    <w:rsid w:val="00EA6EA9"/>
    <w:rsid w:val="00EB7DC8"/>
    <w:rsid w:val="00EC0462"/>
    <w:rsid w:val="00EC26EA"/>
    <w:rsid w:val="00EC49B6"/>
    <w:rsid w:val="00ED5E94"/>
    <w:rsid w:val="00ED6A14"/>
    <w:rsid w:val="00EE0423"/>
    <w:rsid w:val="00EE483B"/>
    <w:rsid w:val="00EF083F"/>
    <w:rsid w:val="00EF148F"/>
    <w:rsid w:val="00EF4D82"/>
    <w:rsid w:val="00F12505"/>
    <w:rsid w:val="00F24D6F"/>
    <w:rsid w:val="00F27B88"/>
    <w:rsid w:val="00F3156F"/>
    <w:rsid w:val="00F3461F"/>
    <w:rsid w:val="00F367AA"/>
    <w:rsid w:val="00F56B3D"/>
    <w:rsid w:val="00F60805"/>
    <w:rsid w:val="00F625AC"/>
    <w:rsid w:val="00F64BDE"/>
    <w:rsid w:val="00F65B2A"/>
    <w:rsid w:val="00F714DB"/>
    <w:rsid w:val="00F72765"/>
    <w:rsid w:val="00F7394A"/>
    <w:rsid w:val="00F9376A"/>
    <w:rsid w:val="00F94D56"/>
    <w:rsid w:val="00F95C03"/>
    <w:rsid w:val="00F95EA8"/>
    <w:rsid w:val="00FA0E5A"/>
    <w:rsid w:val="00FA432F"/>
    <w:rsid w:val="00FA4507"/>
    <w:rsid w:val="00FA56DC"/>
    <w:rsid w:val="00FC3B1A"/>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10157"/>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1015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93F79-9D42-40DA-B049-D072C538B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9</Pages>
  <Words>2085</Words>
  <Characters>12381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Prinsloo, Pieter</cp:lastModifiedBy>
  <cp:revision>80</cp:revision>
  <cp:lastPrinted>2015-07-23T17:25:00Z</cp:lastPrinted>
  <dcterms:created xsi:type="dcterms:W3CDTF">2019-10-08T20:50:00Z</dcterms:created>
  <dcterms:modified xsi:type="dcterms:W3CDTF">2019-10-24T23:16:00Z</dcterms:modified>
</cp:coreProperties>
</file>