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C86979C" w:rsidR="009D4CD0" w:rsidRDefault="00EA3C97" w:rsidP="009D4CD0">
            <w:pPr>
              <w:jc w:val="center"/>
              <w:rPr>
                <w:rFonts w:ascii="Times New Roman" w:hAnsi="Times New Roman"/>
                <w:b/>
                <w:sz w:val="28"/>
              </w:rPr>
            </w:pPr>
            <w:r>
              <w:rPr>
                <w:rFonts w:ascii="Times New Roman" w:hAnsi="Times New Roman"/>
                <w:b/>
                <w:sz w:val="28"/>
              </w:rPr>
              <w:t>FRIDAY</w:t>
            </w:r>
            <w:r w:rsidR="001B192C">
              <w:rPr>
                <w:rFonts w:ascii="Times New Roman" w:hAnsi="Times New Roman"/>
                <w:b/>
                <w:sz w:val="28"/>
              </w:rPr>
              <w:t xml:space="preserve">, </w:t>
            </w:r>
            <w:r>
              <w:rPr>
                <w:rFonts w:ascii="Times New Roman" w:hAnsi="Times New Roman"/>
                <w:b/>
                <w:sz w:val="28"/>
              </w:rPr>
              <w:t>MAY 29</w:t>
            </w:r>
            <w:r w:rsidR="00F74A72">
              <w:rPr>
                <w:rFonts w:ascii="Times New Roman" w:hAnsi="Times New Roman"/>
                <w:b/>
                <w:sz w:val="28"/>
              </w:rPr>
              <w:t>,</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112DD90B"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C91379">
              <w:rPr>
                <w:rFonts w:ascii="Times New Roman" w:hAnsi="Times New Roman"/>
              </w:rPr>
              <w:t>Browaty</w:t>
            </w:r>
          </w:p>
        </w:tc>
        <w:tc>
          <w:tcPr>
            <w:tcW w:w="5068" w:type="dxa"/>
          </w:tcPr>
          <w:p w14:paraId="2CC1C637" w14:textId="18578118" w:rsidR="0013056A" w:rsidRPr="0013056A" w:rsidRDefault="00EA3C97" w:rsidP="00F7154E">
            <w:pPr>
              <w:pStyle w:val="Heading1"/>
              <w:spacing w:before="60" w:after="60"/>
              <w:ind w:left="0"/>
              <w:rPr>
                <w:rFonts w:ascii="Times New Roman" w:hAnsi="Times New Roman"/>
                <w:b w:val="0"/>
              </w:rPr>
            </w:pPr>
            <w:r>
              <w:rPr>
                <w:rFonts w:ascii="Times New Roman" w:hAnsi="Times New Roman"/>
                <w:b w:val="0"/>
                <w:color w:val="000000"/>
              </w:rPr>
              <w:t>Ms</w:t>
            </w:r>
            <w:r w:rsidR="00C00EE3">
              <w:rPr>
                <w:rFonts w:ascii="Times New Roman" w:hAnsi="Times New Roman"/>
                <w:b w:val="0"/>
                <w:color w:val="000000"/>
              </w:rPr>
              <w:t>.</w:t>
            </w:r>
            <w:r>
              <w:rPr>
                <w:rFonts w:ascii="Times New Roman" w:hAnsi="Times New Roman"/>
                <w:b w:val="0"/>
                <w:color w:val="000000"/>
              </w:rPr>
              <w:t xml:space="preserve"> </w:t>
            </w:r>
            <w:r w:rsidR="00F7154E">
              <w:rPr>
                <w:rFonts w:ascii="Times New Roman" w:hAnsi="Times New Roman"/>
                <w:b w:val="0"/>
                <w:color w:val="000000"/>
              </w:rPr>
              <w:t>L. Cowan</w:t>
            </w:r>
            <w:r w:rsidR="00F74A72">
              <w:rPr>
                <w:rFonts w:ascii="Times New Roman" w:hAnsi="Times New Roman"/>
                <w:b w:val="0"/>
                <w:color w:val="000000"/>
              </w:rPr>
              <w:t xml:space="preserve">, </w:t>
            </w:r>
            <w:r w:rsidR="004B1583">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1285DF5D"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Chambers</w:t>
            </w:r>
          </w:p>
        </w:tc>
        <w:tc>
          <w:tcPr>
            <w:tcW w:w="5068" w:type="dxa"/>
          </w:tcPr>
          <w:p w14:paraId="1C81E975" w14:textId="6F25817B" w:rsidR="00FC10D5" w:rsidRPr="00CE095D" w:rsidRDefault="00FC10D5" w:rsidP="000F5004">
            <w:pPr>
              <w:pStyle w:val="Heading1"/>
              <w:spacing w:before="60" w:after="60"/>
              <w:ind w:left="0"/>
              <w:rPr>
                <w:rFonts w:ascii="Times New Roman" w:hAnsi="Times New Roman"/>
                <w:b w:val="0"/>
              </w:rPr>
            </w:pPr>
            <w:r w:rsidRPr="007563ED">
              <w:rPr>
                <w:rFonts w:ascii="Times New Roman" w:hAnsi="Times New Roman"/>
                <w:b w:val="0"/>
              </w:rPr>
              <w:t>Mr. M. Jack, Chief Corporate Services Officer</w:t>
            </w:r>
          </w:p>
        </w:tc>
      </w:tr>
      <w:tr w:rsidR="00FC10D5" w:rsidRPr="0013056A" w14:paraId="61A4AD86" w14:textId="77777777" w:rsidTr="008651AB">
        <w:tc>
          <w:tcPr>
            <w:tcW w:w="4282" w:type="dxa"/>
          </w:tcPr>
          <w:p w14:paraId="4FD3E6C0" w14:textId="34D6B612" w:rsidR="00FC10D5" w:rsidRPr="0013056A" w:rsidRDefault="00FC10D5" w:rsidP="00AC5CE3">
            <w:pPr>
              <w:spacing w:before="60" w:after="60"/>
              <w:rPr>
                <w:rFonts w:ascii="Times New Roman" w:hAnsi="Times New Roman"/>
              </w:rPr>
            </w:pPr>
            <w:r w:rsidRPr="0013056A">
              <w:rPr>
                <w:rFonts w:ascii="Times New Roman" w:hAnsi="Times New Roman"/>
              </w:rPr>
              <w:t>Councillor Eadie</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70F2AA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7E046E">
              <w:rPr>
                <w:rFonts w:ascii="Times New Roman" w:hAnsi="Times New Roman"/>
                <w:b/>
                <w:sz w:val="28"/>
                <w:u w:val="single"/>
              </w:rPr>
              <w:t>MAY 29</w:t>
            </w:r>
            <w:r w:rsidR="004B1583">
              <w:rPr>
                <w:rFonts w:ascii="Times New Roman" w:hAnsi="Times New Roman"/>
                <w:b/>
                <w:sz w:val="28"/>
                <w:u w:val="single"/>
              </w:rPr>
              <w:t>, 2020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B07EB">
        <w:tc>
          <w:tcPr>
            <w:tcW w:w="10687" w:type="dxa"/>
            <w:gridSpan w:val="3"/>
            <w:shd w:val="pct12" w:color="auto" w:fill="auto"/>
          </w:tcPr>
          <w:p w14:paraId="27393891" w14:textId="6BCA84FA" w:rsidR="00523C51" w:rsidRDefault="00523C51" w:rsidP="007747A8">
            <w:pPr>
              <w:spacing w:before="120" w:after="120"/>
              <w:rPr>
                <w:rFonts w:ascii="Times New Roman" w:hAnsi="Times New Roman"/>
              </w:rPr>
            </w:pPr>
            <w:r>
              <w:rPr>
                <w:rFonts w:ascii="Times New Roman" w:hAnsi="Times New Roman"/>
                <w:b/>
                <w:sz w:val="20"/>
              </w:rPr>
              <w:t xml:space="preserve">REPORT OF THE EXECUTIVE POLICY COMMITTEE </w:t>
            </w:r>
            <w:r w:rsidR="007747A8">
              <w:rPr>
                <w:rFonts w:ascii="Times New Roman" w:hAnsi="Times New Roman"/>
                <w:b/>
                <w:sz w:val="20"/>
              </w:rPr>
              <w:t>DATED MAY 22,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0E0D1C45" w:rsidR="00523C51" w:rsidRPr="00BE4946" w:rsidRDefault="00797F9F" w:rsidP="00797F9F">
            <w:pPr>
              <w:tabs>
                <w:tab w:val="left" w:pos="720"/>
                <w:tab w:val="right" w:leader="dot" w:pos="9360"/>
              </w:tabs>
              <w:ind w:left="1440" w:hanging="1440"/>
              <w:rPr>
                <w:rFonts w:ascii="Times New Roman" w:hAnsi="Times New Roman"/>
                <w:sz w:val="20"/>
              </w:rPr>
            </w:pPr>
            <w:r w:rsidRPr="00BE4946">
              <w:rPr>
                <w:rFonts w:ascii="Times New Roman" w:hAnsi="Times New Roman"/>
                <w:sz w:val="20"/>
              </w:rPr>
              <w:t>Citizen Member Appointments – Board of Revision</w:t>
            </w:r>
          </w:p>
        </w:tc>
        <w:tc>
          <w:tcPr>
            <w:tcW w:w="2143" w:type="dxa"/>
          </w:tcPr>
          <w:p w14:paraId="32A24864" w14:textId="635B92F5" w:rsidR="00523C51" w:rsidRPr="00BE4946" w:rsidRDefault="00BE4946"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426B1DD5" w:rsidR="00523C51" w:rsidRPr="00BE4946" w:rsidRDefault="00797F9F" w:rsidP="00285811">
            <w:pPr>
              <w:spacing w:before="60" w:after="60"/>
              <w:rPr>
                <w:rFonts w:ascii="Times New Roman" w:hAnsi="Times New Roman"/>
                <w:bCs/>
                <w:sz w:val="20"/>
                <w:lang w:val="en-CA"/>
              </w:rPr>
            </w:pPr>
            <w:r w:rsidRPr="00BE4946">
              <w:rPr>
                <w:rFonts w:ascii="Times New Roman" w:hAnsi="Times New Roman"/>
                <w:sz w:val="20"/>
              </w:rPr>
              <w:t>Reversal of Amendments to Winnipeg Police Pension By-law</w:t>
            </w:r>
          </w:p>
        </w:tc>
        <w:tc>
          <w:tcPr>
            <w:tcW w:w="2143" w:type="dxa"/>
          </w:tcPr>
          <w:p w14:paraId="7040C20A" w14:textId="18A5E220" w:rsidR="00523C51" w:rsidRDefault="007F3BF4"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5401199C" w:rsidR="00523C51" w:rsidRPr="00BE4946" w:rsidRDefault="00797F9F" w:rsidP="00285811">
            <w:pPr>
              <w:spacing w:before="60" w:after="60"/>
              <w:rPr>
                <w:rFonts w:ascii="Times New Roman" w:hAnsi="Times New Roman"/>
                <w:bCs/>
                <w:sz w:val="20"/>
                <w:lang w:val="en-CA"/>
              </w:rPr>
            </w:pPr>
            <w:r w:rsidRPr="00BE4946">
              <w:rPr>
                <w:rFonts w:ascii="Times New Roman" w:hAnsi="Times New Roman"/>
                <w:bCs/>
                <w:sz w:val="20"/>
                <w:lang w:val="en-CA"/>
              </w:rPr>
              <w:t>Bill 44 – The Public Utilities Ratepayer Protection and Regulatory Reform Act (Various Acts Amended)</w:t>
            </w:r>
          </w:p>
        </w:tc>
        <w:tc>
          <w:tcPr>
            <w:tcW w:w="2143" w:type="dxa"/>
          </w:tcPr>
          <w:p w14:paraId="5F37D6B0" w14:textId="0327EDB3" w:rsidR="00523C51" w:rsidRDefault="007F3BF4"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6ED4902C" w:rsidR="00523C51"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Bill 48 – The Planning Amendment and City of Winnipeg Charter Amendment Act</w:t>
            </w:r>
          </w:p>
        </w:tc>
        <w:tc>
          <w:tcPr>
            <w:tcW w:w="2143" w:type="dxa"/>
          </w:tcPr>
          <w:p w14:paraId="45C324EE" w14:textId="480F34EF" w:rsidR="00523C51" w:rsidRPr="007F3BF4" w:rsidRDefault="007F3BF4" w:rsidP="00285811">
            <w:pPr>
              <w:spacing w:before="60" w:after="60"/>
              <w:jc w:val="center"/>
              <w:rPr>
                <w:rFonts w:ascii="Times New Roman" w:hAnsi="Times New Roman"/>
                <w:sz w:val="20"/>
              </w:rPr>
            </w:pPr>
            <w:r w:rsidRPr="00C75B26">
              <w:rPr>
                <w:rFonts w:ascii="Times New Roman" w:hAnsi="Times New Roman"/>
                <w:sz w:val="20"/>
              </w:rPr>
              <w:t>ADOPTED</w:t>
            </w:r>
          </w:p>
        </w:tc>
      </w:tr>
      <w:tr w:rsidR="00313E63" w14:paraId="16F5DAD9" w14:textId="77777777" w:rsidTr="00DB07EB">
        <w:tc>
          <w:tcPr>
            <w:tcW w:w="342" w:type="dxa"/>
          </w:tcPr>
          <w:p w14:paraId="2E5CAA22" w14:textId="05A3EBAC"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33F795B2" w14:textId="75017343"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Bill 49 – The Building and Electrical Permitting Improvement Act (Various Acts Amended and Permit Dispute Resolution Act Enacted)</w:t>
            </w:r>
          </w:p>
        </w:tc>
        <w:tc>
          <w:tcPr>
            <w:tcW w:w="2143" w:type="dxa"/>
          </w:tcPr>
          <w:p w14:paraId="3C36A21C" w14:textId="4CBE14DB" w:rsidR="00313E63" w:rsidRDefault="007F3BF4" w:rsidP="00285811">
            <w:pPr>
              <w:spacing w:before="60" w:after="60"/>
              <w:jc w:val="center"/>
              <w:rPr>
                <w:rFonts w:ascii="Times New Roman" w:hAnsi="Times New Roman"/>
              </w:rPr>
            </w:pPr>
            <w:r>
              <w:rPr>
                <w:rFonts w:ascii="Times New Roman" w:hAnsi="Times New Roman"/>
                <w:sz w:val="20"/>
              </w:rPr>
              <w:t>ADOPTED</w:t>
            </w:r>
          </w:p>
        </w:tc>
      </w:tr>
      <w:tr w:rsidR="008B742C" w14:paraId="67285A8A" w14:textId="77777777" w:rsidTr="00DB07EB">
        <w:tc>
          <w:tcPr>
            <w:tcW w:w="342" w:type="dxa"/>
          </w:tcPr>
          <w:p w14:paraId="478E104B" w14:textId="16B8A175" w:rsidR="008B742C" w:rsidRDefault="00A934C7"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3013EE5B" w14:textId="7A0A373B" w:rsidR="008B742C" w:rsidRPr="00BE4946" w:rsidRDefault="00A934C7" w:rsidP="00285811">
            <w:pPr>
              <w:spacing w:before="60" w:after="60"/>
              <w:ind w:left="29"/>
              <w:rPr>
                <w:rFonts w:ascii="Times New Roman" w:hAnsi="Times New Roman"/>
                <w:bCs/>
                <w:sz w:val="20"/>
                <w:lang w:val="en-CA"/>
              </w:rPr>
            </w:pPr>
            <w:r>
              <w:rPr>
                <w:rFonts w:ascii="Times New Roman" w:hAnsi="Times New Roman"/>
                <w:bCs/>
                <w:sz w:val="20"/>
                <w:lang w:val="en-CA"/>
              </w:rPr>
              <w:t>2020 Urban Agriculture Project</w:t>
            </w:r>
          </w:p>
        </w:tc>
        <w:tc>
          <w:tcPr>
            <w:tcW w:w="2143" w:type="dxa"/>
          </w:tcPr>
          <w:p w14:paraId="07ABDC20" w14:textId="74F5BD6E" w:rsidR="008B742C" w:rsidRDefault="00A934C7" w:rsidP="00285811">
            <w:pPr>
              <w:spacing w:before="60" w:after="60"/>
              <w:jc w:val="center"/>
              <w:rPr>
                <w:rFonts w:ascii="Times New Roman" w:hAnsi="Times New Roman"/>
                <w:sz w:val="20"/>
              </w:rPr>
            </w:pPr>
            <w:r>
              <w:rPr>
                <w:rFonts w:ascii="Times New Roman" w:hAnsi="Times New Roman"/>
                <w:sz w:val="20"/>
              </w:rPr>
              <w:t>ADOPTED</w:t>
            </w:r>
          </w:p>
        </w:tc>
      </w:tr>
      <w:tr w:rsidR="00313E63" w14:paraId="6A7A32FA" w14:textId="77777777" w:rsidTr="00DB07EB">
        <w:tc>
          <w:tcPr>
            <w:tcW w:w="342" w:type="dxa"/>
          </w:tcPr>
          <w:p w14:paraId="7CE2F22A" w14:textId="633F6C73"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297128B9" w14:textId="67D1BEC6"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Audit Department – 2019 Annual Report</w:t>
            </w:r>
          </w:p>
        </w:tc>
        <w:tc>
          <w:tcPr>
            <w:tcW w:w="2143" w:type="dxa"/>
          </w:tcPr>
          <w:p w14:paraId="75341799" w14:textId="7B1118F3" w:rsidR="00313E63" w:rsidRPr="007F3BF4" w:rsidRDefault="007F3BF4" w:rsidP="00285811">
            <w:pPr>
              <w:spacing w:before="60" w:after="60"/>
              <w:jc w:val="center"/>
              <w:rPr>
                <w:rFonts w:ascii="Times New Roman" w:hAnsi="Times New Roman"/>
                <w:sz w:val="20"/>
              </w:rPr>
            </w:pPr>
            <w:r>
              <w:rPr>
                <w:rFonts w:ascii="Times New Roman" w:hAnsi="Times New Roman"/>
                <w:sz w:val="20"/>
              </w:rPr>
              <w:t>RECEIVED AS INFORMATION</w:t>
            </w:r>
          </w:p>
        </w:tc>
      </w:tr>
      <w:tr w:rsidR="00313E63" w14:paraId="151C9C46" w14:textId="77777777" w:rsidTr="00DB07EB">
        <w:tc>
          <w:tcPr>
            <w:tcW w:w="342" w:type="dxa"/>
          </w:tcPr>
          <w:p w14:paraId="0E3DC96C" w14:textId="42D14860"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7364E54F" w14:textId="0A8259FB"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Continuous Monitoring – Advisory Report</w:t>
            </w:r>
          </w:p>
        </w:tc>
        <w:tc>
          <w:tcPr>
            <w:tcW w:w="2143" w:type="dxa"/>
          </w:tcPr>
          <w:p w14:paraId="00BE06EF" w14:textId="0A786BF9" w:rsidR="00313E63" w:rsidRPr="007F3BF4" w:rsidRDefault="007F3BF4" w:rsidP="00285811">
            <w:pPr>
              <w:spacing w:before="60" w:after="60"/>
              <w:jc w:val="center"/>
              <w:rPr>
                <w:rFonts w:ascii="Times New Roman" w:hAnsi="Times New Roman"/>
                <w:sz w:val="20"/>
              </w:rPr>
            </w:pPr>
            <w:r w:rsidRPr="007F3BF4">
              <w:rPr>
                <w:rFonts w:ascii="Times New Roman" w:hAnsi="Times New Roman"/>
                <w:sz w:val="20"/>
              </w:rPr>
              <w:t>RECEIVED AS INFORMATION</w:t>
            </w:r>
          </w:p>
        </w:tc>
      </w:tr>
      <w:tr w:rsidR="00313E63" w14:paraId="480BB890" w14:textId="77777777" w:rsidTr="00DB07EB">
        <w:tc>
          <w:tcPr>
            <w:tcW w:w="342" w:type="dxa"/>
          </w:tcPr>
          <w:p w14:paraId="510DA976" w14:textId="3162BBA7"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142AE9E3" w14:textId="0C117915"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Audit of Procurement for the Pedestrian and Cycling Strategies and Review of the Employee Code of Conduct – Status of Audit Recommendations 2019 Quarter 4</w:t>
            </w:r>
          </w:p>
        </w:tc>
        <w:tc>
          <w:tcPr>
            <w:tcW w:w="2143" w:type="dxa"/>
          </w:tcPr>
          <w:p w14:paraId="4D5B7105" w14:textId="0A6D315D"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2AF521CF" w14:textId="77777777" w:rsidTr="00DB07EB">
        <w:tc>
          <w:tcPr>
            <w:tcW w:w="342" w:type="dxa"/>
          </w:tcPr>
          <w:p w14:paraId="3B0E070B" w14:textId="42ABAE75"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2431152D" w14:textId="0F4A49D0"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Audit of Procurement for the Pedestrian and Cycling Strategies and Review of the Employee Code of Conduct – Status of Audit Recommendations 2020 Quarter 1</w:t>
            </w:r>
          </w:p>
        </w:tc>
        <w:tc>
          <w:tcPr>
            <w:tcW w:w="2143" w:type="dxa"/>
          </w:tcPr>
          <w:p w14:paraId="0A063392" w14:textId="765B4B27"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0AADE8C7" w14:textId="77777777" w:rsidTr="00DB07EB">
        <w:tc>
          <w:tcPr>
            <w:tcW w:w="342" w:type="dxa"/>
          </w:tcPr>
          <w:p w14:paraId="0FC88C76" w14:textId="5FFD1024"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1</w:t>
            </w:r>
            <w:r w:rsidR="008B742C">
              <w:rPr>
                <w:rFonts w:ascii="Times New Roman" w:hAnsi="Times New Roman"/>
                <w:bCs/>
                <w:sz w:val="20"/>
                <w:lang w:val="en-CA"/>
              </w:rPr>
              <w:t>1</w:t>
            </w:r>
          </w:p>
        </w:tc>
        <w:tc>
          <w:tcPr>
            <w:tcW w:w="8202" w:type="dxa"/>
          </w:tcPr>
          <w:p w14:paraId="56644C11" w14:textId="77777777" w:rsidR="00797F9F" w:rsidRPr="00BE4946" w:rsidRDefault="00797F9F" w:rsidP="00797F9F">
            <w:pPr>
              <w:spacing w:before="60" w:after="60"/>
              <w:ind w:left="29"/>
              <w:rPr>
                <w:rFonts w:ascii="Times New Roman" w:hAnsi="Times New Roman"/>
                <w:bCs/>
                <w:sz w:val="20"/>
                <w:lang w:val="en-CA"/>
              </w:rPr>
            </w:pPr>
            <w:r w:rsidRPr="00BE4946">
              <w:rPr>
                <w:rFonts w:ascii="Times New Roman" w:hAnsi="Times New Roman"/>
                <w:bCs/>
                <w:sz w:val="20"/>
                <w:lang w:val="en-CA"/>
              </w:rPr>
              <w:t xml:space="preserve">Report on New Fire Paramedic Stations Construction Project – Status of Audit Recommendations </w:t>
            </w:r>
          </w:p>
          <w:p w14:paraId="1BC1525A" w14:textId="5A800967" w:rsidR="00313E63" w:rsidRPr="00BE4946" w:rsidRDefault="00797F9F" w:rsidP="00797F9F">
            <w:pPr>
              <w:spacing w:before="60" w:after="60"/>
              <w:ind w:left="29"/>
              <w:rPr>
                <w:rFonts w:ascii="Times New Roman" w:hAnsi="Times New Roman"/>
                <w:bCs/>
                <w:sz w:val="20"/>
                <w:lang w:val="en-CA"/>
              </w:rPr>
            </w:pPr>
            <w:r w:rsidRPr="00BE4946">
              <w:rPr>
                <w:rFonts w:ascii="Times New Roman" w:hAnsi="Times New Roman"/>
                <w:bCs/>
                <w:sz w:val="20"/>
                <w:lang w:val="en-CA"/>
              </w:rPr>
              <w:t>2019 Quarter 4</w:t>
            </w:r>
          </w:p>
        </w:tc>
        <w:tc>
          <w:tcPr>
            <w:tcW w:w="2143" w:type="dxa"/>
          </w:tcPr>
          <w:p w14:paraId="6281051C" w14:textId="20411D21"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3002601C" w14:textId="77777777" w:rsidTr="00DB07EB">
        <w:tc>
          <w:tcPr>
            <w:tcW w:w="342" w:type="dxa"/>
          </w:tcPr>
          <w:p w14:paraId="66844894" w14:textId="4C6E7209"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1</w:t>
            </w:r>
            <w:r w:rsidR="008B742C">
              <w:rPr>
                <w:rFonts w:ascii="Times New Roman" w:hAnsi="Times New Roman"/>
                <w:bCs/>
                <w:sz w:val="20"/>
                <w:lang w:val="en-CA"/>
              </w:rPr>
              <w:t>2</w:t>
            </w:r>
          </w:p>
        </w:tc>
        <w:tc>
          <w:tcPr>
            <w:tcW w:w="8202" w:type="dxa"/>
          </w:tcPr>
          <w:p w14:paraId="7BE13991" w14:textId="5698B4A0" w:rsidR="00313E63" w:rsidRPr="00BE4946" w:rsidRDefault="00797F9F" w:rsidP="00797F9F">
            <w:pPr>
              <w:spacing w:before="60" w:after="60"/>
              <w:ind w:left="29"/>
              <w:rPr>
                <w:rFonts w:ascii="Times New Roman" w:hAnsi="Times New Roman"/>
                <w:bCs/>
                <w:sz w:val="20"/>
                <w:lang w:val="en-CA"/>
              </w:rPr>
            </w:pPr>
            <w:r w:rsidRPr="00BE4946">
              <w:rPr>
                <w:rFonts w:ascii="Times New Roman" w:hAnsi="Times New Roman"/>
                <w:bCs/>
                <w:sz w:val="20"/>
                <w:lang w:val="en-CA"/>
              </w:rPr>
              <w:t>Report on New Fire Paramedic Stations Construction Project – Status of Audit Recommendations 2020 Quarter 1</w:t>
            </w:r>
          </w:p>
        </w:tc>
        <w:tc>
          <w:tcPr>
            <w:tcW w:w="2143" w:type="dxa"/>
          </w:tcPr>
          <w:p w14:paraId="0A6A6DC9" w14:textId="72B62545"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0E808384" w14:textId="77777777" w:rsidTr="00DB07EB">
        <w:tc>
          <w:tcPr>
            <w:tcW w:w="342" w:type="dxa"/>
          </w:tcPr>
          <w:p w14:paraId="736E4A4B" w14:textId="292824C1" w:rsidR="00313E63" w:rsidRDefault="00313E63" w:rsidP="00523C51">
            <w:pPr>
              <w:spacing w:before="60" w:after="60"/>
              <w:ind w:left="-23"/>
              <w:jc w:val="both"/>
              <w:rPr>
                <w:rFonts w:ascii="Times New Roman" w:hAnsi="Times New Roman"/>
                <w:bCs/>
                <w:sz w:val="20"/>
                <w:lang w:val="en-CA"/>
              </w:rPr>
            </w:pPr>
            <w:r>
              <w:rPr>
                <w:rFonts w:ascii="Times New Roman" w:hAnsi="Times New Roman"/>
                <w:bCs/>
                <w:sz w:val="20"/>
                <w:lang w:val="en-CA"/>
              </w:rPr>
              <w:t>1</w:t>
            </w:r>
            <w:r w:rsidR="008B742C">
              <w:rPr>
                <w:rFonts w:ascii="Times New Roman" w:hAnsi="Times New Roman"/>
                <w:bCs/>
                <w:sz w:val="20"/>
                <w:lang w:val="en-CA"/>
              </w:rPr>
              <w:t>3</w:t>
            </w:r>
          </w:p>
        </w:tc>
        <w:tc>
          <w:tcPr>
            <w:tcW w:w="8202" w:type="dxa"/>
          </w:tcPr>
          <w:p w14:paraId="692503CC" w14:textId="5BA19289"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 xml:space="preserve">Winnipeg Police Service Headquarters Construction Project – </w:t>
            </w:r>
            <w:r w:rsidRPr="00BE4946">
              <w:rPr>
                <w:rFonts w:ascii="Times New Roman" w:hAnsi="Times New Roman"/>
                <w:bCs/>
                <w:sz w:val="20"/>
                <w:lang w:val="en-CA"/>
              </w:rPr>
              <w:tab/>
              <w:t>Status of Audit Recommendations 2019 Quarter 4</w:t>
            </w:r>
          </w:p>
        </w:tc>
        <w:tc>
          <w:tcPr>
            <w:tcW w:w="2143" w:type="dxa"/>
          </w:tcPr>
          <w:p w14:paraId="4C0FA02C" w14:textId="38949CD5"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r w:rsidR="00313E63" w14:paraId="75CE41E6" w14:textId="77777777" w:rsidTr="00DB07EB">
        <w:tc>
          <w:tcPr>
            <w:tcW w:w="342" w:type="dxa"/>
          </w:tcPr>
          <w:p w14:paraId="1F00585A" w14:textId="79E84C00" w:rsidR="00313E63" w:rsidRDefault="008B742C" w:rsidP="00523C51">
            <w:pPr>
              <w:spacing w:before="60" w:after="60"/>
              <w:ind w:left="-23"/>
              <w:jc w:val="both"/>
              <w:rPr>
                <w:rFonts w:ascii="Times New Roman" w:hAnsi="Times New Roman"/>
                <w:bCs/>
                <w:sz w:val="20"/>
                <w:lang w:val="en-CA"/>
              </w:rPr>
            </w:pPr>
            <w:r>
              <w:rPr>
                <w:rFonts w:ascii="Times New Roman" w:hAnsi="Times New Roman"/>
                <w:bCs/>
                <w:sz w:val="20"/>
                <w:lang w:val="en-CA"/>
              </w:rPr>
              <w:t>14</w:t>
            </w:r>
          </w:p>
        </w:tc>
        <w:tc>
          <w:tcPr>
            <w:tcW w:w="8202" w:type="dxa"/>
          </w:tcPr>
          <w:p w14:paraId="6B4A3C66" w14:textId="2FBEBA3C" w:rsidR="00313E63" w:rsidRPr="00BE4946" w:rsidRDefault="00797F9F" w:rsidP="00285811">
            <w:pPr>
              <w:spacing w:before="60" w:after="60"/>
              <w:ind w:left="29"/>
              <w:rPr>
                <w:rFonts w:ascii="Times New Roman" w:hAnsi="Times New Roman"/>
                <w:bCs/>
                <w:sz w:val="20"/>
                <w:lang w:val="en-CA"/>
              </w:rPr>
            </w:pPr>
            <w:r w:rsidRPr="00BE4946">
              <w:rPr>
                <w:rFonts w:ascii="Times New Roman" w:hAnsi="Times New Roman"/>
                <w:bCs/>
                <w:sz w:val="20"/>
                <w:lang w:val="en-CA"/>
              </w:rPr>
              <w:t xml:space="preserve">Winnipeg Police Service Headquarters Construction Project – </w:t>
            </w:r>
            <w:r w:rsidRPr="00BE4946">
              <w:rPr>
                <w:rFonts w:ascii="Times New Roman" w:hAnsi="Times New Roman"/>
                <w:bCs/>
                <w:sz w:val="20"/>
                <w:lang w:val="en-CA"/>
              </w:rPr>
              <w:tab/>
              <w:t>Status of Audit Recommendations 2020 Quarter 1</w:t>
            </w:r>
          </w:p>
        </w:tc>
        <w:tc>
          <w:tcPr>
            <w:tcW w:w="2143" w:type="dxa"/>
          </w:tcPr>
          <w:p w14:paraId="19FC0EBE" w14:textId="35C6EC3D" w:rsidR="00313E63" w:rsidRDefault="00AA7317" w:rsidP="00285811">
            <w:pPr>
              <w:spacing w:before="60" w:after="60"/>
              <w:jc w:val="center"/>
              <w:rPr>
                <w:rFonts w:ascii="Times New Roman" w:hAnsi="Times New Roman"/>
              </w:rPr>
            </w:pPr>
            <w:r w:rsidRPr="007F3BF4">
              <w:rPr>
                <w:rFonts w:ascii="Times New Roman" w:hAnsi="Times New Roman"/>
                <w:sz w:val="20"/>
              </w:rPr>
              <w:t>RECEIVED AS INFORMATION</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786B6373" w14:textId="77777777" w:rsidR="008A1246" w:rsidRDefault="008A1246" w:rsidP="008A124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98"/>
        <w:gridCol w:w="1525"/>
        <w:gridCol w:w="5052"/>
        <w:gridCol w:w="1824"/>
        <w:gridCol w:w="2114"/>
      </w:tblGrid>
      <w:tr w:rsidR="000921CF" w14:paraId="71D4379E" w14:textId="77777777" w:rsidTr="000921CF">
        <w:trPr>
          <w:tblHeader/>
        </w:trPr>
        <w:tc>
          <w:tcPr>
            <w:tcW w:w="1923" w:type="dxa"/>
            <w:gridSpan w:val="2"/>
            <w:shd w:val="pct12" w:color="auto" w:fill="auto"/>
          </w:tcPr>
          <w:p w14:paraId="6FD87FF3" w14:textId="77777777" w:rsidR="000921CF" w:rsidRDefault="000921CF" w:rsidP="0014360C">
            <w:pPr>
              <w:spacing w:before="120" w:after="120"/>
              <w:rPr>
                <w:rFonts w:ascii="Times New Roman" w:hAnsi="Times New Roman"/>
                <w:b/>
                <w:sz w:val="20"/>
              </w:rPr>
            </w:pPr>
          </w:p>
        </w:tc>
        <w:tc>
          <w:tcPr>
            <w:tcW w:w="8990" w:type="dxa"/>
            <w:gridSpan w:val="3"/>
            <w:shd w:val="pct12" w:color="auto" w:fill="auto"/>
          </w:tcPr>
          <w:p w14:paraId="74C62DB4" w14:textId="031C4D92" w:rsidR="000921CF" w:rsidRDefault="000921CF" w:rsidP="0014360C">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APRIL 20, 2020</w:t>
            </w:r>
          </w:p>
        </w:tc>
      </w:tr>
      <w:tr w:rsidR="000921CF" w14:paraId="71CEA6C8" w14:textId="77777777" w:rsidTr="000921CF">
        <w:tc>
          <w:tcPr>
            <w:tcW w:w="398" w:type="dxa"/>
          </w:tcPr>
          <w:p w14:paraId="240CAD43" w14:textId="77777777" w:rsidR="000921CF" w:rsidRPr="00644F3B" w:rsidRDefault="000921CF" w:rsidP="0014360C">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6577" w:type="dxa"/>
            <w:gridSpan w:val="2"/>
          </w:tcPr>
          <w:p w14:paraId="155FB46A" w14:textId="6B90764E" w:rsidR="000921CF" w:rsidRPr="00BE4946" w:rsidRDefault="000921CF" w:rsidP="0014360C">
            <w:pPr>
              <w:tabs>
                <w:tab w:val="left" w:pos="720"/>
                <w:tab w:val="left" w:pos="1440"/>
                <w:tab w:val="left" w:pos="2160"/>
                <w:tab w:val="right" w:leader="dot" w:pos="10800"/>
              </w:tabs>
              <w:spacing w:before="60" w:after="60"/>
              <w:rPr>
                <w:rFonts w:ascii="Times New Roman" w:hAnsi="Times New Roman"/>
                <w:sz w:val="20"/>
              </w:rPr>
            </w:pPr>
            <w:r w:rsidRPr="00BE4946">
              <w:rPr>
                <w:rFonts w:ascii="Times New Roman" w:hAnsi="Times New Roman"/>
                <w:sz w:val="20"/>
              </w:rPr>
              <w:t>Secondary Plan Amendment – 1485 Portage Avenue, 600 Empress Street, 875 St. James Street and Lot 2 Plan 54622 42 St. James (former stadium site) – SPA 1/2019</w:t>
            </w:r>
          </w:p>
        </w:tc>
        <w:tc>
          <w:tcPr>
            <w:tcW w:w="1824" w:type="dxa"/>
          </w:tcPr>
          <w:p w14:paraId="3909564F" w14:textId="77777777" w:rsidR="000921CF" w:rsidRPr="00C26219" w:rsidRDefault="000921CF" w:rsidP="007E0017">
            <w:pPr>
              <w:jc w:val="center"/>
              <w:rPr>
                <w:rFonts w:ascii="Times New Roman" w:hAnsi="Times New Roman"/>
                <w:sz w:val="20"/>
                <w:lang w:val="en-CA" w:eastAsia="en-CA"/>
              </w:rPr>
            </w:pPr>
          </w:p>
        </w:tc>
        <w:tc>
          <w:tcPr>
            <w:tcW w:w="2114" w:type="dxa"/>
          </w:tcPr>
          <w:p w14:paraId="0AC2D61D" w14:textId="5FB18A09" w:rsidR="000921CF" w:rsidRPr="00C26219" w:rsidRDefault="000921CF" w:rsidP="007E0017">
            <w:pPr>
              <w:jc w:val="center"/>
              <w:rPr>
                <w:rFonts w:ascii="Times New Roman" w:hAnsi="Times New Roman"/>
                <w:sz w:val="20"/>
                <w:lang w:val="en-CA" w:eastAsia="en-CA"/>
              </w:rPr>
            </w:pPr>
            <w:r w:rsidRPr="00C26219">
              <w:rPr>
                <w:rFonts w:ascii="Times New Roman" w:hAnsi="Times New Roman"/>
                <w:sz w:val="20"/>
                <w:lang w:val="en-CA" w:eastAsia="en-CA"/>
              </w:rPr>
              <w:t>LAID OVER</w:t>
            </w:r>
            <w:r>
              <w:rPr>
                <w:rFonts w:ascii="Times New Roman" w:hAnsi="Times New Roman"/>
                <w:sz w:val="20"/>
                <w:lang w:val="en-CA" w:eastAsia="en-CA"/>
              </w:rPr>
              <w:t xml:space="preserve"> INDEFINITELY</w:t>
            </w:r>
          </w:p>
          <w:p w14:paraId="13990E84" w14:textId="68B2C864" w:rsidR="000921CF" w:rsidRDefault="000921CF" w:rsidP="0014360C">
            <w:pPr>
              <w:spacing w:before="60" w:after="60"/>
              <w:jc w:val="center"/>
              <w:rPr>
                <w:rFonts w:ascii="Times New Roman" w:hAnsi="Times New Roman"/>
                <w:sz w:val="20"/>
              </w:rPr>
            </w:pPr>
          </w:p>
        </w:tc>
      </w:tr>
      <w:tr w:rsidR="000921CF" w14:paraId="2A92798F" w14:textId="77777777" w:rsidTr="000921CF">
        <w:tc>
          <w:tcPr>
            <w:tcW w:w="398" w:type="dxa"/>
          </w:tcPr>
          <w:p w14:paraId="1FE135C7" w14:textId="77777777" w:rsidR="000921CF" w:rsidRPr="00644F3B" w:rsidRDefault="000921CF" w:rsidP="0014360C">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6577" w:type="dxa"/>
            <w:gridSpan w:val="2"/>
          </w:tcPr>
          <w:p w14:paraId="1DD8D528" w14:textId="15598E28" w:rsidR="000921CF" w:rsidRPr="00BE4946" w:rsidRDefault="000921CF" w:rsidP="0014360C">
            <w:pPr>
              <w:tabs>
                <w:tab w:val="left" w:pos="720"/>
                <w:tab w:val="left" w:pos="1440"/>
                <w:tab w:val="left" w:pos="2160"/>
                <w:tab w:val="right" w:leader="dot" w:pos="10800"/>
              </w:tabs>
              <w:spacing w:before="60" w:after="60"/>
              <w:rPr>
                <w:rFonts w:ascii="Times New Roman" w:hAnsi="Times New Roman"/>
                <w:bCs/>
                <w:sz w:val="20"/>
                <w:lang w:val="en-CA"/>
              </w:rPr>
            </w:pPr>
            <w:r w:rsidRPr="00BE4946">
              <w:rPr>
                <w:rFonts w:ascii="Times New Roman" w:hAnsi="Times New Roman"/>
                <w:sz w:val="20"/>
              </w:rPr>
              <w:t>Rezoning – 1485 Portage Avenue, 600 Empress Street, 875 St. James Street and Lot 2 Plan 54622 42 St. James (former stadium site) – DAZ 210/2019</w:t>
            </w:r>
          </w:p>
        </w:tc>
        <w:tc>
          <w:tcPr>
            <w:tcW w:w="1824" w:type="dxa"/>
          </w:tcPr>
          <w:p w14:paraId="7248AA1B" w14:textId="77777777" w:rsidR="000921CF" w:rsidRPr="00C26219" w:rsidRDefault="000921CF" w:rsidP="007E0017">
            <w:pPr>
              <w:jc w:val="center"/>
              <w:rPr>
                <w:rFonts w:ascii="Times New Roman" w:hAnsi="Times New Roman"/>
                <w:sz w:val="20"/>
                <w:lang w:val="en-CA" w:eastAsia="en-CA"/>
              </w:rPr>
            </w:pPr>
          </w:p>
        </w:tc>
        <w:tc>
          <w:tcPr>
            <w:tcW w:w="2114" w:type="dxa"/>
          </w:tcPr>
          <w:p w14:paraId="6F9CBE52" w14:textId="3640E2C7" w:rsidR="000921CF" w:rsidRPr="00C26219" w:rsidRDefault="000921CF" w:rsidP="007E0017">
            <w:pPr>
              <w:jc w:val="center"/>
              <w:rPr>
                <w:rFonts w:ascii="Times New Roman" w:hAnsi="Times New Roman"/>
                <w:sz w:val="20"/>
                <w:lang w:val="en-CA" w:eastAsia="en-CA"/>
              </w:rPr>
            </w:pPr>
            <w:r w:rsidRPr="00C26219">
              <w:rPr>
                <w:rFonts w:ascii="Times New Roman" w:hAnsi="Times New Roman"/>
                <w:sz w:val="20"/>
                <w:lang w:val="en-CA" w:eastAsia="en-CA"/>
              </w:rPr>
              <w:t>LAID OVER</w:t>
            </w:r>
          </w:p>
          <w:p w14:paraId="22762C69" w14:textId="23F29B7A" w:rsidR="000921CF" w:rsidRDefault="000921CF" w:rsidP="0014360C">
            <w:pPr>
              <w:spacing w:before="60" w:after="60"/>
              <w:jc w:val="center"/>
              <w:rPr>
                <w:rFonts w:ascii="Times New Roman" w:hAnsi="Times New Roman"/>
                <w:sz w:val="20"/>
              </w:rPr>
            </w:pPr>
            <w:r>
              <w:rPr>
                <w:rFonts w:ascii="Times New Roman" w:hAnsi="Times New Roman"/>
                <w:sz w:val="20"/>
                <w:lang w:val="en-CA" w:eastAsia="en-CA"/>
              </w:rPr>
              <w:t>INDEFINITELY</w:t>
            </w:r>
          </w:p>
        </w:tc>
      </w:tr>
    </w:tbl>
    <w:p w14:paraId="53117C11" w14:textId="77777777" w:rsidR="004B1583" w:rsidRDefault="004B1583" w:rsidP="004B1583">
      <w:pPr>
        <w:rPr>
          <w:rFonts w:ascii="Times New Roman" w:hAnsi="Times New Roman"/>
          <w:sz w:val="20"/>
        </w:rPr>
      </w:pPr>
    </w:p>
    <w:p w14:paraId="185FAAD8" w14:textId="4B7B7C84" w:rsidR="00797F9F" w:rsidRDefault="00797F9F">
      <w:pPr>
        <w:rPr>
          <w:rFonts w:ascii="Times New Roman" w:hAnsi="Times New Roman"/>
          <w:sz w:val="20"/>
        </w:rPr>
      </w:pPr>
      <w:r>
        <w:rPr>
          <w:rFonts w:ascii="Times New Roman" w:hAnsi="Times New Roman"/>
          <w:sz w:val="20"/>
        </w:rPr>
        <w:br w:type="page"/>
      </w:r>
    </w:p>
    <w:tbl>
      <w:tblPr>
        <w:tblStyle w:val="TableGrid"/>
        <w:tblW w:w="0" w:type="auto"/>
        <w:tblInd w:w="103" w:type="dxa"/>
        <w:tblLook w:val="04A0" w:firstRow="1" w:lastRow="0" w:firstColumn="1" w:lastColumn="0" w:noHBand="0" w:noVBand="1"/>
      </w:tblPr>
      <w:tblGrid>
        <w:gridCol w:w="416"/>
        <w:gridCol w:w="8194"/>
        <w:gridCol w:w="2151"/>
      </w:tblGrid>
      <w:tr w:rsidR="000B2749" w14:paraId="5F16B1EE" w14:textId="77777777" w:rsidTr="000921CF">
        <w:trPr>
          <w:tblHeader/>
        </w:trPr>
        <w:tc>
          <w:tcPr>
            <w:tcW w:w="10761" w:type="dxa"/>
            <w:gridSpan w:val="3"/>
            <w:shd w:val="pct12" w:color="auto" w:fill="auto"/>
          </w:tcPr>
          <w:p w14:paraId="7E174DF5" w14:textId="62AC67DD" w:rsidR="000B2749" w:rsidRDefault="000B2749" w:rsidP="0014360C">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w:t>
            </w:r>
            <w:r w:rsidR="00732CE0">
              <w:rPr>
                <w:rFonts w:ascii="Times New Roman" w:hAnsi="Times New Roman"/>
                <w:b/>
                <w:sz w:val="20"/>
              </w:rPr>
              <w:t xml:space="preserve"> DATED</w:t>
            </w:r>
            <w:r w:rsidR="00585543">
              <w:rPr>
                <w:rFonts w:ascii="Times New Roman" w:hAnsi="Times New Roman"/>
                <w:b/>
                <w:sz w:val="20"/>
              </w:rPr>
              <w:t xml:space="preserve"> MAY 21, 2020</w:t>
            </w:r>
          </w:p>
        </w:tc>
      </w:tr>
      <w:tr w:rsidR="000B2749" w:rsidRPr="00A75599" w14:paraId="3AA33748" w14:textId="77777777" w:rsidTr="000921CF">
        <w:tc>
          <w:tcPr>
            <w:tcW w:w="416" w:type="dxa"/>
          </w:tcPr>
          <w:p w14:paraId="706DB1B5" w14:textId="77777777" w:rsidR="000B2749" w:rsidRPr="00A75599" w:rsidRDefault="000B2749" w:rsidP="0014360C">
            <w:pPr>
              <w:tabs>
                <w:tab w:val="left" w:pos="720"/>
                <w:tab w:val="left" w:pos="1440"/>
                <w:tab w:val="left" w:pos="2160"/>
                <w:tab w:val="right" w:leader="dot" w:pos="10800"/>
              </w:tabs>
              <w:spacing w:before="60" w:after="60"/>
              <w:rPr>
                <w:rFonts w:ascii="Times New Roman" w:hAnsi="Times New Roman"/>
                <w:sz w:val="20"/>
                <w:lang w:val="en-CA"/>
              </w:rPr>
            </w:pPr>
            <w:r w:rsidRPr="00A75599">
              <w:rPr>
                <w:rFonts w:ascii="Times New Roman" w:hAnsi="Times New Roman"/>
                <w:sz w:val="20"/>
                <w:lang w:val="en-CA"/>
              </w:rPr>
              <w:t>1</w:t>
            </w:r>
          </w:p>
        </w:tc>
        <w:tc>
          <w:tcPr>
            <w:tcW w:w="8194" w:type="dxa"/>
          </w:tcPr>
          <w:p w14:paraId="3B47537B" w14:textId="47F9CEAE" w:rsidR="000B2749" w:rsidRPr="00A75599" w:rsidRDefault="006A1F14" w:rsidP="0014360C">
            <w:pPr>
              <w:tabs>
                <w:tab w:val="left" w:pos="720"/>
                <w:tab w:val="left" w:pos="1440"/>
                <w:tab w:val="left" w:pos="2160"/>
                <w:tab w:val="right" w:leader="dot" w:pos="10800"/>
              </w:tabs>
              <w:spacing w:before="60" w:after="60"/>
              <w:rPr>
                <w:rFonts w:ascii="Times New Roman" w:hAnsi="Times New Roman"/>
                <w:sz w:val="20"/>
                <w:lang w:val="en-CA"/>
              </w:rPr>
            </w:pPr>
            <w:r w:rsidRPr="00A75599">
              <w:rPr>
                <w:rFonts w:ascii="Times New Roman" w:hAnsi="Times New Roman"/>
                <w:sz w:val="20"/>
                <w:lang w:val="en-CA"/>
              </w:rPr>
              <w:t>Changes to Planning, Development, and Building Fees and Fee Structures for July 1, 2020 Implementation</w:t>
            </w:r>
          </w:p>
        </w:tc>
        <w:tc>
          <w:tcPr>
            <w:tcW w:w="2151" w:type="dxa"/>
          </w:tcPr>
          <w:p w14:paraId="3A5A70B9" w14:textId="25EAFE52" w:rsidR="000B2749" w:rsidRPr="00A75599" w:rsidRDefault="00A75599" w:rsidP="0014360C">
            <w:pPr>
              <w:spacing w:before="60" w:after="60"/>
              <w:jc w:val="center"/>
              <w:rPr>
                <w:rFonts w:ascii="Times New Roman" w:hAnsi="Times New Roman"/>
                <w:sz w:val="20"/>
              </w:rPr>
            </w:pPr>
            <w:r w:rsidRPr="00A75599">
              <w:rPr>
                <w:rFonts w:ascii="Times New Roman" w:hAnsi="Times New Roman"/>
                <w:sz w:val="20"/>
              </w:rPr>
              <w:t>ADOPTED</w:t>
            </w:r>
          </w:p>
        </w:tc>
      </w:tr>
      <w:tr w:rsidR="000B2749" w14:paraId="2673CA90" w14:textId="77777777" w:rsidTr="000921CF">
        <w:tc>
          <w:tcPr>
            <w:tcW w:w="416" w:type="dxa"/>
          </w:tcPr>
          <w:p w14:paraId="228CA956" w14:textId="77777777" w:rsidR="000B2749" w:rsidRPr="009F2C99" w:rsidRDefault="000B2749" w:rsidP="0014360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09491C77" w14:textId="00148FDB" w:rsidR="000B2749" w:rsidRPr="006A084A" w:rsidRDefault="006A1F14" w:rsidP="0014360C">
            <w:pPr>
              <w:tabs>
                <w:tab w:val="left" w:pos="720"/>
                <w:tab w:val="left" w:pos="1440"/>
                <w:tab w:val="left" w:pos="2160"/>
                <w:tab w:val="right" w:leader="dot" w:pos="10800"/>
              </w:tabs>
              <w:spacing w:before="60" w:after="60"/>
              <w:rPr>
                <w:rFonts w:ascii="Times New Roman" w:hAnsi="Times New Roman"/>
                <w:sz w:val="20"/>
                <w:lang w:val="en-CA"/>
              </w:rPr>
            </w:pPr>
            <w:r w:rsidRPr="006A1F14">
              <w:rPr>
                <w:rFonts w:ascii="Times New Roman" w:hAnsi="Times New Roman"/>
                <w:sz w:val="20"/>
                <w:lang w:val="en-CA"/>
              </w:rPr>
              <w:t>Single Source Negotiation and Award of Service Contract Extension for the Operation of the St. Vital Centennial Arena at 580 St. Anne’s Road for an Additional Five (5) Years under the Terms of Bid Opportunity No.577-2004, Materials Management Reference No. 98-2020</w:t>
            </w:r>
          </w:p>
        </w:tc>
        <w:tc>
          <w:tcPr>
            <w:tcW w:w="2151" w:type="dxa"/>
          </w:tcPr>
          <w:p w14:paraId="54D5BB00" w14:textId="0A0641F8" w:rsidR="000B2749" w:rsidRDefault="00A75599" w:rsidP="0014360C">
            <w:pPr>
              <w:spacing w:before="60" w:after="60"/>
              <w:jc w:val="center"/>
              <w:rPr>
                <w:rFonts w:ascii="Times New Roman" w:hAnsi="Times New Roman"/>
              </w:rPr>
            </w:pPr>
            <w:r w:rsidRPr="00A75599">
              <w:rPr>
                <w:rFonts w:ascii="Times New Roman" w:hAnsi="Times New Roman"/>
                <w:sz w:val="20"/>
              </w:rPr>
              <w:t>ADOPTED</w:t>
            </w:r>
          </w:p>
        </w:tc>
      </w:tr>
      <w:tr w:rsidR="000B2749" w:rsidRPr="00A75599" w14:paraId="617D20C9" w14:textId="77777777" w:rsidTr="000921CF">
        <w:tc>
          <w:tcPr>
            <w:tcW w:w="416" w:type="dxa"/>
          </w:tcPr>
          <w:p w14:paraId="432ECECE" w14:textId="77777777" w:rsidR="000B2749" w:rsidRPr="00A75599" w:rsidRDefault="000B2749" w:rsidP="0014360C">
            <w:pPr>
              <w:spacing w:before="60" w:after="60"/>
              <w:rPr>
                <w:rFonts w:ascii="Times New Roman" w:hAnsi="Times New Roman"/>
                <w:sz w:val="20"/>
                <w:lang w:val="en-CA"/>
              </w:rPr>
            </w:pPr>
            <w:r w:rsidRPr="00A75599">
              <w:rPr>
                <w:rFonts w:ascii="Times New Roman" w:hAnsi="Times New Roman"/>
                <w:sz w:val="20"/>
                <w:lang w:val="en-CA"/>
              </w:rPr>
              <w:t>3</w:t>
            </w:r>
          </w:p>
        </w:tc>
        <w:tc>
          <w:tcPr>
            <w:tcW w:w="8194" w:type="dxa"/>
          </w:tcPr>
          <w:p w14:paraId="75C07C2A" w14:textId="1D5F3ABF" w:rsidR="000B2749"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 xml:space="preserve">Declaration of Surplus City Property and Proposed Land Exchange Agreement with Canadian National Railway Company for the Southwest Rapid </w:t>
            </w:r>
            <w:proofErr w:type="spellStart"/>
            <w:r w:rsidRPr="00A75599">
              <w:rPr>
                <w:rFonts w:ascii="Times New Roman" w:hAnsi="Times New Roman"/>
                <w:bCs/>
                <w:sz w:val="20"/>
                <w:lang w:val="en-CA"/>
              </w:rPr>
              <w:t>Transitway</w:t>
            </w:r>
            <w:proofErr w:type="spellEnd"/>
            <w:r w:rsidRPr="00A75599">
              <w:rPr>
                <w:rFonts w:ascii="Times New Roman" w:hAnsi="Times New Roman"/>
                <w:bCs/>
                <w:sz w:val="20"/>
                <w:lang w:val="en-CA"/>
              </w:rPr>
              <w:t xml:space="preserve"> – Stage I Project</w:t>
            </w:r>
          </w:p>
        </w:tc>
        <w:tc>
          <w:tcPr>
            <w:tcW w:w="2151" w:type="dxa"/>
          </w:tcPr>
          <w:p w14:paraId="74685476" w14:textId="40AF040D" w:rsidR="000B2749" w:rsidRPr="00A75599" w:rsidRDefault="00A75599" w:rsidP="0014360C">
            <w:pPr>
              <w:spacing w:before="60" w:after="60"/>
              <w:jc w:val="center"/>
              <w:rPr>
                <w:rFonts w:ascii="Times New Roman" w:hAnsi="Times New Roman"/>
                <w:sz w:val="20"/>
              </w:rPr>
            </w:pPr>
            <w:r w:rsidRPr="00A75599">
              <w:rPr>
                <w:rFonts w:ascii="Times New Roman" w:hAnsi="Times New Roman"/>
                <w:sz w:val="20"/>
              </w:rPr>
              <w:t>ADOPTED</w:t>
            </w:r>
          </w:p>
        </w:tc>
      </w:tr>
      <w:tr w:rsidR="004E1550" w:rsidRPr="00BA52BE" w14:paraId="0B5AA5A8" w14:textId="77777777" w:rsidTr="000921CF">
        <w:tc>
          <w:tcPr>
            <w:tcW w:w="416" w:type="dxa"/>
          </w:tcPr>
          <w:p w14:paraId="486592FB" w14:textId="4F80D7F6"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4</w:t>
            </w:r>
          </w:p>
        </w:tc>
        <w:tc>
          <w:tcPr>
            <w:tcW w:w="8194" w:type="dxa"/>
          </w:tcPr>
          <w:p w14:paraId="7BC48883" w14:textId="089E4369" w:rsidR="004E1550" w:rsidRPr="00A75599" w:rsidRDefault="00BA52BE" w:rsidP="0014360C">
            <w:pPr>
              <w:spacing w:before="60" w:after="60"/>
              <w:rPr>
                <w:rFonts w:ascii="Times New Roman" w:hAnsi="Times New Roman"/>
                <w:bCs/>
                <w:sz w:val="20"/>
                <w:lang w:val="en-CA"/>
              </w:rPr>
            </w:pPr>
            <w:r w:rsidRPr="00A75599">
              <w:rPr>
                <w:rFonts w:ascii="Times New Roman" w:hAnsi="Times New Roman"/>
                <w:bCs/>
                <w:sz w:val="20"/>
                <w:lang w:val="en-CA"/>
              </w:rPr>
              <w:t>Completed Real Property Sale &amp; Lease Transactions – 2019</w:t>
            </w:r>
          </w:p>
        </w:tc>
        <w:tc>
          <w:tcPr>
            <w:tcW w:w="2151" w:type="dxa"/>
          </w:tcPr>
          <w:p w14:paraId="3DB607EB" w14:textId="3A8CC51F" w:rsidR="004E1550" w:rsidRPr="00A75599" w:rsidRDefault="00BA52BE" w:rsidP="0014360C">
            <w:pPr>
              <w:spacing w:before="60" w:after="60"/>
              <w:jc w:val="center"/>
              <w:rPr>
                <w:rFonts w:ascii="Times New Roman" w:hAnsi="Times New Roman"/>
                <w:sz w:val="20"/>
              </w:rPr>
            </w:pPr>
            <w:r w:rsidRPr="00A75599">
              <w:rPr>
                <w:rFonts w:ascii="Times New Roman" w:hAnsi="Times New Roman"/>
                <w:sz w:val="20"/>
              </w:rPr>
              <w:t>RECEIVED AS INFORMATION</w:t>
            </w:r>
          </w:p>
        </w:tc>
      </w:tr>
      <w:tr w:rsidR="004E1550" w14:paraId="714AC438" w14:textId="77777777" w:rsidTr="000921CF">
        <w:tc>
          <w:tcPr>
            <w:tcW w:w="416" w:type="dxa"/>
          </w:tcPr>
          <w:p w14:paraId="4F119147" w14:textId="1CE9E637"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5</w:t>
            </w:r>
          </w:p>
        </w:tc>
        <w:tc>
          <w:tcPr>
            <w:tcW w:w="8194" w:type="dxa"/>
          </w:tcPr>
          <w:p w14:paraId="6FFF2935" w14:textId="6975F321"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Review of the Independent Fairness Commissioner Mandate</w:t>
            </w:r>
          </w:p>
        </w:tc>
        <w:tc>
          <w:tcPr>
            <w:tcW w:w="2151" w:type="dxa"/>
          </w:tcPr>
          <w:p w14:paraId="2ADCBCFB" w14:textId="2106A3EA"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613BD5AA" w14:textId="77777777" w:rsidTr="000921CF">
        <w:tc>
          <w:tcPr>
            <w:tcW w:w="416" w:type="dxa"/>
          </w:tcPr>
          <w:p w14:paraId="10A26681" w14:textId="54318A65"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6</w:t>
            </w:r>
          </w:p>
        </w:tc>
        <w:tc>
          <w:tcPr>
            <w:tcW w:w="8194" w:type="dxa"/>
          </w:tcPr>
          <w:p w14:paraId="41431810" w14:textId="28E03CB3"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Sale of the Vacant City-Owned Property located at 595 Beecher Avenue</w:t>
            </w:r>
          </w:p>
        </w:tc>
        <w:tc>
          <w:tcPr>
            <w:tcW w:w="2151" w:type="dxa"/>
          </w:tcPr>
          <w:p w14:paraId="45FEF64E" w14:textId="274B3043"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4EC55BC7" w14:textId="77777777" w:rsidTr="000921CF">
        <w:tc>
          <w:tcPr>
            <w:tcW w:w="416" w:type="dxa"/>
          </w:tcPr>
          <w:p w14:paraId="2FE04418" w14:textId="7A7C88ED"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7</w:t>
            </w:r>
          </w:p>
        </w:tc>
        <w:tc>
          <w:tcPr>
            <w:tcW w:w="8194" w:type="dxa"/>
          </w:tcPr>
          <w:p w14:paraId="49A108A9" w14:textId="7BDE2D74"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Amendment to the Precinct ‘E’ – Precinct Plan By-law No. 97/2014 for land generally located at 1206 Templeton Avenue – By-law No. 100/2019</w:t>
            </w:r>
          </w:p>
        </w:tc>
        <w:tc>
          <w:tcPr>
            <w:tcW w:w="2151" w:type="dxa"/>
          </w:tcPr>
          <w:p w14:paraId="41D62139" w14:textId="7BB6102E"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57873EAE" w14:textId="77777777" w:rsidTr="000921CF">
        <w:tc>
          <w:tcPr>
            <w:tcW w:w="416" w:type="dxa"/>
          </w:tcPr>
          <w:p w14:paraId="72D77E94" w14:textId="169DE5A2"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8</w:t>
            </w:r>
          </w:p>
        </w:tc>
        <w:tc>
          <w:tcPr>
            <w:tcW w:w="8194" w:type="dxa"/>
          </w:tcPr>
          <w:p w14:paraId="501FF3D1" w14:textId="1F07BA7E"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Amendment to Council Policy PD-023 Railside at the Forks Concept Plan</w:t>
            </w:r>
          </w:p>
        </w:tc>
        <w:tc>
          <w:tcPr>
            <w:tcW w:w="2151" w:type="dxa"/>
          </w:tcPr>
          <w:p w14:paraId="74D98319" w14:textId="0AB712D5" w:rsidR="004E1550" w:rsidRPr="00A75599" w:rsidRDefault="003C0666" w:rsidP="000921CF">
            <w:pPr>
              <w:spacing w:before="60" w:after="60"/>
              <w:jc w:val="center"/>
              <w:rPr>
                <w:rFonts w:ascii="Times New Roman" w:hAnsi="Times New Roman"/>
                <w:sz w:val="20"/>
              </w:rPr>
            </w:pPr>
            <w:r>
              <w:rPr>
                <w:rFonts w:ascii="Times New Roman" w:hAnsi="Times New Roman"/>
                <w:sz w:val="20"/>
              </w:rPr>
              <w:t>LAID OVER</w:t>
            </w:r>
            <w:r w:rsidR="000921CF">
              <w:rPr>
                <w:rFonts w:ascii="Times New Roman" w:hAnsi="Times New Roman"/>
                <w:sz w:val="20"/>
              </w:rPr>
              <w:t xml:space="preserve"> TO COUNCIL MEETING ON JUNE 26, 2020</w:t>
            </w:r>
          </w:p>
        </w:tc>
      </w:tr>
      <w:tr w:rsidR="004E1550" w:rsidRPr="00B62D6B" w14:paraId="53DD3491" w14:textId="77777777" w:rsidTr="000921CF">
        <w:tc>
          <w:tcPr>
            <w:tcW w:w="416" w:type="dxa"/>
          </w:tcPr>
          <w:p w14:paraId="3B8A54B9" w14:textId="683674D7"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9</w:t>
            </w:r>
          </w:p>
        </w:tc>
        <w:tc>
          <w:tcPr>
            <w:tcW w:w="8194" w:type="dxa"/>
          </w:tcPr>
          <w:p w14:paraId="44E1019E" w14:textId="3D6D74D8" w:rsidR="004E1550" w:rsidRPr="00A75599" w:rsidRDefault="00B62D6B" w:rsidP="0014360C">
            <w:pPr>
              <w:spacing w:before="60" w:after="60"/>
              <w:rPr>
                <w:rFonts w:ascii="Times New Roman" w:hAnsi="Times New Roman"/>
                <w:bCs/>
                <w:sz w:val="20"/>
                <w:lang w:val="en-CA"/>
              </w:rPr>
            </w:pPr>
            <w:r w:rsidRPr="00A75599">
              <w:rPr>
                <w:rFonts w:ascii="Times New Roman" w:hAnsi="Times New Roman"/>
                <w:sz w:val="20"/>
                <w:lang w:val="en-CA"/>
              </w:rPr>
              <w:t>Leasing Space to The Women’s Resource Centre</w:t>
            </w:r>
          </w:p>
        </w:tc>
        <w:tc>
          <w:tcPr>
            <w:tcW w:w="2151" w:type="dxa"/>
          </w:tcPr>
          <w:p w14:paraId="0707DE06" w14:textId="54AF8CB2" w:rsidR="004E1550" w:rsidRPr="00A75599" w:rsidRDefault="002E4DCC" w:rsidP="00E5322C">
            <w:pPr>
              <w:spacing w:before="60" w:after="60"/>
              <w:jc w:val="center"/>
              <w:rPr>
                <w:rFonts w:ascii="Times New Roman" w:hAnsi="Times New Roman"/>
                <w:sz w:val="20"/>
              </w:rPr>
            </w:pPr>
            <w:r w:rsidRPr="002E4DCC">
              <w:rPr>
                <w:rFonts w:ascii="Times New Roman" w:hAnsi="Times New Roman"/>
                <w:sz w:val="20"/>
              </w:rPr>
              <w:t>REFERRED TO THE WINNIPEG PUBLIC SERVICE FOR</w:t>
            </w:r>
            <w:r>
              <w:rPr>
                <w:rFonts w:ascii="Times New Roman" w:hAnsi="Times New Roman"/>
                <w:sz w:val="20"/>
              </w:rPr>
              <w:t xml:space="preserve"> REPORT BACK TO </w:t>
            </w:r>
            <w:r w:rsidRPr="002E4DCC">
              <w:rPr>
                <w:rFonts w:ascii="Times New Roman" w:hAnsi="Times New Roman"/>
                <w:sz w:val="20"/>
              </w:rPr>
              <w:t>THE</w:t>
            </w:r>
            <w:r w:rsidR="00B62D6B" w:rsidRPr="002E4DCC">
              <w:rPr>
                <w:rFonts w:ascii="Times New Roman" w:hAnsi="Times New Roman"/>
                <w:sz w:val="20"/>
              </w:rPr>
              <w:t xml:space="preserve"> </w:t>
            </w:r>
            <w:r w:rsidR="00E5322C" w:rsidRPr="002E4DCC">
              <w:rPr>
                <w:rFonts w:ascii="Times New Roman" w:hAnsi="Times New Roman"/>
                <w:sz w:val="20"/>
              </w:rPr>
              <w:t>STANDING POLICY COMMITTEE ON PROPERTY AND DEVELOPMENT, HERITAGE AND DOWNTOWN DEVELOPMENT</w:t>
            </w:r>
          </w:p>
        </w:tc>
      </w:tr>
      <w:tr w:rsidR="004E1550" w14:paraId="3D98B301" w14:textId="77777777" w:rsidTr="000921CF">
        <w:tc>
          <w:tcPr>
            <w:tcW w:w="416" w:type="dxa"/>
          </w:tcPr>
          <w:p w14:paraId="0D009563" w14:textId="2617F359"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10</w:t>
            </w:r>
          </w:p>
        </w:tc>
        <w:tc>
          <w:tcPr>
            <w:tcW w:w="8194" w:type="dxa"/>
          </w:tcPr>
          <w:p w14:paraId="6A6FA8CA" w14:textId="36C23759"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Extension of Time – Subdivision and Rezoning – 650 Burrows Avenue – DASZ 2/2017</w:t>
            </w:r>
          </w:p>
        </w:tc>
        <w:tc>
          <w:tcPr>
            <w:tcW w:w="2151" w:type="dxa"/>
          </w:tcPr>
          <w:p w14:paraId="58AB4591" w14:textId="2199F2B3"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4E1550" w14:paraId="1EE7D00D" w14:textId="77777777" w:rsidTr="000921CF">
        <w:tc>
          <w:tcPr>
            <w:tcW w:w="416" w:type="dxa"/>
          </w:tcPr>
          <w:p w14:paraId="68D92B5D" w14:textId="3E254BB4" w:rsidR="004E1550" w:rsidRPr="00A75599" w:rsidRDefault="004E1550" w:rsidP="0014360C">
            <w:pPr>
              <w:spacing w:before="60" w:after="60"/>
              <w:rPr>
                <w:rFonts w:ascii="Times New Roman" w:hAnsi="Times New Roman"/>
                <w:sz w:val="20"/>
                <w:lang w:val="en-CA"/>
              </w:rPr>
            </w:pPr>
            <w:r w:rsidRPr="00A75599">
              <w:rPr>
                <w:rFonts w:ascii="Times New Roman" w:hAnsi="Times New Roman"/>
                <w:sz w:val="20"/>
                <w:lang w:val="en-CA"/>
              </w:rPr>
              <w:t>11</w:t>
            </w:r>
          </w:p>
        </w:tc>
        <w:tc>
          <w:tcPr>
            <w:tcW w:w="8194" w:type="dxa"/>
          </w:tcPr>
          <w:p w14:paraId="6E618DF0" w14:textId="0D7E6AFA" w:rsidR="004E1550"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Extension of Time – Subdivision and Rezoning – Northwest Corner of Inkster Boulevard and King Edward Street – DASZ 44/2016</w:t>
            </w:r>
          </w:p>
        </w:tc>
        <w:tc>
          <w:tcPr>
            <w:tcW w:w="2151" w:type="dxa"/>
          </w:tcPr>
          <w:p w14:paraId="2F8F1365" w14:textId="56BFC733" w:rsidR="004E1550"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D56BB4" w14:paraId="50C06EAF" w14:textId="77777777" w:rsidTr="000921CF">
        <w:tc>
          <w:tcPr>
            <w:tcW w:w="416" w:type="dxa"/>
          </w:tcPr>
          <w:p w14:paraId="2C53EC5E" w14:textId="01630FB6" w:rsidR="00D56BB4" w:rsidRPr="00A75599" w:rsidRDefault="00D56BB4" w:rsidP="0014360C">
            <w:pPr>
              <w:spacing w:before="60" w:after="60"/>
              <w:rPr>
                <w:rFonts w:ascii="Times New Roman" w:hAnsi="Times New Roman"/>
                <w:sz w:val="20"/>
                <w:lang w:val="en-CA"/>
              </w:rPr>
            </w:pPr>
            <w:r w:rsidRPr="00A75599">
              <w:rPr>
                <w:rFonts w:ascii="Times New Roman" w:hAnsi="Times New Roman"/>
                <w:sz w:val="20"/>
                <w:lang w:val="en-CA"/>
              </w:rPr>
              <w:t>12</w:t>
            </w:r>
          </w:p>
        </w:tc>
        <w:tc>
          <w:tcPr>
            <w:tcW w:w="8194" w:type="dxa"/>
          </w:tcPr>
          <w:p w14:paraId="2A9FA03A" w14:textId="6D389CD7" w:rsidR="00D56BB4"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 xml:space="preserve">Extension of Time – Proposed Subdivision and Rezoning – Lots 2 and 3, Plan 45753, </w:t>
            </w:r>
            <w:proofErr w:type="spellStart"/>
            <w:r w:rsidRPr="00A75599">
              <w:rPr>
                <w:rFonts w:ascii="Times New Roman" w:hAnsi="Times New Roman"/>
                <w:bCs/>
                <w:sz w:val="20"/>
                <w:lang w:val="en-CA"/>
              </w:rPr>
              <w:t>Peguis</w:t>
            </w:r>
            <w:proofErr w:type="spellEnd"/>
            <w:r w:rsidRPr="00A75599">
              <w:rPr>
                <w:rFonts w:ascii="Times New Roman" w:hAnsi="Times New Roman"/>
                <w:bCs/>
                <w:sz w:val="20"/>
                <w:lang w:val="en-CA"/>
              </w:rPr>
              <w:t xml:space="preserve"> Street and </w:t>
            </w:r>
            <w:proofErr w:type="spellStart"/>
            <w:r w:rsidRPr="00A75599">
              <w:rPr>
                <w:rFonts w:ascii="Times New Roman" w:hAnsi="Times New Roman"/>
                <w:bCs/>
                <w:sz w:val="20"/>
                <w:lang w:val="en-CA"/>
              </w:rPr>
              <w:t>Reenders</w:t>
            </w:r>
            <w:proofErr w:type="spellEnd"/>
            <w:r w:rsidRPr="00A75599">
              <w:rPr>
                <w:rFonts w:ascii="Times New Roman" w:hAnsi="Times New Roman"/>
                <w:bCs/>
                <w:sz w:val="20"/>
                <w:lang w:val="en-CA"/>
              </w:rPr>
              <w:t xml:space="preserve"> Drive – DASZ 33/2013</w:t>
            </w:r>
          </w:p>
        </w:tc>
        <w:tc>
          <w:tcPr>
            <w:tcW w:w="2151" w:type="dxa"/>
          </w:tcPr>
          <w:p w14:paraId="48D28EE3" w14:textId="3551510D" w:rsidR="00D56BB4"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D56BB4" w14:paraId="4D3D1E19" w14:textId="77777777" w:rsidTr="000921CF">
        <w:tc>
          <w:tcPr>
            <w:tcW w:w="416" w:type="dxa"/>
          </w:tcPr>
          <w:p w14:paraId="1BB71B73" w14:textId="3CB883DE" w:rsidR="00D56BB4" w:rsidRPr="00A75599" w:rsidRDefault="00D56BB4" w:rsidP="0014360C">
            <w:pPr>
              <w:spacing w:before="60" w:after="60"/>
              <w:rPr>
                <w:rFonts w:ascii="Times New Roman" w:hAnsi="Times New Roman"/>
                <w:sz w:val="20"/>
                <w:lang w:val="en-CA"/>
              </w:rPr>
            </w:pPr>
            <w:r w:rsidRPr="00A75599">
              <w:rPr>
                <w:rFonts w:ascii="Times New Roman" w:hAnsi="Times New Roman"/>
                <w:sz w:val="20"/>
                <w:lang w:val="en-CA"/>
              </w:rPr>
              <w:t>13</w:t>
            </w:r>
          </w:p>
        </w:tc>
        <w:tc>
          <w:tcPr>
            <w:tcW w:w="8194" w:type="dxa"/>
          </w:tcPr>
          <w:p w14:paraId="5AA4C18C" w14:textId="38F89F70" w:rsidR="00D56BB4"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 xml:space="preserve">Closing – </w:t>
            </w:r>
            <w:proofErr w:type="spellStart"/>
            <w:r w:rsidRPr="00A75599">
              <w:rPr>
                <w:rFonts w:ascii="Times New Roman" w:hAnsi="Times New Roman"/>
                <w:bCs/>
                <w:sz w:val="20"/>
                <w:lang w:val="en-CA"/>
              </w:rPr>
              <w:t>Cadboro</w:t>
            </w:r>
            <w:proofErr w:type="spellEnd"/>
            <w:r w:rsidRPr="00A75599">
              <w:rPr>
                <w:rFonts w:ascii="Times New Roman" w:hAnsi="Times New Roman"/>
                <w:bCs/>
                <w:sz w:val="20"/>
                <w:lang w:val="en-CA"/>
              </w:rPr>
              <w:t xml:space="preserve"> Road, Albright Road and Part of Formby Avenue for Incorporation Into DASZ 43/2019 – DAC 6/2019</w:t>
            </w:r>
          </w:p>
        </w:tc>
        <w:tc>
          <w:tcPr>
            <w:tcW w:w="2151" w:type="dxa"/>
          </w:tcPr>
          <w:p w14:paraId="7DA20F97" w14:textId="3310679E" w:rsidR="00D56BB4" w:rsidRPr="00A75599" w:rsidRDefault="00A75599" w:rsidP="0014360C">
            <w:pPr>
              <w:spacing w:before="60" w:after="60"/>
              <w:jc w:val="center"/>
              <w:rPr>
                <w:rFonts w:ascii="Times New Roman" w:hAnsi="Times New Roman"/>
                <w:sz w:val="20"/>
              </w:rPr>
            </w:pPr>
            <w:r>
              <w:rPr>
                <w:rFonts w:ascii="Times New Roman" w:hAnsi="Times New Roman"/>
                <w:sz w:val="20"/>
              </w:rPr>
              <w:t>ADOPTED</w:t>
            </w:r>
          </w:p>
        </w:tc>
      </w:tr>
      <w:tr w:rsidR="00D56BB4" w:rsidRPr="003245E8" w14:paraId="6047FFC3" w14:textId="77777777" w:rsidTr="000921CF">
        <w:tc>
          <w:tcPr>
            <w:tcW w:w="416" w:type="dxa"/>
          </w:tcPr>
          <w:p w14:paraId="16FC67BA" w14:textId="452BD560" w:rsidR="00D56BB4" w:rsidRPr="00A75599" w:rsidRDefault="00D56BB4" w:rsidP="0014360C">
            <w:pPr>
              <w:spacing w:before="60" w:after="60"/>
              <w:rPr>
                <w:rFonts w:ascii="Times New Roman" w:hAnsi="Times New Roman"/>
                <w:sz w:val="20"/>
                <w:lang w:val="en-CA"/>
              </w:rPr>
            </w:pPr>
            <w:r w:rsidRPr="00A75599">
              <w:rPr>
                <w:rFonts w:ascii="Times New Roman" w:hAnsi="Times New Roman"/>
                <w:sz w:val="20"/>
                <w:lang w:val="en-CA"/>
              </w:rPr>
              <w:t>14</w:t>
            </w:r>
          </w:p>
        </w:tc>
        <w:tc>
          <w:tcPr>
            <w:tcW w:w="8194" w:type="dxa"/>
          </w:tcPr>
          <w:p w14:paraId="6C240550" w14:textId="4CA68CE2" w:rsidR="00D56BB4" w:rsidRPr="00A75599" w:rsidRDefault="006A1F14" w:rsidP="0014360C">
            <w:pPr>
              <w:spacing w:before="60" w:after="60"/>
              <w:rPr>
                <w:rFonts w:ascii="Times New Roman" w:hAnsi="Times New Roman"/>
                <w:bCs/>
                <w:sz w:val="20"/>
                <w:lang w:val="en-CA"/>
              </w:rPr>
            </w:pPr>
            <w:r w:rsidRPr="00A75599">
              <w:rPr>
                <w:rFonts w:ascii="Times New Roman" w:hAnsi="Times New Roman"/>
                <w:bCs/>
                <w:sz w:val="20"/>
                <w:lang w:val="en-CA"/>
              </w:rPr>
              <w:t>Subdivision and Rezoning – Waverley West ‘B’ (Phase One) – Selected Properties Bounded by Lee Boulevard, Waverley Street, Bison Drive and Albright Road – DASZ 43/2019</w:t>
            </w:r>
          </w:p>
        </w:tc>
        <w:tc>
          <w:tcPr>
            <w:tcW w:w="2151" w:type="dxa"/>
          </w:tcPr>
          <w:p w14:paraId="3CECB77D" w14:textId="1D280F92" w:rsidR="00D56BB4" w:rsidRPr="00A75599" w:rsidRDefault="003021A1" w:rsidP="003021A1">
            <w:pPr>
              <w:spacing w:before="60" w:after="60"/>
              <w:jc w:val="center"/>
              <w:rPr>
                <w:rFonts w:ascii="Times New Roman" w:hAnsi="Times New Roman"/>
                <w:sz w:val="20"/>
              </w:rPr>
            </w:pPr>
            <w:r>
              <w:rPr>
                <w:rFonts w:ascii="Times New Roman" w:hAnsi="Times New Roman"/>
                <w:sz w:val="20"/>
              </w:rPr>
              <w:t xml:space="preserve">REFERRED BACK TO THE </w:t>
            </w:r>
            <w:r w:rsidRPr="002E4DCC">
              <w:rPr>
                <w:rFonts w:ascii="Times New Roman" w:hAnsi="Times New Roman"/>
                <w:sz w:val="20"/>
              </w:rPr>
              <w:t>STANDING POLICY COMMITTEE ON PROPERTY AND DEVELOPMENT, HERITAGE AND DOWNTOWN DEVELOPMENT</w:t>
            </w:r>
          </w:p>
        </w:tc>
      </w:tr>
      <w:tr w:rsidR="00A131E4" w:rsidRPr="00A131E4" w14:paraId="54BE210E" w14:textId="77777777" w:rsidTr="000921CF">
        <w:tc>
          <w:tcPr>
            <w:tcW w:w="416" w:type="dxa"/>
          </w:tcPr>
          <w:p w14:paraId="16587394" w14:textId="1D070847" w:rsidR="00A131E4" w:rsidRPr="00A75599" w:rsidRDefault="00A131E4" w:rsidP="0014360C">
            <w:pPr>
              <w:spacing w:before="60" w:after="60"/>
              <w:rPr>
                <w:rFonts w:ascii="Times New Roman" w:hAnsi="Times New Roman"/>
                <w:sz w:val="20"/>
                <w:lang w:val="en-CA"/>
              </w:rPr>
            </w:pPr>
            <w:r w:rsidRPr="00A75599">
              <w:rPr>
                <w:rFonts w:ascii="Times New Roman" w:hAnsi="Times New Roman"/>
                <w:sz w:val="20"/>
                <w:lang w:val="en-CA"/>
              </w:rPr>
              <w:t>15</w:t>
            </w:r>
          </w:p>
        </w:tc>
        <w:tc>
          <w:tcPr>
            <w:tcW w:w="8194" w:type="dxa"/>
          </w:tcPr>
          <w:p w14:paraId="5A56AF6F" w14:textId="31D55EBD" w:rsidR="00A131E4" w:rsidRPr="00A75599" w:rsidRDefault="00A131E4" w:rsidP="0014360C">
            <w:pPr>
              <w:spacing w:before="60" w:after="60"/>
              <w:rPr>
                <w:rFonts w:ascii="Times New Roman" w:hAnsi="Times New Roman"/>
                <w:bCs/>
                <w:sz w:val="20"/>
                <w:lang w:val="en-CA"/>
              </w:rPr>
            </w:pPr>
            <w:r w:rsidRPr="00A75599">
              <w:rPr>
                <w:rFonts w:ascii="Times New Roman" w:hAnsi="Times New Roman"/>
                <w:bCs/>
                <w:sz w:val="20"/>
              </w:rPr>
              <w:t>Parker Lands Major Redevelopment Site Secondary Plan</w:t>
            </w:r>
          </w:p>
        </w:tc>
        <w:tc>
          <w:tcPr>
            <w:tcW w:w="2151" w:type="dxa"/>
          </w:tcPr>
          <w:p w14:paraId="4A9517C8" w14:textId="73EA2DDC" w:rsidR="00A131E4" w:rsidRPr="00A75599" w:rsidRDefault="00C22FE3" w:rsidP="0014360C">
            <w:pPr>
              <w:spacing w:before="60" w:after="60"/>
              <w:jc w:val="center"/>
              <w:rPr>
                <w:rFonts w:ascii="Times New Roman" w:hAnsi="Times New Roman"/>
                <w:sz w:val="20"/>
              </w:rPr>
            </w:pPr>
            <w:r w:rsidRPr="005C0825">
              <w:rPr>
                <w:rFonts w:ascii="Times New Roman" w:hAnsi="Times New Roman"/>
                <w:sz w:val="20"/>
              </w:rPr>
              <w:t>LAID OVER</w:t>
            </w:r>
            <w:r w:rsidR="000921CF">
              <w:rPr>
                <w:rFonts w:ascii="Times New Roman" w:hAnsi="Times New Roman"/>
                <w:sz w:val="20"/>
              </w:rPr>
              <w:t xml:space="preserve"> </w:t>
            </w:r>
            <w:r w:rsidR="000921CF">
              <w:rPr>
                <w:rFonts w:ascii="Times New Roman" w:hAnsi="Times New Roman"/>
                <w:sz w:val="20"/>
                <w:lang w:val="en-CA" w:eastAsia="en-CA"/>
              </w:rPr>
              <w:t>INDEFINITELY</w:t>
            </w:r>
          </w:p>
        </w:tc>
      </w:tr>
    </w:tbl>
    <w:p w14:paraId="70E8D6EE" w14:textId="77777777" w:rsidR="000921CF" w:rsidRDefault="000921CF">
      <w:r>
        <w:br w:type="page"/>
      </w:r>
    </w:p>
    <w:tbl>
      <w:tblPr>
        <w:tblStyle w:val="TableGrid"/>
        <w:tblW w:w="0" w:type="auto"/>
        <w:tblInd w:w="103" w:type="dxa"/>
        <w:tblLook w:val="04A0" w:firstRow="1" w:lastRow="0" w:firstColumn="1" w:lastColumn="0" w:noHBand="0" w:noVBand="1"/>
      </w:tblPr>
      <w:tblGrid>
        <w:gridCol w:w="416"/>
        <w:gridCol w:w="8194"/>
        <w:gridCol w:w="2151"/>
      </w:tblGrid>
      <w:tr w:rsidR="000921CF" w14:paraId="57138CED" w14:textId="77777777" w:rsidTr="000921CF">
        <w:trPr>
          <w:tblHeader/>
        </w:trPr>
        <w:tc>
          <w:tcPr>
            <w:tcW w:w="10761" w:type="dxa"/>
            <w:gridSpan w:val="3"/>
            <w:shd w:val="pct12" w:color="auto" w:fill="auto"/>
          </w:tcPr>
          <w:p w14:paraId="24406FF3" w14:textId="77777777" w:rsidR="000921CF" w:rsidRDefault="000921CF" w:rsidP="000921CF">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MAY 21, 2020</w:t>
            </w:r>
          </w:p>
        </w:tc>
      </w:tr>
      <w:tr w:rsidR="00E915F2" w:rsidRPr="00E915F2" w14:paraId="5007D9E6" w14:textId="77777777" w:rsidTr="000921CF">
        <w:tc>
          <w:tcPr>
            <w:tcW w:w="416" w:type="dxa"/>
          </w:tcPr>
          <w:p w14:paraId="5D7E1C68" w14:textId="0D397922" w:rsidR="00E915F2" w:rsidRPr="00A75599" w:rsidRDefault="00E915F2" w:rsidP="0014360C">
            <w:pPr>
              <w:spacing w:before="60" w:after="60"/>
              <w:rPr>
                <w:rFonts w:ascii="Times New Roman" w:hAnsi="Times New Roman"/>
                <w:sz w:val="20"/>
                <w:lang w:val="en-CA"/>
              </w:rPr>
            </w:pPr>
            <w:r w:rsidRPr="00A75599">
              <w:rPr>
                <w:rFonts w:ascii="Times New Roman" w:hAnsi="Times New Roman"/>
                <w:sz w:val="20"/>
                <w:lang w:val="en-CA"/>
              </w:rPr>
              <w:t>16</w:t>
            </w:r>
          </w:p>
        </w:tc>
        <w:tc>
          <w:tcPr>
            <w:tcW w:w="8194" w:type="dxa"/>
          </w:tcPr>
          <w:p w14:paraId="4A149A1F" w14:textId="165C491E" w:rsidR="00E915F2" w:rsidRPr="00C22FE3" w:rsidRDefault="00E915F2" w:rsidP="00C22FE3">
            <w:pPr>
              <w:rPr>
                <w:rFonts w:ascii="Times New Roman" w:hAnsi="Times New Roman"/>
                <w:sz w:val="20"/>
                <w:lang w:val="en-CA"/>
              </w:rPr>
            </w:pPr>
            <w:r w:rsidRPr="00A75599">
              <w:rPr>
                <w:rFonts w:ascii="Times New Roman" w:hAnsi="Times New Roman"/>
                <w:sz w:val="20"/>
                <w:lang w:val="en-CA"/>
              </w:rPr>
              <w:t>Subdivision and Rezoning – North east corner of Hurst Way between Asquith Avenue and CN Railway (Parker Lands) – DASZ 12/2018</w:t>
            </w:r>
          </w:p>
        </w:tc>
        <w:tc>
          <w:tcPr>
            <w:tcW w:w="2151" w:type="dxa"/>
          </w:tcPr>
          <w:p w14:paraId="79EE4F9F" w14:textId="77777777" w:rsidR="00E915F2" w:rsidRDefault="00C22FE3" w:rsidP="0014360C">
            <w:pPr>
              <w:spacing w:before="60" w:after="60"/>
              <w:jc w:val="center"/>
              <w:rPr>
                <w:rFonts w:ascii="Times New Roman" w:hAnsi="Times New Roman"/>
                <w:sz w:val="20"/>
              </w:rPr>
            </w:pPr>
            <w:r w:rsidRPr="005C0825">
              <w:rPr>
                <w:rFonts w:ascii="Times New Roman" w:hAnsi="Times New Roman"/>
                <w:sz w:val="20"/>
              </w:rPr>
              <w:t>LAID OVER</w:t>
            </w:r>
          </w:p>
          <w:p w14:paraId="13697706" w14:textId="46718CF5" w:rsidR="000921CF" w:rsidRPr="00A75599" w:rsidRDefault="000921CF" w:rsidP="0014360C">
            <w:pPr>
              <w:spacing w:before="60" w:after="60"/>
              <w:jc w:val="center"/>
              <w:rPr>
                <w:rFonts w:ascii="Times New Roman" w:hAnsi="Times New Roman"/>
                <w:sz w:val="20"/>
                <w:highlight w:val="yellow"/>
              </w:rPr>
            </w:pPr>
            <w:r>
              <w:rPr>
                <w:rFonts w:ascii="Times New Roman" w:hAnsi="Times New Roman"/>
                <w:sz w:val="20"/>
                <w:lang w:val="en-CA" w:eastAsia="en-CA"/>
              </w:rPr>
              <w:t>INDEFINITELY</w:t>
            </w:r>
          </w:p>
        </w:tc>
      </w:tr>
      <w:tr w:rsidR="00971C54" w:rsidRPr="00E915F2" w14:paraId="50E76382" w14:textId="77777777" w:rsidTr="000921CF">
        <w:tc>
          <w:tcPr>
            <w:tcW w:w="416" w:type="dxa"/>
          </w:tcPr>
          <w:p w14:paraId="48FDEE44" w14:textId="57E142D9" w:rsidR="00971C54" w:rsidRPr="00A75599" w:rsidRDefault="00971C54" w:rsidP="0014360C">
            <w:pPr>
              <w:spacing w:before="60" w:after="60"/>
              <w:rPr>
                <w:rFonts w:ascii="Times New Roman" w:hAnsi="Times New Roman"/>
                <w:sz w:val="20"/>
                <w:lang w:val="en-CA"/>
              </w:rPr>
            </w:pPr>
            <w:r w:rsidRPr="00A75599">
              <w:rPr>
                <w:rFonts w:ascii="Times New Roman" w:hAnsi="Times New Roman"/>
                <w:sz w:val="20"/>
                <w:lang w:val="en-CA"/>
              </w:rPr>
              <w:t>17</w:t>
            </w:r>
          </w:p>
        </w:tc>
        <w:tc>
          <w:tcPr>
            <w:tcW w:w="8194" w:type="dxa"/>
          </w:tcPr>
          <w:p w14:paraId="50AA7959" w14:textId="146C0F39" w:rsidR="00971C54" w:rsidRPr="00A75599" w:rsidRDefault="006A1F14" w:rsidP="00E915F2">
            <w:pPr>
              <w:rPr>
                <w:rFonts w:ascii="Times New Roman" w:hAnsi="Times New Roman"/>
                <w:sz w:val="20"/>
                <w:lang w:val="en-CA"/>
              </w:rPr>
            </w:pPr>
            <w:r w:rsidRPr="00A75599">
              <w:rPr>
                <w:rFonts w:ascii="Times New Roman" w:hAnsi="Times New Roman"/>
                <w:sz w:val="20"/>
                <w:lang w:val="en-CA"/>
              </w:rPr>
              <w:t>Sale Proceeds – City-owned property located at the North-East corner of Markham Road and Gull Lake Road</w:t>
            </w:r>
          </w:p>
        </w:tc>
        <w:tc>
          <w:tcPr>
            <w:tcW w:w="2151" w:type="dxa"/>
          </w:tcPr>
          <w:p w14:paraId="36FE3296" w14:textId="1090B95A" w:rsidR="00971C54" w:rsidRPr="00A75599" w:rsidRDefault="006A1F14" w:rsidP="0014360C">
            <w:pPr>
              <w:spacing w:before="60" w:after="60"/>
              <w:jc w:val="center"/>
              <w:rPr>
                <w:rFonts w:eastAsia="Calibri"/>
                <w:sz w:val="20"/>
              </w:rPr>
            </w:pPr>
            <w:r w:rsidRPr="00A75599">
              <w:rPr>
                <w:rFonts w:eastAsia="Calibri"/>
                <w:sz w:val="20"/>
              </w:rPr>
              <w:t>LAID OVER BY THE EXECUTIVE POLICY COMMITTEE FOR 30 DAYS</w:t>
            </w:r>
          </w:p>
        </w:tc>
      </w:tr>
    </w:tbl>
    <w:p w14:paraId="416318FE" w14:textId="77777777" w:rsidR="004B1583" w:rsidRDefault="004B1583" w:rsidP="008A124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896162D"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w:t>
            </w:r>
            <w:r w:rsidR="00732CE0">
              <w:rPr>
                <w:rFonts w:ascii="Times New Roman" w:hAnsi="Times New Roman"/>
                <w:b/>
                <w:sz w:val="20"/>
              </w:rPr>
              <w:t>DATED</w:t>
            </w:r>
            <w:r>
              <w:rPr>
                <w:rFonts w:ascii="Times New Roman" w:hAnsi="Times New Roman"/>
                <w:b/>
                <w:sz w:val="20"/>
              </w:rPr>
              <w:t xml:space="preserve"> </w:t>
            </w:r>
            <w:r w:rsidR="007525DA">
              <w:rPr>
                <w:rFonts w:ascii="Times New Roman" w:hAnsi="Times New Roman"/>
                <w:b/>
                <w:sz w:val="20"/>
              </w:rPr>
              <w:t>May 19,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3947A04" w:rsidR="00523C51" w:rsidRPr="006A084A" w:rsidRDefault="00861ACA" w:rsidP="00D26CBF">
            <w:pPr>
              <w:tabs>
                <w:tab w:val="left" w:pos="720"/>
                <w:tab w:val="left" w:pos="1440"/>
                <w:tab w:val="left" w:pos="2160"/>
                <w:tab w:val="right" w:leader="dot" w:pos="10800"/>
              </w:tabs>
              <w:spacing w:before="60" w:after="60"/>
              <w:rPr>
                <w:rFonts w:ascii="Times New Roman" w:hAnsi="Times New Roman"/>
                <w:sz w:val="20"/>
                <w:lang w:val="en-CA"/>
              </w:rPr>
            </w:pPr>
            <w:r w:rsidRPr="00861ACA">
              <w:rPr>
                <w:rFonts w:ascii="Times New Roman" w:hAnsi="Times New Roman"/>
                <w:sz w:val="20"/>
                <w:lang w:val="en-CA"/>
              </w:rPr>
              <w:t>Alignment of Winnipeg Transit Master Plan, Project Work Plan and Milestones</w:t>
            </w:r>
            <w:r w:rsidR="00A63421">
              <w:rPr>
                <w:rFonts w:ascii="Times New Roman" w:hAnsi="Times New Roman"/>
                <w:sz w:val="20"/>
                <w:lang w:val="en-CA"/>
              </w:rPr>
              <w:t xml:space="preserve"> </w:t>
            </w:r>
          </w:p>
        </w:tc>
        <w:tc>
          <w:tcPr>
            <w:tcW w:w="2151" w:type="dxa"/>
          </w:tcPr>
          <w:p w14:paraId="038EDD58" w14:textId="2AD7809F" w:rsidR="00523C51" w:rsidRPr="009B30E8" w:rsidRDefault="009B30E8" w:rsidP="007136A6">
            <w:pPr>
              <w:spacing w:before="60" w:after="60"/>
              <w:jc w:val="center"/>
              <w:rPr>
                <w:rFonts w:ascii="Times New Roman" w:hAnsi="Times New Roman"/>
                <w:sz w:val="20"/>
              </w:rPr>
            </w:pPr>
            <w:r w:rsidRPr="0084397F">
              <w:rPr>
                <w:rFonts w:ascii="Times New Roman" w:hAnsi="Times New Roman"/>
                <w:sz w:val="20"/>
              </w:rPr>
              <w:t>EXTENSION OF TIME GRANTED</w:t>
            </w:r>
            <w:r w:rsidR="00C73CD1" w:rsidRPr="0084397F">
              <w:rPr>
                <w:rFonts w:ascii="Times New Roman" w:hAnsi="Times New Roman"/>
                <w:sz w:val="20"/>
              </w:rPr>
              <w:t xml:space="preserve"> TO MARCH 31, 2021</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4E9B7CF4" w:rsidR="00523C51" w:rsidRPr="006A084A" w:rsidRDefault="00861ACA" w:rsidP="00FF56AC">
            <w:pPr>
              <w:tabs>
                <w:tab w:val="left" w:pos="720"/>
                <w:tab w:val="left" w:pos="1440"/>
                <w:tab w:val="left" w:pos="2160"/>
                <w:tab w:val="right" w:leader="dot" w:pos="10800"/>
              </w:tabs>
              <w:spacing w:before="60" w:after="60"/>
              <w:rPr>
                <w:rFonts w:ascii="Times New Roman" w:hAnsi="Times New Roman"/>
                <w:sz w:val="20"/>
                <w:lang w:val="en-CA"/>
              </w:rPr>
            </w:pPr>
            <w:r w:rsidRPr="00861ACA">
              <w:rPr>
                <w:rFonts w:ascii="Times New Roman" w:hAnsi="Times New Roman"/>
                <w:sz w:val="20"/>
                <w:lang w:val="en-CA"/>
              </w:rPr>
              <w:t>Wheelchair Priority Spaces on Transit Buses</w:t>
            </w:r>
          </w:p>
        </w:tc>
        <w:tc>
          <w:tcPr>
            <w:tcW w:w="2151" w:type="dxa"/>
          </w:tcPr>
          <w:p w14:paraId="520E6CA6" w14:textId="7FBF77B0" w:rsidR="00523C51" w:rsidRPr="009B30E8" w:rsidRDefault="009B30E8"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1DEAA8E1"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060534">
              <w:rPr>
                <w:rFonts w:ascii="Times New Roman" w:hAnsi="Times New Roman"/>
                <w:b/>
                <w:sz w:val="20"/>
              </w:rPr>
              <w:t xml:space="preserve"> </w:t>
            </w:r>
            <w:r w:rsidR="00732CE0">
              <w:rPr>
                <w:rFonts w:ascii="Times New Roman" w:hAnsi="Times New Roman"/>
                <w:b/>
                <w:sz w:val="20"/>
              </w:rPr>
              <w:t>DATED</w:t>
            </w:r>
            <w:r w:rsidR="00060534">
              <w:rPr>
                <w:rFonts w:ascii="Times New Roman" w:hAnsi="Times New Roman"/>
                <w:b/>
                <w:sz w:val="20"/>
              </w:rPr>
              <w:t xml:space="preserve"> MAY 15, 2020</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334F969" w:rsidR="00523C51" w:rsidRPr="006A084A" w:rsidRDefault="00060534" w:rsidP="00060534">
            <w:pPr>
              <w:tabs>
                <w:tab w:val="left" w:pos="720"/>
                <w:tab w:val="right" w:leader="dot" w:pos="9360"/>
              </w:tabs>
              <w:ind w:left="1440" w:hanging="1440"/>
              <w:rPr>
                <w:rFonts w:ascii="Times New Roman" w:hAnsi="Times New Roman"/>
                <w:sz w:val="20"/>
                <w:lang w:val="en-CA"/>
              </w:rPr>
            </w:pPr>
            <w:r w:rsidRPr="00060534">
              <w:rPr>
                <w:rFonts w:ascii="Times New Roman" w:hAnsi="Times New Roman"/>
                <w:sz w:val="20"/>
              </w:rPr>
              <w:t>Proposed Agreement for Services – Land Drainage Works – 1555 Lagimodiere Boulevard</w:t>
            </w:r>
          </w:p>
        </w:tc>
        <w:tc>
          <w:tcPr>
            <w:tcW w:w="2155" w:type="dxa"/>
          </w:tcPr>
          <w:p w14:paraId="7035711D" w14:textId="5403EE5A" w:rsidR="00523C51" w:rsidRPr="00060534" w:rsidRDefault="00060534" w:rsidP="000949C0">
            <w:pPr>
              <w:spacing w:before="60" w:after="60"/>
              <w:jc w:val="center"/>
              <w:rPr>
                <w:rFonts w:ascii="Times New Roman" w:hAnsi="Times New Roman"/>
                <w:sz w:val="20"/>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7222F092" w14:textId="77777777" w:rsidR="00C2285C" w:rsidRDefault="00C2285C"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C2285C" w14:paraId="0072EE40" w14:textId="77777777" w:rsidTr="0014360C">
        <w:tc>
          <w:tcPr>
            <w:tcW w:w="10687" w:type="dxa"/>
            <w:gridSpan w:val="3"/>
            <w:shd w:val="pct12" w:color="auto" w:fill="auto"/>
          </w:tcPr>
          <w:p w14:paraId="615B23A2" w14:textId="294C2E2F" w:rsidR="00C2285C" w:rsidRDefault="00C2285C" w:rsidP="003F3479">
            <w:pPr>
              <w:spacing w:before="120" w:after="120"/>
              <w:rPr>
                <w:rFonts w:ascii="Times New Roman" w:hAnsi="Times New Roman"/>
              </w:rPr>
            </w:pPr>
            <w:r>
              <w:rPr>
                <w:rFonts w:ascii="Times New Roman" w:hAnsi="Times New Roman"/>
                <w:b/>
                <w:sz w:val="20"/>
              </w:rPr>
              <w:t xml:space="preserve">REPORT OF THE STANDING POLICY COMMITTEE ON INNOVATION </w:t>
            </w:r>
            <w:r w:rsidR="008A1246" w:rsidRPr="008A1246">
              <w:rPr>
                <w:rFonts w:ascii="Times New Roman" w:hAnsi="Times New Roman"/>
                <w:b/>
                <w:sz w:val="20"/>
              </w:rPr>
              <w:t>AND ECONOMIC DEVELOPMENT</w:t>
            </w:r>
            <w:r w:rsidR="003F3479" w:rsidRPr="008874AF">
              <w:rPr>
                <w:rFonts w:ascii="Times New Roman" w:hAnsi="Times New Roman"/>
                <w:sz w:val="20"/>
              </w:rPr>
              <w:t xml:space="preserve"> </w:t>
            </w:r>
            <w:r w:rsidR="00732CE0">
              <w:rPr>
                <w:rFonts w:ascii="Times New Roman" w:hAnsi="Times New Roman"/>
                <w:b/>
                <w:sz w:val="20"/>
              </w:rPr>
              <w:t>DATED</w:t>
            </w:r>
            <w:r w:rsidR="00981EC4">
              <w:rPr>
                <w:rFonts w:ascii="Times New Roman" w:hAnsi="Times New Roman"/>
                <w:b/>
                <w:sz w:val="20"/>
              </w:rPr>
              <w:t xml:space="preserve"> May 13, 2020</w:t>
            </w:r>
            <w:r>
              <w:rPr>
                <w:rFonts w:ascii="Times New Roman" w:hAnsi="Times New Roman"/>
                <w:b/>
                <w:sz w:val="20"/>
              </w:rPr>
              <w:t xml:space="preserve"> </w:t>
            </w:r>
          </w:p>
        </w:tc>
      </w:tr>
      <w:tr w:rsidR="00C2285C" w14:paraId="6653A37B" w14:textId="77777777" w:rsidTr="0014360C">
        <w:tc>
          <w:tcPr>
            <w:tcW w:w="342" w:type="dxa"/>
          </w:tcPr>
          <w:p w14:paraId="542AAC0B" w14:textId="77777777" w:rsidR="00C2285C" w:rsidRPr="00644F3B" w:rsidRDefault="00C2285C" w:rsidP="0014360C">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41714F1" w14:textId="7DC80B1D" w:rsidR="00C2285C" w:rsidRPr="009B30E8" w:rsidRDefault="00981EC4" w:rsidP="00981EC4">
            <w:pPr>
              <w:tabs>
                <w:tab w:val="left" w:pos="720"/>
                <w:tab w:val="right" w:leader="dot" w:pos="9360"/>
              </w:tabs>
              <w:ind w:left="1440" w:hanging="1440"/>
              <w:rPr>
                <w:rFonts w:ascii="Times New Roman" w:hAnsi="Times New Roman"/>
                <w:sz w:val="20"/>
              </w:rPr>
            </w:pPr>
            <w:proofErr w:type="spellStart"/>
            <w:r w:rsidRPr="009B30E8">
              <w:rPr>
                <w:rFonts w:ascii="Times New Roman" w:hAnsi="Times New Roman"/>
                <w:sz w:val="20"/>
              </w:rPr>
              <w:t>CentreVenture</w:t>
            </w:r>
            <w:proofErr w:type="spellEnd"/>
            <w:r w:rsidRPr="009B30E8">
              <w:rPr>
                <w:rFonts w:ascii="Times New Roman" w:hAnsi="Times New Roman"/>
                <w:sz w:val="20"/>
              </w:rPr>
              <w:t xml:space="preserve"> Development Corporation: Drive for 2020</w:t>
            </w:r>
          </w:p>
        </w:tc>
        <w:tc>
          <w:tcPr>
            <w:tcW w:w="2163" w:type="dxa"/>
          </w:tcPr>
          <w:p w14:paraId="048B128F" w14:textId="38D71294" w:rsidR="00C2285C" w:rsidRPr="009B30E8" w:rsidRDefault="00732DE0" w:rsidP="0014360C">
            <w:pPr>
              <w:spacing w:before="60" w:after="60"/>
              <w:jc w:val="center"/>
              <w:rPr>
                <w:rFonts w:ascii="Times New Roman" w:hAnsi="Times New Roman"/>
                <w:sz w:val="20"/>
              </w:rPr>
            </w:pPr>
            <w:r w:rsidRPr="009B30E8">
              <w:rPr>
                <w:rFonts w:ascii="Times New Roman" w:hAnsi="Times New Roman"/>
                <w:sz w:val="20"/>
              </w:rPr>
              <w:t>RECEIVED AS INFORMATION</w:t>
            </w:r>
          </w:p>
        </w:tc>
      </w:tr>
    </w:tbl>
    <w:p w14:paraId="19ECC42C" w14:textId="77777777" w:rsidR="00FF56AC" w:rsidRDefault="00FF56AC" w:rsidP="00EF083F">
      <w:pPr>
        <w:rPr>
          <w:rFonts w:ascii="Times New Roman" w:hAnsi="Times New Roman"/>
        </w:rPr>
      </w:pPr>
    </w:p>
    <w:p w14:paraId="1DFE4566" w14:textId="77777777" w:rsidR="008A1246" w:rsidRDefault="008A1246" w:rsidP="008A1246">
      <w:pPr>
        <w:rPr>
          <w:rFonts w:ascii="Times New Roman" w:hAnsi="Times New Roman"/>
          <w:sz w:val="20"/>
        </w:rPr>
      </w:pPr>
    </w:p>
    <w:p w14:paraId="5817C2A1" w14:textId="2488AF22" w:rsidR="004B1583" w:rsidRDefault="004B1583">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AB256B4" w:rsidR="002469DD" w:rsidRDefault="00993173">
            <w:pPr>
              <w:spacing w:before="60" w:after="60"/>
              <w:rPr>
                <w:rFonts w:ascii="Times New Roman" w:hAnsi="Times New Roman"/>
                <w:sz w:val="20"/>
              </w:rPr>
            </w:pPr>
            <w:r>
              <w:rPr>
                <w:rFonts w:ascii="Times New Roman" w:hAnsi="Times New Roman"/>
                <w:sz w:val="20"/>
              </w:rPr>
              <w:t>Klein/Nason</w:t>
            </w:r>
          </w:p>
        </w:tc>
        <w:tc>
          <w:tcPr>
            <w:tcW w:w="5611" w:type="dxa"/>
          </w:tcPr>
          <w:p w14:paraId="234CDDC6" w14:textId="16E1F9A7" w:rsidR="002469DD" w:rsidRPr="00FF63FB" w:rsidRDefault="00993173" w:rsidP="0014360C">
            <w:pPr>
              <w:widowControl w:val="0"/>
              <w:rPr>
                <w:rFonts w:ascii="Times New Roman" w:hAnsi="Times New Roman"/>
                <w:sz w:val="20"/>
              </w:rPr>
            </w:pPr>
            <w:r>
              <w:rPr>
                <w:rFonts w:ascii="Times New Roman" w:hAnsi="Times New Roman"/>
                <w:sz w:val="20"/>
              </w:rPr>
              <w:t xml:space="preserve">That the </w:t>
            </w:r>
            <w:r w:rsidRPr="00993173">
              <w:rPr>
                <w:rFonts w:ascii="Times New Roman" w:hAnsi="Times New Roman"/>
                <w:sz w:val="20"/>
              </w:rPr>
              <w:t>City of Winnipeg</w:t>
            </w:r>
            <w:r>
              <w:rPr>
                <w:rFonts w:ascii="Times New Roman" w:hAnsi="Times New Roman"/>
                <w:sz w:val="20"/>
              </w:rPr>
              <w:t xml:space="preserve"> reduces Business and Property Taxes imposed on independently owned and operated restaurants by 50 percent, </w:t>
            </w:r>
            <w:proofErr w:type="gramStart"/>
            <w:r>
              <w:rPr>
                <w:rFonts w:ascii="Times New Roman" w:hAnsi="Times New Roman"/>
                <w:sz w:val="20"/>
              </w:rPr>
              <w:t>until such time as</w:t>
            </w:r>
            <w:proofErr w:type="gramEnd"/>
            <w:r>
              <w:rPr>
                <w:rFonts w:ascii="Times New Roman" w:hAnsi="Times New Roman"/>
                <w:sz w:val="20"/>
              </w:rPr>
              <w:t xml:space="preserve"> the Province of Manitoba removes the 50 percent capacity restriction on restaurants. </w:t>
            </w:r>
          </w:p>
        </w:tc>
        <w:tc>
          <w:tcPr>
            <w:tcW w:w="2178" w:type="dxa"/>
          </w:tcPr>
          <w:p w14:paraId="56E4B105" w14:textId="372E084A" w:rsidR="002469DD" w:rsidRPr="0014360C" w:rsidRDefault="0014360C" w:rsidP="0014360C">
            <w:pPr>
              <w:jc w:val="center"/>
              <w:rPr>
                <w:rFonts w:ascii="Times New Roman" w:hAnsi="Times New Roman"/>
                <w:sz w:val="20"/>
                <w:lang w:val="en-CA" w:eastAsia="en-CA"/>
              </w:rPr>
            </w:pPr>
            <w:r>
              <w:rPr>
                <w:rFonts w:ascii="Times New Roman" w:hAnsi="Times New Roman"/>
                <w:sz w:val="20"/>
                <w:lang w:val="en-CA" w:eastAsia="en-CA"/>
              </w:rPr>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EXECUTIVE POLICY COMMITTEE</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6E8B3C4E" w:rsidR="002469DD" w:rsidRDefault="00993173">
            <w:pPr>
              <w:spacing w:before="60" w:after="60"/>
              <w:rPr>
                <w:rFonts w:ascii="Times New Roman" w:hAnsi="Times New Roman"/>
                <w:sz w:val="20"/>
              </w:rPr>
            </w:pPr>
            <w:r>
              <w:rPr>
                <w:rFonts w:ascii="Times New Roman" w:hAnsi="Times New Roman"/>
                <w:sz w:val="20"/>
              </w:rPr>
              <w:t>Nason/Klein</w:t>
            </w:r>
          </w:p>
        </w:tc>
        <w:tc>
          <w:tcPr>
            <w:tcW w:w="5611" w:type="dxa"/>
          </w:tcPr>
          <w:p w14:paraId="07E66B38" w14:textId="086E3FF4" w:rsidR="002469DD" w:rsidRPr="00FF63FB" w:rsidRDefault="00993173" w:rsidP="0014360C">
            <w:pPr>
              <w:rPr>
                <w:rFonts w:ascii="Times New Roman" w:hAnsi="Times New Roman"/>
                <w:sz w:val="20"/>
              </w:rPr>
            </w:pPr>
            <w:r>
              <w:rPr>
                <w:rFonts w:ascii="Times New Roman" w:hAnsi="Times New Roman"/>
                <w:sz w:val="20"/>
              </w:rPr>
              <w:t xml:space="preserve">That the City Clerk be directed to provide all Members of Council with a link to view in camera meetings that are being conducted remotely. </w:t>
            </w:r>
          </w:p>
        </w:tc>
        <w:tc>
          <w:tcPr>
            <w:tcW w:w="2178" w:type="dxa"/>
          </w:tcPr>
          <w:p w14:paraId="11B9D079" w14:textId="77777777" w:rsidR="00EC1A7A" w:rsidRDefault="00EC1A7A" w:rsidP="00EC1A7A">
            <w:pPr>
              <w:jc w:val="center"/>
              <w:rPr>
                <w:rFonts w:ascii="Times New Roman" w:hAnsi="Times New Roman"/>
                <w:sz w:val="20"/>
                <w:lang w:val="en-CA" w:eastAsia="en-CA"/>
              </w:rPr>
            </w:pPr>
            <w:r>
              <w:rPr>
                <w:rFonts w:ascii="Times New Roman" w:hAnsi="Times New Roman"/>
                <w:sz w:val="20"/>
                <w:lang w:val="en-CA" w:eastAsia="en-CA"/>
              </w:rPr>
              <w:t>WITHDRAWN</w:t>
            </w:r>
          </w:p>
          <w:p w14:paraId="2DAC03C9" w14:textId="34637108" w:rsidR="001F0765" w:rsidRDefault="001F0765" w:rsidP="00EC1A7A">
            <w:pPr>
              <w:jc w:val="center"/>
              <w:rPr>
                <w:rFonts w:ascii="Times New Roman" w:hAnsi="Times New Roman"/>
                <w:sz w:val="20"/>
              </w:rPr>
            </w:pP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5083A6BE" w:rsidR="001D0FDF" w:rsidRDefault="00993173">
            <w:pPr>
              <w:spacing w:before="60" w:after="60"/>
              <w:rPr>
                <w:rFonts w:ascii="Times New Roman" w:hAnsi="Times New Roman"/>
                <w:sz w:val="20"/>
              </w:rPr>
            </w:pPr>
            <w:r>
              <w:rPr>
                <w:rFonts w:ascii="Times New Roman" w:hAnsi="Times New Roman"/>
                <w:sz w:val="20"/>
              </w:rPr>
              <w:t>Nason/Klein</w:t>
            </w:r>
          </w:p>
        </w:tc>
        <w:tc>
          <w:tcPr>
            <w:tcW w:w="5611" w:type="dxa"/>
          </w:tcPr>
          <w:p w14:paraId="5590F7BC" w14:textId="68B8EFE9" w:rsidR="001D0FDF" w:rsidRDefault="00993173" w:rsidP="0014360C">
            <w:pPr>
              <w:widowControl w:val="0"/>
              <w:rPr>
                <w:rFonts w:ascii="Times New Roman" w:hAnsi="Times New Roman"/>
                <w:bCs/>
                <w:snapToGrid w:val="0"/>
                <w:sz w:val="20"/>
              </w:rPr>
            </w:pPr>
            <w:r>
              <w:rPr>
                <w:rFonts w:ascii="Times New Roman" w:hAnsi="Times New Roman"/>
                <w:bCs/>
                <w:snapToGrid w:val="0"/>
                <w:sz w:val="20"/>
              </w:rPr>
              <w:t>That the Winnipeg Parking Authority be required to refund 30% of the cost of the 2020 Permits to those vendors that purchased permits prior to June 1, 2020.</w:t>
            </w:r>
          </w:p>
        </w:tc>
        <w:tc>
          <w:tcPr>
            <w:tcW w:w="2178" w:type="dxa"/>
          </w:tcPr>
          <w:p w14:paraId="357CC0C3" w14:textId="56F60516" w:rsidR="001D0FDF" w:rsidRPr="009D5CF5" w:rsidRDefault="0014360C" w:rsidP="0014360C">
            <w:pPr>
              <w:spacing w:before="60" w:after="60"/>
              <w:jc w:val="center"/>
              <w:rPr>
                <w:rFonts w:ascii="Times New Roman" w:hAnsi="Times New Roman"/>
                <w:sz w:val="20"/>
              </w:rPr>
            </w:pPr>
            <w:r>
              <w:rPr>
                <w:rFonts w:ascii="Times New Roman" w:hAnsi="Times New Roman"/>
                <w:sz w:val="20"/>
                <w:lang w:val="en-CA" w:eastAsia="en-CA"/>
              </w:rPr>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STANDING POLICY COMMITTEE ON INFRASTRUCTURE RENEWAL AND PUBLIC WORKS</w:t>
            </w:r>
            <w:r w:rsidRPr="009D5CF5">
              <w:rPr>
                <w:rFonts w:ascii="Times New Roman" w:hAnsi="Times New Roman"/>
                <w:sz w:val="20"/>
              </w:rPr>
              <w:t xml:space="preserve"> </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65A09865" w:rsidR="001D0FDF" w:rsidRDefault="00993173">
            <w:pPr>
              <w:spacing w:before="60" w:after="60"/>
              <w:rPr>
                <w:rFonts w:ascii="Times New Roman" w:hAnsi="Times New Roman"/>
                <w:sz w:val="20"/>
              </w:rPr>
            </w:pPr>
            <w:r>
              <w:rPr>
                <w:rFonts w:ascii="Times New Roman" w:hAnsi="Times New Roman"/>
                <w:sz w:val="20"/>
              </w:rPr>
              <w:t>Nason/Klein</w:t>
            </w:r>
          </w:p>
        </w:tc>
        <w:tc>
          <w:tcPr>
            <w:tcW w:w="5611" w:type="dxa"/>
          </w:tcPr>
          <w:p w14:paraId="599FA191" w14:textId="77777777" w:rsidR="001D0FDF" w:rsidRDefault="00993173" w:rsidP="0014360C">
            <w:pPr>
              <w:widowControl w:val="0"/>
              <w:rPr>
                <w:rFonts w:ascii="Times New Roman" w:hAnsi="Times New Roman"/>
                <w:bCs/>
                <w:sz w:val="20"/>
              </w:rPr>
            </w:pPr>
            <w:r>
              <w:rPr>
                <w:rFonts w:ascii="Times New Roman" w:hAnsi="Times New Roman"/>
                <w:bCs/>
                <w:sz w:val="20"/>
              </w:rPr>
              <w:t>That the Winnipeg Parking Authority be required to refund the full monthly parking amounts to customers in either of these specific circumstances:</w:t>
            </w:r>
          </w:p>
          <w:p w14:paraId="5C06181C" w14:textId="77777777" w:rsidR="00993173" w:rsidRDefault="00993173" w:rsidP="0014360C">
            <w:pPr>
              <w:widowControl w:val="0"/>
              <w:rPr>
                <w:rFonts w:ascii="Times New Roman" w:hAnsi="Times New Roman"/>
                <w:bCs/>
                <w:sz w:val="20"/>
              </w:rPr>
            </w:pPr>
          </w:p>
          <w:p w14:paraId="503832C9" w14:textId="77777777" w:rsidR="00993173" w:rsidRDefault="00993173" w:rsidP="0014360C">
            <w:pPr>
              <w:pStyle w:val="ListParagraph"/>
              <w:widowControl w:val="0"/>
              <w:numPr>
                <w:ilvl w:val="0"/>
                <w:numId w:val="21"/>
              </w:numPr>
              <w:tabs>
                <w:tab w:val="left" w:pos="463"/>
              </w:tabs>
              <w:ind w:left="463" w:hanging="450"/>
              <w:rPr>
                <w:rFonts w:ascii="Times New Roman" w:hAnsi="Times New Roman"/>
                <w:bCs/>
                <w:sz w:val="20"/>
              </w:rPr>
            </w:pPr>
            <w:r>
              <w:rPr>
                <w:rFonts w:ascii="Times New Roman" w:hAnsi="Times New Roman"/>
                <w:bCs/>
                <w:sz w:val="20"/>
              </w:rPr>
              <w:t xml:space="preserve">Customer did not utilize reserved monthly parking for the month of </w:t>
            </w:r>
            <w:proofErr w:type="gramStart"/>
            <w:r>
              <w:rPr>
                <w:rFonts w:ascii="Times New Roman" w:hAnsi="Times New Roman"/>
                <w:bCs/>
                <w:sz w:val="20"/>
              </w:rPr>
              <w:t>April,</w:t>
            </w:r>
            <w:proofErr w:type="gramEnd"/>
            <w:r>
              <w:rPr>
                <w:rFonts w:ascii="Times New Roman" w:hAnsi="Times New Roman"/>
                <w:bCs/>
                <w:sz w:val="20"/>
              </w:rPr>
              <w:t xml:space="preserve"> 2020. </w:t>
            </w:r>
          </w:p>
          <w:p w14:paraId="07205F3F" w14:textId="77777777" w:rsidR="00993173" w:rsidRPr="00993173" w:rsidRDefault="00993173" w:rsidP="0014360C">
            <w:pPr>
              <w:widowControl w:val="0"/>
              <w:tabs>
                <w:tab w:val="left" w:pos="463"/>
              </w:tabs>
              <w:ind w:left="13"/>
              <w:rPr>
                <w:rFonts w:ascii="Times New Roman" w:hAnsi="Times New Roman"/>
                <w:bCs/>
                <w:sz w:val="20"/>
              </w:rPr>
            </w:pPr>
          </w:p>
          <w:p w14:paraId="0F4752FF" w14:textId="79A9EE1A" w:rsidR="00993173" w:rsidRPr="00993173" w:rsidRDefault="00993173" w:rsidP="0014360C">
            <w:pPr>
              <w:pStyle w:val="ListParagraph"/>
              <w:widowControl w:val="0"/>
              <w:numPr>
                <w:ilvl w:val="0"/>
                <w:numId w:val="21"/>
              </w:numPr>
              <w:tabs>
                <w:tab w:val="left" w:pos="463"/>
              </w:tabs>
              <w:ind w:left="463" w:hanging="450"/>
              <w:rPr>
                <w:rFonts w:ascii="Times New Roman" w:hAnsi="Times New Roman"/>
                <w:bCs/>
                <w:sz w:val="20"/>
              </w:rPr>
            </w:pPr>
            <w:r>
              <w:rPr>
                <w:rFonts w:ascii="Times New Roman" w:hAnsi="Times New Roman"/>
                <w:bCs/>
                <w:sz w:val="20"/>
              </w:rPr>
              <w:t xml:space="preserve">Customer cancelled the reserved parking starting the month of </w:t>
            </w:r>
            <w:proofErr w:type="gramStart"/>
            <w:r>
              <w:rPr>
                <w:rFonts w:ascii="Times New Roman" w:hAnsi="Times New Roman"/>
                <w:bCs/>
                <w:sz w:val="20"/>
              </w:rPr>
              <w:t>May,</w:t>
            </w:r>
            <w:proofErr w:type="gramEnd"/>
            <w:r>
              <w:rPr>
                <w:rFonts w:ascii="Times New Roman" w:hAnsi="Times New Roman"/>
                <w:bCs/>
                <w:sz w:val="20"/>
              </w:rPr>
              <w:t xml:space="preserve"> 2020.</w:t>
            </w:r>
          </w:p>
        </w:tc>
        <w:tc>
          <w:tcPr>
            <w:tcW w:w="2178" w:type="dxa"/>
          </w:tcPr>
          <w:p w14:paraId="3E47ABDF" w14:textId="7C00DCEA" w:rsidR="001D0FDF" w:rsidRDefault="0014360C" w:rsidP="007927E1">
            <w:pPr>
              <w:spacing w:before="60" w:after="60"/>
              <w:jc w:val="center"/>
              <w:rPr>
                <w:rFonts w:ascii="Times New Roman" w:hAnsi="Times New Roman"/>
                <w:sz w:val="20"/>
              </w:rPr>
            </w:pPr>
            <w:r>
              <w:rPr>
                <w:rFonts w:ascii="Times New Roman" w:hAnsi="Times New Roman"/>
                <w:sz w:val="20"/>
                <w:lang w:val="en-CA" w:eastAsia="en-CA"/>
              </w:rPr>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STANDING POLICY COMMITTEE ON INFRASTRUCTURE RENEWAL AND PUBLIC WORKS</w:t>
            </w:r>
            <w:r w:rsidRPr="009D5CF5">
              <w:rPr>
                <w:rFonts w:ascii="Times New Roman" w:hAnsi="Times New Roman"/>
                <w:sz w:val="20"/>
              </w:rPr>
              <w:t xml:space="preserve"> </w:t>
            </w:r>
          </w:p>
        </w:tc>
      </w:tr>
      <w:tr w:rsidR="001D0FDF" w14:paraId="0F3CDDC1" w14:textId="77777777" w:rsidTr="009D4FC9">
        <w:tc>
          <w:tcPr>
            <w:tcW w:w="1355" w:type="dxa"/>
          </w:tcPr>
          <w:p w14:paraId="73B29C66" w14:textId="1701220A"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0E517D6E" w:rsidR="001D0FDF" w:rsidRDefault="00993173">
            <w:pPr>
              <w:spacing w:before="60" w:after="60"/>
              <w:rPr>
                <w:rFonts w:ascii="Times New Roman" w:hAnsi="Times New Roman"/>
                <w:sz w:val="20"/>
              </w:rPr>
            </w:pPr>
            <w:r>
              <w:rPr>
                <w:rFonts w:ascii="Times New Roman" w:hAnsi="Times New Roman"/>
                <w:sz w:val="20"/>
              </w:rPr>
              <w:t>Rollins/Mayes</w:t>
            </w:r>
          </w:p>
        </w:tc>
        <w:tc>
          <w:tcPr>
            <w:tcW w:w="5611" w:type="dxa"/>
          </w:tcPr>
          <w:p w14:paraId="10D3D048" w14:textId="6AC1184C" w:rsidR="001D0FDF" w:rsidRDefault="006E6FC6" w:rsidP="000949C0">
            <w:pPr>
              <w:rPr>
                <w:rFonts w:ascii="Times New Roman" w:hAnsi="Times New Roman"/>
                <w:bCs/>
                <w:sz w:val="20"/>
              </w:rPr>
            </w:pPr>
            <w:r>
              <w:rPr>
                <w:rFonts w:ascii="Times New Roman" w:hAnsi="Times New Roman"/>
                <w:bCs/>
                <w:sz w:val="20"/>
              </w:rPr>
              <w:t xml:space="preserve">That the Public Service be directed to amend </w:t>
            </w:r>
            <w:r w:rsidR="006F03F2">
              <w:rPr>
                <w:rFonts w:ascii="Times New Roman" w:hAnsi="Times New Roman"/>
                <w:bCs/>
                <w:sz w:val="20"/>
              </w:rPr>
              <w:t>B</w:t>
            </w:r>
            <w:r>
              <w:rPr>
                <w:rFonts w:ascii="Times New Roman" w:hAnsi="Times New Roman"/>
                <w:bCs/>
                <w:sz w:val="20"/>
              </w:rPr>
              <w:t>y-law 91/2014 and take all other necessary steps to extend the annual active transportation route schedule from the current expiry date of July 6, 2020 to September 7, 2020 for the following streets:</w:t>
            </w:r>
          </w:p>
          <w:p w14:paraId="19C9258F" w14:textId="77777777" w:rsidR="006F03F2" w:rsidRDefault="006F03F2" w:rsidP="006F03F2">
            <w:pPr>
              <w:tabs>
                <w:tab w:val="left" w:pos="478"/>
              </w:tabs>
              <w:rPr>
                <w:rFonts w:ascii="Times New Roman" w:hAnsi="Times New Roman"/>
                <w:bCs/>
                <w:sz w:val="20"/>
              </w:rPr>
            </w:pPr>
          </w:p>
          <w:p w14:paraId="137070AE" w14:textId="2F42A07F" w:rsidR="006E6FC6" w:rsidRPr="006F03F2" w:rsidRDefault="006E6FC6" w:rsidP="006F03F2">
            <w:pPr>
              <w:pStyle w:val="ListParagraph"/>
              <w:numPr>
                <w:ilvl w:val="0"/>
                <w:numId w:val="22"/>
              </w:numPr>
              <w:tabs>
                <w:tab w:val="left" w:pos="478"/>
              </w:tabs>
              <w:ind w:left="463" w:hanging="450"/>
              <w:rPr>
                <w:rFonts w:ascii="Times New Roman" w:hAnsi="Times New Roman"/>
                <w:bCs/>
                <w:sz w:val="20"/>
              </w:rPr>
            </w:pPr>
            <w:proofErr w:type="spellStart"/>
            <w:r w:rsidRPr="006F03F2">
              <w:rPr>
                <w:rFonts w:ascii="Times New Roman" w:hAnsi="Times New Roman"/>
                <w:bCs/>
                <w:sz w:val="20"/>
              </w:rPr>
              <w:t>Lyndale</w:t>
            </w:r>
            <w:proofErr w:type="spellEnd"/>
            <w:r w:rsidRPr="006F03F2">
              <w:rPr>
                <w:rFonts w:ascii="Times New Roman" w:hAnsi="Times New Roman"/>
                <w:bCs/>
                <w:sz w:val="20"/>
              </w:rPr>
              <w:t xml:space="preserve"> Drive – Cromwell Street to Gauvin Street</w:t>
            </w:r>
          </w:p>
          <w:p w14:paraId="1E252B10" w14:textId="77777777" w:rsidR="006F03F2" w:rsidRDefault="006F03F2" w:rsidP="000949C0">
            <w:pPr>
              <w:rPr>
                <w:rFonts w:ascii="Times New Roman" w:hAnsi="Times New Roman"/>
                <w:bCs/>
                <w:sz w:val="20"/>
              </w:rPr>
            </w:pPr>
          </w:p>
          <w:p w14:paraId="5438BA0B" w14:textId="51428F63"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Scotia Street – Anderson Avenue (at St. Cross Street) to</w:t>
            </w:r>
          </w:p>
          <w:p w14:paraId="55876ED0" w14:textId="77777777" w:rsidR="006F03F2" w:rsidRDefault="006E6FC6" w:rsidP="006F03F2">
            <w:pPr>
              <w:ind w:left="463"/>
              <w:rPr>
                <w:rFonts w:ascii="Times New Roman" w:hAnsi="Times New Roman"/>
                <w:bCs/>
                <w:sz w:val="20"/>
              </w:rPr>
            </w:pPr>
            <w:r>
              <w:rPr>
                <w:rFonts w:ascii="Times New Roman" w:hAnsi="Times New Roman"/>
                <w:bCs/>
                <w:sz w:val="20"/>
              </w:rPr>
              <w:t>Armstrong Avenue</w:t>
            </w:r>
          </w:p>
          <w:p w14:paraId="380D33F8" w14:textId="77777777" w:rsidR="006F03F2" w:rsidRDefault="006F03F2" w:rsidP="006F03F2">
            <w:pPr>
              <w:rPr>
                <w:rFonts w:ascii="Times New Roman" w:hAnsi="Times New Roman"/>
                <w:bCs/>
                <w:sz w:val="20"/>
              </w:rPr>
            </w:pPr>
          </w:p>
          <w:p w14:paraId="0111B092" w14:textId="74D39009" w:rsidR="006F03F2"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 xml:space="preserve">Wellington Crescent – Academy Road (at Wellington Crescent) </w:t>
            </w:r>
            <w:proofErr w:type="spellStart"/>
            <w:r w:rsidRPr="006F03F2">
              <w:rPr>
                <w:rFonts w:ascii="Times New Roman" w:hAnsi="Times New Roman"/>
                <w:bCs/>
                <w:sz w:val="20"/>
              </w:rPr>
              <w:t>toGuelph</w:t>
            </w:r>
            <w:proofErr w:type="spellEnd"/>
            <w:r w:rsidRPr="006F03F2">
              <w:rPr>
                <w:rFonts w:ascii="Times New Roman" w:hAnsi="Times New Roman"/>
                <w:bCs/>
                <w:sz w:val="20"/>
              </w:rPr>
              <w:t xml:space="preserve"> Street</w:t>
            </w:r>
          </w:p>
          <w:p w14:paraId="4D399C1C" w14:textId="77777777" w:rsidR="006F03F2" w:rsidRDefault="006F03F2" w:rsidP="006F03F2">
            <w:pPr>
              <w:ind w:left="463" w:hanging="450"/>
              <w:rPr>
                <w:rFonts w:ascii="Times New Roman" w:hAnsi="Times New Roman"/>
                <w:bCs/>
                <w:sz w:val="20"/>
              </w:rPr>
            </w:pPr>
          </w:p>
          <w:p w14:paraId="5623FAF4" w14:textId="084417A8"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Wolseley Avenue – Raglan Road to Maryland Street</w:t>
            </w:r>
          </w:p>
          <w:p w14:paraId="32B591BE" w14:textId="77777777" w:rsidR="006F03F2" w:rsidRDefault="006F03F2" w:rsidP="006F03F2">
            <w:pPr>
              <w:ind w:left="463" w:hanging="450"/>
              <w:rPr>
                <w:rFonts w:ascii="Times New Roman" w:hAnsi="Times New Roman"/>
                <w:bCs/>
                <w:sz w:val="20"/>
              </w:rPr>
            </w:pPr>
          </w:p>
          <w:p w14:paraId="41A3D59D" w14:textId="728EA0B7"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 xml:space="preserve">Assiniboine Avenue – </w:t>
            </w:r>
            <w:proofErr w:type="spellStart"/>
            <w:r w:rsidRPr="006F03F2">
              <w:rPr>
                <w:rFonts w:ascii="Times New Roman" w:hAnsi="Times New Roman"/>
                <w:bCs/>
                <w:sz w:val="20"/>
              </w:rPr>
              <w:t>Bedson</w:t>
            </w:r>
            <w:proofErr w:type="spellEnd"/>
            <w:r w:rsidRPr="006F03F2">
              <w:rPr>
                <w:rFonts w:ascii="Times New Roman" w:hAnsi="Times New Roman"/>
                <w:bCs/>
                <w:sz w:val="20"/>
              </w:rPr>
              <w:t xml:space="preserve"> Street to Westwood Drive </w:t>
            </w:r>
          </w:p>
          <w:p w14:paraId="7AA4FCA3" w14:textId="77777777" w:rsidR="006F03F2" w:rsidRDefault="006F03F2" w:rsidP="006F03F2">
            <w:pPr>
              <w:ind w:left="463" w:hanging="450"/>
              <w:rPr>
                <w:rFonts w:ascii="Times New Roman" w:hAnsi="Times New Roman"/>
                <w:bCs/>
                <w:sz w:val="20"/>
              </w:rPr>
            </w:pPr>
          </w:p>
          <w:p w14:paraId="46AE3B6D" w14:textId="0D2E9CC8"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 xml:space="preserve">Churchill Drive – Hay Street to </w:t>
            </w:r>
            <w:proofErr w:type="spellStart"/>
            <w:r w:rsidRPr="006F03F2">
              <w:rPr>
                <w:rFonts w:ascii="Times New Roman" w:hAnsi="Times New Roman"/>
                <w:bCs/>
                <w:sz w:val="20"/>
              </w:rPr>
              <w:t>Jubliee</w:t>
            </w:r>
            <w:proofErr w:type="spellEnd"/>
            <w:r w:rsidRPr="006F03F2">
              <w:rPr>
                <w:rFonts w:ascii="Times New Roman" w:hAnsi="Times New Roman"/>
                <w:bCs/>
                <w:sz w:val="20"/>
              </w:rPr>
              <w:t xml:space="preserve"> Avenue </w:t>
            </w:r>
          </w:p>
          <w:p w14:paraId="267CF885" w14:textId="77777777" w:rsidR="006F03F2" w:rsidRDefault="006F03F2" w:rsidP="006F03F2">
            <w:pPr>
              <w:ind w:left="463" w:hanging="450"/>
              <w:rPr>
                <w:rFonts w:ascii="Times New Roman" w:hAnsi="Times New Roman"/>
                <w:bCs/>
                <w:sz w:val="20"/>
              </w:rPr>
            </w:pPr>
          </w:p>
          <w:p w14:paraId="6D74E3E4" w14:textId="1221071B"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 xml:space="preserve">Egerton Road – Bank Avenue to </w:t>
            </w:r>
            <w:proofErr w:type="spellStart"/>
            <w:r w:rsidRPr="006F03F2">
              <w:rPr>
                <w:rFonts w:ascii="Times New Roman" w:hAnsi="Times New Roman"/>
                <w:bCs/>
                <w:sz w:val="20"/>
              </w:rPr>
              <w:t>Morier</w:t>
            </w:r>
            <w:proofErr w:type="spellEnd"/>
            <w:r w:rsidRPr="006F03F2">
              <w:rPr>
                <w:rFonts w:ascii="Times New Roman" w:hAnsi="Times New Roman"/>
                <w:bCs/>
                <w:sz w:val="20"/>
              </w:rPr>
              <w:t xml:space="preserve"> Avenue</w:t>
            </w:r>
          </w:p>
          <w:p w14:paraId="2356D12C" w14:textId="77777777" w:rsidR="006F03F2" w:rsidRDefault="006F03F2" w:rsidP="006F03F2">
            <w:pPr>
              <w:ind w:left="463" w:hanging="450"/>
              <w:rPr>
                <w:rFonts w:ascii="Times New Roman" w:hAnsi="Times New Roman"/>
                <w:bCs/>
                <w:sz w:val="20"/>
              </w:rPr>
            </w:pPr>
          </w:p>
          <w:p w14:paraId="598344BA" w14:textId="3211F3F7" w:rsidR="006E6FC6" w:rsidRPr="006F03F2" w:rsidRDefault="006E6FC6" w:rsidP="006F03F2">
            <w:pPr>
              <w:pStyle w:val="ListParagraph"/>
              <w:numPr>
                <w:ilvl w:val="0"/>
                <w:numId w:val="22"/>
              </w:numPr>
              <w:ind w:left="463" w:hanging="450"/>
              <w:rPr>
                <w:rFonts w:ascii="Times New Roman" w:hAnsi="Times New Roman"/>
                <w:bCs/>
                <w:sz w:val="20"/>
              </w:rPr>
            </w:pPr>
            <w:r w:rsidRPr="006F03F2">
              <w:rPr>
                <w:rFonts w:ascii="Times New Roman" w:hAnsi="Times New Roman"/>
                <w:bCs/>
                <w:sz w:val="20"/>
              </w:rPr>
              <w:t xml:space="preserve">Kildonan Drive – Helmsdale Avenue to </w:t>
            </w:r>
            <w:proofErr w:type="spellStart"/>
            <w:r w:rsidRPr="006F03F2">
              <w:rPr>
                <w:rFonts w:ascii="Times New Roman" w:hAnsi="Times New Roman"/>
                <w:bCs/>
                <w:sz w:val="20"/>
              </w:rPr>
              <w:t>Rossmere</w:t>
            </w:r>
            <w:proofErr w:type="spellEnd"/>
            <w:r w:rsidRPr="006F03F2">
              <w:rPr>
                <w:rFonts w:ascii="Times New Roman" w:hAnsi="Times New Roman"/>
                <w:bCs/>
                <w:sz w:val="20"/>
              </w:rPr>
              <w:t xml:space="preserve"> Crescent &amp;</w:t>
            </w:r>
            <w:r w:rsidR="006F03F2">
              <w:rPr>
                <w:rFonts w:ascii="Times New Roman" w:hAnsi="Times New Roman"/>
                <w:bCs/>
                <w:sz w:val="20"/>
              </w:rPr>
              <w:t xml:space="preserve"> </w:t>
            </w:r>
            <w:proofErr w:type="spellStart"/>
            <w:r w:rsidRPr="006F03F2">
              <w:rPr>
                <w:rFonts w:ascii="Times New Roman" w:hAnsi="Times New Roman"/>
                <w:bCs/>
                <w:sz w:val="20"/>
              </w:rPr>
              <w:t>Larchdale</w:t>
            </w:r>
            <w:proofErr w:type="spellEnd"/>
            <w:r w:rsidRPr="006F03F2">
              <w:rPr>
                <w:rFonts w:ascii="Times New Roman" w:hAnsi="Times New Roman"/>
                <w:bCs/>
                <w:sz w:val="20"/>
              </w:rPr>
              <w:t xml:space="preserve"> Crescent to Irving Place</w:t>
            </w:r>
          </w:p>
          <w:p w14:paraId="54A34A11" w14:textId="77777777" w:rsidR="006F03F2" w:rsidRDefault="006F03F2" w:rsidP="006F03F2">
            <w:pPr>
              <w:ind w:left="463" w:hanging="450"/>
              <w:rPr>
                <w:rFonts w:ascii="Times New Roman" w:hAnsi="Times New Roman"/>
                <w:bCs/>
                <w:sz w:val="20"/>
              </w:rPr>
            </w:pPr>
          </w:p>
          <w:p w14:paraId="7923327C" w14:textId="6E402B0B" w:rsidR="006E6FC6" w:rsidRPr="006F03F2" w:rsidRDefault="006E6FC6" w:rsidP="006F03F2">
            <w:pPr>
              <w:pStyle w:val="ListParagraph"/>
              <w:numPr>
                <w:ilvl w:val="0"/>
                <w:numId w:val="22"/>
              </w:numPr>
              <w:ind w:left="463" w:hanging="450"/>
              <w:rPr>
                <w:rFonts w:ascii="Times New Roman" w:hAnsi="Times New Roman"/>
                <w:bCs/>
                <w:sz w:val="20"/>
              </w:rPr>
            </w:pPr>
            <w:proofErr w:type="spellStart"/>
            <w:r w:rsidRPr="006F03F2">
              <w:rPr>
                <w:rFonts w:ascii="Times New Roman" w:hAnsi="Times New Roman"/>
                <w:bCs/>
                <w:sz w:val="20"/>
              </w:rPr>
              <w:t>Kilkenny</w:t>
            </w:r>
            <w:proofErr w:type="spellEnd"/>
            <w:r w:rsidRPr="006F03F2">
              <w:rPr>
                <w:rFonts w:ascii="Times New Roman" w:hAnsi="Times New Roman"/>
                <w:bCs/>
                <w:sz w:val="20"/>
              </w:rPr>
              <w:t xml:space="preserve"> Drive – Burgess Avenue to Patricia Avenue and Kings</w:t>
            </w:r>
            <w:r w:rsidR="006F03F2">
              <w:rPr>
                <w:rFonts w:ascii="Times New Roman" w:hAnsi="Times New Roman"/>
                <w:bCs/>
                <w:sz w:val="20"/>
              </w:rPr>
              <w:t xml:space="preserve"> </w:t>
            </w:r>
            <w:r w:rsidRPr="006F03F2">
              <w:rPr>
                <w:rFonts w:ascii="Times New Roman" w:hAnsi="Times New Roman"/>
                <w:bCs/>
                <w:sz w:val="20"/>
              </w:rPr>
              <w:t>Drive</w:t>
            </w:r>
          </w:p>
          <w:p w14:paraId="326AC36D" w14:textId="77777777" w:rsidR="006E6FC6" w:rsidRDefault="006E6FC6" w:rsidP="006E6FC6">
            <w:pPr>
              <w:ind w:left="13"/>
              <w:rPr>
                <w:rFonts w:ascii="Times New Roman" w:hAnsi="Times New Roman"/>
                <w:bCs/>
                <w:sz w:val="20"/>
              </w:rPr>
            </w:pPr>
          </w:p>
          <w:p w14:paraId="1ADCB5EB" w14:textId="77777777" w:rsidR="006E6FC6" w:rsidRDefault="006E6FC6" w:rsidP="006E6FC6">
            <w:pPr>
              <w:ind w:left="13"/>
              <w:rPr>
                <w:rFonts w:ascii="Times New Roman" w:hAnsi="Times New Roman"/>
                <w:bCs/>
                <w:sz w:val="20"/>
              </w:rPr>
            </w:pPr>
            <w:r>
              <w:rPr>
                <w:rFonts w:ascii="Times New Roman" w:hAnsi="Times New Roman"/>
                <w:bCs/>
                <w:sz w:val="20"/>
              </w:rPr>
              <w:t xml:space="preserve">That the public service be directed to consult with local Councillors to determine if any changes are required to the above noted active transportation routes that are located within a local </w:t>
            </w:r>
            <w:r>
              <w:rPr>
                <w:rFonts w:ascii="Times New Roman" w:hAnsi="Times New Roman"/>
                <w:bCs/>
                <w:sz w:val="20"/>
              </w:rPr>
              <w:lastRenderedPageBreak/>
              <w:t>Councillor’s ward;</w:t>
            </w:r>
          </w:p>
          <w:p w14:paraId="2DA6A536" w14:textId="77777777" w:rsidR="006E6FC6" w:rsidRDefault="006E6FC6" w:rsidP="006E6FC6">
            <w:pPr>
              <w:ind w:left="13"/>
              <w:rPr>
                <w:rFonts w:ascii="Times New Roman" w:hAnsi="Times New Roman"/>
                <w:bCs/>
                <w:sz w:val="20"/>
              </w:rPr>
            </w:pPr>
          </w:p>
          <w:p w14:paraId="27127A59" w14:textId="77777777" w:rsidR="006E6FC6" w:rsidRDefault="006E6FC6" w:rsidP="006E6FC6">
            <w:pPr>
              <w:ind w:left="13"/>
              <w:rPr>
                <w:rFonts w:ascii="Times New Roman" w:hAnsi="Times New Roman"/>
                <w:bCs/>
                <w:sz w:val="20"/>
              </w:rPr>
            </w:pPr>
            <w:r>
              <w:rPr>
                <w:rFonts w:ascii="Times New Roman" w:hAnsi="Times New Roman"/>
                <w:bCs/>
                <w:sz w:val="20"/>
              </w:rPr>
              <w:t xml:space="preserve">That the public service </w:t>
            </w:r>
            <w:r w:rsidR="00571D4F">
              <w:rPr>
                <w:rFonts w:ascii="Times New Roman" w:hAnsi="Times New Roman"/>
                <w:bCs/>
                <w:sz w:val="20"/>
              </w:rPr>
              <w:t>be directed to report back to the appropriate standing policy committee in 120 days with the results of the extended active transportation route initiative, and the feasibility of establishing permanent year-round active transportation routes;</w:t>
            </w:r>
          </w:p>
          <w:p w14:paraId="0AEC7A9B" w14:textId="77777777" w:rsidR="00571D4F" w:rsidRDefault="00571D4F" w:rsidP="006E6FC6">
            <w:pPr>
              <w:ind w:left="13"/>
              <w:rPr>
                <w:rFonts w:ascii="Times New Roman" w:hAnsi="Times New Roman"/>
                <w:bCs/>
                <w:sz w:val="20"/>
              </w:rPr>
            </w:pPr>
          </w:p>
          <w:p w14:paraId="3F7EF804" w14:textId="1927156C" w:rsidR="00571D4F" w:rsidRPr="006D6D99" w:rsidRDefault="00571D4F" w:rsidP="006E6FC6">
            <w:pPr>
              <w:ind w:left="13"/>
              <w:rPr>
                <w:rFonts w:ascii="Times New Roman" w:hAnsi="Times New Roman"/>
                <w:bCs/>
                <w:sz w:val="20"/>
              </w:rPr>
            </w:pPr>
            <w:proofErr w:type="gramStart"/>
            <w:r>
              <w:rPr>
                <w:rFonts w:ascii="Times New Roman" w:hAnsi="Times New Roman"/>
                <w:bCs/>
                <w:sz w:val="20"/>
              </w:rPr>
              <w:t>That the Proper Officers of the City do all things necessary to implement the intent of the foregoing.</w:t>
            </w:r>
            <w:proofErr w:type="gramEnd"/>
          </w:p>
        </w:tc>
        <w:tc>
          <w:tcPr>
            <w:tcW w:w="2178" w:type="dxa"/>
          </w:tcPr>
          <w:p w14:paraId="04FD94AA" w14:textId="4827FBA3" w:rsidR="001D0FDF" w:rsidRDefault="0014360C" w:rsidP="007927E1">
            <w:pPr>
              <w:spacing w:before="60" w:after="60"/>
              <w:jc w:val="center"/>
              <w:rPr>
                <w:rFonts w:ascii="Times New Roman" w:hAnsi="Times New Roman"/>
                <w:sz w:val="20"/>
              </w:rPr>
            </w:pPr>
            <w:r>
              <w:rPr>
                <w:rFonts w:ascii="Times New Roman" w:hAnsi="Times New Roman"/>
                <w:sz w:val="20"/>
                <w:lang w:val="en-CA" w:eastAsia="en-CA"/>
              </w:rPr>
              <w:lastRenderedPageBreak/>
              <w:t xml:space="preserve">AUTOMATIC REFERRAL TO </w:t>
            </w:r>
            <w:r w:rsidR="003C0666">
              <w:rPr>
                <w:rFonts w:ascii="Times New Roman" w:hAnsi="Times New Roman"/>
                <w:sz w:val="20"/>
                <w:lang w:val="en-CA" w:eastAsia="en-CA"/>
              </w:rPr>
              <w:t xml:space="preserve">THE </w:t>
            </w:r>
            <w:r>
              <w:rPr>
                <w:rFonts w:ascii="Times New Roman" w:hAnsi="Times New Roman"/>
                <w:sz w:val="20"/>
                <w:lang w:val="en-CA" w:eastAsia="en-CA"/>
              </w:rPr>
              <w:t>STANDING POLICY COMMITTEE ON INFRASTRUCTURE RENEWAL AND PUBLIC WORKS</w:t>
            </w:r>
            <w:r w:rsidRPr="009D5CF5">
              <w:rPr>
                <w:rFonts w:ascii="Times New Roman" w:hAnsi="Times New Roman"/>
                <w:sz w:val="20"/>
              </w:rPr>
              <w:t xml:space="preserve"> </w:t>
            </w:r>
          </w:p>
        </w:tc>
      </w:tr>
      <w:tr w:rsidR="001D0FDF" w14:paraId="07364C9D" w14:textId="77777777" w:rsidTr="009D4FC9">
        <w:tc>
          <w:tcPr>
            <w:tcW w:w="1355" w:type="dxa"/>
          </w:tcPr>
          <w:p w14:paraId="3423FDEE" w14:textId="203BB54A"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4E9DF855" w:rsidR="001D0FDF" w:rsidRDefault="00993173">
            <w:pPr>
              <w:spacing w:before="60" w:after="60"/>
              <w:rPr>
                <w:rFonts w:ascii="Times New Roman" w:hAnsi="Times New Roman"/>
                <w:sz w:val="20"/>
              </w:rPr>
            </w:pPr>
            <w:r>
              <w:rPr>
                <w:rFonts w:ascii="Times New Roman" w:hAnsi="Times New Roman"/>
                <w:sz w:val="20"/>
              </w:rPr>
              <w:t>Mayes/Sharma</w:t>
            </w:r>
          </w:p>
        </w:tc>
        <w:tc>
          <w:tcPr>
            <w:tcW w:w="5611" w:type="dxa"/>
          </w:tcPr>
          <w:p w14:paraId="759A0649" w14:textId="72F209C9" w:rsidR="001D0FDF" w:rsidRDefault="00571D4F" w:rsidP="000921CF">
            <w:pPr>
              <w:rPr>
                <w:rFonts w:ascii="Times New Roman" w:hAnsi="Times New Roman"/>
                <w:sz w:val="20"/>
              </w:rPr>
            </w:pPr>
            <w:proofErr w:type="gramStart"/>
            <w:r>
              <w:rPr>
                <w:rFonts w:ascii="Times New Roman" w:hAnsi="Times New Roman"/>
                <w:sz w:val="20"/>
              </w:rPr>
              <w:t xml:space="preserve">That </w:t>
            </w:r>
            <w:r w:rsidRPr="00571D4F">
              <w:rPr>
                <w:rFonts w:ascii="Times New Roman" w:hAnsi="Times New Roman"/>
                <w:sz w:val="20"/>
                <w:lang w:val="en-CA"/>
              </w:rPr>
              <w:t xml:space="preserve">Item 9 of the Report of the Standing Policy Committee on Property and Development, Heritage and Downtown Development (PDHDD) be referred to the Winnipeg Public Services to report back to the Standing Policy Committee on Property and Development, Heritage and </w:t>
            </w:r>
            <w:r w:rsidR="000921CF">
              <w:rPr>
                <w:rFonts w:ascii="Times New Roman" w:hAnsi="Times New Roman"/>
                <w:sz w:val="20"/>
                <w:lang w:val="en-CA"/>
              </w:rPr>
              <w:t>Downtown Development within</w:t>
            </w:r>
            <w:r w:rsidRPr="00571D4F">
              <w:rPr>
                <w:rFonts w:ascii="Times New Roman" w:hAnsi="Times New Roman"/>
                <w:sz w:val="20"/>
                <w:lang w:val="en-CA"/>
              </w:rPr>
              <w:t xml:space="preserve"> 60 days on the mandate of the Women’s Resource Centre, the programing it provides, its space requirements and the extent to which the vacant Grace Cafe or any other vacant city space could suit this organizations needs in the future.</w:t>
            </w:r>
            <w:proofErr w:type="gramEnd"/>
          </w:p>
        </w:tc>
        <w:tc>
          <w:tcPr>
            <w:tcW w:w="2178" w:type="dxa"/>
          </w:tcPr>
          <w:p w14:paraId="30F02132" w14:textId="22C31E26" w:rsidR="001D0FDF" w:rsidRDefault="00A0099B" w:rsidP="003C0666">
            <w:pPr>
              <w:spacing w:before="60" w:after="60"/>
              <w:jc w:val="center"/>
              <w:rPr>
                <w:rFonts w:ascii="Times New Roman" w:hAnsi="Times New Roman"/>
                <w:sz w:val="20"/>
              </w:rPr>
            </w:pPr>
            <w:r w:rsidRPr="000E2977">
              <w:rPr>
                <w:rFonts w:ascii="Times New Roman" w:hAnsi="Times New Roman"/>
                <w:sz w:val="20"/>
              </w:rPr>
              <w:t>CARRIED</w:t>
            </w:r>
          </w:p>
        </w:tc>
      </w:tr>
      <w:tr w:rsidR="00993173" w14:paraId="68301C1B" w14:textId="77777777" w:rsidTr="009D4FC9">
        <w:tc>
          <w:tcPr>
            <w:tcW w:w="1355" w:type="dxa"/>
          </w:tcPr>
          <w:p w14:paraId="5B1D1520" w14:textId="5FA84ABB" w:rsidR="00993173" w:rsidRDefault="00993173"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05C06124" w14:textId="57063B17" w:rsidR="00993173" w:rsidRDefault="00993173">
            <w:pPr>
              <w:spacing w:before="60" w:after="60"/>
              <w:rPr>
                <w:rFonts w:ascii="Times New Roman" w:hAnsi="Times New Roman"/>
                <w:sz w:val="20"/>
              </w:rPr>
            </w:pPr>
            <w:r>
              <w:rPr>
                <w:rFonts w:ascii="Times New Roman" w:hAnsi="Times New Roman"/>
                <w:sz w:val="20"/>
              </w:rPr>
              <w:t>Mayes/Orlikow</w:t>
            </w:r>
          </w:p>
        </w:tc>
        <w:tc>
          <w:tcPr>
            <w:tcW w:w="5611" w:type="dxa"/>
          </w:tcPr>
          <w:p w14:paraId="405B66DD" w14:textId="669215A3" w:rsidR="00993173" w:rsidRDefault="0014360C" w:rsidP="000949C0">
            <w:pPr>
              <w:rPr>
                <w:rFonts w:ascii="Times New Roman" w:hAnsi="Times New Roman"/>
                <w:sz w:val="20"/>
              </w:rPr>
            </w:pPr>
            <w:r>
              <w:rPr>
                <w:rFonts w:ascii="Times New Roman" w:hAnsi="Times New Roman"/>
                <w:sz w:val="20"/>
              </w:rPr>
              <w:t>That</w:t>
            </w:r>
            <w:r>
              <w:t xml:space="preserve"> </w:t>
            </w:r>
            <w:r w:rsidRPr="0014360C">
              <w:rPr>
                <w:rFonts w:ascii="Times New Roman" w:hAnsi="Times New Roman"/>
                <w:sz w:val="20"/>
              </w:rPr>
              <w:t xml:space="preserve">Item 15 of the Report of the Standing Policy Committee on Property and Development, Heritage and Downtown Development (PDHDD) dated May 21, 2020 </w:t>
            </w:r>
            <w:proofErr w:type="gramStart"/>
            <w:r w:rsidRPr="0014360C">
              <w:rPr>
                <w:rFonts w:ascii="Times New Roman" w:hAnsi="Times New Roman"/>
                <w:sz w:val="20"/>
              </w:rPr>
              <w:t>be</w:t>
            </w:r>
            <w:proofErr w:type="gramEnd"/>
            <w:r w:rsidRPr="0014360C">
              <w:rPr>
                <w:rFonts w:ascii="Times New Roman" w:hAnsi="Times New Roman"/>
                <w:sz w:val="20"/>
              </w:rPr>
              <w:t xml:space="preserve"> laid over until such time as the parties clarify the process outlined in Justice </w:t>
            </w:r>
            <w:proofErr w:type="spellStart"/>
            <w:r w:rsidRPr="0014360C">
              <w:rPr>
                <w:rFonts w:ascii="Times New Roman" w:hAnsi="Times New Roman"/>
                <w:sz w:val="20"/>
              </w:rPr>
              <w:t>Grammond’s</w:t>
            </w:r>
            <w:proofErr w:type="spellEnd"/>
            <w:r w:rsidRPr="0014360C">
              <w:rPr>
                <w:rFonts w:ascii="Times New Roman" w:hAnsi="Times New Roman"/>
                <w:sz w:val="20"/>
              </w:rPr>
              <w:t xml:space="preserve"> order on this ma</w:t>
            </w:r>
            <w:r>
              <w:rPr>
                <w:rFonts w:ascii="Times New Roman" w:hAnsi="Times New Roman"/>
                <w:sz w:val="20"/>
              </w:rPr>
              <w:t xml:space="preserve">tter dated May 14, 2020.  </w:t>
            </w:r>
          </w:p>
        </w:tc>
        <w:tc>
          <w:tcPr>
            <w:tcW w:w="2178" w:type="dxa"/>
          </w:tcPr>
          <w:p w14:paraId="0D85FC63" w14:textId="253E2BDB" w:rsidR="00993173" w:rsidRDefault="005C0825" w:rsidP="007927E1">
            <w:pPr>
              <w:spacing w:before="60" w:after="60"/>
              <w:jc w:val="center"/>
              <w:rPr>
                <w:rFonts w:ascii="Times New Roman" w:hAnsi="Times New Roman"/>
                <w:sz w:val="20"/>
              </w:rPr>
            </w:pPr>
            <w:r>
              <w:rPr>
                <w:rFonts w:ascii="Times New Roman" w:hAnsi="Times New Roman"/>
                <w:sz w:val="20"/>
              </w:rPr>
              <w:t>CARRIED</w:t>
            </w:r>
          </w:p>
        </w:tc>
      </w:tr>
      <w:tr w:rsidR="00993173" w14:paraId="3B58FB2A" w14:textId="77777777" w:rsidTr="009D4FC9">
        <w:tc>
          <w:tcPr>
            <w:tcW w:w="1355" w:type="dxa"/>
          </w:tcPr>
          <w:p w14:paraId="10FA0D4B" w14:textId="5647C4EB" w:rsidR="00993173" w:rsidRDefault="00993173"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63DCBE07" w14:textId="289EA8E6" w:rsidR="00993173" w:rsidRDefault="00993173">
            <w:pPr>
              <w:spacing w:before="60" w:after="60"/>
              <w:rPr>
                <w:rFonts w:ascii="Times New Roman" w:hAnsi="Times New Roman"/>
                <w:sz w:val="20"/>
              </w:rPr>
            </w:pPr>
            <w:r>
              <w:rPr>
                <w:rFonts w:ascii="Times New Roman" w:hAnsi="Times New Roman"/>
                <w:sz w:val="20"/>
              </w:rPr>
              <w:t>Mayes/Orlikow</w:t>
            </w:r>
          </w:p>
        </w:tc>
        <w:tc>
          <w:tcPr>
            <w:tcW w:w="5611" w:type="dxa"/>
          </w:tcPr>
          <w:p w14:paraId="2672ECD5" w14:textId="74DD7094" w:rsidR="00993173" w:rsidRDefault="0014360C" w:rsidP="000949C0">
            <w:pPr>
              <w:rPr>
                <w:rFonts w:ascii="Times New Roman" w:hAnsi="Times New Roman"/>
                <w:sz w:val="20"/>
              </w:rPr>
            </w:pPr>
            <w:r>
              <w:rPr>
                <w:rFonts w:ascii="Times New Roman" w:hAnsi="Times New Roman"/>
                <w:sz w:val="20"/>
              </w:rPr>
              <w:t xml:space="preserve">That </w:t>
            </w:r>
            <w:r w:rsidRPr="0014360C">
              <w:rPr>
                <w:rFonts w:ascii="Times New Roman" w:hAnsi="Times New Roman"/>
                <w:sz w:val="20"/>
              </w:rPr>
              <w:t xml:space="preserve">Item 16 of the Report of the Standing Policy Committee on Property and Development, Heritage and Downtown Development (PDHDD) dated May 21, 2020 </w:t>
            </w:r>
            <w:proofErr w:type="gramStart"/>
            <w:r w:rsidRPr="0014360C">
              <w:rPr>
                <w:rFonts w:ascii="Times New Roman" w:hAnsi="Times New Roman"/>
                <w:sz w:val="20"/>
              </w:rPr>
              <w:t>be</w:t>
            </w:r>
            <w:proofErr w:type="gramEnd"/>
            <w:r w:rsidRPr="0014360C">
              <w:rPr>
                <w:rFonts w:ascii="Times New Roman" w:hAnsi="Times New Roman"/>
                <w:sz w:val="20"/>
              </w:rPr>
              <w:t xml:space="preserve"> laid over until such time as the parties clarify the process outlined in Justice </w:t>
            </w:r>
            <w:proofErr w:type="spellStart"/>
            <w:r w:rsidRPr="0014360C">
              <w:rPr>
                <w:rFonts w:ascii="Times New Roman" w:hAnsi="Times New Roman"/>
                <w:sz w:val="20"/>
              </w:rPr>
              <w:t>Grammond’s</w:t>
            </w:r>
            <w:proofErr w:type="spellEnd"/>
            <w:r w:rsidRPr="0014360C">
              <w:rPr>
                <w:rFonts w:ascii="Times New Roman" w:hAnsi="Times New Roman"/>
                <w:sz w:val="20"/>
              </w:rPr>
              <w:t xml:space="preserve"> order on this matter dated May 14, 2020.   </w:t>
            </w:r>
          </w:p>
        </w:tc>
        <w:tc>
          <w:tcPr>
            <w:tcW w:w="2178" w:type="dxa"/>
          </w:tcPr>
          <w:p w14:paraId="21F47C80" w14:textId="5D253EDB" w:rsidR="00993173" w:rsidRDefault="005C0825" w:rsidP="007927E1">
            <w:pPr>
              <w:spacing w:before="60" w:after="60"/>
              <w:jc w:val="center"/>
              <w:rPr>
                <w:rFonts w:ascii="Times New Roman" w:hAnsi="Times New Roman"/>
                <w:sz w:val="20"/>
              </w:rPr>
            </w:pPr>
            <w:r>
              <w:rPr>
                <w:rFonts w:ascii="Times New Roman" w:hAnsi="Times New Roman"/>
                <w:sz w:val="20"/>
              </w:rPr>
              <w:t>CARRIED</w:t>
            </w:r>
          </w:p>
        </w:tc>
      </w:tr>
      <w:tr w:rsidR="00EC1A7A" w14:paraId="1F1941D0" w14:textId="77777777" w:rsidTr="009D4FC9">
        <w:tc>
          <w:tcPr>
            <w:tcW w:w="1355" w:type="dxa"/>
          </w:tcPr>
          <w:p w14:paraId="4409D446" w14:textId="26FE8495" w:rsidR="00EC1A7A" w:rsidRDefault="00EC1A7A" w:rsidP="001F0765">
            <w:pPr>
              <w:spacing w:before="60" w:after="60"/>
              <w:jc w:val="center"/>
              <w:rPr>
                <w:rFonts w:ascii="Times New Roman" w:hAnsi="Times New Roman"/>
                <w:sz w:val="20"/>
              </w:rPr>
            </w:pPr>
            <w:r>
              <w:rPr>
                <w:rFonts w:ascii="Times New Roman" w:hAnsi="Times New Roman"/>
                <w:sz w:val="20"/>
              </w:rPr>
              <w:t>9</w:t>
            </w:r>
          </w:p>
        </w:tc>
        <w:tc>
          <w:tcPr>
            <w:tcW w:w="1769" w:type="dxa"/>
          </w:tcPr>
          <w:p w14:paraId="48215786" w14:textId="3D1BA7DC" w:rsidR="00EC1A7A" w:rsidRDefault="00EC1A7A">
            <w:pPr>
              <w:spacing w:before="60" w:after="60"/>
              <w:rPr>
                <w:rFonts w:ascii="Times New Roman" w:hAnsi="Times New Roman"/>
                <w:sz w:val="20"/>
              </w:rPr>
            </w:pPr>
            <w:r>
              <w:rPr>
                <w:rFonts w:ascii="Times New Roman" w:hAnsi="Times New Roman"/>
                <w:sz w:val="20"/>
              </w:rPr>
              <w:t>Nason/Klein</w:t>
            </w:r>
          </w:p>
        </w:tc>
        <w:tc>
          <w:tcPr>
            <w:tcW w:w="5611" w:type="dxa"/>
          </w:tcPr>
          <w:p w14:paraId="42277E34" w14:textId="69EC47A0" w:rsidR="00EC1A7A" w:rsidRDefault="00EC1A7A" w:rsidP="000949C0">
            <w:pPr>
              <w:rPr>
                <w:rFonts w:ascii="Times New Roman" w:hAnsi="Times New Roman"/>
                <w:sz w:val="20"/>
              </w:rPr>
            </w:pPr>
            <w:r>
              <w:rPr>
                <w:rFonts w:ascii="Times New Roman" w:hAnsi="Times New Roman"/>
                <w:sz w:val="20"/>
              </w:rPr>
              <w:t>That the City Clerk be directed to provide all Members of Council with a link to view in camera meetings that are being conducted remotely, upon request of the Member.</w:t>
            </w:r>
          </w:p>
        </w:tc>
        <w:tc>
          <w:tcPr>
            <w:tcW w:w="2178" w:type="dxa"/>
          </w:tcPr>
          <w:p w14:paraId="00217885" w14:textId="2B82A732" w:rsidR="00EC1A7A" w:rsidRDefault="00345FF4" w:rsidP="007927E1">
            <w:pPr>
              <w:spacing w:before="60" w:after="60"/>
              <w:jc w:val="center"/>
              <w:rPr>
                <w:rFonts w:ascii="Times New Roman" w:hAnsi="Times New Roman"/>
                <w:sz w:val="20"/>
              </w:rPr>
            </w:pPr>
            <w:r>
              <w:rPr>
                <w:rFonts w:ascii="Times New Roman" w:hAnsi="Times New Roman"/>
                <w:sz w:val="20"/>
                <w:lang w:val="en-CA" w:eastAsia="en-CA"/>
              </w:rPr>
              <w:t>AUTOMATIC REFERRAL TO EXECUTIVE POLICY COMMITTEE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14360C">
        <w:trPr>
          <w:cantSplit/>
        </w:trPr>
        <w:tc>
          <w:tcPr>
            <w:tcW w:w="10908" w:type="dxa"/>
            <w:gridSpan w:val="3"/>
          </w:tcPr>
          <w:p w14:paraId="334C7C38" w14:textId="77777777" w:rsidR="00862F79" w:rsidRDefault="00862F79" w:rsidP="0014360C">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14360C">
        <w:tc>
          <w:tcPr>
            <w:tcW w:w="1710" w:type="dxa"/>
          </w:tcPr>
          <w:p w14:paraId="5CD210A6" w14:textId="77777777" w:rsidR="00862F79" w:rsidRDefault="00862F79" w:rsidP="0014360C">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1D594DD" w14:textId="77777777" w:rsidR="00862F79" w:rsidRDefault="00862F79" w:rsidP="0014360C">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14360C">
            <w:pPr>
              <w:spacing w:before="60" w:after="60"/>
              <w:jc w:val="center"/>
              <w:rPr>
                <w:rFonts w:ascii="Times New Roman" w:hAnsi="Times New Roman"/>
                <w:b/>
                <w:sz w:val="20"/>
              </w:rPr>
            </w:pPr>
            <w:r>
              <w:rPr>
                <w:rFonts w:ascii="Times New Roman" w:hAnsi="Times New Roman"/>
                <w:b/>
                <w:sz w:val="20"/>
              </w:rPr>
              <w:t>DISPOSITION</w:t>
            </w:r>
          </w:p>
        </w:tc>
      </w:tr>
      <w:tr w:rsidR="00862F79" w:rsidRPr="00FB2AA1" w14:paraId="538C6A66" w14:textId="77777777" w:rsidTr="0014360C">
        <w:tc>
          <w:tcPr>
            <w:tcW w:w="1710" w:type="dxa"/>
          </w:tcPr>
          <w:p w14:paraId="18472041" w14:textId="77777777" w:rsidR="00862F79" w:rsidRPr="008B2FF8" w:rsidRDefault="00FB2AA1" w:rsidP="0014360C">
            <w:pPr>
              <w:jc w:val="center"/>
              <w:rPr>
                <w:rFonts w:ascii="Times New Roman" w:hAnsi="Times New Roman"/>
                <w:sz w:val="20"/>
              </w:rPr>
            </w:pPr>
            <w:r w:rsidRPr="008B2FF8">
              <w:rPr>
                <w:rFonts w:ascii="Times New Roman" w:hAnsi="Times New Roman"/>
                <w:sz w:val="20"/>
              </w:rPr>
              <w:t>100/2019</w:t>
            </w:r>
          </w:p>
          <w:p w14:paraId="2365BA66" w14:textId="069FFC07" w:rsidR="0026514F" w:rsidRPr="008B2FF8" w:rsidRDefault="0026514F" w:rsidP="0014360C">
            <w:pPr>
              <w:jc w:val="center"/>
              <w:rPr>
                <w:rFonts w:ascii="Times New Roman" w:hAnsi="Times New Roman"/>
                <w:sz w:val="20"/>
              </w:rPr>
            </w:pPr>
          </w:p>
        </w:tc>
        <w:tc>
          <w:tcPr>
            <w:tcW w:w="7380" w:type="dxa"/>
          </w:tcPr>
          <w:p w14:paraId="10AC9FD8" w14:textId="29838A3B" w:rsidR="00862F79" w:rsidRPr="008B2FF8" w:rsidRDefault="00FB2AA1" w:rsidP="0014360C">
            <w:pPr>
              <w:rPr>
                <w:rFonts w:ascii="Times New Roman" w:hAnsi="Times New Roman"/>
                <w:sz w:val="20"/>
              </w:rPr>
            </w:pPr>
            <w:r w:rsidRPr="008B2FF8">
              <w:rPr>
                <w:rFonts w:ascii="Times New Roman" w:hAnsi="Times New Roman"/>
                <w:sz w:val="20"/>
                <w:lang w:val="en-CA"/>
              </w:rPr>
              <w:t>To amend the Precinct ‘E’ – Precinct Plan By-Law No. 97/2014 by re-designating lands generally located at 1206 Templeton Avenue from Lower Density Residential to Higher Density Residential</w:t>
            </w:r>
          </w:p>
        </w:tc>
        <w:tc>
          <w:tcPr>
            <w:tcW w:w="1818" w:type="dxa"/>
          </w:tcPr>
          <w:p w14:paraId="497CCB34" w14:textId="77777777" w:rsidR="00862F79" w:rsidRPr="008B2FF8" w:rsidRDefault="00862F79" w:rsidP="0014360C">
            <w:pPr>
              <w:jc w:val="center"/>
              <w:rPr>
                <w:rFonts w:ascii="Times New Roman" w:hAnsi="Times New Roman"/>
                <w:sz w:val="20"/>
              </w:rPr>
            </w:pPr>
            <w:r w:rsidRPr="008B2FF8">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576F05">
        <w:trPr>
          <w:tblHeader/>
        </w:trPr>
        <w:tc>
          <w:tcPr>
            <w:tcW w:w="10913" w:type="dxa"/>
            <w:gridSpan w:val="3"/>
            <w:shd w:val="pct12" w:color="auto" w:fill="auto"/>
          </w:tcPr>
          <w:p w14:paraId="4963539E" w14:textId="77777777" w:rsidR="00F3461F" w:rsidRDefault="00F3461F" w:rsidP="0014360C">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576F05">
        <w:trPr>
          <w:tblHeader/>
        </w:trPr>
        <w:tc>
          <w:tcPr>
            <w:tcW w:w="1711" w:type="dxa"/>
          </w:tcPr>
          <w:p w14:paraId="43E4891E" w14:textId="77777777" w:rsidR="00F3461F" w:rsidRDefault="00F3461F" w:rsidP="0014360C">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14360C">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14360C">
            <w:pPr>
              <w:spacing w:before="60" w:after="60"/>
              <w:jc w:val="center"/>
              <w:rPr>
                <w:rFonts w:ascii="Times New Roman" w:hAnsi="Times New Roman"/>
                <w:b/>
                <w:sz w:val="20"/>
              </w:rPr>
            </w:pPr>
            <w:r>
              <w:rPr>
                <w:rFonts w:ascii="Times New Roman" w:hAnsi="Times New Roman"/>
                <w:b/>
                <w:sz w:val="20"/>
              </w:rPr>
              <w:t>DISPOSITION</w:t>
            </w:r>
          </w:p>
        </w:tc>
      </w:tr>
      <w:tr w:rsidR="00E46715" w14:paraId="6CEDFA1F" w14:textId="77777777" w:rsidTr="00576F05">
        <w:tc>
          <w:tcPr>
            <w:tcW w:w="1711" w:type="dxa"/>
          </w:tcPr>
          <w:p w14:paraId="2975E546" w14:textId="2AE97E88" w:rsidR="00E46715" w:rsidRDefault="00E46715" w:rsidP="0014360C">
            <w:pPr>
              <w:jc w:val="center"/>
              <w:rPr>
                <w:rFonts w:ascii="Times New Roman" w:hAnsi="Times New Roman"/>
                <w:sz w:val="20"/>
              </w:rPr>
            </w:pPr>
            <w:r>
              <w:rPr>
                <w:rFonts w:ascii="Times New Roman" w:hAnsi="Times New Roman"/>
                <w:sz w:val="20"/>
              </w:rPr>
              <w:t>49/2020</w:t>
            </w:r>
          </w:p>
          <w:p w14:paraId="6E600034" w14:textId="42944833" w:rsidR="00E46715" w:rsidRPr="00F01FBE" w:rsidRDefault="00E46715" w:rsidP="0014360C">
            <w:pPr>
              <w:jc w:val="center"/>
              <w:rPr>
                <w:rFonts w:ascii="Times New Roman" w:hAnsi="Times New Roman"/>
                <w:sz w:val="20"/>
              </w:rPr>
            </w:pPr>
          </w:p>
        </w:tc>
        <w:tc>
          <w:tcPr>
            <w:tcW w:w="7383" w:type="dxa"/>
          </w:tcPr>
          <w:p w14:paraId="73F4BDC1" w14:textId="7D5B0FB1" w:rsidR="00E46715" w:rsidRDefault="00E46715" w:rsidP="0014360C">
            <w:pPr>
              <w:rPr>
                <w:rFonts w:ascii="Times New Roman" w:hAnsi="Times New Roman"/>
                <w:sz w:val="20"/>
              </w:rPr>
            </w:pPr>
            <w:r>
              <w:rPr>
                <w:rFonts w:ascii="Times New Roman" w:hAnsi="Times New Roman"/>
                <w:sz w:val="20"/>
              </w:rPr>
              <w:t>To</w:t>
            </w:r>
            <w:r w:rsidRPr="00E46715">
              <w:rPr>
                <w:rFonts w:ascii="Times New Roman" w:hAnsi="Times New Roman"/>
                <w:sz w:val="20"/>
              </w:rPr>
              <w:t xml:space="preserve"> amend the Doing Business in Winnipeg By-law to include dealers in bicycle parts in the bicycle dealers </w:t>
            </w:r>
            <w:proofErr w:type="spellStart"/>
            <w:r w:rsidRPr="00E46715">
              <w:rPr>
                <w:rFonts w:ascii="Times New Roman" w:hAnsi="Times New Roman"/>
                <w:sz w:val="20"/>
              </w:rPr>
              <w:t>licencing</w:t>
            </w:r>
            <w:proofErr w:type="spellEnd"/>
            <w:r w:rsidRPr="00E46715">
              <w:rPr>
                <w:rFonts w:ascii="Times New Roman" w:hAnsi="Times New Roman"/>
                <w:sz w:val="20"/>
              </w:rPr>
              <w:t xml:space="preserve"> category, and to include dealers in scrap metal in the used goods dealers </w:t>
            </w:r>
            <w:proofErr w:type="spellStart"/>
            <w:r w:rsidRPr="00E46715">
              <w:rPr>
                <w:rFonts w:ascii="Times New Roman" w:hAnsi="Times New Roman"/>
                <w:sz w:val="20"/>
              </w:rPr>
              <w:t>licencing</w:t>
            </w:r>
            <w:proofErr w:type="spellEnd"/>
            <w:r w:rsidRPr="00E46715">
              <w:rPr>
                <w:rFonts w:ascii="Times New Roman" w:hAnsi="Times New Roman"/>
                <w:sz w:val="20"/>
              </w:rPr>
              <w:t xml:space="preserve"> category</w:t>
            </w:r>
          </w:p>
        </w:tc>
        <w:tc>
          <w:tcPr>
            <w:tcW w:w="1819" w:type="dxa"/>
          </w:tcPr>
          <w:p w14:paraId="0F20807D" w14:textId="6FF63FF3" w:rsidR="00E46715" w:rsidRDefault="00E46715" w:rsidP="0014360C">
            <w:pPr>
              <w:jc w:val="center"/>
              <w:rPr>
                <w:rFonts w:ascii="Times New Roman" w:hAnsi="Times New Roman"/>
                <w:sz w:val="20"/>
              </w:rPr>
            </w:pPr>
            <w:r>
              <w:rPr>
                <w:rFonts w:ascii="Times New Roman" w:hAnsi="Times New Roman"/>
                <w:sz w:val="20"/>
              </w:rPr>
              <w:t>PASSED</w:t>
            </w:r>
          </w:p>
        </w:tc>
      </w:tr>
      <w:tr w:rsidR="009320C7" w14:paraId="3E93EBA5" w14:textId="77777777" w:rsidTr="00576F05">
        <w:tc>
          <w:tcPr>
            <w:tcW w:w="1711" w:type="dxa"/>
          </w:tcPr>
          <w:p w14:paraId="35F28397" w14:textId="33AF04CF" w:rsidR="009320C7" w:rsidRDefault="009320C7" w:rsidP="0014360C">
            <w:pPr>
              <w:jc w:val="center"/>
              <w:rPr>
                <w:rFonts w:ascii="Times New Roman" w:hAnsi="Times New Roman"/>
                <w:sz w:val="20"/>
              </w:rPr>
            </w:pPr>
            <w:r>
              <w:rPr>
                <w:rFonts w:ascii="Times New Roman" w:hAnsi="Times New Roman"/>
                <w:sz w:val="20"/>
              </w:rPr>
              <w:t>51/2020</w:t>
            </w:r>
          </w:p>
          <w:p w14:paraId="4EEB62B7" w14:textId="4DA29415" w:rsidR="009320C7" w:rsidRPr="00F01FBE" w:rsidRDefault="009320C7" w:rsidP="0014360C">
            <w:pPr>
              <w:jc w:val="center"/>
              <w:rPr>
                <w:rFonts w:ascii="Times New Roman" w:hAnsi="Times New Roman"/>
                <w:sz w:val="20"/>
              </w:rPr>
            </w:pPr>
          </w:p>
        </w:tc>
        <w:tc>
          <w:tcPr>
            <w:tcW w:w="7383" w:type="dxa"/>
          </w:tcPr>
          <w:p w14:paraId="3736D934" w14:textId="4573A7EC" w:rsidR="009320C7" w:rsidRDefault="009320C7" w:rsidP="0014360C">
            <w:pPr>
              <w:rPr>
                <w:rFonts w:ascii="Times New Roman" w:hAnsi="Times New Roman"/>
                <w:sz w:val="20"/>
              </w:rPr>
            </w:pPr>
            <w:r>
              <w:rPr>
                <w:rFonts w:ascii="Times New Roman" w:hAnsi="Times New Roman"/>
                <w:sz w:val="20"/>
              </w:rPr>
              <w:t>T</w:t>
            </w:r>
            <w:r w:rsidRPr="009320C7">
              <w:rPr>
                <w:rFonts w:ascii="Times New Roman" w:hAnsi="Times New Roman"/>
                <w:sz w:val="20"/>
              </w:rPr>
              <w:t>o clarify responsibility for the installation and maintenance of private sewer service pipes in the Sewer By-law</w:t>
            </w:r>
          </w:p>
        </w:tc>
        <w:tc>
          <w:tcPr>
            <w:tcW w:w="1819" w:type="dxa"/>
          </w:tcPr>
          <w:p w14:paraId="4E3767BF" w14:textId="00FDD5D7" w:rsidR="009320C7" w:rsidRDefault="009320C7" w:rsidP="0014360C">
            <w:pPr>
              <w:jc w:val="center"/>
              <w:rPr>
                <w:rFonts w:ascii="Times New Roman" w:hAnsi="Times New Roman"/>
                <w:sz w:val="20"/>
              </w:rPr>
            </w:pPr>
            <w:r>
              <w:rPr>
                <w:rFonts w:ascii="Times New Roman" w:hAnsi="Times New Roman"/>
                <w:sz w:val="20"/>
              </w:rPr>
              <w:t>PASSED</w:t>
            </w:r>
          </w:p>
        </w:tc>
      </w:tr>
      <w:tr w:rsidR="00F3461F" w14:paraId="2B5CE6D2" w14:textId="77777777" w:rsidTr="00576F05">
        <w:tc>
          <w:tcPr>
            <w:tcW w:w="1711" w:type="dxa"/>
          </w:tcPr>
          <w:p w14:paraId="1A7EFB81" w14:textId="14833C5D" w:rsidR="00F3461F" w:rsidRPr="00F01FBE" w:rsidRDefault="00F01FBE" w:rsidP="0014360C">
            <w:pPr>
              <w:jc w:val="center"/>
              <w:rPr>
                <w:rFonts w:ascii="Times New Roman" w:hAnsi="Times New Roman"/>
                <w:sz w:val="20"/>
              </w:rPr>
            </w:pPr>
            <w:r w:rsidRPr="00F01FBE">
              <w:rPr>
                <w:rFonts w:ascii="Times New Roman" w:hAnsi="Times New Roman"/>
                <w:sz w:val="20"/>
              </w:rPr>
              <w:t>53/2020</w:t>
            </w:r>
          </w:p>
          <w:p w14:paraId="65EB88F2" w14:textId="7117D560" w:rsidR="00F01FBE" w:rsidRPr="003060F9" w:rsidRDefault="00F01FBE" w:rsidP="0014360C">
            <w:pPr>
              <w:jc w:val="center"/>
              <w:rPr>
                <w:rFonts w:ascii="Times New Roman" w:hAnsi="Times New Roman"/>
                <w:sz w:val="20"/>
                <w:highlight w:val="yellow"/>
              </w:rPr>
            </w:pPr>
          </w:p>
        </w:tc>
        <w:tc>
          <w:tcPr>
            <w:tcW w:w="7383" w:type="dxa"/>
          </w:tcPr>
          <w:p w14:paraId="17F18DB3" w14:textId="0CA7C00A" w:rsidR="00F3461F" w:rsidRPr="003060F9" w:rsidRDefault="00F01FBE" w:rsidP="0014360C">
            <w:pPr>
              <w:rPr>
                <w:rFonts w:ascii="Times New Roman" w:hAnsi="Times New Roman"/>
                <w:sz w:val="20"/>
                <w:highlight w:val="yellow"/>
              </w:rPr>
            </w:pPr>
            <w:r>
              <w:rPr>
                <w:rFonts w:ascii="Times New Roman" w:hAnsi="Times New Roman"/>
                <w:sz w:val="20"/>
              </w:rPr>
              <w:t>T</w:t>
            </w:r>
            <w:r w:rsidRPr="00F01FBE">
              <w:rPr>
                <w:rFonts w:ascii="Times New Roman" w:hAnsi="Times New Roman"/>
                <w:sz w:val="20"/>
              </w:rPr>
              <w:t>o approve a plan of subdivision and amend Winnipeg Zoning By-law No. 200/2006 to rezone land located at 191 Ellen Street in the Lord Selkirk – West Kildonan Community</w:t>
            </w:r>
            <w:r>
              <w:rPr>
                <w:rFonts w:ascii="Times New Roman" w:hAnsi="Times New Roman"/>
                <w:sz w:val="20"/>
              </w:rPr>
              <w:t xml:space="preserve"> – DASZ 8/2019</w:t>
            </w:r>
          </w:p>
        </w:tc>
        <w:tc>
          <w:tcPr>
            <w:tcW w:w="1819" w:type="dxa"/>
          </w:tcPr>
          <w:p w14:paraId="28D5C114"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F3461F" w14:paraId="7EF27876" w14:textId="77777777" w:rsidTr="00576F05">
        <w:tc>
          <w:tcPr>
            <w:tcW w:w="1711" w:type="dxa"/>
          </w:tcPr>
          <w:p w14:paraId="003A9A9A" w14:textId="6349AC3B" w:rsidR="00F3461F" w:rsidRPr="00EA702E" w:rsidRDefault="00EA702E" w:rsidP="0014360C">
            <w:pPr>
              <w:jc w:val="center"/>
              <w:rPr>
                <w:rFonts w:ascii="Times New Roman" w:hAnsi="Times New Roman"/>
                <w:sz w:val="20"/>
              </w:rPr>
            </w:pPr>
            <w:r w:rsidRPr="00EA702E">
              <w:rPr>
                <w:rFonts w:ascii="Times New Roman" w:hAnsi="Times New Roman"/>
                <w:sz w:val="20"/>
              </w:rPr>
              <w:t>54/2020</w:t>
            </w:r>
          </w:p>
          <w:p w14:paraId="260FD5DD" w14:textId="3A61A55B" w:rsidR="00EA702E" w:rsidRPr="003060F9" w:rsidRDefault="00EA702E" w:rsidP="0014360C">
            <w:pPr>
              <w:jc w:val="center"/>
              <w:rPr>
                <w:rFonts w:ascii="Times New Roman" w:hAnsi="Times New Roman"/>
                <w:sz w:val="20"/>
                <w:highlight w:val="yellow"/>
              </w:rPr>
            </w:pPr>
          </w:p>
        </w:tc>
        <w:tc>
          <w:tcPr>
            <w:tcW w:w="7383" w:type="dxa"/>
          </w:tcPr>
          <w:p w14:paraId="488C5561" w14:textId="7E7FEA90" w:rsidR="00F3461F" w:rsidRPr="003060F9" w:rsidRDefault="00EA702E" w:rsidP="0014360C">
            <w:pPr>
              <w:rPr>
                <w:rFonts w:ascii="Times New Roman" w:hAnsi="Times New Roman"/>
                <w:sz w:val="20"/>
                <w:highlight w:val="yellow"/>
              </w:rPr>
            </w:pPr>
            <w:r>
              <w:rPr>
                <w:rFonts w:ascii="Times New Roman" w:hAnsi="Times New Roman"/>
                <w:sz w:val="20"/>
              </w:rPr>
              <w:t>T</w:t>
            </w:r>
            <w:r w:rsidRPr="00EA702E">
              <w:rPr>
                <w:rFonts w:ascii="Times New Roman" w:hAnsi="Times New Roman"/>
                <w:sz w:val="20"/>
              </w:rPr>
              <w:t xml:space="preserve">o approve a plan of subdivision and amend Winnipeg Zoning By-law No. 200/2006 to rezone land located at 2634 Pembina Highway/21 </w:t>
            </w:r>
            <w:proofErr w:type="spellStart"/>
            <w:r w:rsidRPr="00EA702E">
              <w:rPr>
                <w:rFonts w:ascii="Times New Roman" w:hAnsi="Times New Roman"/>
                <w:sz w:val="20"/>
              </w:rPr>
              <w:t>Bayridge</w:t>
            </w:r>
            <w:proofErr w:type="spellEnd"/>
            <w:r w:rsidRPr="00EA702E">
              <w:rPr>
                <w:rFonts w:ascii="Times New Roman" w:hAnsi="Times New Roman"/>
                <w:sz w:val="20"/>
              </w:rPr>
              <w:t xml:space="preserve"> Avenue in the Riel Community</w:t>
            </w:r>
            <w:r>
              <w:rPr>
                <w:rFonts w:ascii="Times New Roman" w:hAnsi="Times New Roman"/>
                <w:sz w:val="20"/>
              </w:rPr>
              <w:t xml:space="preserve"> – DASZ 15/2019</w:t>
            </w:r>
          </w:p>
        </w:tc>
        <w:tc>
          <w:tcPr>
            <w:tcW w:w="1819" w:type="dxa"/>
          </w:tcPr>
          <w:p w14:paraId="4AB438C3"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F3461F" w14:paraId="6A11086D" w14:textId="77777777" w:rsidTr="00576F05">
        <w:tc>
          <w:tcPr>
            <w:tcW w:w="1711" w:type="dxa"/>
          </w:tcPr>
          <w:p w14:paraId="550EFE1B" w14:textId="3B374593" w:rsidR="00F3461F" w:rsidRDefault="006F48CA" w:rsidP="0014360C">
            <w:pPr>
              <w:jc w:val="center"/>
              <w:rPr>
                <w:rFonts w:ascii="Times New Roman" w:hAnsi="Times New Roman"/>
                <w:sz w:val="20"/>
              </w:rPr>
            </w:pPr>
            <w:r>
              <w:rPr>
                <w:rFonts w:ascii="Times New Roman" w:hAnsi="Times New Roman"/>
                <w:sz w:val="20"/>
              </w:rPr>
              <w:t>55/2020</w:t>
            </w:r>
          </w:p>
          <w:p w14:paraId="37044F16" w14:textId="4F117A09" w:rsidR="006F48CA" w:rsidRPr="003D5953" w:rsidRDefault="006F48CA" w:rsidP="0014360C">
            <w:pPr>
              <w:jc w:val="center"/>
              <w:rPr>
                <w:rFonts w:ascii="Times New Roman" w:hAnsi="Times New Roman"/>
                <w:sz w:val="20"/>
              </w:rPr>
            </w:pPr>
          </w:p>
        </w:tc>
        <w:tc>
          <w:tcPr>
            <w:tcW w:w="7383" w:type="dxa"/>
          </w:tcPr>
          <w:p w14:paraId="64000187" w14:textId="77777777" w:rsidR="0024616B" w:rsidRDefault="006F48CA" w:rsidP="0014360C">
            <w:pPr>
              <w:rPr>
                <w:rFonts w:ascii="Times New Roman" w:hAnsi="Times New Roman"/>
                <w:sz w:val="20"/>
              </w:rPr>
            </w:pPr>
            <w:r>
              <w:rPr>
                <w:rFonts w:ascii="Times New Roman" w:hAnsi="Times New Roman"/>
                <w:sz w:val="20"/>
              </w:rPr>
              <w:t>T</w:t>
            </w:r>
            <w:r w:rsidRPr="006F48CA">
              <w:rPr>
                <w:rFonts w:ascii="Times New Roman" w:hAnsi="Times New Roman"/>
                <w:sz w:val="20"/>
              </w:rPr>
              <w:t>o approve a plan of subdivision and amend Winnipeg Zoning By-law No. 200/2006 to rezone land located at 813 Rathgar Avenue in the City Centre Community</w:t>
            </w:r>
            <w:r>
              <w:rPr>
                <w:rFonts w:ascii="Times New Roman" w:hAnsi="Times New Roman"/>
                <w:sz w:val="20"/>
              </w:rPr>
              <w:t xml:space="preserve"> </w:t>
            </w:r>
          </w:p>
          <w:p w14:paraId="3B5AE186" w14:textId="219E447E" w:rsidR="00F3461F" w:rsidRPr="003D5953" w:rsidRDefault="006F48CA" w:rsidP="0014360C">
            <w:pPr>
              <w:rPr>
                <w:rFonts w:ascii="Times New Roman" w:hAnsi="Times New Roman"/>
                <w:sz w:val="20"/>
              </w:rPr>
            </w:pPr>
            <w:r>
              <w:rPr>
                <w:rFonts w:ascii="Times New Roman" w:hAnsi="Times New Roman"/>
                <w:sz w:val="20"/>
              </w:rPr>
              <w:t>DASZ 23/2017</w:t>
            </w:r>
          </w:p>
        </w:tc>
        <w:tc>
          <w:tcPr>
            <w:tcW w:w="1819" w:type="dxa"/>
          </w:tcPr>
          <w:p w14:paraId="288AA60D" w14:textId="77777777" w:rsidR="00F3461F" w:rsidRDefault="00F3461F" w:rsidP="0014360C">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576F05">
        <w:tc>
          <w:tcPr>
            <w:tcW w:w="1711" w:type="dxa"/>
          </w:tcPr>
          <w:p w14:paraId="6D8A2639" w14:textId="4C1AEC77" w:rsidR="00F3461F" w:rsidRDefault="00242338" w:rsidP="0014360C">
            <w:pPr>
              <w:jc w:val="center"/>
              <w:rPr>
                <w:rFonts w:ascii="Times New Roman" w:hAnsi="Times New Roman"/>
                <w:sz w:val="20"/>
              </w:rPr>
            </w:pPr>
            <w:r>
              <w:rPr>
                <w:rFonts w:ascii="Times New Roman" w:hAnsi="Times New Roman"/>
                <w:sz w:val="20"/>
              </w:rPr>
              <w:t>56/2020</w:t>
            </w:r>
          </w:p>
          <w:p w14:paraId="2A7D3748" w14:textId="6C838D46" w:rsidR="00242338" w:rsidRDefault="00242338" w:rsidP="0014360C">
            <w:pPr>
              <w:jc w:val="center"/>
              <w:rPr>
                <w:rFonts w:ascii="Times New Roman" w:hAnsi="Times New Roman"/>
                <w:sz w:val="20"/>
              </w:rPr>
            </w:pPr>
          </w:p>
        </w:tc>
        <w:tc>
          <w:tcPr>
            <w:tcW w:w="7383" w:type="dxa"/>
          </w:tcPr>
          <w:p w14:paraId="20BE9E66" w14:textId="7D95C036" w:rsidR="00F3461F" w:rsidRDefault="00242338" w:rsidP="0014360C">
            <w:pPr>
              <w:rPr>
                <w:rFonts w:ascii="Times New Roman" w:hAnsi="Times New Roman"/>
                <w:sz w:val="20"/>
              </w:rPr>
            </w:pPr>
            <w:r>
              <w:rPr>
                <w:rFonts w:ascii="Times New Roman" w:hAnsi="Times New Roman"/>
                <w:sz w:val="20"/>
              </w:rPr>
              <w:t>T</w:t>
            </w:r>
            <w:r w:rsidRPr="00242338">
              <w:rPr>
                <w:rFonts w:ascii="Times New Roman" w:hAnsi="Times New Roman"/>
                <w:sz w:val="20"/>
              </w:rPr>
              <w:t>o retroactively repeal By-law No. 99/2019 and to ratify actions taken on the basis of the Police Pension By-law as it existed prior to April 1, 2020</w:t>
            </w:r>
          </w:p>
        </w:tc>
        <w:tc>
          <w:tcPr>
            <w:tcW w:w="1819" w:type="dxa"/>
          </w:tcPr>
          <w:p w14:paraId="4BCF6F58"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F3461F" w14:paraId="3574BDEA" w14:textId="77777777" w:rsidTr="00576F05">
        <w:tc>
          <w:tcPr>
            <w:tcW w:w="1711" w:type="dxa"/>
          </w:tcPr>
          <w:p w14:paraId="10367E7A" w14:textId="159EC6E5" w:rsidR="00F3461F" w:rsidRDefault="00BA1D5C" w:rsidP="0014360C">
            <w:pPr>
              <w:jc w:val="center"/>
              <w:rPr>
                <w:rFonts w:ascii="Times New Roman" w:hAnsi="Times New Roman"/>
                <w:sz w:val="20"/>
              </w:rPr>
            </w:pPr>
            <w:r>
              <w:rPr>
                <w:rFonts w:ascii="Times New Roman" w:hAnsi="Times New Roman"/>
                <w:sz w:val="20"/>
              </w:rPr>
              <w:t>57/2020</w:t>
            </w:r>
          </w:p>
          <w:p w14:paraId="4BE80CF5" w14:textId="0DCFA6C0" w:rsidR="00BA1D5C" w:rsidRDefault="00BA1D5C" w:rsidP="0014360C">
            <w:pPr>
              <w:jc w:val="center"/>
              <w:rPr>
                <w:rFonts w:ascii="Times New Roman" w:hAnsi="Times New Roman"/>
                <w:sz w:val="20"/>
              </w:rPr>
            </w:pPr>
          </w:p>
        </w:tc>
        <w:tc>
          <w:tcPr>
            <w:tcW w:w="7383" w:type="dxa"/>
          </w:tcPr>
          <w:p w14:paraId="2045FAEF" w14:textId="32FD407C" w:rsidR="00F3461F" w:rsidRDefault="00BA1D5C" w:rsidP="0014360C">
            <w:pPr>
              <w:rPr>
                <w:rFonts w:ascii="Times New Roman" w:hAnsi="Times New Roman"/>
                <w:sz w:val="20"/>
              </w:rPr>
            </w:pPr>
            <w:r>
              <w:rPr>
                <w:rFonts w:ascii="Times New Roman" w:hAnsi="Times New Roman"/>
                <w:sz w:val="20"/>
              </w:rPr>
              <w:t>T</w:t>
            </w:r>
            <w:r w:rsidRPr="00BA1D5C">
              <w:rPr>
                <w:rFonts w:ascii="Times New Roman" w:hAnsi="Times New Roman"/>
                <w:sz w:val="20"/>
              </w:rPr>
              <w:t xml:space="preserve">o close part of </w:t>
            </w:r>
            <w:proofErr w:type="spellStart"/>
            <w:r w:rsidRPr="00BA1D5C">
              <w:rPr>
                <w:rFonts w:ascii="Times New Roman" w:hAnsi="Times New Roman"/>
                <w:sz w:val="20"/>
              </w:rPr>
              <w:t>Bayridge</w:t>
            </w:r>
            <w:proofErr w:type="spellEnd"/>
            <w:r w:rsidRPr="00BA1D5C">
              <w:rPr>
                <w:rFonts w:ascii="Times New Roman" w:hAnsi="Times New Roman"/>
                <w:sz w:val="20"/>
              </w:rPr>
              <w:t xml:space="preserve"> Avenue, west of Ulster Street</w:t>
            </w:r>
            <w:r>
              <w:rPr>
                <w:rFonts w:ascii="Times New Roman" w:hAnsi="Times New Roman"/>
                <w:sz w:val="20"/>
              </w:rPr>
              <w:t xml:space="preserve"> – DAC 8/2016</w:t>
            </w:r>
          </w:p>
        </w:tc>
        <w:tc>
          <w:tcPr>
            <w:tcW w:w="1819" w:type="dxa"/>
          </w:tcPr>
          <w:p w14:paraId="37B853D4" w14:textId="77777777" w:rsidR="00F3461F" w:rsidRDefault="00F3461F" w:rsidP="0014360C">
            <w:pPr>
              <w:jc w:val="center"/>
              <w:rPr>
                <w:rFonts w:ascii="Times New Roman" w:hAnsi="Times New Roman"/>
                <w:sz w:val="20"/>
              </w:rPr>
            </w:pPr>
            <w:r>
              <w:rPr>
                <w:rFonts w:ascii="Times New Roman" w:hAnsi="Times New Roman"/>
                <w:sz w:val="20"/>
              </w:rPr>
              <w:t>PASSED</w:t>
            </w:r>
          </w:p>
        </w:tc>
      </w:tr>
      <w:tr w:rsidR="009807D0" w14:paraId="758B096F" w14:textId="77777777" w:rsidTr="00576F05">
        <w:tc>
          <w:tcPr>
            <w:tcW w:w="1711" w:type="dxa"/>
          </w:tcPr>
          <w:p w14:paraId="71F5CFB2" w14:textId="04B1E15E" w:rsidR="009807D0" w:rsidRDefault="009807D0" w:rsidP="0014360C">
            <w:pPr>
              <w:jc w:val="center"/>
              <w:rPr>
                <w:rFonts w:ascii="Times New Roman" w:hAnsi="Times New Roman"/>
                <w:sz w:val="20"/>
              </w:rPr>
            </w:pPr>
            <w:r>
              <w:rPr>
                <w:rFonts w:ascii="Times New Roman" w:hAnsi="Times New Roman"/>
                <w:sz w:val="20"/>
              </w:rPr>
              <w:t>58/2020</w:t>
            </w:r>
          </w:p>
          <w:p w14:paraId="281EF966" w14:textId="723CD203" w:rsidR="009807D0" w:rsidRDefault="009807D0" w:rsidP="0014360C">
            <w:pPr>
              <w:jc w:val="center"/>
              <w:rPr>
                <w:rFonts w:ascii="Times New Roman" w:hAnsi="Times New Roman"/>
                <w:sz w:val="20"/>
              </w:rPr>
            </w:pPr>
          </w:p>
        </w:tc>
        <w:tc>
          <w:tcPr>
            <w:tcW w:w="7383" w:type="dxa"/>
          </w:tcPr>
          <w:p w14:paraId="47528DC7" w14:textId="1098FB02" w:rsidR="009807D0" w:rsidRDefault="009807D0" w:rsidP="0014360C">
            <w:pPr>
              <w:rPr>
                <w:rFonts w:ascii="Times New Roman" w:hAnsi="Times New Roman"/>
                <w:sz w:val="20"/>
              </w:rPr>
            </w:pPr>
            <w:r>
              <w:rPr>
                <w:rFonts w:ascii="Times New Roman" w:hAnsi="Times New Roman"/>
                <w:sz w:val="20"/>
              </w:rPr>
              <w:t>T</w:t>
            </w:r>
            <w:r w:rsidRPr="009807D0">
              <w:rPr>
                <w:rFonts w:ascii="Times New Roman" w:hAnsi="Times New Roman"/>
                <w:sz w:val="20"/>
              </w:rPr>
              <w:t>o amend the Planning, Development and Building Fees By-law and the Winnipeg Building By-law</w:t>
            </w:r>
          </w:p>
        </w:tc>
        <w:tc>
          <w:tcPr>
            <w:tcW w:w="1819" w:type="dxa"/>
          </w:tcPr>
          <w:p w14:paraId="4515EF52" w14:textId="57E2369E" w:rsidR="009807D0" w:rsidRPr="009D5CF5" w:rsidRDefault="009807D0" w:rsidP="0014360C">
            <w:pPr>
              <w:jc w:val="center"/>
              <w:rPr>
                <w:rFonts w:ascii="Times New Roman" w:hAnsi="Times New Roman"/>
                <w:sz w:val="20"/>
              </w:rPr>
            </w:pPr>
            <w:r>
              <w:rPr>
                <w:rFonts w:ascii="Times New Roman" w:hAnsi="Times New Roman"/>
                <w:sz w:val="20"/>
              </w:rPr>
              <w:t>PASSED</w:t>
            </w:r>
          </w:p>
        </w:tc>
      </w:tr>
      <w:tr w:rsidR="00F3461F" w14:paraId="328BC661" w14:textId="77777777" w:rsidTr="00576F05">
        <w:tc>
          <w:tcPr>
            <w:tcW w:w="1711" w:type="dxa"/>
          </w:tcPr>
          <w:p w14:paraId="590E56F1" w14:textId="162A36D1" w:rsidR="00F3461F" w:rsidRDefault="00576F05" w:rsidP="0014360C">
            <w:pPr>
              <w:jc w:val="center"/>
              <w:rPr>
                <w:rFonts w:ascii="Times New Roman" w:hAnsi="Times New Roman"/>
                <w:sz w:val="20"/>
              </w:rPr>
            </w:pPr>
            <w:r>
              <w:rPr>
                <w:rFonts w:ascii="Times New Roman" w:hAnsi="Times New Roman"/>
                <w:sz w:val="20"/>
              </w:rPr>
              <w:t>60/2020</w:t>
            </w:r>
          </w:p>
          <w:p w14:paraId="5AA681F0" w14:textId="2251BB1F" w:rsidR="00576F05" w:rsidRPr="009D5CF5" w:rsidRDefault="00576F05" w:rsidP="0014360C">
            <w:pPr>
              <w:jc w:val="center"/>
              <w:rPr>
                <w:rFonts w:ascii="Times New Roman" w:hAnsi="Times New Roman"/>
                <w:sz w:val="20"/>
              </w:rPr>
            </w:pPr>
          </w:p>
        </w:tc>
        <w:tc>
          <w:tcPr>
            <w:tcW w:w="7383" w:type="dxa"/>
          </w:tcPr>
          <w:p w14:paraId="40D3BC6A" w14:textId="4E3DC37F" w:rsidR="00F3461F" w:rsidRPr="009D5CF5" w:rsidRDefault="00576F05" w:rsidP="0014360C">
            <w:pPr>
              <w:rPr>
                <w:rFonts w:ascii="Times New Roman" w:hAnsi="Times New Roman"/>
                <w:sz w:val="20"/>
              </w:rPr>
            </w:pPr>
            <w:r>
              <w:rPr>
                <w:rFonts w:ascii="Times New Roman" w:hAnsi="Times New Roman"/>
                <w:sz w:val="20"/>
              </w:rPr>
              <w:t>T</w:t>
            </w:r>
            <w:r w:rsidRPr="00576F05">
              <w:rPr>
                <w:rFonts w:ascii="Times New Roman" w:hAnsi="Times New Roman"/>
                <w:sz w:val="20"/>
              </w:rPr>
              <w:t>o amend the Schedule in the Reduced-Speed School Zones By-law</w:t>
            </w:r>
          </w:p>
        </w:tc>
        <w:tc>
          <w:tcPr>
            <w:tcW w:w="1819" w:type="dxa"/>
          </w:tcPr>
          <w:p w14:paraId="15EFFB63" w14:textId="77777777" w:rsidR="00F3461F" w:rsidRPr="009D5CF5" w:rsidRDefault="00F3461F" w:rsidP="0014360C">
            <w:pPr>
              <w:jc w:val="center"/>
              <w:rPr>
                <w:rFonts w:ascii="Times New Roman" w:hAnsi="Times New Roman"/>
                <w:sz w:val="20"/>
              </w:rPr>
            </w:pPr>
            <w:r w:rsidRPr="009D5CF5">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328B4888"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rsidRPr="0018139D" w14:paraId="106D37C6" w14:textId="77777777" w:rsidTr="00DB07EB">
        <w:trPr>
          <w:trHeight w:val="234"/>
        </w:trPr>
        <w:tc>
          <w:tcPr>
            <w:tcW w:w="3153" w:type="dxa"/>
          </w:tcPr>
          <w:p w14:paraId="422AE371" w14:textId="370A1DEB" w:rsidR="005D310D" w:rsidRPr="0018139D" w:rsidRDefault="005D310D" w:rsidP="008E1AEA">
            <w:pPr>
              <w:rPr>
                <w:rFonts w:ascii="Times New Roman" w:hAnsi="Times New Roman"/>
                <w:sz w:val="20"/>
              </w:rPr>
            </w:pPr>
            <w:r w:rsidRPr="0018139D">
              <w:rPr>
                <w:rFonts w:ascii="Times New Roman" w:hAnsi="Times New Roman"/>
                <w:sz w:val="20"/>
              </w:rPr>
              <w:t>Recommendation 1 of Item 3 of the Report of the Executive Policy</w:t>
            </w:r>
          </w:p>
          <w:p w14:paraId="02642C7D" w14:textId="6F8D59BC"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1DADE709" w14:textId="1CB875F6" w:rsidR="000949C0" w:rsidRPr="0018139D" w:rsidRDefault="000949C0" w:rsidP="008E1AEA">
            <w:pPr>
              <w:rPr>
                <w:rFonts w:ascii="Times New Roman" w:hAnsi="Times New Roman"/>
                <w:sz w:val="20"/>
              </w:rPr>
            </w:pPr>
          </w:p>
          <w:p w14:paraId="63C69D30" w14:textId="05DDD2F7" w:rsidR="000C43F7" w:rsidRPr="0018139D" w:rsidRDefault="000C43F7" w:rsidP="008E1AEA">
            <w:pPr>
              <w:rPr>
                <w:rFonts w:ascii="Times New Roman" w:hAnsi="Times New Roman"/>
                <w:sz w:val="20"/>
              </w:rPr>
            </w:pPr>
          </w:p>
        </w:tc>
        <w:tc>
          <w:tcPr>
            <w:tcW w:w="2976" w:type="dxa"/>
          </w:tcPr>
          <w:p w14:paraId="44703B2F"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His Worship Mayor Bowman</w:t>
            </w:r>
          </w:p>
          <w:p w14:paraId="209B4AC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Allard</w:t>
            </w:r>
          </w:p>
          <w:p w14:paraId="0090597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Browaty</w:t>
            </w:r>
          </w:p>
          <w:p w14:paraId="3CC4BAF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Chambers</w:t>
            </w:r>
          </w:p>
          <w:p w14:paraId="6244766F"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Eadie</w:t>
            </w:r>
          </w:p>
          <w:p w14:paraId="77805F2E"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Gillingham</w:t>
            </w:r>
          </w:p>
          <w:p w14:paraId="12D06645"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Gilroy</w:t>
            </w:r>
          </w:p>
          <w:p w14:paraId="5FF01099"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Klein</w:t>
            </w:r>
          </w:p>
          <w:p w14:paraId="17B9ABE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Lukes</w:t>
            </w:r>
          </w:p>
          <w:p w14:paraId="4903989A"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Mayes</w:t>
            </w:r>
          </w:p>
          <w:p w14:paraId="2A0218D3"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Nason</w:t>
            </w:r>
          </w:p>
          <w:p w14:paraId="2D7F181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Orlikow</w:t>
            </w:r>
          </w:p>
          <w:p w14:paraId="7FCB0D9A"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Rollins</w:t>
            </w:r>
          </w:p>
          <w:p w14:paraId="2BD5CD73"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Santos</w:t>
            </w:r>
          </w:p>
          <w:p w14:paraId="44377C09"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Schreyer</w:t>
            </w:r>
          </w:p>
          <w:p w14:paraId="1F9E3525"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Sharma</w:t>
            </w:r>
          </w:p>
          <w:p w14:paraId="558913D3" w14:textId="3C0CE960" w:rsidR="007E316C" w:rsidRPr="0018139D" w:rsidRDefault="007E316C" w:rsidP="007E316C">
            <w:pPr>
              <w:rPr>
                <w:rFonts w:ascii="Times New Roman" w:hAnsi="Times New Roman"/>
                <w:sz w:val="20"/>
              </w:rPr>
            </w:pPr>
          </w:p>
        </w:tc>
        <w:tc>
          <w:tcPr>
            <w:tcW w:w="2922" w:type="dxa"/>
          </w:tcPr>
          <w:p w14:paraId="06CA7A3F" w14:textId="77777777" w:rsidR="0012761F" w:rsidRPr="0018139D" w:rsidRDefault="0012761F" w:rsidP="005D310D">
            <w:pPr>
              <w:tabs>
                <w:tab w:val="left" w:pos="200"/>
              </w:tabs>
              <w:rPr>
                <w:rFonts w:ascii="Times New Roman" w:hAnsi="Times New Roman"/>
                <w:sz w:val="20"/>
              </w:rPr>
            </w:pPr>
          </w:p>
        </w:tc>
        <w:tc>
          <w:tcPr>
            <w:tcW w:w="1790" w:type="dxa"/>
          </w:tcPr>
          <w:p w14:paraId="20C06847" w14:textId="4E56EF77" w:rsidR="000949C0" w:rsidRPr="0018139D" w:rsidRDefault="0012761F" w:rsidP="00DB07EB">
            <w:pPr>
              <w:jc w:val="center"/>
              <w:rPr>
                <w:rFonts w:ascii="Times New Roman" w:hAnsi="Times New Roman"/>
                <w:sz w:val="20"/>
              </w:rPr>
            </w:pPr>
            <w:r w:rsidRPr="0018139D">
              <w:rPr>
                <w:rFonts w:ascii="Times New Roman" w:hAnsi="Times New Roman"/>
                <w:sz w:val="20"/>
              </w:rPr>
              <w:t>CARRIED</w:t>
            </w:r>
          </w:p>
        </w:tc>
      </w:tr>
      <w:tr w:rsidR="000C43F7" w:rsidRPr="0018139D" w14:paraId="3A641E6B" w14:textId="77777777" w:rsidTr="00DB07EB">
        <w:trPr>
          <w:trHeight w:val="234"/>
        </w:trPr>
        <w:tc>
          <w:tcPr>
            <w:tcW w:w="3153" w:type="dxa"/>
          </w:tcPr>
          <w:p w14:paraId="39D1EDC4" w14:textId="092678C4" w:rsidR="005D310D" w:rsidRPr="0018139D" w:rsidRDefault="005D310D" w:rsidP="008E1AEA">
            <w:pPr>
              <w:rPr>
                <w:rFonts w:ascii="Times New Roman" w:hAnsi="Times New Roman"/>
                <w:sz w:val="20"/>
              </w:rPr>
            </w:pPr>
            <w:r w:rsidRPr="0018139D">
              <w:rPr>
                <w:rFonts w:ascii="Times New Roman" w:hAnsi="Times New Roman"/>
                <w:sz w:val="20"/>
              </w:rPr>
              <w:t>Recommendation 2 of Item 3 of the Report of the Executive Policy</w:t>
            </w:r>
          </w:p>
          <w:p w14:paraId="459B4993" w14:textId="77777777"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2EB804EF" w14:textId="71627047" w:rsidR="000C43F7" w:rsidRPr="0018139D" w:rsidRDefault="000C43F7" w:rsidP="008E1AEA">
            <w:pPr>
              <w:rPr>
                <w:rFonts w:ascii="Times New Roman" w:hAnsi="Times New Roman"/>
                <w:sz w:val="20"/>
              </w:rPr>
            </w:pPr>
          </w:p>
        </w:tc>
        <w:tc>
          <w:tcPr>
            <w:tcW w:w="2976" w:type="dxa"/>
          </w:tcPr>
          <w:p w14:paraId="42FA43C4"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His Worship Mayor Bowman</w:t>
            </w:r>
          </w:p>
          <w:p w14:paraId="160685EE"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Allard</w:t>
            </w:r>
          </w:p>
          <w:p w14:paraId="134CB92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Browaty</w:t>
            </w:r>
          </w:p>
          <w:p w14:paraId="0166ED4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Chambers</w:t>
            </w:r>
          </w:p>
          <w:p w14:paraId="64A95871"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Eadie</w:t>
            </w:r>
          </w:p>
          <w:p w14:paraId="4FB2C1DD"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Gillingham</w:t>
            </w:r>
          </w:p>
          <w:p w14:paraId="17C42649"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Gilroy</w:t>
            </w:r>
          </w:p>
          <w:p w14:paraId="5AFD80AE"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Klein</w:t>
            </w:r>
          </w:p>
          <w:p w14:paraId="4A3E7BF6"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Lukes</w:t>
            </w:r>
          </w:p>
          <w:p w14:paraId="5A2663A8"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Mayes</w:t>
            </w:r>
          </w:p>
          <w:p w14:paraId="0DCA1554"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Nason</w:t>
            </w:r>
          </w:p>
          <w:p w14:paraId="1CA0DD35"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Orlikow</w:t>
            </w:r>
          </w:p>
          <w:p w14:paraId="6252FBBD"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Rollins</w:t>
            </w:r>
          </w:p>
          <w:p w14:paraId="2490786C"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Santos</w:t>
            </w:r>
          </w:p>
          <w:p w14:paraId="55689D40"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Schreyer</w:t>
            </w:r>
          </w:p>
          <w:p w14:paraId="29658E2C" w14:textId="77777777" w:rsidR="00D462A6" w:rsidRPr="0018139D" w:rsidRDefault="00D462A6" w:rsidP="00D462A6">
            <w:pPr>
              <w:tabs>
                <w:tab w:val="left" w:pos="200"/>
              </w:tabs>
              <w:rPr>
                <w:rFonts w:ascii="Times New Roman" w:hAnsi="Times New Roman"/>
                <w:sz w:val="20"/>
              </w:rPr>
            </w:pPr>
            <w:r w:rsidRPr="0018139D">
              <w:rPr>
                <w:rFonts w:ascii="Times New Roman" w:hAnsi="Times New Roman"/>
                <w:sz w:val="20"/>
              </w:rPr>
              <w:t>Councillor Sharma</w:t>
            </w:r>
          </w:p>
          <w:p w14:paraId="64A2008B" w14:textId="77777777" w:rsidR="000C43F7" w:rsidRPr="0018139D" w:rsidRDefault="000C43F7" w:rsidP="006105D7">
            <w:pPr>
              <w:rPr>
                <w:sz w:val="20"/>
              </w:rPr>
            </w:pPr>
          </w:p>
        </w:tc>
        <w:tc>
          <w:tcPr>
            <w:tcW w:w="2922" w:type="dxa"/>
          </w:tcPr>
          <w:p w14:paraId="35FBB3CE" w14:textId="77777777" w:rsidR="000C43F7" w:rsidRPr="0018139D" w:rsidRDefault="000C43F7" w:rsidP="005D310D">
            <w:pPr>
              <w:tabs>
                <w:tab w:val="left" w:pos="200"/>
              </w:tabs>
              <w:rPr>
                <w:rFonts w:ascii="Times New Roman" w:hAnsi="Times New Roman"/>
                <w:sz w:val="20"/>
              </w:rPr>
            </w:pPr>
          </w:p>
        </w:tc>
        <w:tc>
          <w:tcPr>
            <w:tcW w:w="1790" w:type="dxa"/>
          </w:tcPr>
          <w:p w14:paraId="142DC17A" w14:textId="788E1800" w:rsidR="00E569AB" w:rsidRPr="0018139D" w:rsidRDefault="00E569AB" w:rsidP="00DB07EB">
            <w:pPr>
              <w:jc w:val="center"/>
              <w:rPr>
                <w:rFonts w:ascii="Times New Roman" w:hAnsi="Times New Roman"/>
                <w:sz w:val="20"/>
              </w:rPr>
            </w:pPr>
            <w:r w:rsidRPr="0018139D">
              <w:rPr>
                <w:rFonts w:ascii="Times New Roman" w:hAnsi="Times New Roman"/>
                <w:sz w:val="20"/>
              </w:rPr>
              <w:t>CARRIED</w:t>
            </w:r>
          </w:p>
        </w:tc>
      </w:tr>
      <w:tr w:rsidR="005D310D" w:rsidRPr="0018139D" w14:paraId="305749C4" w14:textId="77777777" w:rsidTr="00DB07EB">
        <w:trPr>
          <w:trHeight w:val="234"/>
        </w:trPr>
        <w:tc>
          <w:tcPr>
            <w:tcW w:w="3153" w:type="dxa"/>
          </w:tcPr>
          <w:p w14:paraId="38B006E7" w14:textId="3EBF24AE" w:rsidR="005D310D" w:rsidRPr="0018139D" w:rsidRDefault="005D310D" w:rsidP="008E1AEA">
            <w:pPr>
              <w:rPr>
                <w:rFonts w:ascii="Times New Roman" w:hAnsi="Times New Roman"/>
                <w:sz w:val="20"/>
              </w:rPr>
            </w:pPr>
            <w:r w:rsidRPr="0018139D">
              <w:rPr>
                <w:rFonts w:ascii="Times New Roman" w:hAnsi="Times New Roman"/>
                <w:sz w:val="20"/>
              </w:rPr>
              <w:t>Recommendation 3 of Item 3 of the Report of the Executive Policy</w:t>
            </w:r>
          </w:p>
          <w:p w14:paraId="5405A5FB" w14:textId="77777777"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1539631B" w14:textId="687A58DD" w:rsidR="005D310D" w:rsidRPr="0018139D" w:rsidRDefault="005D310D" w:rsidP="008E1AEA">
            <w:pPr>
              <w:rPr>
                <w:rFonts w:ascii="Times New Roman" w:hAnsi="Times New Roman"/>
                <w:sz w:val="20"/>
              </w:rPr>
            </w:pPr>
          </w:p>
        </w:tc>
        <w:tc>
          <w:tcPr>
            <w:tcW w:w="2976" w:type="dxa"/>
          </w:tcPr>
          <w:p w14:paraId="69D54663"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His Worship Mayor Bowman</w:t>
            </w:r>
          </w:p>
          <w:p w14:paraId="35FA345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Allard</w:t>
            </w:r>
          </w:p>
          <w:p w14:paraId="5AB77294"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Browaty</w:t>
            </w:r>
          </w:p>
          <w:p w14:paraId="4AB38AB5"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Chambers</w:t>
            </w:r>
          </w:p>
          <w:p w14:paraId="64DD0DA8"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Eadie</w:t>
            </w:r>
          </w:p>
          <w:p w14:paraId="0F61BFF3"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Gillingham</w:t>
            </w:r>
          </w:p>
          <w:p w14:paraId="340D7F8E"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Gilroy</w:t>
            </w:r>
          </w:p>
          <w:p w14:paraId="7633B52D"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Orlikow</w:t>
            </w:r>
          </w:p>
          <w:p w14:paraId="38BA689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Rollins</w:t>
            </w:r>
          </w:p>
          <w:p w14:paraId="624C7D8B"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Santos</w:t>
            </w:r>
          </w:p>
          <w:p w14:paraId="2B7918E9"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Schreyer</w:t>
            </w:r>
          </w:p>
          <w:p w14:paraId="5FBD6D3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Sharma</w:t>
            </w:r>
          </w:p>
          <w:p w14:paraId="559BAE45" w14:textId="77777777" w:rsidR="005D310D" w:rsidRPr="0018139D" w:rsidRDefault="005D310D" w:rsidP="0014360C">
            <w:pPr>
              <w:jc w:val="center"/>
              <w:rPr>
                <w:rFonts w:ascii="Times New Roman" w:hAnsi="Times New Roman"/>
                <w:sz w:val="20"/>
              </w:rPr>
            </w:pPr>
          </w:p>
        </w:tc>
        <w:tc>
          <w:tcPr>
            <w:tcW w:w="2922" w:type="dxa"/>
          </w:tcPr>
          <w:p w14:paraId="2C71401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Klein</w:t>
            </w:r>
          </w:p>
          <w:p w14:paraId="73D8C8E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Lukes</w:t>
            </w:r>
          </w:p>
          <w:p w14:paraId="5EA0F813"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Mayes</w:t>
            </w:r>
          </w:p>
          <w:p w14:paraId="6059D1E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Nason</w:t>
            </w:r>
          </w:p>
          <w:p w14:paraId="50796508" w14:textId="70D7A047" w:rsidR="005D310D" w:rsidRPr="0018139D" w:rsidRDefault="005D310D" w:rsidP="00DB07EB">
            <w:pPr>
              <w:jc w:val="center"/>
              <w:rPr>
                <w:rFonts w:ascii="Times New Roman" w:hAnsi="Times New Roman"/>
                <w:sz w:val="20"/>
              </w:rPr>
            </w:pPr>
          </w:p>
        </w:tc>
        <w:tc>
          <w:tcPr>
            <w:tcW w:w="1790" w:type="dxa"/>
          </w:tcPr>
          <w:p w14:paraId="5C25C72F" w14:textId="7D0E39E2" w:rsidR="005D310D" w:rsidRPr="0018139D" w:rsidRDefault="005D310D" w:rsidP="005D310D">
            <w:pPr>
              <w:jc w:val="center"/>
              <w:rPr>
                <w:rFonts w:ascii="Times New Roman" w:hAnsi="Times New Roman"/>
                <w:sz w:val="20"/>
              </w:rPr>
            </w:pPr>
            <w:r w:rsidRPr="0018139D">
              <w:rPr>
                <w:rFonts w:ascii="Times New Roman" w:hAnsi="Times New Roman"/>
                <w:sz w:val="20"/>
              </w:rPr>
              <w:t>CARRIED</w:t>
            </w:r>
          </w:p>
        </w:tc>
      </w:tr>
    </w:tbl>
    <w:p w14:paraId="34F93364" w14:textId="77777777" w:rsidR="0070493B" w:rsidRDefault="0070493B">
      <w: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70493B" w14:paraId="388BAC7A" w14:textId="77777777" w:rsidTr="000921CF">
        <w:trPr>
          <w:cantSplit/>
          <w:trHeight w:val="304"/>
          <w:tblHeader/>
        </w:trPr>
        <w:tc>
          <w:tcPr>
            <w:tcW w:w="10841" w:type="dxa"/>
            <w:gridSpan w:val="4"/>
            <w:shd w:val="pct12" w:color="auto" w:fill="auto"/>
          </w:tcPr>
          <w:p w14:paraId="596CA891"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70493B" w14:paraId="605A7647" w14:textId="77777777" w:rsidTr="000921CF">
        <w:trPr>
          <w:cantSplit/>
          <w:trHeight w:val="304"/>
          <w:tblHeader/>
        </w:trPr>
        <w:tc>
          <w:tcPr>
            <w:tcW w:w="3153" w:type="dxa"/>
          </w:tcPr>
          <w:p w14:paraId="61648A14"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SUBJECT</w:t>
            </w:r>
          </w:p>
        </w:tc>
        <w:tc>
          <w:tcPr>
            <w:tcW w:w="2976" w:type="dxa"/>
          </w:tcPr>
          <w:p w14:paraId="6911FF39"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YEAS</w:t>
            </w:r>
          </w:p>
        </w:tc>
        <w:tc>
          <w:tcPr>
            <w:tcW w:w="2922" w:type="dxa"/>
          </w:tcPr>
          <w:p w14:paraId="7279255D"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NAYS</w:t>
            </w:r>
          </w:p>
        </w:tc>
        <w:tc>
          <w:tcPr>
            <w:tcW w:w="1790" w:type="dxa"/>
          </w:tcPr>
          <w:p w14:paraId="2C9B6410"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DISPOSITION</w:t>
            </w:r>
          </w:p>
        </w:tc>
      </w:tr>
      <w:tr w:rsidR="005D310D" w:rsidRPr="0018139D" w14:paraId="31A1C9DF" w14:textId="77777777" w:rsidTr="00DB07EB">
        <w:trPr>
          <w:trHeight w:val="234"/>
        </w:trPr>
        <w:tc>
          <w:tcPr>
            <w:tcW w:w="3153" w:type="dxa"/>
          </w:tcPr>
          <w:p w14:paraId="57A7D80B" w14:textId="2162769A" w:rsidR="005D310D" w:rsidRPr="0018139D" w:rsidRDefault="005D310D" w:rsidP="008E1AEA">
            <w:pPr>
              <w:rPr>
                <w:rFonts w:ascii="Times New Roman" w:hAnsi="Times New Roman"/>
                <w:sz w:val="20"/>
              </w:rPr>
            </w:pPr>
            <w:r w:rsidRPr="0018139D">
              <w:rPr>
                <w:rFonts w:ascii="Times New Roman" w:hAnsi="Times New Roman"/>
                <w:sz w:val="20"/>
              </w:rPr>
              <w:t>Recommendation 4 of Item 3 of the Report of the Executive Policy</w:t>
            </w:r>
          </w:p>
          <w:p w14:paraId="5D180373" w14:textId="77777777" w:rsidR="005D310D" w:rsidRPr="0018139D" w:rsidRDefault="005D310D" w:rsidP="008E1AEA">
            <w:pPr>
              <w:rPr>
                <w:rFonts w:ascii="Times New Roman" w:hAnsi="Times New Roman"/>
                <w:sz w:val="20"/>
              </w:rPr>
            </w:pPr>
            <w:r w:rsidRPr="0018139D">
              <w:rPr>
                <w:rFonts w:ascii="Times New Roman" w:hAnsi="Times New Roman"/>
                <w:sz w:val="20"/>
              </w:rPr>
              <w:t>Committee dated May 22, 2020</w:t>
            </w:r>
          </w:p>
          <w:p w14:paraId="271F70E2" w14:textId="58BCA236" w:rsidR="005D310D" w:rsidRPr="0018139D" w:rsidRDefault="005D310D" w:rsidP="008E1AEA">
            <w:pPr>
              <w:rPr>
                <w:rFonts w:ascii="Times New Roman" w:hAnsi="Times New Roman"/>
                <w:sz w:val="20"/>
              </w:rPr>
            </w:pPr>
          </w:p>
        </w:tc>
        <w:tc>
          <w:tcPr>
            <w:tcW w:w="2976" w:type="dxa"/>
          </w:tcPr>
          <w:p w14:paraId="67A9B03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His Worship Mayor Bowman</w:t>
            </w:r>
          </w:p>
          <w:p w14:paraId="73D94E5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Allard</w:t>
            </w:r>
          </w:p>
          <w:p w14:paraId="72A0750A"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Browaty</w:t>
            </w:r>
          </w:p>
          <w:p w14:paraId="10B6FB7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Chambers</w:t>
            </w:r>
          </w:p>
          <w:p w14:paraId="56D8ECCD"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Eadie</w:t>
            </w:r>
          </w:p>
          <w:p w14:paraId="5B014AA4"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Gillingham</w:t>
            </w:r>
          </w:p>
          <w:p w14:paraId="5B994B12"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Gilroy</w:t>
            </w:r>
          </w:p>
          <w:p w14:paraId="4CB6E93A"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Lukes</w:t>
            </w:r>
          </w:p>
          <w:p w14:paraId="201E34EF"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Mayes</w:t>
            </w:r>
          </w:p>
          <w:p w14:paraId="7F2BE67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Orlikow</w:t>
            </w:r>
          </w:p>
          <w:p w14:paraId="523630BC"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Rollins</w:t>
            </w:r>
          </w:p>
          <w:p w14:paraId="03F888B9"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Santos</w:t>
            </w:r>
          </w:p>
          <w:p w14:paraId="70A1CE50"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Schreyer</w:t>
            </w:r>
          </w:p>
          <w:p w14:paraId="727278D8" w14:textId="77777777" w:rsidR="005D310D" w:rsidRDefault="005D310D" w:rsidP="00EC1A7A">
            <w:pPr>
              <w:tabs>
                <w:tab w:val="left" w:pos="200"/>
              </w:tabs>
              <w:rPr>
                <w:rFonts w:ascii="Times New Roman" w:hAnsi="Times New Roman"/>
                <w:sz w:val="20"/>
              </w:rPr>
            </w:pPr>
            <w:r w:rsidRPr="0018139D">
              <w:rPr>
                <w:rFonts w:ascii="Times New Roman" w:hAnsi="Times New Roman"/>
                <w:sz w:val="20"/>
              </w:rPr>
              <w:t>Councillor Sharma</w:t>
            </w:r>
          </w:p>
          <w:p w14:paraId="7C3A49E4" w14:textId="3071E63C" w:rsidR="0018139D" w:rsidRPr="0018139D" w:rsidRDefault="0018139D" w:rsidP="00EC1A7A">
            <w:pPr>
              <w:tabs>
                <w:tab w:val="left" w:pos="200"/>
              </w:tabs>
              <w:rPr>
                <w:rFonts w:ascii="Times New Roman" w:hAnsi="Times New Roman"/>
                <w:sz w:val="20"/>
              </w:rPr>
            </w:pPr>
          </w:p>
        </w:tc>
        <w:tc>
          <w:tcPr>
            <w:tcW w:w="2922" w:type="dxa"/>
          </w:tcPr>
          <w:p w14:paraId="72A8782B"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Klein</w:t>
            </w:r>
          </w:p>
          <w:p w14:paraId="555B81B1" w14:textId="77777777" w:rsidR="005D310D" w:rsidRPr="0018139D" w:rsidRDefault="005D310D" w:rsidP="005D310D">
            <w:pPr>
              <w:tabs>
                <w:tab w:val="left" w:pos="200"/>
              </w:tabs>
              <w:rPr>
                <w:rFonts w:ascii="Times New Roman" w:hAnsi="Times New Roman"/>
                <w:sz w:val="20"/>
              </w:rPr>
            </w:pPr>
            <w:r w:rsidRPr="0018139D">
              <w:rPr>
                <w:rFonts w:ascii="Times New Roman" w:hAnsi="Times New Roman"/>
                <w:sz w:val="20"/>
              </w:rPr>
              <w:t>Councillor Nason</w:t>
            </w:r>
          </w:p>
          <w:p w14:paraId="428A7947" w14:textId="77777777" w:rsidR="005D310D" w:rsidRPr="0018139D" w:rsidRDefault="005D310D" w:rsidP="005D310D">
            <w:pPr>
              <w:tabs>
                <w:tab w:val="left" w:pos="200"/>
              </w:tabs>
              <w:rPr>
                <w:rFonts w:ascii="Times New Roman" w:hAnsi="Times New Roman"/>
                <w:sz w:val="20"/>
              </w:rPr>
            </w:pPr>
          </w:p>
          <w:p w14:paraId="6331AE15" w14:textId="5F6859A7" w:rsidR="005D310D" w:rsidRPr="0018139D" w:rsidRDefault="005D310D" w:rsidP="00DB07EB">
            <w:pPr>
              <w:jc w:val="center"/>
              <w:rPr>
                <w:rFonts w:ascii="Times New Roman" w:hAnsi="Times New Roman"/>
                <w:sz w:val="20"/>
              </w:rPr>
            </w:pPr>
          </w:p>
        </w:tc>
        <w:tc>
          <w:tcPr>
            <w:tcW w:w="1790" w:type="dxa"/>
          </w:tcPr>
          <w:p w14:paraId="03F03805" w14:textId="2686E945" w:rsidR="005D310D" w:rsidRPr="0018139D" w:rsidRDefault="005D310D" w:rsidP="005D310D">
            <w:pPr>
              <w:jc w:val="center"/>
              <w:rPr>
                <w:rFonts w:ascii="Times New Roman" w:hAnsi="Times New Roman"/>
                <w:sz w:val="20"/>
              </w:rPr>
            </w:pPr>
            <w:r w:rsidRPr="0018139D">
              <w:rPr>
                <w:rFonts w:ascii="Times New Roman" w:hAnsi="Times New Roman"/>
                <w:sz w:val="20"/>
              </w:rPr>
              <w:t>CARRIED</w:t>
            </w:r>
          </w:p>
        </w:tc>
      </w:tr>
      <w:tr w:rsidR="00EC1A7A" w:rsidRPr="0018139D" w14:paraId="1FE71247" w14:textId="77777777" w:rsidTr="00DB07EB">
        <w:trPr>
          <w:trHeight w:val="234"/>
        </w:trPr>
        <w:tc>
          <w:tcPr>
            <w:tcW w:w="3153" w:type="dxa"/>
          </w:tcPr>
          <w:p w14:paraId="55EE41B2" w14:textId="22B1CE82" w:rsidR="00EC1A7A" w:rsidRPr="0018139D" w:rsidRDefault="0018139D" w:rsidP="008E1AEA">
            <w:pPr>
              <w:rPr>
                <w:rFonts w:ascii="Times New Roman" w:hAnsi="Times New Roman"/>
                <w:sz w:val="20"/>
              </w:rPr>
            </w:pPr>
            <w:r w:rsidRPr="0018139D">
              <w:rPr>
                <w:rFonts w:ascii="Times New Roman" w:hAnsi="Times New Roman"/>
                <w:sz w:val="20"/>
              </w:rPr>
              <w:t xml:space="preserve">Recommendation 1 of </w:t>
            </w:r>
            <w:r w:rsidR="00EC1A7A" w:rsidRPr="0018139D">
              <w:rPr>
                <w:rFonts w:ascii="Times New Roman" w:hAnsi="Times New Roman"/>
                <w:sz w:val="20"/>
              </w:rPr>
              <w:t>Item 4 of the Report of the Executive Policy</w:t>
            </w:r>
          </w:p>
          <w:p w14:paraId="305B356A" w14:textId="77777777" w:rsidR="00EC1A7A" w:rsidRPr="0018139D" w:rsidRDefault="00EC1A7A" w:rsidP="008E1AEA">
            <w:pPr>
              <w:rPr>
                <w:rFonts w:ascii="Times New Roman" w:hAnsi="Times New Roman"/>
                <w:sz w:val="20"/>
              </w:rPr>
            </w:pPr>
            <w:r w:rsidRPr="0018139D">
              <w:rPr>
                <w:rFonts w:ascii="Times New Roman" w:hAnsi="Times New Roman"/>
                <w:sz w:val="20"/>
              </w:rPr>
              <w:t>Committee dated May 22, 2020</w:t>
            </w:r>
          </w:p>
          <w:p w14:paraId="361CDEA1" w14:textId="77777777" w:rsidR="00EC1A7A" w:rsidRPr="0018139D" w:rsidRDefault="00EC1A7A" w:rsidP="008E1AEA">
            <w:pPr>
              <w:rPr>
                <w:rFonts w:ascii="Times New Roman" w:hAnsi="Times New Roman"/>
                <w:sz w:val="20"/>
              </w:rPr>
            </w:pPr>
          </w:p>
          <w:p w14:paraId="451F5863" w14:textId="77777777" w:rsidR="00EC1A7A" w:rsidRPr="0018139D" w:rsidRDefault="00EC1A7A" w:rsidP="008E1AEA">
            <w:pPr>
              <w:rPr>
                <w:rFonts w:ascii="Times New Roman" w:hAnsi="Times New Roman"/>
                <w:sz w:val="20"/>
              </w:rPr>
            </w:pPr>
          </w:p>
        </w:tc>
        <w:tc>
          <w:tcPr>
            <w:tcW w:w="2976" w:type="dxa"/>
          </w:tcPr>
          <w:p w14:paraId="0C958608"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His Worship Mayor Bowman</w:t>
            </w:r>
          </w:p>
          <w:p w14:paraId="5F439594"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Allard</w:t>
            </w:r>
          </w:p>
          <w:p w14:paraId="3ECE4334"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Browaty</w:t>
            </w:r>
          </w:p>
          <w:p w14:paraId="09F50613"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Chambers</w:t>
            </w:r>
          </w:p>
          <w:p w14:paraId="17F6B4C3"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Eadie</w:t>
            </w:r>
          </w:p>
          <w:p w14:paraId="6E81569B"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Gillingham</w:t>
            </w:r>
          </w:p>
          <w:p w14:paraId="72E47A3B"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Gilroy</w:t>
            </w:r>
          </w:p>
          <w:p w14:paraId="42322870"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Klein</w:t>
            </w:r>
          </w:p>
          <w:p w14:paraId="19462609"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Lukes</w:t>
            </w:r>
          </w:p>
          <w:p w14:paraId="332DD67A"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Mayes</w:t>
            </w:r>
          </w:p>
          <w:p w14:paraId="0089CA6F"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Nason</w:t>
            </w:r>
          </w:p>
          <w:p w14:paraId="4127BC12"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Orlikow</w:t>
            </w:r>
          </w:p>
          <w:p w14:paraId="2C66DDC7"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Rollins</w:t>
            </w:r>
          </w:p>
          <w:p w14:paraId="0156D511"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Santos</w:t>
            </w:r>
          </w:p>
          <w:p w14:paraId="7B38A25F"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Schreyer</w:t>
            </w:r>
          </w:p>
          <w:p w14:paraId="46BA155E" w14:textId="77777777" w:rsidR="00EC1A7A" w:rsidRPr="0018139D" w:rsidRDefault="00EC1A7A" w:rsidP="000921CF">
            <w:pPr>
              <w:tabs>
                <w:tab w:val="left" w:pos="200"/>
              </w:tabs>
              <w:rPr>
                <w:rFonts w:ascii="Times New Roman" w:hAnsi="Times New Roman"/>
                <w:sz w:val="20"/>
              </w:rPr>
            </w:pPr>
            <w:r w:rsidRPr="0018139D">
              <w:rPr>
                <w:rFonts w:ascii="Times New Roman" w:hAnsi="Times New Roman"/>
                <w:sz w:val="20"/>
              </w:rPr>
              <w:t>Councillor Sharma</w:t>
            </w:r>
          </w:p>
          <w:p w14:paraId="5E8EB969" w14:textId="77777777" w:rsidR="00EC1A7A" w:rsidRPr="0018139D" w:rsidRDefault="00EC1A7A" w:rsidP="005D310D">
            <w:pPr>
              <w:tabs>
                <w:tab w:val="left" w:pos="200"/>
              </w:tabs>
              <w:rPr>
                <w:rFonts w:ascii="Times New Roman" w:hAnsi="Times New Roman"/>
                <w:sz w:val="20"/>
              </w:rPr>
            </w:pPr>
          </w:p>
        </w:tc>
        <w:tc>
          <w:tcPr>
            <w:tcW w:w="2922" w:type="dxa"/>
          </w:tcPr>
          <w:p w14:paraId="246BDD1E" w14:textId="77777777" w:rsidR="00EC1A7A" w:rsidRPr="0018139D" w:rsidRDefault="00EC1A7A" w:rsidP="005D310D">
            <w:pPr>
              <w:tabs>
                <w:tab w:val="left" w:pos="200"/>
              </w:tabs>
              <w:rPr>
                <w:rFonts w:ascii="Times New Roman" w:hAnsi="Times New Roman"/>
                <w:sz w:val="20"/>
              </w:rPr>
            </w:pPr>
          </w:p>
        </w:tc>
        <w:tc>
          <w:tcPr>
            <w:tcW w:w="1790" w:type="dxa"/>
          </w:tcPr>
          <w:p w14:paraId="590E97EC" w14:textId="6BD28A17" w:rsidR="00EC1A7A" w:rsidRPr="0018139D" w:rsidRDefault="00EC1A7A" w:rsidP="005D310D">
            <w:pPr>
              <w:jc w:val="center"/>
              <w:rPr>
                <w:rFonts w:ascii="Times New Roman" w:hAnsi="Times New Roman"/>
                <w:sz w:val="20"/>
              </w:rPr>
            </w:pPr>
            <w:r w:rsidRPr="0018139D">
              <w:rPr>
                <w:rFonts w:ascii="Times New Roman" w:hAnsi="Times New Roman"/>
                <w:sz w:val="20"/>
              </w:rPr>
              <w:t>CARRIED</w:t>
            </w:r>
          </w:p>
        </w:tc>
      </w:tr>
      <w:tr w:rsidR="0018139D" w:rsidRPr="0018139D" w14:paraId="1D7269B3" w14:textId="77777777" w:rsidTr="00DB07EB">
        <w:trPr>
          <w:trHeight w:val="234"/>
        </w:trPr>
        <w:tc>
          <w:tcPr>
            <w:tcW w:w="3153" w:type="dxa"/>
          </w:tcPr>
          <w:p w14:paraId="4B35A1A9" w14:textId="4C1DE6BF" w:rsidR="0018139D" w:rsidRPr="0018139D" w:rsidRDefault="0018139D" w:rsidP="008E1AEA">
            <w:pPr>
              <w:rPr>
                <w:rFonts w:ascii="Times New Roman" w:hAnsi="Times New Roman"/>
                <w:sz w:val="20"/>
              </w:rPr>
            </w:pPr>
            <w:r w:rsidRPr="0018139D">
              <w:rPr>
                <w:rFonts w:ascii="Times New Roman" w:hAnsi="Times New Roman"/>
                <w:sz w:val="20"/>
              </w:rPr>
              <w:t>Recommendation 2 of Item 4 of the Report of the Executive Policy</w:t>
            </w:r>
          </w:p>
          <w:p w14:paraId="6387AAD5" w14:textId="77777777" w:rsidR="0018139D" w:rsidRPr="0018139D" w:rsidRDefault="0018139D" w:rsidP="008E1AEA">
            <w:pPr>
              <w:rPr>
                <w:rFonts w:ascii="Times New Roman" w:hAnsi="Times New Roman"/>
                <w:sz w:val="20"/>
              </w:rPr>
            </w:pPr>
            <w:r w:rsidRPr="0018139D">
              <w:rPr>
                <w:rFonts w:ascii="Times New Roman" w:hAnsi="Times New Roman"/>
                <w:sz w:val="20"/>
              </w:rPr>
              <w:t>Committee dated May 22, 2020</w:t>
            </w:r>
          </w:p>
          <w:p w14:paraId="66B1906F" w14:textId="77777777" w:rsidR="0018139D" w:rsidRPr="0018139D" w:rsidRDefault="0018139D" w:rsidP="008E1AEA">
            <w:pPr>
              <w:rPr>
                <w:rFonts w:ascii="Times New Roman" w:hAnsi="Times New Roman"/>
                <w:sz w:val="20"/>
              </w:rPr>
            </w:pPr>
          </w:p>
          <w:p w14:paraId="12082280" w14:textId="77777777" w:rsidR="0018139D" w:rsidRPr="0018139D" w:rsidRDefault="0018139D" w:rsidP="008E1AEA">
            <w:pPr>
              <w:rPr>
                <w:rFonts w:ascii="Times New Roman" w:hAnsi="Times New Roman"/>
                <w:sz w:val="20"/>
              </w:rPr>
            </w:pPr>
          </w:p>
        </w:tc>
        <w:tc>
          <w:tcPr>
            <w:tcW w:w="2976" w:type="dxa"/>
          </w:tcPr>
          <w:p w14:paraId="44FED11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His Worship Mayor Bowman</w:t>
            </w:r>
          </w:p>
          <w:p w14:paraId="7EA8F064"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Allard</w:t>
            </w:r>
          </w:p>
          <w:p w14:paraId="321B28A3"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Browaty</w:t>
            </w:r>
          </w:p>
          <w:p w14:paraId="56F2B5E0"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Chambers</w:t>
            </w:r>
          </w:p>
          <w:p w14:paraId="38384936"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Eadie</w:t>
            </w:r>
          </w:p>
          <w:p w14:paraId="625D799A"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Gillingham</w:t>
            </w:r>
          </w:p>
          <w:p w14:paraId="370EF2BF"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Gilroy</w:t>
            </w:r>
          </w:p>
          <w:p w14:paraId="53834F25"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Klein</w:t>
            </w:r>
          </w:p>
          <w:p w14:paraId="6F801C66"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Lukes</w:t>
            </w:r>
          </w:p>
          <w:p w14:paraId="20CE6CB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Mayes</w:t>
            </w:r>
          </w:p>
          <w:p w14:paraId="2A2D857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Nason</w:t>
            </w:r>
          </w:p>
          <w:p w14:paraId="2F66100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Orlikow</w:t>
            </w:r>
          </w:p>
          <w:p w14:paraId="7981C8A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Rollins</w:t>
            </w:r>
          </w:p>
          <w:p w14:paraId="02FBFFB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Santos</w:t>
            </w:r>
          </w:p>
          <w:p w14:paraId="188E074B"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Schreyer</w:t>
            </w:r>
          </w:p>
          <w:p w14:paraId="1BBA8CB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Sharma</w:t>
            </w:r>
          </w:p>
          <w:p w14:paraId="5D2036E1" w14:textId="77777777" w:rsidR="0018139D" w:rsidRPr="0018139D" w:rsidRDefault="0018139D" w:rsidP="005D310D">
            <w:pPr>
              <w:tabs>
                <w:tab w:val="left" w:pos="200"/>
              </w:tabs>
              <w:rPr>
                <w:rFonts w:ascii="Times New Roman" w:hAnsi="Times New Roman"/>
                <w:sz w:val="20"/>
              </w:rPr>
            </w:pPr>
          </w:p>
        </w:tc>
        <w:tc>
          <w:tcPr>
            <w:tcW w:w="2922" w:type="dxa"/>
          </w:tcPr>
          <w:p w14:paraId="37E6404A" w14:textId="77777777" w:rsidR="0018139D" w:rsidRPr="0018139D" w:rsidRDefault="0018139D" w:rsidP="005D310D">
            <w:pPr>
              <w:tabs>
                <w:tab w:val="left" w:pos="200"/>
              </w:tabs>
              <w:rPr>
                <w:rFonts w:ascii="Times New Roman" w:hAnsi="Times New Roman"/>
                <w:sz w:val="20"/>
              </w:rPr>
            </w:pPr>
          </w:p>
        </w:tc>
        <w:tc>
          <w:tcPr>
            <w:tcW w:w="1790" w:type="dxa"/>
          </w:tcPr>
          <w:p w14:paraId="173D159A" w14:textId="5EB5D386" w:rsidR="0018139D" w:rsidRPr="0018139D" w:rsidRDefault="0018139D" w:rsidP="005D310D">
            <w:pPr>
              <w:jc w:val="center"/>
              <w:rPr>
                <w:rFonts w:ascii="Times New Roman" w:hAnsi="Times New Roman"/>
                <w:sz w:val="20"/>
              </w:rPr>
            </w:pPr>
            <w:r w:rsidRPr="0018139D">
              <w:rPr>
                <w:rFonts w:ascii="Times New Roman" w:hAnsi="Times New Roman"/>
                <w:sz w:val="20"/>
              </w:rPr>
              <w:t>CARRIED</w:t>
            </w:r>
          </w:p>
        </w:tc>
      </w:tr>
    </w:tbl>
    <w:p w14:paraId="6CBBA0DA" w14:textId="77777777" w:rsidR="0070493B" w:rsidRDefault="0070493B">
      <w: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70493B" w14:paraId="05C54265" w14:textId="77777777" w:rsidTr="000921CF">
        <w:trPr>
          <w:cantSplit/>
          <w:trHeight w:val="304"/>
          <w:tblHeader/>
        </w:trPr>
        <w:tc>
          <w:tcPr>
            <w:tcW w:w="10841" w:type="dxa"/>
            <w:gridSpan w:val="4"/>
            <w:shd w:val="pct12" w:color="auto" w:fill="auto"/>
          </w:tcPr>
          <w:p w14:paraId="7516C660"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70493B" w14:paraId="411005E1" w14:textId="77777777" w:rsidTr="000921CF">
        <w:trPr>
          <w:cantSplit/>
          <w:trHeight w:val="304"/>
          <w:tblHeader/>
        </w:trPr>
        <w:tc>
          <w:tcPr>
            <w:tcW w:w="3153" w:type="dxa"/>
          </w:tcPr>
          <w:p w14:paraId="7B90D75B"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SUBJECT</w:t>
            </w:r>
          </w:p>
        </w:tc>
        <w:tc>
          <w:tcPr>
            <w:tcW w:w="2976" w:type="dxa"/>
          </w:tcPr>
          <w:p w14:paraId="7EA2C6E0"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YEAS</w:t>
            </w:r>
          </w:p>
        </w:tc>
        <w:tc>
          <w:tcPr>
            <w:tcW w:w="2922" w:type="dxa"/>
          </w:tcPr>
          <w:p w14:paraId="45B4734A"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NAYS</w:t>
            </w:r>
          </w:p>
        </w:tc>
        <w:tc>
          <w:tcPr>
            <w:tcW w:w="1790" w:type="dxa"/>
          </w:tcPr>
          <w:p w14:paraId="36B7B7B9" w14:textId="77777777" w:rsidR="0070493B" w:rsidRPr="006105D7" w:rsidRDefault="0070493B" w:rsidP="000921CF">
            <w:pPr>
              <w:spacing w:before="60" w:after="60"/>
              <w:jc w:val="center"/>
              <w:rPr>
                <w:rFonts w:ascii="Times New Roman" w:hAnsi="Times New Roman"/>
                <w:b/>
              </w:rPr>
            </w:pPr>
            <w:r w:rsidRPr="006105D7">
              <w:rPr>
                <w:rFonts w:ascii="Times New Roman" w:hAnsi="Times New Roman"/>
                <w:b/>
              </w:rPr>
              <w:t>DISPOSITION</w:t>
            </w:r>
          </w:p>
        </w:tc>
      </w:tr>
      <w:tr w:rsidR="0018139D" w:rsidRPr="0018139D" w14:paraId="064429B5" w14:textId="77777777" w:rsidTr="00DB07EB">
        <w:trPr>
          <w:trHeight w:val="234"/>
        </w:trPr>
        <w:tc>
          <w:tcPr>
            <w:tcW w:w="3153" w:type="dxa"/>
          </w:tcPr>
          <w:p w14:paraId="37C43151" w14:textId="0978720A" w:rsidR="0018139D" w:rsidRPr="0018139D" w:rsidRDefault="0018139D" w:rsidP="008E1AEA">
            <w:pPr>
              <w:rPr>
                <w:rFonts w:ascii="Times New Roman" w:hAnsi="Times New Roman"/>
                <w:sz w:val="20"/>
              </w:rPr>
            </w:pPr>
            <w:r w:rsidRPr="0018139D">
              <w:rPr>
                <w:rFonts w:ascii="Times New Roman" w:hAnsi="Times New Roman"/>
                <w:sz w:val="20"/>
              </w:rPr>
              <w:t>Recommendation 3 of Item 4 of the Report of the Executive Policy</w:t>
            </w:r>
          </w:p>
          <w:p w14:paraId="7CA4C3BE" w14:textId="77777777" w:rsidR="0018139D" w:rsidRPr="0018139D" w:rsidRDefault="0018139D" w:rsidP="008E1AEA">
            <w:pPr>
              <w:rPr>
                <w:rFonts w:ascii="Times New Roman" w:hAnsi="Times New Roman"/>
                <w:sz w:val="20"/>
              </w:rPr>
            </w:pPr>
            <w:r w:rsidRPr="0018139D">
              <w:rPr>
                <w:rFonts w:ascii="Times New Roman" w:hAnsi="Times New Roman"/>
                <w:sz w:val="20"/>
              </w:rPr>
              <w:t>Committee dated May 22, 2020</w:t>
            </w:r>
          </w:p>
          <w:p w14:paraId="57F64FA0" w14:textId="77777777" w:rsidR="0018139D" w:rsidRPr="0018139D" w:rsidRDefault="0018139D" w:rsidP="008E1AEA">
            <w:pPr>
              <w:rPr>
                <w:rFonts w:ascii="Times New Roman" w:hAnsi="Times New Roman"/>
                <w:sz w:val="20"/>
              </w:rPr>
            </w:pPr>
          </w:p>
          <w:p w14:paraId="6FE86AE8" w14:textId="77777777" w:rsidR="0018139D" w:rsidRPr="0018139D" w:rsidRDefault="0018139D" w:rsidP="008E1AEA">
            <w:pPr>
              <w:rPr>
                <w:rFonts w:ascii="Times New Roman" w:hAnsi="Times New Roman"/>
                <w:sz w:val="20"/>
              </w:rPr>
            </w:pPr>
          </w:p>
        </w:tc>
        <w:tc>
          <w:tcPr>
            <w:tcW w:w="2976" w:type="dxa"/>
          </w:tcPr>
          <w:p w14:paraId="1F5993DB"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His Worship Mayor Bowman</w:t>
            </w:r>
          </w:p>
          <w:p w14:paraId="4A89ED2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Allard</w:t>
            </w:r>
          </w:p>
          <w:p w14:paraId="285C050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Browaty</w:t>
            </w:r>
          </w:p>
          <w:p w14:paraId="6D38B94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Chambers</w:t>
            </w:r>
          </w:p>
          <w:p w14:paraId="342992D2"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Eadie</w:t>
            </w:r>
          </w:p>
          <w:p w14:paraId="39F23FA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Gillingham</w:t>
            </w:r>
          </w:p>
          <w:p w14:paraId="1D80E0CE"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Gilroy</w:t>
            </w:r>
          </w:p>
          <w:p w14:paraId="65CEC33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Lukes</w:t>
            </w:r>
          </w:p>
          <w:p w14:paraId="48231C6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Mayes</w:t>
            </w:r>
          </w:p>
          <w:p w14:paraId="35B09CC7"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Orlikow</w:t>
            </w:r>
          </w:p>
          <w:p w14:paraId="537B3C55"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Rollins</w:t>
            </w:r>
          </w:p>
          <w:p w14:paraId="39C6720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Santos</w:t>
            </w:r>
          </w:p>
          <w:p w14:paraId="0D106423"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Schreyer</w:t>
            </w:r>
          </w:p>
          <w:p w14:paraId="48DE490A"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Sharma</w:t>
            </w:r>
          </w:p>
          <w:p w14:paraId="425A3E51" w14:textId="77777777" w:rsidR="0018139D" w:rsidRPr="0018139D" w:rsidRDefault="0018139D" w:rsidP="005D310D">
            <w:pPr>
              <w:tabs>
                <w:tab w:val="left" w:pos="200"/>
              </w:tabs>
              <w:rPr>
                <w:rFonts w:ascii="Times New Roman" w:hAnsi="Times New Roman"/>
                <w:sz w:val="20"/>
              </w:rPr>
            </w:pPr>
          </w:p>
        </w:tc>
        <w:tc>
          <w:tcPr>
            <w:tcW w:w="2922" w:type="dxa"/>
          </w:tcPr>
          <w:p w14:paraId="2B1938E7" w14:textId="77777777" w:rsidR="0018139D" w:rsidRPr="0018139D" w:rsidRDefault="0018139D" w:rsidP="0018139D">
            <w:pPr>
              <w:tabs>
                <w:tab w:val="left" w:pos="200"/>
              </w:tabs>
              <w:rPr>
                <w:rFonts w:ascii="Times New Roman" w:hAnsi="Times New Roman"/>
                <w:sz w:val="20"/>
              </w:rPr>
            </w:pPr>
            <w:r w:rsidRPr="0018139D">
              <w:rPr>
                <w:rFonts w:ascii="Times New Roman" w:hAnsi="Times New Roman"/>
                <w:sz w:val="20"/>
              </w:rPr>
              <w:t>Councillor Klein</w:t>
            </w:r>
          </w:p>
          <w:p w14:paraId="40E43D6E" w14:textId="77777777" w:rsidR="0018139D" w:rsidRPr="0018139D" w:rsidRDefault="0018139D" w:rsidP="0018139D">
            <w:pPr>
              <w:tabs>
                <w:tab w:val="left" w:pos="200"/>
              </w:tabs>
              <w:rPr>
                <w:rFonts w:ascii="Times New Roman" w:hAnsi="Times New Roman"/>
                <w:sz w:val="20"/>
              </w:rPr>
            </w:pPr>
            <w:r w:rsidRPr="0018139D">
              <w:rPr>
                <w:rFonts w:ascii="Times New Roman" w:hAnsi="Times New Roman"/>
                <w:sz w:val="20"/>
              </w:rPr>
              <w:t>Councillor Nason</w:t>
            </w:r>
          </w:p>
          <w:p w14:paraId="1B1582F8" w14:textId="77777777" w:rsidR="0018139D" w:rsidRPr="0018139D" w:rsidRDefault="0018139D" w:rsidP="005D310D">
            <w:pPr>
              <w:tabs>
                <w:tab w:val="left" w:pos="200"/>
              </w:tabs>
              <w:rPr>
                <w:rFonts w:ascii="Times New Roman" w:hAnsi="Times New Roman"/>
                <w:sz w:val="20"/>
              </w:rPr>
            </w:pPr>
          </w:p>
        </w:tc>
        <w:tc>
          <w:tcPr>
            <w:tcW w:w="1790" w:type="dxa"/>
          </w:tcPr>
          <w:p w14:paraId="234E19E5" w14:textId="12A4D290" w:rsidR="0018139D" w:rsidRPr="0018139D" w:rsidRDefault="0018139D" w:rsidP="005D310D">
            <w:pPr>
              <w:jc w:val="center"/>
              <w:rPr>
                <w:rFonts w:ascii="Times New Roman" w:hAnsi="Times New Roman"/>
                <w:sz w:val="20"/>
              </w:rPr>
            </w:pPr>
            <w:r w:rsidRPr="0018139D">
              <w:rPr>
                <w:rFonts w:ascii="Times New Roman" w:hAnsi="Times New Roman"/>
                <w:sz w:val="20"/>
              </w:rPr>
              <w:t>CARRIED</w:t>
            </w:r>
          </w:p>
        </w:tc>
      </w:tr>
      <w:tr w:rsidR="0018139D" w:rsidRPr="0018139D" w14:paraId="681DC4AC" w14:textId="77777777" w:rsidTr="00DB07EB">
        <w:trPr>
          <w:trHeight w:val="234"/>
        </w:trPr>
        <w:tc>
          <w:tcPr>
            <w:tcW w:w="3153" w:type="dxa"/>
          </w:tcPr>
          <w:p w14:paraId="4AAF73D8" w14:textId="4A93BEFB" w:rsidR="0018139D" w:rsidRPr="0018139D" w:rsidRDefault="0018139D" w:rsidP="008E1AEA">
            <w:pPr>
              <w:rPr>
                <w:rFonts w:ascii="Times New Roman" w:hAnsi="Times New Roman"/>
                <w:sz w:val="20"/>
              </w:rPr>
            </w:pPr>
            <w:r w:rsidRPr="0018139D">
              <w:rPr>
                <w:rFonts w:ascii="Times New Roman" w:hAnsi="Times New Roman"/>
                <w:sz w:val="20"/>
              </w:rPr>
              <w:t>Recommendation 4 of Item 4 of the Report of the Executive Policy</w:t>
            </w:r>
          </w:p>
          <w:p w14:paraId="47FBFF15" w14:textId="77777777" w:rsidR="0018139D" w:rsidRPr="0018139D" w:rsidRDefault="0018139D" w:rsidP="008E1AEA">
            <w:pPr>
              <w:rPr>
                <w:rFonts w:ascii="Times New Roman" w:hAnsi="Times New Roman"/>
                <w:sz w:val="20"/>
              </w:rPr>
            </w:pPr>
            <w:r w:rsidRPr="0018139D">
              <w:rPr>
                <w:rFonts w:ascii="Times New Roman" w:hAnsi="Times New Roman"/>
                <w:sz w:val="20"/>
              </w:rPr>
              <w:t>Committee dated May 22, 2020</w:t>
            </w:r>
          </w:p>
          <w:p w14:paraId="2975ABC3" w14:textId="77777777" w:rsidR="0018139D" w:rsidRPr="0018139D" w:rsidRDefault="0018139D" w:rsidP="008E1AEA">
            <w:pPr>
              <w:rPr>
                <w:rFonts w:ascii="Times New Roman" w:hAnsi="Times New Roman"/>
                <w:sz w:val="20"/>
              </w:rPr>
            </w:pPr>
          </w:p>
          <w:p w14:paraId="0EAD5B0E" w14:textId="77777777" w:rsidR="0018139D" w:rsidRPr="0018139D" w:rsidRDefault="0018139D" w:rsidP="008E1AEA">
            <w:pPr>
              <w:rPr>
                <w:rFonts w:ascii="Times New Roman" w:hAnsi="Times New Roman"/>
                <w:sz w:val="20"/>
              </w:rPr>
            </w:pPr>
          </w:p>
        </w:tc>
        <w:tc>
          <w:tcPr>
            <w:tcW w:w="2976" w:type="dxa"/>
          </w:tcPr>
          <w:p w14:paraId="224B173B"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His Worship Mayor Bowman</w:t>
            </w:r>
          </w:p>
          <w:p w14:paraId="35C6FF8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Allard</w:t>
            </w:r>
          </w:p>
          <w:p w14:paraId="2E460117"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Browaty</w:t>
            </w:r>
          </w:p>
          <w:p w14:paraId="4EA48C6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Chambers</w:t>
            </w:r>
          </w:p>
          <w:p w14:paraId="19ABE680"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Eadie</w:t>
            </w:r>
          </w:p>
          <w:p w14:paraId="72B6791D"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Gillingham</w:t>
            </w:r>
          </w:p>
          <w:p w14:paraId="5D514BB7"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Gilroy</w:t>
            </w:r>
          </w:p>
          <w:p w14:paraId="12D280D4"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Lukes</w:t>
            </w:r>
          </w:p>
          <w:p w14:paraId="30A4F439"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Mayes</w:t>
            </w:r>
          </w:p>
          <w:p w14:paraId="4339F2D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Orlikow</w:t>
            </w:r>
          </w:p>
          <w:p w14:paraId="21251A0A"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Rollins</w:t>
            </w:r>
          </w:p>
          <w:p w14:paraId="2764AA81"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Santos</w:t>
            </w:r>
          </w:p>
          <w:p w14:paraId="5BEDEB88"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Schreyer</w:t>
            </w:r>
          </w:p>
          <w:p w14:paraId="5171A3FC"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Sharma</w:t>
            </w:r>
          </w:p>
          <w:p w14:paraId="2B8AF2F1" w14:textId="77777777" w:rsidR="0018139D" w:rsidRPr="0018139D" w:rsidRDefault="0018139D" w:rsidP="005D310D">
            <w:pPr>
              <w:tabs>
                <w:tab w:val="left" w:pos="200"/>
              </w:tabs>
              <w:rPr>
                <w:rFonts w:ascii="Times New Roman" w:hAnsi="Times New Roman"/>
                <w:sz w:val="20"/>
              </w:rPr>
            </w:pPr>
          </w:p>
        </w:tc>
        <w:tc>
          <w:tcPr>
            <w:tcW w:w="2922" w:type="dxa"/>
          </w:tcPr>
          <w:p w14:paraId="0FACE3C0"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Klein</w:t>
            </w:r>
          </w:p>
          <w:p w14:paraId="76A9F11F" w14:textId="77777777" w:rsidR="0018139D" w:rsidRPr="0018139D" w:rsidRDefault="0018139D" w:rsidP="000921CF">
            <w:pPr>
              <w:tabs>
                <w:tab w:val="left" w:pos="200"/>
              </w:tabs>
              <w:rPr>
                <w:rFonts w:ascii="Times New Roman" w:hAnsi="Times New Roman"/>
                <w:sz w:val="20"/>
              </w:rPr>
            </w:pPr>
            <w:r w:rsidRPr="0018139D">
              <w:rPr>
                <w:rFonts w:ascii="Times New Roman" w:hAnsi="Times New Roman"/>
                <w:sz w:val="20"/>
              </w:rPr>
              <w:t>Councillor Nason</w:t>
            </w:r>
          </w:p>
          <w:p w14:paraId="0C96CCA3" w14:textId="77777777" w:rsidR="0018139D" w:rsidRPr="0018139D" w:rsidRDefault="0018139D" w:rsidP="005D310D">
            <w:pPr>
              <w:tabs>
                <w:tab w:val="left" w:pos="200"/>
              </w:tabs>
              <w:rPr>
                <w:rFonts w:ascii="Times New Roman" w:hAnsi="Times New Roman"/>
                <w:sz w:val="20"/>
              </w:rPr>
            </w:pPr>
          </w:p>
        </w:tc>
        <w:tc>
          <w:tcPr>
            <w:tcW w:w="1790" w:type="dxa"/>
          </w:tcPr>
          <w:p w14:paraId="10354ED4" w14:textId="70943130" w:rsidR="0018139D" w:rsidRPr="0018139D" w:rsidRDefault="0018139D" w:rsidP="005D310D">
            <w:pPr>
              <w:jc w:val="center"/>
              <w:rPr>
                <w:rFonts w:ascii="Times New Roman" w:hAnsi="Times New Roman"/>
                <w:sz w:val="20"/>
              </w:rPr>
            </w:pPr>
            <w:r w:rsidRPr="0018139D">
              <w:rPr>
                <w:rFonts w:ascii="Times New Roman" w:hAnsi="Times New Roman"/>
                <w:sz w:val="20"/>
              </w:rPr>
              <w:t>CARRIED</w:t>
            </w:r>
          </w:p>
        </w:tc>
      </w:tr>
      <w:tr w:rsidR="00345FF4" w:rsidRPr="0018139D" w14:paraId="6C4D4E67" w14:textId="77777777" w:rsidTr="00DB07EB">
        <w:trPr>
          <w:trHeight w:val="234"/>
        </w:trPr>
        <w:tc>
          <w:tcPr>
            <w:tcW w:w="3153" w:type="dxa"/>
          </w:tcPr>
          <w:p w14:paraId="0B3EFF61" w14:textId="7CABBDC8" w:rsidR="00345FF4" w:rsidRPr="00F566B5" w:rsidRDefault="00345FF4" w:rsidP="008E1AEA">
            <w:pPr>
              <w:rPr>
                <w:rFonts w:ascii="Times New Roman" w:hAnsi="Times New Roman"/>
                <w:sz w:val="20"/>
              </w:rPr>
            </w:pPr>
            <w:r w:rsidRPr="00F566B5">
              <w:rPr>
                <w:rFonts w:ascii="Times New Roman" w:hAnsi="Times New Roman"/>
                <w:sz w:val="20"/>
              </w:rPr>
              <w:t xml:space="preserve">Motion to suspend Rule </w:t>
            </w:r>
            <w:r w:rsidR="00F6092F" w:rsidRPr="00F566B5">
              <w:rPr>
                <w:rFonts w:ascii="Times New Roman" w:hAnsi="Times New Roman"/>
                <w:sz w:val="20"/>
              </w:rPr>
              <w:t>17(1)</w:t>
            </w:r>
            <w:r w:rsidRPr="00F566B5">
              <w:rPr>
                <w:rFonts w:ascii="Times New Roman" w:hAnsi="Times New Roman"/>
                <w:sz w:val="20"/>
              </w:rPr>
              <w:t xml:space="preserve"> of the Procedure By-law to </w:t>
            </w:r>
            <w:r w:rsidR="00F566B5" w:rsidRPr="00F566B5">
              <w:rPr>
                <w:rFonts w:ascii="Times New Roman" w:hAnsi="Times New Roman"/>
                <w:sz w:val="20"/>
              </w:rPr>
              <w:t xml:space="preserve">consider </w:t>
            </w:r>
            <w:r w:rsidR="00F6092F" w:rsidRPr="00F566B5">
              <w:rPr>
                <w:rFonts w:ascii="Times New Roman" w:hAnsi="Times New Roman"/>
                <w:sz w:val="20"/>
              </w:rPr>
              <w:t>Motion 9</w:t>
            </w:r>
          </w:p>
          <w:p w14:paraId="06C782F1" w14:textId="16A5E79D" w:rsidR="00F6092F" w:rsidRPr="00F566B5" w:rsidRDefault="00F6092F" w:rsidP="008E1AEA">
            <w:pPr>
              <w:rPr>
                <w:rFonts w:ascii="Times New Roman" w:hAnsi="Times New Roman"/>
                <w:sz w:val="20"/>
              </w:rPr>
            </w:pPr>
          </w:p>
        </w:tc>
        <w:tc>
          <w:tcPr>
            <w:tcW w:w="2976" w:type="dxa"/>
          </w:tcPr>
          <w:p w14:paraId="6138EE0F"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Eadie</w:t>
            </w:r>
          </w:p>
          <w:p w14:paraId="60118D7D"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Klein</w:t>
            </w:r>
          </w:p>
          <w:p w14:paraId="1C6DDEA9"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Nason</w:t>
            </w:r>
          </w:p>
          <w:p w14:paraId="3E03C29A"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Orlikow</w:t>
            </w:r>
          </w:p>
          <w:p w14:paraId="314D532E"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Rollins</w:t>
            </w:r>
          </w:p>
          <w:p w14:paraId="7E7CDF41" w14:textId="77777777" w:rsidR="009B65AB" w:rsidRDefault="009B65AB" w:rsidP="009B65AB">
            <w:pPr>
              <w:tabs>
                <w:tab w:val="left" w:pos="200"/>
              </w:tabs>
              <w:rPr>
                <w:rFonts w:ascii="Times New Roman" w:hAnsi="Times New Roman"/>
                <w:sz w:val="20"/>
              </w:rPr>
            </w:pPr>
            <w:r w:rsidRPr="00F566B5">
              <w:rPr>
                <w:rFonts w:ascii="Times New Roman" w:hAnsi="Times New Roman"/>
                <w:sz w:val="20"/>
              </w:rPr>
              <w:t>Councillor Schreyer</w:t>
            </w:r>
          </w:p>
          <w:p w14:paraId="178DAEC3" w14:textId="77777777" w:rsidR="009B65AB" w:rsidRPr="00F566B5" w:rsidRDefault="009B65AB" w:rsidP="009B65AB">
            <w:pPr>
              <w:tabs>
                <w:tab w:val="left" w:pos="200"/>
              </w:tabs>
              <w:rPr>
                <w:rFonts w:ascii="Times New Roman" w:hAnsi="Times New Roman"/>
                <w:sz w:val="20"/>
              </w:rPr>
            </w:pPr>
            <w:r>
              <w:rPr>
                <w:rFonts w:ascii="Times New Roman" w:hAnsi="Times New Roman"/>
                <w:sz w:val="20"/>
              </w:rPr>
              <w:t>Councillor Sharma</w:t>
            </w:r>
          </w:p>
          <w:p w14:paraId="317622EB" w14:textId="77777777" w:rsidR="009B65AB" w:rsidRDefault="009B65AB" w:rsidP="009B65AB">
            <w:pPr>
              <w:tabs>
                <w:tab w:val="left" w:pos="200"/>
              </w:tabs>
              <w:rPr>
                <w:rFonts w:ascii="Times New Roman" w:hAnsi="Times New Roman"/>
                <w:sz w:val="20"/>
              </w:rPr>
            </w:pPr>
          </w:p>
          <w:p w14:paraId="2EF7124C" w14:textId="79A7F27A" w:rsidR="006F03F2" w:rsidRPr="00F566B5" w:rsidRDefault="006F03F2" w:rsidP="009B65AB">
            <w:pPr>
              <w:tabs>
                <w:tab w:val="left" w:pos="200"/>
              </w:tabs>
              <w:rPr>
                <w:rFonts w:ascii="Times New Roman" w:hAnsi="Times New Roman"/>
                <w:sz w:val="20"/>
              </w:rPr>
            </w:pPr>
          </w:p>
        </w:tc>
        <w:tc>
          <w:tcPr>
            <w:tcW w:w="2922" w:type="dxa"/>
          </w:tcPr>
          <w:p w14:paraId="422F17BC"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His Worship Mayor Bowman</w:t>
            </w:r>
          </w:p>
          <w:p w14:paraId="23AE6F73"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Allard</w:t>
            </w:r>
          </w:p>
          <w:p w14:paraId="75F654AF"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Browaty</w:t>
            </w:r>
          </w:p>
          <w:p w14:paraId="061BA97A"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Chambers</w:t>
            </w:r>
          </w:p>
          <w:p w14:paraId="6E415002"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Gillingham</w:t>
            </w:r>
          </w:p>
          <w:p w14:paraId="5AA760C0"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Gilroy</w:t>
            </w:r>
          </w:p>
          <w:p w14:paraId="623781AF" w14:textId="77777777" w:rsidR="009B65AB" w:rsidRPr="009B65AB" w:rsidRDefault="009B65AB" w:rsidP="009B65AB">
            <w:pPr>
              <w:tabs>
                <w:tab w:val="left" w:pos="200"/>
              </w:tabs>
              <w:rPr>
                <w:rFonts w:ascii="Times New Roman" w:hAnsi="Times New Roman"/>
                <w:sz w:val="20"/>
              </w:rPr>
            </w:pPr>
            <w:r w:rsidRPr="009B65AB">
              <w:rPr>
                <w:rFonts w:ascii="Times New Roman" w:hAnsi="Times New Roman"/>
                <w:sz w:val="20"/>
              </w:rPr>
              <w:t>Councillor Lukes</w:t>
            </w:r>
          </w:p>
          <w:p w14:paraId="067711E9" w14:textId="77777777" w:rsidR="009B65AB" w:rsidRPr="009B65AB" w:rsidRDefault="009B65AB" w:rsidP="009B65AB">
            <w:pPr>
              <w:tabs>
                <w:tab w:val="left" w:pos="200"/>
              </w:tabs>
              <w:rPr>
                <w:rFonts w:ascii="Times New Roman" w:hAnsi="Times New Roman"/>
                <w:sz w:val="20"/>
              </w:rPr>
            </w:pPr>
            <w:r w:rsidRPr="009B65AB">
              <w:rPr>
                <w:rFonts w:ascii="Times New Roman" w:hAnsi="Times New Roman"/>
                <w:sz w:val="20"/>
              </w:rPr>
              <w:t>Councillor Mayes</w:t>
            </w:r>
          </w:p>
          <w:p w14:paraId="20F6CA60" w14:textId="77777777" w:rsidR="009B65AB" w:rsidRPr="00F566B5" w:rsidRDefault="009B65AB" w:rsidP="009B65AB">
            <w:pPr>
              <w:tabs>
                <w:tab w:val="left" w:pos="200"/>
              </w:tabs>
              <w:rPr>
                <w:rFonts w:ascii="Times New Roman" w:hAnsi="Times New Roman"/>
                <w:sz w:val="20"/>
              </w:rPr>
            </w:pPr>
            <w:r w:rsidRPr="00F566B5">
              <w:rPr>
                <w:rFonts w:ascii="Times New Roman" w:hAnsi="Times New Roman"/>
                <w:sz w:val="20"/>
              </w:rPr>
              <w:t>Councillor Santos</w:t>
            </w:r>
          </w:p>
          <w:p w14:paraId="5785B0AB" w14:textId="77777777" w:rsidR="009B65AB" w:rsidRPr="00F566B5" w:rsidRDefault="009B65AB" w:rsidP="00F6092F">
            <w:pPr>
              <w:tabs>
                <w:tab w:val="left" w:pos="200"/>
              </w:tabs>
              <w:rPr>
                <w:rFonts w:ascii="Times New Roman" w:hAnsi="Times New Roman"/>
                <w:sz w:val="20"/>
              </w:rPr>
            </w:pPr>
          </w:p>
        </w:tc>
        <w:tc>
          <w:tcPr>
            <w:tcW w:w="1790" w:type="dxa"/>
          </w:tcPr>
          <w:p w14:paraId="3ED77FC4" w14:textId="23D390D4" w:rsidR="00345FF4" w:rsidRPr="00F566B5" w:rsidRDefault="00345FF4" w:rsidP="005D310D">
            <w:pPr>
              <w:jc w:val="center"/>
              <w:rPr>
                <w:rFonts w:ascii="Times New Roman" w:hAnsi="Times New Roman"/>
                <w:sz w:val="20"/>
              </w:rPr>
            </w:pPr>
            <w:r w:rsidRPr="00F566B5">
              <w:rPr>
                <w:rFonts w:ascii="Times New Roman" w:hAnsi="Times New Roman"/>
                <w:sz w:val="20"/>
              </w:rPr>
              <w:t>LOST</w:t>
            </w:r>
          </w:p>
        </w:tc>
      </w:tr>
      <w:tr w:rsidR="006F03F2" w:rsidRPr="0018139D" w14:paraId="3A1C49F4" w14:textId="77777777" w:rsidTr="00DB07EB">
        <w:trPr>
          <w:trHeight w:val="234"/>
        </w:trPr>
        <w:tc>
          <w:tcPr>
            <w:tcW w:w="3153" w:type="dxa"/>
          </w:tcPr>
          <w:p w14:paraId="117CEB1C" w14:textId="743261AD" w:rsidR="006F03F2" w:rsidRPr="0018139D" w:rsidRDefault="000E2977" w:rsidP="008E1AEA">
            <w:pPr>
              <w:rPr>
                <w:rFonts w:ascii="Times New Roman" w:hAnsi="Times New Roman"/>
                <w:sz w:val="20"/>
              </w:rPr>
            </w:pPr>
            <w:r w:rsidRPr="000E2977">
              <w:rPr>
                <w:rFonts w:ascii="Times New Roman" w:hAnsi="Times New Roman"/>
                <w:sz w:val="20"/>
              </w:rPr>
              <w:t xml:space="preserve">Lay Over </w:t>
            </w:r>
            <w:r w:rsidR="006F03F2" w:rsidRPr="000E2977">
              <w:rPr>
                <w:rFonts w:ascii="Times New Roman" w:hAnsi="Times New Roman"/>
                <w:sz w:val="20"/>
              </w:rPr>
              <w:t>Item 5 of the Report of the Standing Policy Committee on Property and Development, Heritage and Downtown Development dated April 20, 2020</w:t>
            </w:r>
          </w:p>
          <w:p w14:paraId="00545E94" w14:textId="77777777" w:rsidR="006F03F2" w:rsidRPr="0018139D" w:rsidRDefault="006F03F2" w:rsidP="008E1AEA">
            <w:pPr>
              <w:rPr>
                <w:rFonts w:ascii="Times New Roman" w:hAnsi="Times New Roman"/>
                <w:sz w:val="20"/>
              </w:rPr>
            </w:pPr>
          </w:p>
          <w:p w14:paraId="40A1F80D" w14:textId="77777777" w:rsidR="006F03F2" w:rsidRPr="0018139D" w:rsidRDefault="006F03F2" w:rsidP="008E1AEA">
            <w:pPr>
              <w:rPr>
                <w:rFonts w:ascii="Times New Roman" w:hAnsi="Times New Roman"/>
                <w:sz w:val="20"/>
              </w:rPr>
            </w:pPr>
          </w:p>
        </w:tc>
        <w:tc>
          <w:tcPr>
            <w:tcW w:w="2976" w:type="dxa"/>
          </w:tcPr>
          <w:p w14:paraId="3FBCF93B"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His Worship Mayor Bowman</w:t>
            </w:r>
          </w:p>
          <w:p w14:paraId="4FB21F61"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Allard</w:t>
            </w:r>
          </w:p>
          <w:p w14:paraId="7F6AB76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Browaty</w:t>
            </w:r>
          </w:p>
          <w:p w14:paraId="3C0A2110"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Chambers</w:t>
            </w:r>
          </w:p>
          <w:p w14:paraId="6BA34365"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Eadie</w:t>
            </w:r>
          </w:p>
          <w:p w14:paraId="715D58B3"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Gillingham</w:t>
            </w:r>
          </w:p>
          <w:p w14:paraId="2520B128"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Gilroy</w:t>
            </w:r>
          </w:p>
          <w:p w14:paraId="7239152F"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Lukes</w:t>
            </w:r>
          </w:p>
          <w:p w14:paraId="12EE9B1F"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Mayes</w:t>
            </w:r>
          </w:p>
          <w:p w14:paraId="66C1AF3A"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Orlikow</w:t>
            </w:r>
          </w:p>
          <w:p w14:paraId="2F6C426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Rollins</w:t>
            </w:r>
          </w:p>
          <w:p w14:paraId="673C2655"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Santos</w:t>
            </w:r>
          </w:p>
          <w:p w14:paraId="09977E9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Schreyer</w:t>
            </w:r>
          </w:p>
          <w:p w14:paraId="13DF6BE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Sharma</w:t>
            </w:r>
          </w:p>
          <w:p w14:paraId="20B5F32D" w14:textId="77777777" w:rsidR="006F03F2" w:rsidRPr="0018139D" w:rsidRDefault="006F03F2" w:rsidP="000921CF">
            <w:pPr>
              <w:tabs>
                <w:tab w:val="left" w:pos="200"/>
              </w:tabs>
              <w:rPr>
                <w:rFonts w:ascii="Times New Roman" w:hAnsi="Times New Roman"/>
                <w:sz w:val="20"/>
              </w:rPr>
            </w:pPr>
          </w:p>
        </w:tc>
        <w:tc>
          <w:tcPr>
            <w:tcW w:w="2922" w:type="dxa"/>
          </w:tcPr>
          <w:p w14:paraId="7D3B2D9E"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Klein</w:t>
            </w:r>
          </w:p>
          <w:p w14:paraId="62520926"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Nason</w:t>
            </w:r>
          </w:p>
          <w:p w14:paraId="7F3EC0C3" w14:textId="77777777" w:rsidR="006F03F2" w:rsidRPr="0018139D" w:rsidRDefault="006F03F2" w:rsidP="000921CF">
            <w:pPr>
              <w:tabs>
                <w:tab w:val="left" w:pos="200"/>
              </w:tabs>
              <w:rPr>
                <w:rFonts w:ascii="Times New Roman" w:hAnsi="Times New Roman"/>
                <w:sz w:val="20"/>
              </w:rPr>
            </w:pPr>
          </w:p>
        </w:tc>
        <w:tc>
          <w:tcPr>
            <w:tcW w:w="1790" w:type="dxa"/>
          </w:tcPr>
          <w:p w14:paraId="2575FA9E" w14:textId="0035CF4D" w:rsidR="006F03F2" w:rsidRPr="0018139D" w:rsidRDefault="006F03F2" w:rsidP="005D310D">
            <w:pPr>
              <w:jc w:val="center"/>
              <w:rPr>
                <w:rFonts w:ascii="Times New Roman" w:hAnsi="Times New Roman"/>
                <w:sz w:val="20"/>
              </w:rPr>
            </w:pPr>
            <w:r w:rsidRPr="0018139D">
              <w:rPr>
                <w:rFonts w:ascii="Times New Roman" w:hAnsi="Times New Roman"/>
                <w:sz w:val="20"/>
              </w:rPr>
              <w:t>CARRIED</w:t>
            </w:r>
          </w:p>
        </w:tc>
      </w:tr>
      <w:tr w:rsidR="006F03F2" w:rsidRPr="0018139D" w14:paraId="41C5B22A" w14:textId="77777777" w:rsidTr="00DB07EB">
        <w:trPr>
          <w:trHeight w:val="234"/>
        </w:trPr>
        <w:tc>
          <w:tcPr>
            <w:tcW w:w="3153" w:type="dxa"/>
          </w:tcPr>
          <w:p w14:paraId="7165F8E9" w14:textId="250F4E73" w:rsidR="006F03F2" w:rsidRPr="0018139D" w:rsidRDefault="000E2977" w:rsidP="008E1AEA">
            <w:pPr>
              <w:rPr>
                <w:rFonts w:ascii="Times New Roman" w:hAnsi="Times New Roman"/>
                <w:sz w:val="20"/>
              </w:rPr>
            </w:pPr>
            <w:r w:rsidRPr="000E2977">
              <w:rPr>
                <w:rFonts w:ascii="Times New Roman" w:hAnsi="Times New Roman"/>
                <w:sz w:val="20"/>
              </w:rPr>
              <w:lastRenderedPageBreak/>
              <w:t xml:space="preserve">Lay Over </w:t>
            </w:r>
            <w:r w:rsidR="006F03F2" w:rsidRPr="000E2977">
              <w:rPr>
                <w:rFonts w:ascii="Times New Roman" w:hAnsi="Times New Roman"/>
                <w:sz w:val="20"/>
              </w:rPr>
              <w:t>Item 6 of the Report of the Standing Policy Committee on Property and Development, Heritage and Downtown Development dated April 20, 2020</w:t>
            </w:r>
          </w:p>
          <w:p w14:paraId="700B01A5" w14:textId="77777777" w:rsidR="006F03F2" w:rsidRPr="0018139D" w:rsidRDefault="006F03F2" w:rsidP="008E1AEA">
            <w:pPr>
              <w:rPr>
                <w:rFonts w:ascii="Times New Roman" w:hAnsi="Times New Roman"/>
                <w:sz w:val="20"/>
              </w:rPr>
            </w:pPr>
          </w:p>
          <w:p w14:paraId="5D50B7B7" w14:textId="77777777" w:rsidR="006F03F2" w:rsidRPr="0018139D" w:rsidRDefault="006F03F2" w:rsidP="008E1AEA">
            <w:pPr>
              <w:rPr>
                <w:rFonts w:ascii="Times New Roman" w:hAnsi="Times New Roman"/>
                <w:sz w:val="20"/>
              </w:rPr>
            </w:pPr>
          </w:p>
        </w:tc>
        <w:tc>
          <w:tcPr>
            <w:tcW w:w="2976" w:type="dxa"/>
          </w:tcPr>
          <w:p w14:paraId="714B12A5"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His Worship Mayor Bowman</w:t>
            </w:r>
          </w:p>
          <w:p w14:paraId="68173FF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Allard</w:t>
            </w:r>
          </w:p>
          <w:p w14:paraId="5EFD186E"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Browaty</w:t>
            </w:r>
          </w:p>
          <w:p w14:paraId="2E9F14EB"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Chambers</w:t>
            </w:r>
          </w:p>
          <w:p w14:paraId="27F256DC"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Eadie</w:t>
            </w:r>
          </w:p>
          <w:p w14:paraId="16FB0772"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Gillingham</w:t>
            </w:r>
          </w:p>
          <w:p w14:paraId="37596BDE"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Gilroy</w:t>
            </w:r>
          </w:p>
          <w:p w14:paraId="7C8BFA1D"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Lukes</w:t>
            </w:r>
          </w:p>
          <w:p w14:paraId="21071BE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Mayes</w:t>
            </w:r>
          </w:p>
          <w:p w14:paraId="28C64004"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Orlikow</w:t>
            </w:r>
          </w:p>
          <w:p w14:paraId="58929DC9"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Rollins</w:t>
            </w:r>
          </w:p>
          <w:p w14:paraId="0BBC1B0A"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Santos</w:t>
            </w:r>
          </w:p>
          <w:p w14:paraId="4A65FB24"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Schreyer</w:t>
            </w:r>
          </w:p>
          <w:p w14:paraId="456069DF"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Sharma</w:t>
            </w:r>
          </w:p>
          <w:p w14:paraId="7CA4DEEA" w14:textId="77777777" w:rsidR="006F03F2" w:rsidRPr="0018139D" w:rsidRDefault="006F03F2" w:rsidP="000921CF">
            <w:pPr>
              <w:tabs>
                <w:tab w:val="left" w:pos="200"/>
              </w:tabs>
              <w:rPr>
                <w:rFonts w:ascii="Times New Roman" w:hAnsi="Times New Roman"/>
                <w:sz w:val="20"/>
              </w:rPr>
            </w:pPr>
          </w:p>
        </w:tc>
        <w:tc>
          <w:tcPr>
            <w:tcW w:w="2922" w:type="dxa"/>
          </w:tcPr>
          <w:p w14:paraId="1ECA6907"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Klein</w:t>
            </w:r>
          </w:p>
          <w:p w14:paraId="562C034A" w14:textId="77777777" w:rsidR="006F03F2" w:rsidRPr="0018139D" w:rsidRDefault="006F03F2" w:rsidP="000921CF">
            <w:pPr>
              <w:tabs>
                <w:tab w:val="left" w:pos="200"/>
              </w:tabs>
              <w:rPr>
                <w:rFonts w:ascii="Times New Roman" w:hAnsi="Times New Roman"/>
                <w:sz w:val="20"/>
              </w:rPr>
            </w:pPr>
            <w:r w:rsidRPr="0018139D">
              <w:rPr>
                <w:rFonts w:ascii="Times New Roman" w:hAnsi="Times New Roman"/>
                <w:sz w:val="20"/>
              </w:rPr>
              <w:t>Councillor Nason</w:t>
            </w:r>
          </w:p>
          <w:p w14:paraId="5C08A560" w14:textId="77777777" w:rsidR="006F03F2" w:rsidRPr="0018139D" w:rsidRDefault="006F03F2" w:rsidP="000921CF">
            <w:pPr>
              <w:tabs>
                <w:tab w:val="left" w:pos="200"/>
              </w:tabs>
              <w:rPr>
                <w:rFonts w:ascii="Times New Roman" w:hAnsi="Times New Roman"/>
                <w:sz w:val="20"/>
              </w:rPr>
            </w:pPr>
          </w:p>
        </w:tc>
        <w:tc>
          <w:tcPr>
            <w:tcW w:w="1790" w:type="dxa"/>
          </w:tcPr>
          <w:p w14:paraId="52BD4325" w14:textId="71870E3D" w:rsidR="006F03F2" w:rsidRPr="0018139D" w:rsidRDefault="006F03F2" w:rsidP="005D310D">
            <w:pPr>
              <w:jc w:val="center"/>
              <w:rPr>
                <w:rFonts w:ascii="Times New Roman" w:hAnsi="Times New Roman"/>
                <w:sz w:val="20"/>
              </w:rPr>
            </w:pPr>
            <w:r w:rsidRPr="0018139D">
              <w:rPr>
                <w:rFonts w:ascii="Times New Roman" w:hAnsi="Times New Roman"/>
                <w:sz w:val="20"/>
              </w:rPr>
              <w:t>CARRIED</w:t>
            </w:r>
          </w:p>
        </w:tc>
      </w:tr>
      <w:tr w:rsidR="003021A1" w:rsidRPr="0018139D" w14:paraId="1670985F" w14:textId="77777777" w:rsidTr="00DB07EB">
        <w:trPr>
          <w:trHeight w:val="234"/>
        </w:trPr>
        <w:tc>
          <w:tcPr>
            <w:tcW w:w="3153" w:type="dxa"/>
          </w:tcPr>
          <w:p w14:paraId="5028F571" w14:textId="134CADE2" w:rsidR="003021A1" w:rsidRPr="0018139D" w:rsidRDefault="008E1AEA" w:rsidP="008E1AEA">
            <w:pPr>
              <w:rPr>
                <w:rFonts w:ascii="Times New Roman" w:hAnsi="Times New Roman"/>
                <w:sz w:val="20"/>
              </w:rPr>
            </w:pPr>
            <w:r w:rsidRPr="008E1AEA">
              <w:rPr>
                <w:rFonts w:ascii="Times New Roman" w:hAnsi="Times New Roman"/>
                <w:sz w:val="20"/>
              </w:rPr>
              <w:t>Referral of</w:t>
            </w:r>
            <w:r>
              <w:rPr>
                <w:rFonts w:ascii="Times New Roman" w:hAnsi="Times New Roman"/>
                <w:sz w:val="20"/>
              </w:rPr>
              <w:t xml:space="preserve"> </w:t>
            </w:r>
            <w:r w:rsidR="003021A1" w:rsidRPr="000E2977">
              <w:rPr>
                <w:rFonts w:ascii="Times New Roman" w:hAnsi="Times New Roman"/>
                <w:sz w:val="20"/>
              </w:rPr>
              <w:t xml:space="preserve">Item 6 of the Report of the Standing Policy Committee on Property and Development, Heritage and Downtown Development dated </w:t>
            </w:r>
            <w:r w:rsidR="003021A1">
              <w:rPr>
                <w:rFonts w:ascii="Times New Roman" w:hAnsi="Times New Roman"/>
                <w:sz w:val="20"/>
              </w:rPr>
              <w:t>May 21</w:t>
            </w:r>
            <w:r w:rsidR="003021A1" w:rsidRPr="000E2977">
              <w:rPr>
                <w:rFonts w:ascii="Times New Roman" w:hAnsi="Times New Roman"/>
                <w:sz w:val="20"/>
              </w:rPr>
              <w:t>, 2020</w:t>
            </w:r>
          </w:p>
          <w:p w14:paraId="4E5CD820" w14:textId="77777777" w:rsidR="003021A1" w:rsidRPr="0018139D" w:rsidRDefault="003021A1" w:rsidP="008E1AEA">
            <w:pPr>
              <w:rPr>
                <w:rFonts w:ascii="Times New Roman" w:hAnsi="Times New Roman"/>
                <w:sz w:val="20"/>
              </w:rPr>
            </w:pPr>
          </w:p>
          <w:p w14:paraId="6E1C0D90" w14:textId="77777777" w:rsidR="003021A1" w:rsidRPr="0018139D" w:rsidRDefault="003021A1" w:rsidP="008E1AEA">
            <w:pPr>
              <w:rPr>
                <w:rFonts w:ascii="Times New Roman" w:hAnsi="Times New Roman"/>
                <w:sz w:val="20"/>
              </w:rPr>
            </w:pPr>
          </w:p>
        </w:tc>
        <w:tc>
          <w:tcPr>
            <w:tcW w:w="2976" w:type="dxa"/>
          </w:tcPr>
          <w:p w14:paraId="692FB5F2"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Chambers</w:t>
            </w:r>
          </w:p>
          <w:p w14:paraId="40613B27"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Klein</w:t>
            </w:r>
          </w:p>
          <w:p w14:paraId="61F4AA6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Lukes</w:t>
            </w:r>
          </w:p>
          <w:p w14:paraId="023A0B56"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Mayes</w:t>
            </w:r>
          </w:p>
          <w:p w14:paraId="13800080"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Nason</w:t>
            </w:r>
          </w:p>
          <w:p w14:paraId="0E3B879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Rollins</w:t>
            </w:r>
          </w:p>
          <w:p w14:paraId="1CCD6B1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Santos</w:t>
            </w:r>
          </w:p>
          <w:p w14:paraId="0F920147"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Schreyer</w:t>
            </w:r>
          </w:p>
          <w:p w14:paraId="6F47A731" w14:textId="77777777" w:rsidR="003021A1" w:rsidRPr="0018139D" w:rsidRDefault="003021A1" w:rsidP="000921CF">
            <w:pPr>
              <w:tabs>
                <w:tab w:val="left" w:pos="200"/>
              </w:tabs>
              <w:rPr>
                <w:rFonts w:ascii="Times New Roman" w:hAnsi="Times New Roman"/>
                <w:sz w:val="20"/>
              </w:rPr>
            </w:pPr>
            <w:r w:rsidRPr="0018139D">
              <w:rPr>
                <w:rFonts w:ascii="Times New Roman" w:hAnsi="Times New Roman"/>
                <w:sz w:val="20"/>
              </w:rPr>
              <w:t>Councillor Sharma</w:t>
            </w:r>
          </w:p>
          <w:p w14:paraId="45412FB1" w14:textId="77777777" w:rsidR="003021A1" w:rsidRPr="0018139D" w:rsidRDefault="003021A1" w:rsidP="000921CF">
            <w:pPr>
              <w:tabs>
                <w:tab w:val="left" w:pos="200"/>
              </w:tabs>
              <w:rPr>
                <w:rFonts w:ascii="Times New Roman" w:hAnsi="Times New Roman"/>
                <w:sz w:val="20"/>
              </w:rPr>
            </w:pPr>
          </w:p>
        </w:tc>
        <w:tc>
          <w:tcPr>
            <w:tcW w:w="2922" w:type="dxa"/>
          </w:tcPr>
          <w:p w14:paraId="1374F80C"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His Worship Mayor Bowman</w:t>
            </w:r>
          </w:p>
          <w:p w14:paraId="095CB1C4"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Allard</w:t>
            </w:r>
          </w:p>
          <w:p w14:paraId="0D75E012"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Browaty</w:t>
            </w:r>
          </w:p>
          <w:p w14:paraId="15785189"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Eadie</w:t>
            </w:r>
          </w:p>
          <w:p w14:paraId="43DCAD31"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Gillingham</w:t>
            </w:r>
          </w:p>
          <w:p w14:paraId="03ED0207"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Gilroy</w:t>
            </w:r>
          </w:p>
          <w:p w14:paraId="06876A38" w14:textId="77777777" w:rsidR="003021A1" w:rsidRPr="0018139D" w:rsidRDefault="003021A1" w:rsidP="003021A1">
            <w:pPr>
              <w:tabs>
                <w:tab w:val="left" w:pos="200"/>
              </w:tabs>
              <w:rPr>
                <w:rFonts w:ascii="Times New Roman" w:hAnsi="Times New Roman"/>
                <w:sz w:val="20"/>
              </w:rPr>
            </w:pPr>
            <w:r w:rsidRPr="0018139D">
              <w:rPr>
                <w:rFonts w:ascii="Times New Roman" w:hAnsi="Times New Roman"/>
                <w:sz w:val="20"/>
              </w:rPr>
              <w:t>Councillor Orlikow</w:t>
            </w:r>
          </w:p>
          <w:p w14:paraId="70CF862B" w14:textId="77777777" w:rsidR="003021A1" w:rsidRPr="0018139D" w:rsidRDefault="003021A1" w:rsidP="000921CF">
            <w:pPr>
              <w:tabs>
                <w:tab w:val="left" w:pos="200"/>
              </w:tabs>
              <w:rPr>
                <w:rFonts w:ascii="Times New Roman" w:hAnsi="Times New Roman"/>
                <w:sz w:val="20"/>
              </w:rPr>
            </w:pPr>
          </w:p>
        </w:tc>
        <w:tc>
          <w:tcPr>
            <w:tcW w:w="1790" w:type="dxa"/>
          </w:tcPr>
          <w:p w14:paraId="645B1CE6" w14:textId="58C56D80" w:rsidR="003021A1" w:rsidRPr="0018139D" w:rsidRDefault="003021A1" w:rsidP="005D310D">
            <w:pPr>
              <w:jc w:val="center"/>
              <w:rPr>
                <w:rFonts w:ascii="Times New Roman" w:hAnsi="Times New Roman"/>
                <w:sz w:val="20"/>
              </w:rPr>
            </w:pPr>
            <w:r w:rsidRPr="0018139D">
              <w:rPr>
                <w:rFonts w:ascii="Times New Roman" w:hAnsi="Times New Roman"/>
                <w:sz w:val="20"/>
              </w:rPr>
              <w:t>CARRIED</w:t>
            </w:r>
          </w:p>
        </w:tc>
      </w:tr>
      <w:tr w:rsidR="008E1AEA" w:rsidRPr="0018139D" w14:paraId="2942E86F" w14:textId="77777777" w:rsidTr="00DB07EB">
        <w:trPr>
          <w:trHeight w:val="234"/>
        </w:trPr>
        <w:tc>
          <w:tcPr>
            <w:tcW w:w="3153" w:type="dxa"/>
          </w:tcPr>
          <w:p w14:paraId="24B36C9A" w14:textId="31C52363" w:rsidR="008E1AEA" w:rsidRPr="0018139D" w:rsidRDefault="008E1AEA" w:rsidP="000921CF">
            <w:pPr>
              <w:rPr>
                <w:rFonts w:ascii="Times New Roman" w:hAnsi="Times New Roman"/>
                <w:sz w:val="20"/>
              </w:rPr>
            </w:pPr>
            <w:r w:rsidRPr="000E2977">
              <w:rPr>
                <w:rFonts w:ascii="Times New Roman" w:hAnsi="Times New Roman"/>
                <w:sz w:val="20"/>
              </w:rPr>
              <w:t xml:space="preserve">Lay Over Item </w:t>
            </w:r>
            <w:r>
              <w:rPr>
                <w:rFonts w:ascii="Times New Roman" w:hAnsi="Times New Roman"/>
                <w:sz w:val="20"/>
              </w:rPr>
              <w:t>15</w:t>
            </w:r>
            <w:r w:rsidRPr="000E2977">
              <w:rPr>
                <w:rFonts w:ascii="Times New Roman" w:hAnsi="Times New Roman"/>
                <w:sz w:val="20"/>
              </w:rPr>
              <w:t xml:space="preserve"> of the Report of the Standing Policy Committee on Property and Development, Heritage and Downtown Development dated </w:t>
            </w:r>
            <w:r>
              <w:rPr>
                <w:rFonts w:ascii="Times New Roman" w:hAnsi="Times New Roman"/>
                <w:sz w:val="20"/>
              </w:rPr>
              <w:t>May 21</w:t>
            </w:r>
            <w:r w:rsidRPr="000E2977">
              <w:rPr>
                <w:rFonts w:ascii="Times New Roman" w:hAnsi="Times New Roman"/>
                <w:sz w:val="20"/>
              </w:rPr>
              <w:t>, 2020</w:t>
            </w:r>
          </w:p>
          <w:p w14:paraId="125A20F3" w14:textId="77777777" w:rsidR="008E1AEA" w:rsidRPr="0018139D" w:rsidRDefault="008E1AEA" w:rsidP="000921CF">
            <w:pPr>
              <w:rPr>
                <w:rFonts w:ascii="Times New Roman" w:hAnsi="Times New Roman"/>
                <w:sz w:val="20"/>
              </w:rPr>
            </w:pPr>
            <w:bookmarkStart w:id="3" w:name="_GoBack"/>
            <w:bookmarkEnd w:id="3"/>
          </w:p>
          <w:p w14:paraId="5B3824A9" w14:textId="77777777" w:rsidR="008E1AEA" w:rsidRPr="0018139D" w:rsidRDefault="008E1AEA" w:rsidP="000921CF">
            <w:pPr>
              <w:jc w:val="center"/>
              <w:rPr>
                <w:rFonts w:ascii="Times New Roman" w:hAnsi="Times New Roman"/>
                <w:sz w:val="20"/>
              </w:rPr>
            </w:pPr>
          </w:p>
        </w:tc>
        <w:tc>
          <w:tcPr>
            <w:tcW w:w="2976" w:type="dxa"/>
          </w:tcPr>
          <w:p w14:paraId="26AEBBF5"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His Worship Mayor Bowman</w:t>
            </w:r>
          </w:p>
          <w:p w14:paraId="186D69E4"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Allard</w:t>
            </w:r>
          </w:p>
          <w:p w14:paraId="38841909"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Browaty</w:t>
            </w:r>
          </w:p>
          <w:p w14:paraId="3EC13381"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Chambers</w:t>
            </w:r>
          </w:p>
          <w:p w14:paraId="14E1AF69"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Eadie</w:t>
            </w:r>
          </w:p>
          <w:p w14:paraId="311316ED"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Gillingham</w:t>
            </w:r>
          </w:p>
          <w:p w14:paraId="44635C63"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Gilroy</w:t>
            </w:r>
          </w:p>
          <w:p w14:paraId="32DC1716"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Lukes</w:t>
            </w:r>
          </w:p>
          <w:p w14:paraId="406E67A8"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Mayes</w:t>
            </w:r>
          </w:p>
          <w:p w14:paraId="668B6881"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Orlikow</w:t>
            </w:r>
          </w:p>
          <w:p w14:paraId="0D34F9DA"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Rollins</w:t>
            </w:r>
          </w:p>
          <w:p w14:paraId="4461E3A1"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Santos</w:t>
            </w:r>
          </w:p>
          <w:p w14:paraId="7A66839B"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Schreyer</w:t>
            </w:r>
          </w:p>
          <w:p w14:paraId="49D3D5A2"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Sharma</w:t>
            </w:r>
          </w:p>
          <w:p w14:paraId="13E3544E" w14:textId="77777777" w:rsidR="008E1AEA" w:rsidRPr="0018139D" w:rsidRDefault="008E1AEA" w:rsidP="000921CF">
            <w:pPr>
              <w:tabs>
                <w:tab w:val="left" w:pos="200"/>
              </w:tabs>
              <w:rPr>
                <w:rFonts w:ascii="Times New Roman" w:hAnsi="Times New Roman"/>
                <w:sz w:val="20"/>
              </w:rPr>
            </w:pPr>
          </w:p>
        </w:tc>
        <w:tc>
          <w:tcPr>
            <w:tcW w:w="2922" w:type="dxa"/>
          </w:tcPr>
          <w:p w14:paraId="5EB7794C"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Klein</w:t>
            </w:r>
          </w:p>
          <w:p w14:paraId="3FB54375" w14:textId="77777777" w:rsidR="008E1AEA" w:rsidRPr="0018139D" w:rsidRDefault="008E1AEA" w:rsidP="000921CF">
            <w:pPr>
              <w:tabs>
                <w:tab w:val="left" w:pos="200"/>
              </w:tabs>
              <w:rPr>
                <w:rFonts w:ascii="Times New Roman" w:hAnsi="Times New Roman"/>
                <w:sz w:val="20"/>
              </w:rPr>
            </w:pPr>
            <w:r w:rsidRPr="0018139D">
              <w:rPr>
                <w:rFonts w:ascii="Times New Roman" w:hAnsi="Times New Roman"/>
                <w:sz w:val="20"/>
              </w:rPr>
              <w:t>Councillor Nason</w:t>
            </w:r>
          </w:p>
          <w:p w14:paraId="1325FB85" w14:textId="77777777" w:rsidR="008E1AEA" w:rsidRPr="0018139D" w:rsidRDefault="008E1AEA" w:rsidP="000921CF">
            <w:pPr>
              <w:tabs>
                <w:tab w:val="left" w:pos="200"/>
              </w:tabs>
              <w:rPr>
                <w:rFonts w:ascii="Times New Roman" w:hAnsi="Times New Roman"/>
                <w:sz w:val="20"/>
              </w:rPr>
            </w:pPr>
          </w:p>
        </w:tc>
        <w:tc>
          <w:tcPr>
            <w:tcW w:w="1790" w:type="dxa"/>
          </w:tcPr>
          <w:p w14:paraId="332EE639" w14:textId="27E9BA18" w:rsidR="008E1AEA" w:rsidRPr="0018139D" w:rsidRDefault="008E1AEA" w:rsidP="005D310D">
            <w:pPr>
              <w:jc w:val="center"/>
              <w:rPr>
                <w:rFonts w:ascii="Times New Roman" w:hAnsi="Times New Roman"/>
                <w:sz w:val="20"/>
              </w:rPr>
            </w:pPr>
            <w:r w:rsidRPr="0018139D">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227F2746" w14:textId="0ABA5A6E"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921CF" w:rsidRDefault="000921CF">
      <w:r>
        <w:separator/>
      </w:r>
    </w:p>
  </w:endnote>
  <w:endnote w:type="continuationSeparator" w:id="0">
    <w:p w14:paraId="046AD596" w14:textId="77777777" w:rsidR="000921CF" w:rsidRDefault="00092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921CF" w:rsidRDefault="000921CF">
      <w:r>
        <w:separator/>
      </w:r>
    </w:p>
  </w:footnote>
  <w:footnote w:type="continuationSeparator" w:id="0">
    <w:p w14:paraId="60497AF7" w14:textId="77777777" w:rsidR="000921CF" w:rsidRDefault="000921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16D56E4F" w:rsidR="000921CF" w:rsidRPr="00EA6E56" w:rsidRDefault="000921CF">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May 29, 2020</w:t>
    </w:r>
  </w:p>
  <w:p w14:paraId="26099B09" w14:textId="77777777" w:rsidR="000921CF" w:rsidRDefault="000921CF">
    <w:pPr>
      <w:pStyle w:val="Header"/>
      <w:rPr>
        <w:b/>
        <w:sz w:val="20"/>
      </w:rPr>
    </w:pPr>
  </w:p>
  <w:p w14:paraId="0513F91E" w14:textId="77777777" w:rsidR="000921CF" w:rsidRDefault="000921CF">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35974"/>
    <w:multiLevelType w:val="hybridMultilevel"/>
    <w:tmpl w:val="DA50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F2563"/>
    <w:multiLevelType w:val="hybridMultilevel"/>
    <w:tmpl w:val="9940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5"/>
  </w:num>
  <w:num w:numId="5">
    <w:abstractNumId w:val="14"/>
  </w:num>
  <w:num w:numId="6">
    <w:abstractNumId w:val="20"/>
  </w:num>
  <w:num w:numId="7">
    <w:abstractNumId w:val="7"/>
  </w:num>
  <w:num w:numId="8">
    <w:abstractNumId w:val="16"/>
  </w:num>
  <w:num w:numId="9">
    <w:abstractNumId w:val="12"/>
  </w:num>
  <w:num w:numId="10">
    <w:abstractNumId w:val="6"/>
  </w:num>
  <w:num w:numId="11">
    <w:abstractNumId w:val="11"/>
  </w:num>
  <w:num w:numId="12">
    <w:abstractNumId w:val="17"/>
  </w:num>
  <w:num w:numId="13">
    <w:abstractNumId w:val="1"/>
  </w:num>
  <w:num w:numId="14">
    <w:abstractNumId w:val="8"/>
  </w:num>
  <w:num w:numId="15">
    <w:abstractNumId w:val="4"/>
  </w:num>
  <w:num w:numId="16">
    <w:abstractNumId w:val="2"/>
  </w:num>
  <w:num w:numId="17">
    <w:abstractNumId w:val="21"/>
  </w:num>
  <w:num w:numId="18">
    <w:abstractNumId w:val="19"/>
  </w:num>
  <w:num w:numId="19">
    <w:abstractNumId w:val="10"/>
  </w:num>
  <w:num w:numId="20">
    <w:abstractNumId w:val="0"/>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503F6"/>
    <w:rsid w:val="00060534"/>
    <w:rsid w:val="00071309"/>
    <w:rsid w:val="000761C0"/>
    <w:rsid w:val="000808E4"/>
    <w:rsid w:val="00082717"/>
    <w:rsid w:val="00084869"/>
    <w:rsid w:val="00084AEA"/>
    <w:rsid w:val="00085474"/>
    <w:rsid w:val="00086B8C"/>
    <w:rsid w:val="00090C23"/>
    <w:rsid w:val="000921CF"/>
    <w:rsid w:val="000949C0"/>
    <w:rsid w:val="00096ED2"/>
    <w:rsid w:val="00097C33"/>
    <w:rsid w:val="000A0260"/>
    <w:rsid w:val="000A32A8"/>
    <w:rsid w:val="000A7559"/>
    <w:rsid w:val="000A75DD"/>
    <w:rsid w:val="000B1583"/>
    <w:rsid w:val="000B2749"/>
    <w:rsid w:val="000B63F3"/>
    <w:rsid w:val="000C43F7"/>
    <w:rsid w:val="000C6468"/>
    <w:rsid w:val="000C6F5B"/>
    <w:rsid w:val="000D1C51"/>
    <w:rsid w:val="000D46EC"/>
    <w:rsid w:val="000E2977"/>
    <w:rsid w:val="000F1B08"/>
    <w:rsid w:val="000F5004"/>
    <w:rsid w:val="00100B82"/>
    <w:rsid w:val="00113080"/>
    <w:rsid w:val="0011621A"/>
    <w:rsid w:val="001206ED"/>
    <w:rsid w:val="00121427"/>
    <w:rsid w:val="00126496"/>
    <w:rsid w:val="0012761F"/>
    <w:rsid w:val="0013056A"/>
    <w:rsid w:val="0013646C"/>
    <w:rsid w:val="0014360C"/>
    <w:rsid w:val="00147D88"/>
    <w:rsid w:val="00154F37"/>
    <w:rsid w:val="001574C3"/>
    <w:rsid w:val="00167F9C"/>
    <w:rsid w:val="00177B62"/>
    <w:rsid w:val="0018139D"/>
    <w:rsid w:val="00183DC0"/>
    <w:rsid w:val="00186872"/>
    <w:rsid w:val="00191FB5"/>
    <w:rsid w:val="001A151E"/>
    <w:rsid w:val="001B192C"/>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267F9"/>
    <w:rsid w:val="00230844"/>
    <w:rsid w:val="0023392D"/>
    <w:rsid w:val="002418DE"/>
    <w:rsid w:val="00242338"/>
    <w:rsid w:val="0024616B"/>
    <w:rsid w:val="002468F2"/>
    <w:rsid w:val="002469DD"/>
    <w:rsid w:val="00255014"/>
    <w:rsid w:val="0026122A"/>
    <w:rsid w:val="0026514F"/>
    <w:rsid w:val="00270A0C"/>
    <w:rsid w:val="00270BD8"/>
    <w:rsid w:val="00276C70"/>
    <w:rsid w:val="00285811"/>
    <w:rsid w:val="0029173D"/>
    <w:rsid w:val="00296E22"/>
    <w:rsid w:val="002A106D"/>
    <w:rsid w:val="002A54D4"/>
    <w:rsid w:val="002A5E13"/>
    <w:rsid w:val="002B4756"/>
    <w:rsid w:val="002B487D"/>
    <w:rsid w:val="002B7EE8"/>
    <w:rsid w:val="002C0C8F"/>
    <w:rsid w:val="002D1BEC"/>
    <w:rsid w:val="002D425F"/>
    <w:rsid w:val="002D66ED"/>
    <w:rsid w:val="002D69F3"/>
    <w:rsid w:val="002D6FC2"/>
    <w:rsid w:val="002E3327"/>
    <w:rsid w:val="002E373F"/>
    <w:rsid w:val="002E48FD"/>
    <w:rsid w:val="002E4DCC"/>
    <w:rsid w:val="003021A1"/>
    <w:rsid w:val="003024F5"/>
    <w:rsid w:val="003060F9"/>
    <w:rsid w:val="003068C5"/>
    <w:rsid w:val="003102EB"/>
    <w:rsid w:val="00313E63"/>
    <w:rsid w:val="003245E8"/>
    <w:rsid w:val="003376FE"/>
    <w:rsid w:val="00344CDA"/>
    <w:rsid w:val="00345FF4"/>
    <w:rsid w:val="0035523E"/>
    <w:rsid w:val="00356301"/>
    <w:rsid w:val="00360E0B"/>
    <w:rsid w:val="00380472"/>
    <w:rsid w:val="00380978"/>
    <w:rsid w:val="00394234"/>
    <w:rsid w:val="00396A5F"/>
    <w:rsid w:val="003A1BC7"/>
    <w:rsid w:val="003A2ECE"/>
    <w:rsid w:val="003A6C20"/>
    <w:rsid w:val="003B0892"/>
    <w:rsid w:val="003B3C6A"/>
    <w:rsid w:val="003C0666"/>
    <w:rsid w:val="003D5953"/>
    <w:rsid w:val="003E3D6D"/>
    <w:rsid w:val="003F1DDE"/>
    <w:rsid w:val="003F21CF"/>
    <w:rsid w:val="003F27B3"/>
    <w:rsid w:val="003F3479"/>
    <w:rsid w:val="00404C5E"/>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1583"/>
    <w:rsid w:val="004B3F5A"/>
    <w:rsid w:val="004C62DB"/>
    <w:rsid w:val="004C6D2E"/>
    <w:rsid w:val="004D07B3"/>
    <w:rsid w:val="004D0F27"/>
    <w:rsid w:val="004D2DFB"/>
    <w:rsid w:val="004E1550"/>
    <w:rsid w:val="004F38D4"/>
    <w:rsid w:val="004F7E40"/>
    <w:rsid w:val="00502C67"/>
    <w:rsid w:val="005156EC"/>
    <w:rsid w:val="005166C8"/>
    <w:rsid w:val="005229CE"/>
    <w:rsid w:val="00523C51"/>
    <w:rsid w:val="00526F70"/>
    <w:rsid w:val="0053327D"/>
    <w:rsid w:val="00534401"/>
    <w:rsid w:val="005416AB"/>
    <w:rsid w:val="00555780"/>
    <w:rsid w:val="005572A8"/>
    <w:rsid w:val="00571BF3"/>
    <w:rsid w:val="00571D4F"/>
    <w:rsid w:val="00576F05"/>
    <w:rsid w:val="00580FBC"/>
    <w:rsid w:val="0058265D"/>
    <w:rsid w:val="00585543"/>
    <w:rsid w:val="00587108"/>
    <w:rsid w:val="005927AD"/>
    <w:rsid w:val="00593148"/>
    <w:rsid w:val="0059639C"/>
    <w:rsid w:val="00596A68"/>
    <w:rsid w:val="0059718D"/>
    <w:rsid w:val="005A37B6"/>
    <w:rsid w:val="005A5049"/>
    <w:rsid w:val="005B4976"/>
    <w:rsid w:val="005C0825"/>
    <w:rsid w:val="005C2430"/>
    <w:rsid w:val="005C67C9"/>
    <w:rsid w:val="005D28EB"/>
    <w:rsid w:val="005D310D"/>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1F14"/>
    <w:rsid w:val="006A6EA0"/>
    <w:rsid w:val="006B7FF4"/>
    <w:rsid w:val="006C2B81"/>
    <w:rsid w:val="006C6633"/>
    <w:rsid w:val="006C6A8A"/>
    <w:rsid w:val="006D0364"/>
    <w:rsid w:val="006D04A6"/>
    <w:rsid w:val="006D6D99"/>
    <w:rsid w:val="006E6FC6"/>
    <w:rsid w:val="006F03F2"/>
    <w:rsid w:val="006F48CA"/>
    <w:rsid w:val="00700BE5"/>
    <w:rsid w:val="0070493B"/>
    <w:rsid w:val="00707297"/>
    <w:rsid w:val="00710058"/>
    <w:rsid w:val="00711213"/>
    <w:rsid w:val="007136A6"/>
    <w:rsid w:val="007143DC"/>
    <w:rsid w:val="007169A6"/>
    <w:rsid w:val="00720537"/>
    <w:rsid w:val="00727EB4"/>
    <w:rsid w:val="00732B39"/>
    <w:rsid w:val="00732CE0"/>
    <w:rsid w:val="00732DE0"/>
    <w:rsid w:val="00737EFF"/>
    <w:rsid w:val="007525DA"/>
    <w:rsid w:val="00752744"/>
    <w:rsid w:val="007543CC"/>
    <w:rsid w:val="00755217"/>
    <w:rsid w:val="007563ED"/>
    <w:rsid w:val="0077211B"/>
    <w:rsid w:val="00772F46"/>
    <w:rsid w:val="007747A8"/>
    <w:rsid w:val="0078613E"/>
    <w:rsid w:val="0079029E"/>
    <w:rsid w:val="00791DFA"/>
    <w:rsid w:val="007927E1"/>
    <w:rsid w:val="0079299F"/>
    <w:rsid w:val="007944C3"/>
    <w:rsid w:val="00797F9F"/>
    <w:rsid w:val="007A2B43"/>
    <w:rsid w:val="007A369E"/>
    <w:rsid w:val="007A3D76"/>
    <w:rsid w:val="007A4B71"/>
    <w:rsid w:val="007A5CAC"/>
    <w:rsid w:val="007B0355"/>
    <w:rsid w:val="007C200D"/>
    <w:rsid w:val="007C37D4"/>
    <w:rsid w:val="007C771B"/>
    <w:rsid w:val="007D17E4"/>
    <w:rsid w:val="007E0017"/>
    <w:rsid w:val="007E046E"/>
    <w:rsid w:val="007E316C"/>
    <w:rsid w:val="007F3BF4"/>
    <w:rsid w:val="007F4908"/>
    <w:rsid w:val="007F703C"/>
    <w:rsid w:val="0081003C"/>
    <w:rsid w:val="00816B09"/>
    <w:rsid w:val="00817A89"/>
    <w:rsid w:val="0084397F"/>
    <w:rsid w:val="00843B61"/>
    <w:rsid w:val="00850152"/>
    <w:rsid w:val="00861ACA"/>
    <w:rsid w:val="0086271C"/>
    <w:rsid w:val="00862F79"/>
    <w:rsid w:val="008651AB"/>
    <w:rsid w:val="00865FFD"/>
    <w:rsid w:val="0087148E"/>
    <w:rsid w:val="0087438A"/>
    <w:rsid w:val="00883688"/>
    <w:rsid w:val="008860B0"/>
    <w:rsid w:val="008860DA"/>
    <w:rsid w:val="0088676D"/>
    <w:rsid w:val="00887536"/>
    <w:rsid w:val="00892957"/>
    <w:rsid w:val="00892A03"/>
    <w:rsid w:val="00895261"/>
    <w:rsid w:val="00895C67"/>
    <w:rsid w:val="0089662A"/>
    <w:rsid w:val="00896751"/>
    <w:rsid w:val="008A1246"/>
    <w:rsid w:val="008A3504"/>
    <w:rsid w:val="008A6672"/>
    <w:rsid w:val="008A7F61"/>
    <w:rsid w:val="008B2FF8"/>
    <w:rsid w:val="008B68F9"/>
    <w:rsid w:val="008B742C"/>
    <w:rsid w:val="008C171A"/>
    <w:rsid w:val="008C6392"/>
    <w:rsid w:val="008C68FC"/>
    <w:rsid w:val="008D15A2"/>
    <w:rsid w:val="008E1AEA"/>
    <w:rsid w:val="008F3711"/>
    <w:rsid w:val="00902B1C"/>
    <w:rsid w:val="0090428C"/>
    <w:rsid w:val="00910B42"/>
    <w:rsid w:val="00913292"/>
    <w:rsid w:val="00915A2C"/>
    <w:rsid w:val="00930EBF"/>
    <w:rsid w:val="009320C7"/>
    <w:rsid w:val="009330FF"/>
    <w:rsid w:val="00933604"/>
    <w:rsid w:val="009355C9"/>
    <w:rsid w:val="00935FFE"/>
    <w:rsid w:val="0093730D"/>
    <w:rsid w:val="00954D1F"/>
    <w:rsid w:val="00956D10"/>
    <w:rsid w:val="00961469"/>
    <w:rsid w:val="00962B0E"/>
    <w:rsid w:val="00971C54"/>
    <w:rsid w:val="009763AB"/>
    <w:rsid w:val="00976FD0"/>
    <w:rsid w:val="009807D0"/>
    <w:rsid w:val="00981EC4"/>
    <w:rsid w:val="00984848"/>
    <w:rsid w:val="00993173"/>
    <w:rsid w:val="009A1A0A"/>
    <w:rsid w:val="009A5118"/>
    <w:rsid w:val="009A7043"/>
    <w:rsid w:val="009B0F53"/>
    <w:rsid w:val="009B30E8"/>
    <w:rsid w:val="009B65AB"/>
    <w:rsid w:val="009C428C"/>
    <w:rsid w:val="009C5E07"/>
    <w:rsid w:val="009D4CD0"/>
    <w:rsid w:val="009D4FC9"/>
    <w:rsid w:val="009D5CF5"/>
    <w:rsid w:val="009E1440"/>
    <w:rsid w:val="009E588C"/>
    <w:rsid w:val="009E78E9"/>
    <w:rsid w:val="009F2C99"/>
    <w:rsid w:val="00A0099B"/>
    <w:rsid w:val="00A0148D"/>
    <w:rsid w:val="00A131E4"/>
    <w:rsid w:val="00A14811"/>
    <w:rsid w:val="00A217AF"/>
    <w:rsid w:val="00A33908"/>
    <w:rsid w:val="00A33D9D"/>
    <w:rsid w:val="00A34D5D"/>
    <w:rsid w:val="00A36AC2"/>
    <w:rsid w:val="00A40FD3"/>
    <w:rsid w:val="00A47073"/>
    <w:rsid w:val="00A608D0"/>
    <w:rsid w:val="00A62A68"/>
    <w:rsid w:val="00A63421"/>
    <w:rsid w:val="00A66B52"/>
    <w:rsid w:val="00A716A5"/>
    <w:rsid w:val="00A74105"/>
    <w:rsid w:val="00A75599"/>
    <w:rsid w:val="00A84724"/>
    <w:rsid w:val="00A934C7"/>
    <w:rsid w:val="00AA101C"/>
    <w:rsid w:val="00AA1FFE"/>
    <w:rsid w:val="00AA71CB"/>
    <w:rsid w:val="00AA7317"/>
    <w:rsid w:val="00AC01C4"/>
    <w:rsid w:val="00AC28CF"/>
    <w:rsid w:val="00AC5CE3"/>
    <w:rsid w:val="00AC7AC8"/>
    <w:rsid w:val="00AD23EB"/>
    <w:rsid w:val="00AD528A"/>
    <w:rsid w:val="00AE08AA"/>
    <w:rsid w:val="00AE2171"/>
    <w:rsid w:val="00AE4AF7"/>
    <w:rsid w:val="00AE7127"/>
    <w:rsid w:val="00AF5AE5"/>
    <w:rsid w:val="00B00C4D"/>
    <w:rsid w:val="00B02308"/>
    <w:rsid w:val="00B13768"/>
    <w:rsid w:val="00B225E4"/>
    <w:rsid w:val="00B24F7B"/>
    <w:rsid w:val="00B24F7E"/>
    <w:rsid w:val="00B4176C"/>
    <w:rsid w:val="00B51ED1"/>
    <w:rsid w:val="00B62D6B"/>
    <w:rsid w:val="00B6463B"/>
    <w:rsid w:val="00B7149A"/>
    <w:rsid w:val="00B72D25"/>
    <w:rsid w:val="00B743A0"/>
    <w:rsid w:val="00B81C0B"/>
    <w:rsid w:val="00B87346"/>
    <w:rsid w:val="00B911C7"/>
    <w:rsid w:val="00B92E9B"/>
    <w:rsid w:val="00BA1D5C"/>
    <w:rsid w:val="00BA2603"/>
    <w:rsid w:val="00BA2DE2"/>
    <w:rsid w:val="00BA52BE"/>
    <w:rsid w:val="00BB1C57"/>
    <w:rsid w:val="00BB2E2D"/>
    <w:rsid w:val="00BC2336"/>
    <w:rsid w:val="00BC2A7B"/>
    <w:rsid w:val="00BC3E21"/>
    <w:rsid w:val="00BC612A"/>
    <w:rsid w:val="00BD14F5"/>
    <w:rsid w:val="00BD380C"/>
    <w:rsid w:val="00BE4946"/>
    <w:rsid w:val="00BF1964"/>
    <w:rsid w:val="00BF5F21"/>
    <w:rsid w:val="00BF60A2"/>
    <w:rsid w:val="00C00EE3"/>
    <w:rsid w:val="00C129D3"/>
    <w:rsid w:val="00C138E7"/>
    <w:rsid w:val="00C2285C"/>
    <w:rsid w:val="00C22FE3"/>
    <w:rsid w:val="00C26219"/>
    <w:rsid w:val="00C30D96"/>
    <w:rsid w:val="00C33410"/>
    <w:rsid w:val="00C367E9"/>
    <w:rsid w:val="00C517A8"/>
    <w:rsid w:val="00C60D43"/>
    <w:rsid w:val="00C70AE7"/>
    <w:rsid w:val="00C73CD1"/>
    <w:rsid w:val="00C7439F"/>
    <w:rsid w:val="00C75B26"/>
    <w:rsid w:val="00C774A2"/>
    <w:rsid w:val="00C80D81"/>
    <w:rsid w:val="00C8158B"/>
    <w:rsid w:val="00C8391E"/>
    <w:rsid w:val="00C8565B"/>
    <w:rsid w:val="00C87966"/>
    <w:rsid w:val="00C91379"/>
    <w:rsid w:val="00CB0256"/>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26CBF"/>
    <w:rsid w:val="00D3008E"/>
    <w:rsid w:val="00D40CAD"/>
    <w:rsid w:val="00D40E72"/>
    <w:rsid w:val="00D462A6"/>
    <w:rsid w:val="00D52665"/>
    <w:rsid w:val="00D56BB4"/>
    <w:rsid w:val="00D63A2C"/>
    <w:rsid w:val="00D6503C"/>
    <w:rsid w:val="00D745F0"/>
    <w:rsid w:val="00D74CD3"/>
    <w:rsid w:val="00D8521C"/>
    <w:rsid w:val="00D85CD1"/>
    <w:rsid w:val="00D86530"/>
    <w:rsid w:val="00D91682"/>
    <w:rsid w:val="00D92187"/>
    <w:rsid w:val="00DA3A9A"/>
    <w:rsid w:val="00DB07EB"/>
    <w:rsid w:val="00DB6173"/>
    <w:rsid w:val="00DC3569"/>
    <w:rsid w:val="00DE07D9"/>
    <w:rsid w:val="00DE14D8"/>
    <w:rsid w:val="00DE4612"/>
    <w:rsid w:val="00DF0AE1"/>
    <w:rsid w:val="00DF1366"/>
    <w:rsid w:val="00E02D91"/>
    <w:rsid w:val="00E068D1"/>
    <w:rsid w:val="00E06ABD"/>
    <w:rsid w:val="00E1062E"/>
    <w:rsid w:val="00E21E53"/>
    <w:rsid w:val="00E41482"/>
    <w:rsid w:val="00E46715"/>
    <w:rsid w:val="00E46A74"/>
    <w:rsid w:val="00E5322C"/>
    <w:rsid w:val="00E53CA3"/>
    <w:rsid w:val="00E569AB"/>
    <w:rsid w:val="00E6548E"/>
    <w:rsid w:val="00E73441"/>
    <w:rsid w:val="00E90AFC"/>
    <w:rsid w:val="00E915F2"/>
    <w:rsid w:val="00E94241"/>
    <w:rsid w:val="00E97527"/>
    <w:rsid w:val="00EA3C97"/>
    <w:rsid w:val="00EA6E56"/>
    <w:rsid w:val="00EA6EA9"/>
    <w:rsid w:val="00EA702E"/>
    <w:rsid w:val="00EB7DC8"/>
    <w:rsid w:val="00EC0462"/>
    <w:rsid w:val="00EC1A7A"/>
    <w:rsid w:val="00EC49B6"/>
    <w:rsid w:val="00ED5E94"/>
    <w:rsid w:val="00ED6A14"/>
    <w:rsid w:val="00EE0423"/>
    <w:rsid w:val="00EE483B"/>
    <w:rsid w:val="00EF083F"/>
    <w:rsid w:val="00EF4D82"/>
    <w:rsid w:val="00F01FBE"/>
    <w:rsid w:val="00F12505"/>
    <w:rsid w:val="00F3156F"/>
    <w:rsid w:val="00F3461F"/>
    <w:rsid w:val="00F367AA"/>
    <w:rsid w:val="00F566B5"/>
    <w:rsid w:val="00F60805"/>
    <w:rsid w:val="00F6092F"/>
    <w:rsid w:val="00F625AC"/>
    <w:rsid w:val="00F64BDE"/>
    <w:rsid w:val="00F65B2A"/>
    <w:rsid w:val="00F7154E"/>
    <w:rsid w:val="00F72765"/>
    <w:rsid w:val="00F7394A"/>
    <w:rsid w:val="00F74A72"/>
    <w:rsid w:val="00F9376A"/>
    <w:rsid w:val="00F94D56"/>
    <w:rsid w:val="00F95C03"/>
    <w:rsid w:val="00F95EA8"/>
    <w:rsid w:val="00FA0E5A"/>
    <w:rsid w:val="00FA432F"/>
    <w:rsid w:val="00FA4507"/>
    <w:rsid w:val="00FA56DC"/>
    <w:rsid w:val="00FB2AA1"/>
    <w:rsid w:val="00FC10D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9931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99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101532275">
      <w:bodyDiv w:val="1"/>
      <w:marLeft w:val="0"/>
      <w:marRight w:val="0"/>
      <w:marTop w:val="0"/>
      <w:marBottom w:val="0"/>
      <w:divBdr>
        <w:top w:val="none" w:sz="0" w:space="0" w:color="auto"/>
        <w:left w:val="none" w:sz="0" w:space="0" w:color="auto"/>
        <w:bottom w:val="none" w:sz="0" w:space="0" w:color="auto"/>
        <w:right w:val="none" w:sz="0" w:space="0" w:color="auto"/>
      </w:divBdr>
    </w:div>
    <w:div w:id="127164235">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717970564">
      <w:bodyDiv w:val="1"/>
      <w:marLeft w:val="0"/>
      <w:marRight w:val="0"/>
      <w:marTop w:val="0"/>
      <w:marBottom w:val="0"/>
      <w:divBdr>
        <w:top w:val="none" w:sz="0" w:space="0" w:color="auto"/>
        <w:left w:val="none" w:sz="0" w:space="0" w:color="auto"/>
        <w:bottom w:val="none" w:sz="0" w:space="0" w:color="auto"/>
        <w:right w:val="none" w:sz="0" w:space="0" w:color="auto"/>
      </w:divBdr>
    </w:div>
    <w:div w:id="1089737460">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152218699">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294796601">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15413446">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1940142703">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24C15-478E-4F50-874C-F2439F76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2549</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Cowan, Leah</cp:lastModifiedBy>
  <cp:revision>71</cp:revision>
  <cp:lastPrinted>2015-07-23T17:25:00Z</cp:lastPrinted>
  <dcterms:created xsi:type="dcterms:W3CDTF">2020-04-07T18:23:00Z</dcterms:created>
  <dcterms:modified xsi:type="dcterms:W3CDTF">2020-05-29T22:52:00Z</dcterms:modified>
</cp:coreProperties>
</file>