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Manuscript:</w:t>
      </w:r>
      <w:r>
        <w:t xml:space="preserve"> </w:t>
      </w:r>
      <w:r>
        <w:t xml:space="preserve">Working</w:t>
      </w:r>
      <w:r>
        <w:t xml:space="preserve"> </w:t>
      </w:r>
      <w:r>
        <w:t xml:space="preserve">Draft</w:t>
      </w:r>
    </w:p>
    <w:p>
      <w:pPr>
        <w:pStyle w:val="Subtitle"/>
      </w:pPr>
      <w:r>
        <w:t xml:space="preserve">Longitudinal</w:t>
      </w:r>
      <w:r>
        <w:t xml:space="preserve"> </w:t>
      </w:r>
      <w:r>
        <w:t xml:space="preserve">Analysis</w:t>
      </w:r>
      <w:r>
        <w:t xml:space="preserve"> </w:t>
      </w:r>
      <w:r>
        <w:t xml:space="preserve">using</w:t>
      </w:r>
      <w:r>
        <w:t xml:space="preserve"> </w:t>
      </w:r>
      <w:r>
        <w:t xml:space="preserve">data</w:t>
      </w:r>
      <w:r>
        <w:t xml:space="preserve"> </w:t>
      </w:r>
      <w:r>
        <w:t xml:space="preserve">from</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Additional</w:t>
      </w:r>
      <w:r>
        <w:t xml:space="preserve"> </w:t>
      </w:r>
      <w:r>
        <w:t xml:space="preserve">Co-authors</w:t>
      </w:r>
    </w:p>
    <w:p>
      <w:pPr>
        <w:pStyle w:val="Author"/>
      </w:pPr>
      <w:r>
        <w:t xml:space="preserve">Wesley</w:t>
      </w:r>
      <w:r>
        <w:t xml:space="preserve"> </w:t>
      </w:r>
      <w:r>
        <w:t xml:space="preserve">K.</w:t>
      </w:r>
      <w:r>
        <w:t xml:space="preserve"> </w:t>
      </w:r>
      <w:r>
        <w:t xml:space="preserve">Thompson</w:t>
      </w:r>
    </w:p>
    <w:p>
      <w:pPr>
        <w:pStyle w:val="AbstractTitle"/>
      </w:pPr>
      <w:r>
        <w:t xml:space="preserve">Abstract</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Development^SM</w:t>
      </w:r>
      <w:r>
        <w:t xml:space="preserve"> </w:t>
      </w:r>
      <w:r>
        <w:t xml:space="preserve">(ABCD)</w:t>
      </w:r>
      <w:r>
        <w:t xml:space="preserve"> </w:t>
      </w:r>
      <w:r>
        <w:t xml:space="preserve">Study</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for</w:t>
      </w:r>
      <w:r>
        <w:t xml:space="preserve"> </w:t>
      </w:r>
      <w:r>
        <w:t xml:space="preserve">researchers</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youths,</w:t>
      </w:r>
      <w:r>
        <w:t xml:space="preserve"> </w:t>
      </w:r>
      <w:r>
        <w:t xml:space="preserve">aged</w:t>
      </w:r>
      <w:r>
        <w:t xml:space="preserve"> </w:t>
      </w:r>
      <w:r>
        <w:t xml:space="preserve">9-10</w:t>
      </w:r>
      <w:r>
        <w:t xml:space="preserve"> </w:t>
      </w:r>
      <w:r>
        <w:t xml:space="preserve">at</w:t>
      </w:r>
      <w:r>
        <w:t xml:space="preserve"> </w:t>
      </w:r>
      <w:r>
        <w:t xml:space="preserve">baseline</w:t>
      </w:r>
      <w:r>
        <w:t xml:space="preserve"> </w:t>
      </w:r>
      <w:r>
        <w:t xml:space="preserve">and</w:t>
      </w:r>
      <w:r>
        <w:t xml:space="preserve"> </w:t>
      </w:r>
      <w:r>
        <w:t xml:space="preserve">assessed</w:t>
      </w:r>
      <w:r>
        <w:t xml:space="preserve"> </w:t>
      </w:r>
      <w:r>
        <w:t xml:space="preserve">annually</w:t>
      </w:r>
      <w:r>
        <w:t xml:space="preserve"> </w:t>
      </w:r>
      <w:r>
        <w:t xml:space="preserve">for</w:t>
      </w:r>
      <w:r>
        <w:t xml:space="preserve"> </w:t>
      </w:r>
      <w:r>
        <w:t xml:space="preserve">10</w:t>
      </w:r>
      <w:r>
        <w:t xml:space="preserve"> </w:t>
      </w:r>
      <w:r>
        <w:t xml:space="preserve">years.</w:t>
      </w:r>
      <w:r>
        <w:t xml:space="preserve"> </w:t>
      </w:r>
      <w:r>
        <w:t xml:space="preserve">Given</w:t>
      </w:r>
      <w:r>
        <w:t xml:space="preserve"> </w:t>
      </w:r>
      <w:r>
        <w:t xml:space="preserve">the</w:t>
      </w:r>
      <w:r>
        <w:t xml:space="preserve"> </w:t>
      </w:r>
      <w:r>
        <w:t xml:space="preserve">size</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will</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analytical</w:t>
      </w:r>
      <w:r>
        <w:t xml:space="preserve"> </w:t>
      </w:r>
      <w:r>
        <w:t xml:space="preserve">considerations.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concepts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data.</w:t>
      </w:r>
      <w:r>
        <w:t xml:space="preserve"> </w:t>
      </w:r>
      <w:r>
        <w:t xml:space="preserve">We</w:t>
      </w:r>
      <w:r>
        <w:t xml:space="preserve"> </w:t>
      </w:r>
      <w:r>
        <w:t xml:space="preserve">discuss</w:t>
      </w:r>
      <w:r>
        <w:t xml:space="preserve"> </w:t>
      </w:r>
      <w:r>
        <w:t xml:space="preserve">the</w:t>
      </w:r>
      <w:r>
        <w:t xml:space="preserve"> </w:t>
      </w:r>
      <w:r>
        <w:t xml:space="preserve">importance</w:t>
      </w:r>
      <w:r>
        <w:t xml:space="preserve"> </w:t>
      </w:r>
      <w:r>
        <w:t xml:space="preserve">of</w:t>
      </w:r>
      <w:r>
        <w:t xml:space="preserve"> </w:t>
      </w:r>
      <w:r>
        <w:t xml:space="preserve">longitudinal</w:t>
      </w:r>
      <w:r>
        <w:t xml:space="preserve"> </w:t>
      </w:r>
      <w:r>
        <w:t xml:space="preserve">data,</w:t>
      </w:r>
      <w:r>
        <w:t xml:space="preserve"> </w:t>
      </w:r>
      <w:r>
        <w:t xml:space="preserve">focusing</w:t>
      </w:r>
      <w:r>
        <w:t xml:space="preserve"> </w:t>
      </w:r>
      <w:r>
        <w:t xml:space="preserve">on</w:t>
      </w:r>
      <w:r>
        <w:t xml:space="preserve"> </w:t>
      </w:r>
      <w:r>
        <w:t xml:space="preserve">the</w:t>
      </w:r>
      <w:r>
        <w:t xml:space="preserve"> </w:t>
      </w:r>
      <w:r>
        <w:t xml:space="preserve">types</w:t>
      </w:r>
      <w:r>
        <w:t xml:space="preserve"> </w:t>
      </w:r>
      <w:r>
        <w:t xml:space="preserve">of</w:t>
      </w:r>
      <w:r>
        <w:t xml:space="preserve"> </w:t>
      </w:r>
      <w:r>
        <w:t xml:space="preserve">inferences</w:t>
      </w:r>
      <w:r>
        <w:t xml:space="preserve"> </w:t>
      </w:r>
      <w:r>
        <w:t xml:space="preserve">that</w:t>
      </w:r>
      <w:r>
        <w:t xml:space="preserve"> </w:t>
      </w:r>
      <w:r>
        <w:t xml:space="preserve">are</w:t>
      </w:r>
      <w:r>
        <w:t xml:space="preserve"> </w:t>
      </w:r>
      <w:r>
        <w:t xml:space="preserve">possible</w:t>
      </w:r>
      <w:r>
        <w:t xml:space="preserve"> </w:t>
      </w:r>
      <w:r>
        <w:t xml:space="preserve">when</w:t>
      </w:r>
      <w:r>
        <w:t xml:space="preserve"> </w:t>
      </w:r>
      <w:r>
        <w:t xml:space="preserve">one</w:t>
      </w:r>
      <w:r>
        <w:t xml:space="preserve"> </w:t>
      </w:r>
      <w:r>
        <w:t xml:space="preserve">assesses</w:t>
      </w:r>
      <w:r>
        <w:t xml:space="preserve"> </w:t>
      </w:r>
      <w:r>
        <w:t xml:space="preserve">individuals</w:t>
      </w:r>
      <w:r>
        <w:t xml:space="preserve"> </w:t>
      </w:r>
      <w:r>
        <w:t xml:space="preserve">across</w:t>
      </w:r>
      <w:r>
        <w:t xml:space="preserve"> </w:t>
      </w:r>
      <w:r>
        <w:t xml:space="preserve">multiple</w:t>
      </w:r>
      <w:r>
        <w:t xml:space="preserve"> </w:t>
      </w:r>
      <w:r>
        <w:t xml:space="preserve">time</w:t>
      </w:r>
      <w:r>
        <w:t xml:space="preserve"> </w:t>
      </w:r>
      <w:r>
        <w:t xml:space="preserve">points,</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the</w:t>
      </w:r>
      <w:r>
        <w:t xml:space="preserve"> </w:t>
      </w:r>
      <w:r>
        <w:t xml:space="preserve">factors</w:t>
      </w:r>
      <w:r>
        <w:t xml:space="preserve"> </w:t>
      </w:r>
      <w:r>
        <w:t xml:space="preserve">associated</w:t>
      </w:r>
      <w:r>
        <w:t xml:space="preserve"> </w:t>
      </w:r>
      <w:r>
        <w:t xml:space="preserve">with</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level</w:t>
      </w:r>
      <w:r>
        <w:t xml:space="preserve"> </w:t>
      </w:r>
      <w:r>
        <w:t xml:space="preserve">and</w:t>
      </w:r>
      <w:r>
        <w:t xml:space="preserve"> </w:t>
      </w:r>
      <w:r>
        <w:t xml:space="preserve">timing</w:t>
      </w:r>
      <w:r>
        <w:t xml:space="preserve"> </w:t>
      </w:r>
      <w:r>
        <w:t xml:space="preserve">of</w:t>
      </w:r>
      <w:r>
        <w:t xml:space="preserve"> </w:t>
      </w:r>
      <w:r>
        <w:t xml:space="preserve">exposures</w:t>
      </w:r>
      <w:r>
        <w:t xml:space="preserve"> </w:t>
      </w:r>
      <w:r>
        <w:t xml:space="preserve">may</w:t>
      </w:r>
      <w:r>
        <w:t xml:space="preserve"> </w:t>
      </w:r>
      <w:r>
        <w:t xml:space="preserve">impact</w:t>
      </w:r>
      <w:r>
        <w:t xml:space="preserve"> </w:t>
      </w:r>
      <w:r>
        <w:t xml:space="preserve">subsequent</w:t>
      </w:r>
      <w:r>
        <w:t xml:space="preserve"> </w:t>
      </w:r>
      <w:r>
        <w:t xml:space="preserve">development;</w:t>
      </w:r>
      <w:r>
        <w:t xml:space="preserve"> </w:t>
      </w:r>
      <w:r>
        <w:t xml:space="preserve">3)</w:t>
      </w:r>
      <w:r>
        <w:t xml:space="preserve"> </w:t>
      </w:r>
      <w:r>
        <w:t xml:space="preserve">quantification</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developmental</w:t>
      </w:r>
      <w:r>
        <w:t xml:space="preserve"> </w:t>
      </w:r>
      <w:r>
        <w:t xml:space="preserve">domains</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outcomes,</w:t>
      </w:r>
      <w:r>
        <w:t xml:space="preserve"> </w:t>
      </w:r>
      <w:r>
        <w:t xml:space="preserve">including</w:t>
      </w:r>
      <w:r>
        <w:t xml:space="preserve"> </w:t>
      </w:r>
      <w:r>
        <w:t xml:space="preserve">mediation</w:t>
      </w:r>
      <w:r>
        <w:t xml:space="preserve"> </w:t>
      </w:r>
      <w:r>
        <w:t xml:space="preserve">models</w:t>
      </w:r>
      <w:r>
        <w:t xml:space="preserve"> </w:t>
      </w:r>
      <w:r>
        <w:t xml:space="preserve">and</w:t>
      </w:r>
      <w:r>
        <w:t xml:space="preserve"> </w:t>
      </w:r>
      <w:r>
        <w:t xml:space="preserve">reciprocal</w:t>
      </w:r>
      <w:r>
        <w:t xml:space="preserve"> </w:t>
      </w:r>
      <w:r>
        <w:t xml:space="preserve">relationships.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e.g.,</w:t>
      </w:r>
      <w:r>
        <w:t xml:space="preserve"> </w:t>
      </w:r>
      <w:r>
        <w:t xml:space="preserve">accounting</w:t>
      </w:r>
      <w:r>
        <w:t xml:space="preserve"> </w:t>
      </w:r>
      <w:r>
        <w:t xml:space="preserve">for</w:t>
      </w:r>
      <w:r>
        <w:t xml:space="preserve"> </w:t>
      </w:r>
      <w:r>
        <w:t xml:space="preserve">correlation</w:t>
      </w:r>
      <w:r>
        <w:t xml:space="preserve"> </w:t>
      </w:r>
      <w:r>
        <w:t xml:space="preserve">in</w:t>
      </w:r>
      <w:r>
        <w:t xml:space="preserve"> </w:t>
      </w:r>
      <w:r>
        <w:t xml:space="preserve">repeated</w:t>
      </w:r>
      <w:r>
        <w:t xml:space="preserve"> </w:t>
      </w:r>
      <w:r>
        <w:t xml:space="preserve">measurements,</w:t>
      </w:r>
      <w:r>
        <w:t xml:space="preserve"> </w:t>
      </w:r>
      <w:r>
        <w:t xml:space="preserve">employing</w:t>
      </w:r>
      <w:r>
        <w:t xml:space="preserve"> </w:t>
      </w:r>
      <w:r>
        <w:t xml:space="preserve">linear</w:t>
      </w:r>
      <w:r>
        <w:t xml:space="preserve"> </w:t>
      </w:r>
      <w:r>
        <w:t xml:space="preserve">or</w:t>
      </w:r>
      <w:r>
        <w:t xml:space="preserve"> </w:t>
      </w:r>
      <w:r>
        <w:t xml:space="preserve">non-linear</w:t>
      </w:r>
      <w:r>
        <w:t xml:space="preserve"> </w:t>
      </w:r>
      <w:r>
        <w:t xml:space="preserve">models</w:t>
      </w:r>
      <w:r>
        <w:t xml:space="preserve"> </w:t>
      </w:r>
      <w:r>
        <w:t xml:space="preserve">as</w:t>
      </w:r>
      <w:r>
        <w:t xml:space="preserve"> </w:t>
      </w:r>
      <w:r>
        <w:t xml:space="preserve">indicated</w:t>
      </w:r>
      <w:r>
        <w:t xml:space="preserve"> </w:t>
      </w:r>
      <w:r>
        <w:t xml:space="preserve">by</w:t>
      </w:r>
      <w:r>
        <w:t xml:space="preserve"> </w:t>
      </w:r>
      <w:r>
        <w:t xml:space="preserve">the</w:t>
      </w:r>
      <w:r>
        <w:t xml:space="preserve"> </w:t>
      </w:r>
      <w:r>
        <w:t xml:space="preserve">data,</w:t>
      </w:r>
      <w:r>
        <w:t xml:space="preserve"> </w:t>
      </w:r>
      <w:r>
        <w:t xml:space="preserve">and</w:t>
      </w:r>
      <w:r>
        <w:t xml:space="preserve"> </w:t>
      </w:r>
      <w:r>
        <w:t xml:space="preserve">using</w:t>
      </w:r>
      <w:r>
        <w:t xml:space="preserve"> </w:t>
      </w:r>
      <w:r>
        <w:t xml:space="preserve">link</w:t>
      </w:r>
      <w:r>
        <w:t xml:space="preserve"> </w:t>
      </w:r>
      <w:r>
        <w:t xml:space="preserve">functions</w:t>
      </w:r>
      <w:r>
        <w:t xml:space="preserve"> </w:t>
      </w:r>
      <w:r>
        <w:t xml:space="preserve">that</w:t>
      </w:r>
      <w:r>
        <w:t xml:space="preserve"> </w:t>
      </w:r>
      <w:r>
        <w:t xml:space="preserve">adequately</w:t>
      </w:r>
      <w:r>
        <w:t xml:space="preserve"> </w:t>
      </w:r>
      <w:r>
        <w:t xml:space="preserve">model</w:t>
      </w:r>
      <w:r>
        <w:t xml:space="preserve"> </w:t>
      </w:r>
      <w:r>
        <w:t xml:space="preserve">outcome</w:t>
      </w:r>
      <w:r>
        <w:t xml:space="preserve"> </w:t>
      </w:r>
      <w:r>
        <w:t xml:space="preserve">distributions.</w:t>
      </w:r>
      <w:r>
        <w:t xml:space="preserve"> </w:t>
      </w:r>
      <w:r>
        <w:t xml:space="preserve">By</w:t>
      </w:r>
      <w:r>
        <w:t xml:space="preserve"> </w:t>
      </w:r>
      <w:r>
        <w:t xml:space="preserve">presenting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longitudinal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p>
      <w:pPr>
        <w:pStyle w:val="FirstParagraph"/>
      </w:pPr>
      <w:hyperlink r:id="rId20">
        <w:r>
          <w:rPr>
            <w:rStyle w:val="Hyperlink"/>
          </w:rPr>
          <w:t xml:space="preserve">test</w:t>
        </w:r>
      </w:hyperlink>
      <w:r>
        <w:t xml:space="preserve"> </w:t>
      </w:r>
    </w:p>
    <w:bookmarkStart w:id="24" w:name="introduction"/>
    <w:p>
      <w:pPr>
        <w:pStyle w:val="Heading1"/>
      </w:pPr>
      <w:r>
        <w:t xml:space="preserve">1. Introduction</w:t>
      </w:r>
    </w:p>
    <w:p>
      <w:pPr>
        <w:pStyle w:val="FirstParagraph"/>
      </w:pPr>
      <w:r>
        <w:t xml:space="preserve"> </w:t>
      </w:r>
      <w:hyperlink r:id="rId21">
        <w:r>
          <w:rPr>
            <w:rStyle w:val="Hyperlink"/>
          </w:rPr>
          <w:t xml:space="preserve">The Adolescent Brain Cognitive Development (ABCD) Study®</w:t>
        </w:r>
      </w:hyperlink>
      <w:r>
        <w:t xml:space="preserve"> </w:t>
      </w:r>
      <w:r>
        <w:t xml:space="preserve">is the largest long-term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 (Volkow et al. 2018).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sense, the ABCD Study is a collaboration with the larger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5.0 data with accompanying R scripts. Worked examples are available in Quarto files, accessible at</w:t>
      </w:r>
      <w:r>
        <w:t xml:space="preserve"> </w:t>
      </w:r>
      <w:r>
        <w:rPr>
          <w:bCs/>
          <w:b/>
        </w:rPr>
        <w:t xml:space="preserve">XXXX</w:t>
      </w:r>
      <w:r>
        <w:t xml:space="preserve">.</w:t>
      </w:r>
    </w:p>
    <w:bookmarkStart w:id="22" w:name="the-abcd-study-data"/>
    <w:p>
      <w:pPr>
        <w:pStyle w:val="Heading2"/>
      </w:pPr>
      <w:r>
        <w:t xml:space="preserve">1.1 The ABCD Study Data</w:t>
      </w:r>
    </w:p>
    <w:p>
      <w:pPr>
        <w:pStyle w:val="FirstParagraph"/>
      </w:pPr>
      <w:r>
        <w:t xml:space="preserve">The ABCD Study enrolled a cohort of n=11,880 participants born between 2006-2008 and aged between 9-11 years at baseline, as well as their parents/guardians. The study sample was recruited from household populations in defined catchment areas for each of the 21 (originally 22) study sites across the United States. Information regarding funding agencies, recruitment sites, investigators, and project organization can be obtained at https://abcdstudy.org/. The ABCD Study design is described in more detail in</w:t>
      </w:r>
      <w:r>
        <w:t xml:space="preserve"> </w:t>
      </w:r>
      <w:r>
        <w:t xml:space="preserve">(</w:t>
      </w:r>
      <w:r>
        <w:rPr>
          <w:bCs/>
          <w:b/>
        </w:rPr>
        <w:t xml:space="preserve">garavan2018?</w:t>
      </w:r>
      <w:r>
        <w:t xml:space="preserve">)</w:t>
      </w:r>
      <w:r>
        <w:t xml:space="preserve"> </w:t>
      </w:r>
      <w:r>
        <w:t xml:space="preserve">and</w:t>
      </w:r>
      <w:r>
        <w:t xml:space="preserve"> </w:t>
      </w:r>
      <w:r>
        <w:t xml:space="preserve">(</w:t>
      </w:r>
      <w:r>
        <w:rPr>
          <w:bCs/>
          <w:b/>
        </w:rPr>
        <w:t xml:space="preserve">dick2021?</w:t>
      </w:r>
      <w:r>
        <w:t xml:space="preserve">)</w:t>
      </w:r>
      <w:r>
        <w:t xml:space="preserve">.</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w:t>
      </w:r>
      <w:r>
        <w:t xml:space="preserve"> </w:t>
      </w:r>
      <w:r>
        <w:t xml:space="preserve">(</w:t>
      </w:r>
      <w:r>
        <w:rPr>
          <w:bCs/>
          <w:b/>
        </w:rPr>
        <w:t xml:space="preserve">luciana2018a?</w:t>
      </w:r>
      <w:r>
        <w:t xml:space="preserve">;</w:t>
      </w:r>
      <w:r>
        <w:t xml:space="preserve"> </w:t>
      </w:r>
      <w:r>
        <w:rPr>
          <w:bCs/>
          <w:b/>
        </w:rPr>
        <w:t xml:space="preserve">thompson2019?</w:t>
      </w:r>
      <w:r>
        <w:t xml:space="preserve">)</w:t>
      </w:r>
      <w:r>
        <w:t xml:space="preserve">; 2) mental and physical health assessments</w:t>
      </w:r>
      <w:r>
        <w:t xml:space="preserve"> </w:t>
      </w:r>
      <w:r>
        <w:t xml:space="preserve">(</w:t>
      </w:r>
      <w:r>
        <w:rPr>
          <w:bCs/>
          <w:b/>
        </w:rPr>
        <w:t xml:space="preserve">barch2018?</w:t>
      </w:r>
      <w:r>
        <w:t xml:space="preserve">)</w:t>
      </w:r>
      <w:r>
        <w:t xml:space="preserve">; 3) measures of culture and environment</w:t>
      </w:r>
      <w:r>
        <w:t xml:space="preserve"> </w:t>
      </w:r>
      <w:r>
        <w:t xml:space="preserve">(</w:t>
      </w:r>
      <w:r>
        <w:rPr>
          <w:bCs/>
          <w:b/>
        </w:rPr>
        <w:t xml:space="preserve">gonzalez2021?</w:t>
      </w:r>
      <w:r>
        <w:t xml:space="preserve">;</w:t>
      </w:r>
      <w:r>
        <w:t xml:space="preserve"> </w:t>
      </w:r>
      <w:r>
        <w:rPr>
          <w:bCs/>
          <w:b/>
        </w:rPr>
        <w:t xml:space="preserve">zucker2018?</w:t>
      </w:r>
      <w:r>
        <w:t xml:space="preserve">)</w:t>
      </w:r>
      <w:r>
        <w:t xml:space="preserve">; 4) substance use</w:t>
      </w:r>
      <w:r>
        <w:t xml:space="preserve"> </w:t>
      </w:r>
      <w:r>
        <w:t xml:space="preserve">(</w:t>
      </w:r>
      <w:r>
        <w:rPr>
          <w:bCs/>
          <w:b/>
        </w:rPr>
        <w:t xml:space="preserve">lisdahl2021?</w:t>
      </w:r>
      <w:r>
        <w:t xml:space="preserve">)</w:t>
      </w:r>
      <w:r>
        <w:t xml:space="preserve">; 5) gender identity and sexual health</w:t>
      </w:r>
      <w:r>
        <w:t xml:space="preserve"> </w:t>
      </w:r>
      <w:r>
        <w:t xml:space="preserve">(</w:t>
      </w:r>
      <w:r>
        <w:rPr>
          <w:bCs/>
          <w:b/>
        </w:rPr>
        <w:t xml:space="preserve">potter2022?</w:t>
      </w:r>
      <w:r>
        <w:t xml:space="preserve">)</w:t>
      </w:r>
      <w:r>
        <w:t xml:space="preserve">; 6) biospecimens</w:t>
      </w:r>
      <w:r>
        <w:t xml:space="preserve"> </w:t>
      </w:r>
      <w:r>
        <w:t xml:space="preserve">(</w:t>
      </w:r>
      <w:r>
        <w:rPr>
          <w:bCs/>
          <w:b/>
        </w:rPr>
        <w:t xml:space="preserve">uban2018?</w:t>
      </w:r>
      <w:r>
        <w:t xml:space="preserve">)</w:t>
      </w:r>
      <w:r>
        <w:t xml:space="preserve">; 7) structural and functional brain imaging</w:t>
      </w:r>
      <w:r>
        <w:t xml:space="preserve"> </w:t>
      </w:r>
      <w:r>
        <w:t xml:space="preserve">(</w:t>
      </w:r>
      <w:r>
        <w:rPr>
          <w:bCs/>
          <w:b/>
        </w:rPr>
        <w:t xml:space="preserve">casey2018?</w:t>
      </w:r>
      <w:r>
        <w:t xml:space="preserve">;</w:t>
      </w:r>
      <w:r>
        <w:t xml:space="preserve"> </w:t>
      </w:r>
      <w:r>
        <w:rPr>
          <w:bCs/>
          <w:b/>
        </w:rPr>
        <w:t xml:space="preserve">hagler2019?</w:t>
      </w:r>
      <w:r>
        <w:t xml:space="preserve">)</w:t>
      </w:r>
      <w:r>
        <w:t xml:space="preserve">; 8) geolocation-based environmental exposure data</w:t>
      </w:r>
      <w:r>
        <w:t xml:space="preserve"> </w:t>
      </w:r>
      <w:r>
        <w:t xml:space="preserve">(</w:t>
      </w:r>
      <w:r>
        <w:rPr>
          <w:bCs/>
          <w:b/>
        </w:rPr>
        <w:t xml:space="preserve">fan2021?</w:t>
      </w:r>
      <w:r>
        <w:t xml:space="preserve">)</w:t>
      </w:r>
      <w:r>
        <w:t xml:space="preserve">; 9) wearables, and mobile technology</w:t>
      </w:r>
      <w:r>
        <w:t xml:space="preserve"> </w:t>
      </w:r>
      <w:r>
        <w:t xml:space="preserve">(</w:t>
      </w:r>
      <w:r>
        <w:rPr>
          <w:bCs/>
          <w:b/>
        </w:rPr>
        <w:t xml:space="preserve">bagot2018?</w:t>
      </w:r>
      <w:r>
        <w:t xml:space="preserve">)</w:t>
      </w:r>
      <w:r>
        <w:t xml:space="preserve">; and 10) whole genome genotyping</w:t>
      </w:r>
      <w:r>
        <w:t xml:space="preserve"> </w:t>
      </w:r>
      <w:r>
        <w:t xml:space="preserve">(</w:t>
      </w:r>
      <w:r>
        <w:rPr>
          <w:bCs/>
          <w:b/>
        </w:rPr>
        <w:t xml:space="preserve">loughnan2020?</w:t>
      </w:r>
      <w:r>
        <w:t xml:space="preserve">)</w:t>
      </w:r>
      <w:r>
        <w:t xml:space="preserve">. Many of these measures are collected at in-person annual visits, with brain imaging collected at baseline and every other year going forward. A limited number of assessments are collected in semi-annual telephone interviews between in-person visits.</w:t>
      </w:r>
    </w:p>
    <w:p>
      <w:pPr>
        <w:pStyle w:val="BodyText"/>
      </w:pPr>
      <w:r>
        <w:t xml:space="preserve">Data are publicly released roughly annually, currently through the NIMH Data Archive (NDA). By necessity, the study’s earliest data releases consisted primarily of one or two visits per participant. However, the most recent public release as of the writing of this paper (Release 5.0) contains data collected across five annual visits, including three brain imaging assessments (baseline, year 2 follow-up, and year 4 follow-up visits) for at least a subset of the cohort. Hence, starting with Release 5.0, it is feasible for researchers to begin focusing on the estimation of neurodevelopmental and other trajectories.</w:t>
      </w:r>
    </w:p>
    <w:bookmarkEnd w:id="22"/>
    <w:bookmarkStart w:id="23"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Longitudinal Research</w:t>
            </w:r>
          </w:p>
          <w:p>
            <w:pPr>
              <w:numPr>
                <w:ilvl w:val="0"/>
                <w:numId w:val="1001"/>
              </w:numPr>
              <w:pStyle w:val="Compact"/>
            </w:pPr>
            <w:r>
              <w:t xml:space="preserve">Identify fundamental concepts</w:t>
            </w:r>
          </w:p>
          <w:p>
            <w:pPr>
              <w:pStyle w:val="FirstParagraph"/>
            </w:pPr>
            <w:r>
              <w:t xml:space="preserve">• Part II. Longitudinal Data</w:t>
            </w:r>
          </w:p>
          <w:p>
            <w:pPr>
              <w:numPr>
                <w:ilvl w:val="0"/>
                <w:numId w:val="1002"/>
              </w:numPr>
              <w:pStyle w:val="Compact"/>
            </w:pPr>
            <w:r>
              <w:t xml:space="preserve">Highlight key challenges</w:t>
            </w:r>
          </w:p>
          <w:p>
            <w:pPr>
              <w:pStyle w:val="FirstParagraph"/>
            </w:pPr>
            <w:r>
              <w:t xml:space="preserve">• Part III. Longitudinal Analysis</w:t>
            </w:r>
          </w:p>
          <w:p>
            <w:pPr>
              <w:numPr>
                <w:ilvl w:val="0"/>
                <w:numId w:val="1003"/>
              </w:numPr>
              <w:pStyle w:val="Compact"/>
            </w:pPr>
            <w:r>
              <w:t xml:space="preserve">Methods &amp; Analysis</w:t>
            </w:r>
          </w:p>
          <w:p>
            <w:pPr>
              <w:pStyle w:val="FirstParagraph"/>
            </w:pPr>
            <w:r>
              <w:t xml:space="preserve">• Part IV. Supplemental materials</w:t>
            </w:r>
          </w:p>
          <w:p>
            <w:pPr>
              <w:numPr>
                <w:ilvl w:val="0"/>
                <w:numId w:val="1004"/>
              </w:numPr>
              <w:pStyle w:val="Compact"/>
            </w:pPr>
            <w:r>
              <w:t xml:space="preserve">Linked open-source resources</w:t>
            </w:r>
          </w:p>
        </w:tc>
      </w:tr>
    </w:tbl>
    <w:bookmarkEnd w:id="23"/>
    <w:bookmarkEnd w:id="24"/>
    <w:bookmarkStart w:id="29" w:name="developmental-research"/>
    <w:p>
      <w:pPr>
        <w:pStyle w:val="Heading1"/>
      </w:pPr>
      <w:r>
        <w:t xml:space="preserve">2. Developmental Research</w:t>
      </w:r>
    </w:p>
    <w:p>
      <w:pPr>
        <w:pStyle w:val="FirstParagraph"/>
      </w:pPr>
    </w:p>
    <w:bookmarkStart w:id="28"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pPr>
        <w:pStyle w:val="BodyText"/>
      </w:pPr>
      <w:r>
        <w:t xml:space="preserve">Moreover, in the case of developmentally-focused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pPr>
        <w:pStyle w:val="BodyText"/>
      </w:pPr>
      <w:r>
        <w:t xml:space="preserve">For example, collecting two or more within-person observations on the same construct at different times enables estimation of individual rates of change (slopes); more observations allow for more precise estimates of individual slopes, as well as characterization of non-linear development. Rate of change or other trajectory characteristics may be more informative about individuals than the simple snapshots of level differences that cross-sectional data are limited to informing. Cross-sectional age-related differences across individuals are poor substitutes for longitudinal trajectory estimates except under highly restrictive assumptions, e.g., parallel trajectories and lack of age cohort and experience effects</w:t>
      </w:r>
      <w:r>
        <w:t xml:space="preserve"> </w:t>
      </w:r>
      <w:r>
        <w:t xml:space="preserve">(</w:t>
      </w:r>
      <w:r>
        <w:rPr>
          <w:bCs/>
          <w:b/>
        </w:rPr>
        <w:t xml:space="preserve">thompson2011?</w:t>
      </w:r>
      <w:r>
        <w:t xml:space="preserve">)</w:t>
      </w:r>
      <w:r>
        <w:t xml:space="preserve">. Appreciation of these and other issues can help to guide the analysis and interpretation of data and aid translation to clinical and public health applications.</w:t>
      </w:r>
    </w:p>
    <w:bookmarkStart w:id="25" w:name="vulnerable-periods."/>
    <w:p>
      <w:pPr>
        <w:pStyle w:val="Heading3"/>
      </w:pPr>
      <w:r>
        <w:t xml:space="preserve">2.1.1 Vulnerable periods.</w:t>
      </w:r>
    </w:p>
    <w:p>
      <w:pPr>
        <w:pStyle w:val="FirstParagraph"/>
      </w:pPr>
      <w: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w:t>
      </w:r>
      <w:r>
        <w:rPr>
          <w:bCs/>
          <w:b/>
        </w:rPr>
        <w:t xml:space="preserve">arseneault2002?</w:t>
      </w:r>
      <w:r>
        <w:t xml:space="preserve">;</w:t>
      </w:r>
      <w:r>
        <w:t xml:space="preserve"> </w:t>
      </w:r>
      <w:r>
        <w:rPr>
          <w:bCs/>
          <w:b/>
        </w:rPr>
        <w:t xml:space="preserve">bechtold2016?</w:t>
      </w:r>
      <w:r>
        <w:t xml:space="preserve">;</w:t>
      </w:r>
      <w:r>
        <w:t xml:space="preserve"> </w:t>
      </w:r>
      <w:r>
        <w:rPr>
          <w:bCs/>
          <w:b/>
        </w:rPr>
        <w:t xml:space="preserve">hasan2020?</w:t>
      </w:r>
      <w:r>
        <w:t xml:space="preserve">;</w:t>
      </w:r>
      <w:r>
        <w:t xml:space="preserve"> </w:t>
      </w:r>
      <w:r>
        <w:rPr>
          <w:bCs/>
          <w:b/>
        </w:rPr>
        <w:t xml:space="preserve">semple2005?</w:t>
      </w:r>
      <w:r>
        <w:t xml:space="preserve">)</w:t>
      </w:r>
      <w:r>
        <w:t xml:space="preserve">; or similarly, experimental research on rodents that shows rodent brains to be especially sensitive to the neurotoxic effects of alcohol on brain structure and learning early in development, corresponding to early adolescence in humans</w:t>
      </w:r>
      <w:r>
        <w:t xml:space="preserve"> </w:t>
      </w:r>
      <w:r>
        <w:t xml:space="preserve">(</w:t>
      </w:r>
      <w:r>
        <w:rPr>
          <w:bCs/>
          <w:b/>
        </w:rPr>
        <w:t xml:space="preserve">spear2016?</w:t>
      </w:r>
      <w:r>
        <w:t xml:space="preserve">;</w:t>
      </w:r>
      <w:r>
        <w:t xml:space="preserve"> </w:t>
      </w:r>
      <w:r>
        <w:rPr>
          <w:bCs/>
          <w:b/>
        </w:rPr>
        <w:t xml:space="preserve">crews2000?</w:t>
      </w:r>
      <w:r>
        <w:t xml:space="preserve">;</w:t>
      </w:r>
      <w:r>
        <w:t xml:space="preserve"> </w:t>
      </w:r>
      <w:r>
        <w:rPr>
          <w:bCs/>
          <w:b/>
        </w:rPr>
        <w:t xml:space="preserve">ji2018?</w:t>
      </w:r>
      <w:r>
        <w:t xml:space="preserve">)</w:t>
      </w:r>
      <w:r>
        <w:t xml:space="preserve">. In another example, longitudinal data from the National Consortium on Alcohol in Adolescence (NCANDA) show that binge drinking is associated more strongly with decrements in gray matter volume early in adolescence compared to later</w:t>
      </w:r>
      <w:r>
        <w:t xml:space="preserve"> </w:t>
      </w:r>
      <w:r>
        <w:t xml:space="preserve">(</w:t>
      </w:r>
      <w:r>
        <w:rPr>
          <w:bCs/>
          <w:b/>
        </w:rPr>
        <w:t xml:space="preserve">infante2022?</w:t>
      </w:r>
      <w:r>
        <w:t xml:space="preserve">)</w:t>
      </w:r>
      <w:r>
        <w:t xml:space="preserve">.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bookmarkEnd w:id="25"/>
    <w:bookmarkStart w:id="26"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exposures will tend to suppress stability and disrupt the orderly stochastic process of normative development</w:t>
      </w:r>
      <w:r>
        <w:t xml:space="preserve"> </w:t>
      </w:r>
      <w:r>
        <w:t xml:space="preserve">(e.g.,</w:t>
      </w:r>
      <w:r>
        <w:t xml:space="preserve"> </w:t>
      </w:r>
      <w:r>
        <w:rPr>
          <w:bCs/>
          <w:b/>
        </w:rPr>
        <w:t xml:space="preserve">schulenberg2019?</w:t>
      </w:r>
      <w:r>
        <w:t xml:space="preserve">)</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presses are removed (or the individual is removed from the environment), patterns of individual differences (and autoregressive effects) recover to levels similar to those prior to entering the environment. For example, in</w:t>
      </w:r>
      <w:r>
        <w:t xml:space="preserve"> </w:t>
      </w:r>
      <w:r>
        <w:t xml:space="preserve">(</w:t>
      </w:r>
      <w:r>
        <w:rPr>
          <w:bCs/>
          <w:b/>
        </w:rPr>
        <w:t xml:space="preserve">infante2022?</w:t>
      </w:r>
      <w:r>
        <w:t xml:space="preserve">)</w:t>
      </w:r>
      <w:r>
        <w:t xml:space="preserve">, recent binge drinking appears to be most predictive of gray matter volume trajectories, as opposed to more distal prior binge drinking or cumulative number of binge drinks, suggesting the potential for recovery of gray matter trajectories to prior levels of growth if binge drinking levels subside.</w:t>
      </w:r>
    </w:p>
    <w:bookmarkEnd w:id="26"/>
    <w:bookmarkStart w:id="27"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w:t>
      </w:r>
      <w:r>
        <w:rPr>
          <w:bCs/>
          <w:b/>
        </w:rPr>
        <w:t xml:space="preserve">moffitt2015?</w:t>
      </w:r>
      <w:r>
        <w:t xml:space="preserve">)</w:t>
      </w:r>
      <w:r>
        <w:t xml:space="preserve">. Relatedly, the consequences of these types of events can cascade (e.g., school dropout, involvement in the criminal justice system) so that the effects of the snare are amplified</w:t>
      </w:r>
      <w:r>
        <w:t xml:space="preserve"> </w:t>
      </w:r>
      <w:r>
        <w:t xml:space="preserve">(e.g.,</w:t>
      </w:r>
      <w:r>
        <w:t xml:space="preserve"> </w:t>
      </w:r>
      <w:r>
        <w:rPr>
          <w:bCs/>
          <w:b/>
        </w:rPr>
        <w:t xml:space="preserve">masten2005?</w:t>
      </w:r>
      <w:r>
        <w:t xml:space="preserve">;</w:t>
      </w:r>
      <w:r>
        <w:t xml:space="preserve"> </w:t>
      </w:r>
      <w:r>
        <w:rPr>
          <w:bCs/>
          <w:b/>
        </w:rPr>
        <w:t xml:space="preserve">rogosch2010?</w:t>
      </w:r>
      <w:r>
        <w:t xml:space="preserve">)</w:t>
      </w:r>
      <w:r>
        <w:t xml:space="preserve">.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substance use for the vast majority of participants.</w:t>
      </w:r>
    </w:p>
    <w:p>
      <w:pPr>
        <w:pStyle w:val="BodyText"/>
      </w:pPr>
      <w:r>
        <w:rPr>
          <w:bCs/>
          <w:b/>
        </w:rPr>
        <w:t xml:space="preserve">2.1.4 Intermediate processes and feedback loops</w:t>
      </w:r>
      <w:r>
        <w:t xml:space="preserve"> </w:t>
      </w:r>
      <w:r>
        <w:rPr>
          <w:bCs/>
          <w:b/>
        </w:rPr>
        <w:t xml:space="preserve">Something here on the concept of mediation and cross-lagged relationships?</w:t>
      </w:r>
    </w:p>
    <w:bookmarkEnd w:id="27"/>
    <w:bookmarkEnd w:id="28"/>
    <w:bookmarkEnd w:id="29"/>
    <w:bookmarkStart w:id="40" w:name="longitudinal-data"/>
    <w:p>
      <w:pPr>
        <w:pStyle w:val="Heading1"/>
      </w:pPr>
      <w:r>
        <w:t xml:space="preserve">3. Longitudinal Data</w:t>
      </w:r>
    </w:p>
    <w:p>
      <w:pPr>
        <w:pStyle w:val="FirstParagraph"/>
      </w:pPr>
    </w:p>
    <w:bookmarkStart w:id="39" w:name="X6b450bdae773f94f53c616c2665aead343b7320"/>
    <w:p>
      <w:pPr>
        <w:pStyle w:val="Heading2"/>
      </w:pPr>
      <w:r>
        <w:t xml:space="preserve">3.1 Interpretation / Issues / Pitfalls &amp; Assumption</w:t>
      </w:r>
    </w:p>
    <w:p>
      <w:pPr>
        <w:pStyle w:val="FirstParagraph"/>
      </w:pPr>
      <w:r>
        <w:t xml:space="preserve">The hallmark characteristic of longitudinal data analysis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and/or environmental factors that may impact these trajectories. Administering repeated measurements more frequently or over longer time spans enables researchers to ask more nuanced questions and to make stronger inferences.</w:t>
      </w:r>
    </w:p>
    <w:bookmarkStart w:id="30"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experimental manipulation is involved (e.g., pre/post tests), or if the central goal is prediction (e.g., trying to predict scores on Variable A at time T as a function of prior scores on Variable A and Variable B at time T-1). At the same time, data based on two assessments are inherently limited on multiple fronts. As</w:t>
      </w:r>
      <w:r>
        <w:t xml:space="preserve"> </w:t>
      </w:r>
      <w:r>
        <w:t xml:space="preserve">(</w:t>
      </w:r>
      <w:r>
        <w:rPr>
          <w:bCs/>
          <w:b/>
        </w:rPr>
        <w:t xml:space="preserve">rogosa1982?</w:t>
      </w:r>
      <w:r>
        <w:t xml:space="preserve">)</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744).</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It is also consistent with research recommending that developmental studies include three or more assessment points, given it is impossible for data based on two-time points to determine the shape of development (given that linear change is the only estimable form for two assessments waves;</w:t>
      </w:r>
      <w:r>
        <w:t xml:space="preserve"> </w:t>
      </w:r>
      <w:r>
        <w:t xml:space="preserve">(see</w:t>
      </w:r>
      <w:r>
        <w:t xml:space="preserve"> </w:t>
      </w:r>
      <w:r>
        <w:rPr>
          <w:bCs/>
          <w:b/>
        </w:rPr>
        <w:t xml:space="preserve">duncan2009?</w:t>
      </w:r>
      <w:r>
        <w:t xml:space="preserve">)</w:t>
      </w:r>
      <w:r>
        <w:t xml:space="preserve">). Research designs that include three (but preferably more) time points allow for non-linear trajectory estimation and increasingly nuanced analyses that more adequately tease apart sources of variation and covariation among the repeated assessments</w:t>
      </w:r>
      <w:r>
        <w:t xml:space="preserve"> </w:t>
      </w:r>
      <w:r>
        <w:t xml:space="preserve">(</w:t>
      </w:r>
      <w:r>
        <w:rPr>
          <w:bCs/>
          <w:b/>
        </w:rPr>
        <w:t xml:space="preserve">king2018?</w:t>
      </w:r>
      <w:r>
        <w:t xml:space="preserve">)</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w:t>
      </w:r>
      <w:r>
        <w:rPr>
          <w:bCs/>
          <w:b/>
        </w:rPr>
        <w:t xml:space="preserve">littlefield2021?</w:t>
      </w:r>
      <w:r>
        <w:t xml:space="preserve">)</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w:t>
      </w:r>
      <w:r>
        <w:t xml:space="preserve"> </w:t>
      </w:r>
      <w:r>
        <w:t xml:space="preserve">(</w:t>
      </w:r>
      <w:r>
        <w:rPr>
          <w:bCs/>
          <w:b/>
        </w:rPr>
        <w:t xml:space="preserve">curran2014?</w:t>
      </w:r>
      <w:r>
        <w:t xml:space="preserve">)</w:t>
      </w:r>
      <w:r>
        <w:t xml:space="preserve">) require at least four assessments to parameterize fully and, more generally, increasingly accurate and nuanced parameter estimates are obtained as more assessment occasions are used</w:t>
      </w:r>
      <w:r>
        <w:t xml:space="preserve"> </w:t>
      </w:r>
      <w:r>
        <w:t xml:space="preserve">(</w:t>
      </w:r>
      <w:r>
        <w:rPr>
          <w:bCs/>
          <w:b/>
        </w:rPr>
        <w:t xml:space="preserve">duncan2009?</w:t>
      </w:r>
      <w:r>
        <w:t xml:space="preserve">)</w:t>
      </w:r>
      <w:r>
        <w:t xml:space="preserve">.</w:t>
      </w:r>
    </w:p>
    <w:bookmarkEnd w:id="30"/>
    <w:bookmarkStart w:id="31"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fi(t) differs across individuals, and what factors predict either within-individual variation (at different times) or between-individual variation (either overall or at specific times).</w:t>
      </w:r>
    </w:p>
    <w:p>
      <w:pPr>
        <w:pStyle w:val="BodyText"/>
      </w:pPr>
      <w:r>
        <w:t xml:space="preserve">There are a few different ways to think about patterns of stability and change (see Figure 1). Consider measuring school disengagement at the start of middle school and the end of middle school . A common first step may be to compare sixth graders’ average disengagement values and eighth graders’ disengagement values. This comparison of the average scores for the same group of individuals at multiple time points is referred to as</w:t>
      </w:r>
      <w:r>
        <w:t xml:space="preserve"> </w:t>
      </w:r>
      <w:r>
        <w:t xml:space="preserve">“</w:t>
      </w:r>
      <w:r>
        <w:t xml:space="preserve">mean-level</w:t>
      </w:r>
      <w:r>
        <w:t xml:space="preserve">”</w:t>
      </w:r>
      <w:r>
        <w:t xml:space="preserve">, as it provides information about change over time (or lack thereof) for an outcome of interest aggregated across members of a group. In contrast,</w:t>
      </w:r>
      <w:r>
        <w:t xml:space="preserve"> </w:t>
      </w:r>
      <w:r>
        <w:t xml:space="preserve">“</w:t>
      </w:r>
      <w:r>
        <w:t xml:space="preserve">between-individual</w:t>
      </w:r>
      <w:r>
        <w:t xml:space="preserve">”</w:t>
      </w:r>
      <w:r>
        <w:t xml:space="preserve"> </w:t>
      </w:r>
      <w:r>
        <w:t xml:space="preserve">stability could be assessed, e.g., by calculating the Spearman correlation between the values obtained at different time points (e.g.,</w:t>
      </w:r>
      <w:r>
        <w:t xml:space="preserve"> </w:t>
      </w:r>
      <w:r>
        <w:t xml:space="preserve">‘</w:t>
      </w:r>
      <w:r>
        <w:t xml:space="preserve">disengagement in sixth grade</w:t>
      </w:r>
      <w:r>
        <w:t xml:space="preserve">’</w:t>
      </w:r>
      <w:r>
        <w:t xml:space="preserve"> </w:t>
      </w:r>
      <w:r>
        <w:t xml:space="preserve">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pPr>
        <w:pStyle w:val="BodyText"/>
      </w:pPr>
      <w: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more or less trait-like compared to others. For example, in some areas of development, considerable mean-level change occurs over time (e.g., changes in Big 5 personality traits;</w:t>
      </w:r>
      <w:r>
        <w:t xml:space="preserve"> </w:t>
      </w:r>
      <w:r>
        <w:t xml:space="preserve">(</w:t>
      </w:r>
      <w:r>
        <w:rPr>
          <w:bCs/>
          <w:b/>
        </w:rPr>
        <w:t xml:space="preserve">bleidorn2022?</w:t>
      </w:r>
      <w:r>
        <w:t xml:space="preserve">)</w:t>
      </w:r>
      <w:r>
        <w:t xml:space="preserve">), but exhibit relatively high rank-order stability, at least over shorter measurement intervals</w:t>
      </w:r>
      <w:r>
        <w:t xml:space="preserve"> </w:t>
      </w:r>
      <w:r>
        <w:t xml:space="preserve">(</w:t>
      </w:r>
      <w:r>
        <w:rPr>
          <w:bCs/>
          <w:b/>
        </w:rPr>
        <w:t xml:space="preserve">bleidorn2022?</w:t>
      </w:r>
      <w:r>
        <w:t xml:space="preserve">;</w:t>
      </w:r>
      <w:r>
        <w:t xml:space="preserve"> </w:t>
      </w:r>
      <w:r>
        <w:rPr>
          <w:bCs/>
          <w:b/>
        </w:rPr>
        <w:t xml:space="preserve">roberts2000?</w:t>
      </w:r>
      <w:r>
        <w:t xml:space="preserve">;</w:t>
      </w:r>
      <w:r>
        <w:t xml:space="preserve"> </w:t>
      </w:r>
      <w:r>
        <w:rPr>
          <w:bCs/>
          <w:b/>
        </w:rPr>
        <w:t xml:space="preserve">roberts2006?</w:t>
      </w:r>
      <w:r>
        <w:t xml:space="preserve">)</w:t>
      </w:r>
      <w:r>
        <w:t xml:space="preserve">. Despite the useful information afforded by examining mean-level and rank-order stability and change, these approaches are limited in that they provide little information about the overall patterns of within-individual change (i.e., trajectories) and, in turn, can result in fundamental misinterpretations about substantial or meaningful changes in an outcome of interest</w:t>
      </w:r>
      <w:r>
        <w:t xml:space="preserve"> </w:t>
      </w:r>
      <w:r>
        <w:t xml:space="preserve">(</w:t>
      </w:r>
      <w:r>
        <w:rPr>
          <w:bCs/>
          <w:b/>
        </w:rPr>
        <w:t xml:space="preserve">curran2011?</w:t>
      </w:r>
      <w:r>
        <w:t xml:space="preserve">)</w:t>
      </w:r>
      <w:r>
        <w:t xml:space="preserve">. For example, questions related to the impact of early-onset substance use on brain development focus on changes within a given individual (i.e., intraindividual differences). The longitudinal nature of the ABCD Study, which will provide researchers with over ten time points for some constructs (e.g., substance use) across a ten-year period, allows for the study of within-person processes.</w:t>
      </w:r>
    </w:p>
    <w:bookmarkEnd w:id="31"/>
    <w:bookmarkStart w:id="32" w:name="use-of-appropriate-longitudinal-models"/>
    <w:p>
      <w:pPr>
        <w:pStyle w:val="Heading3"/>
      </w:pPr>
      <w:r>
        <w:t xml:space="preserve">3.1.3 Use of appropriate longitudinal models</w:t>
      </w:r>
    </w:p>
    <w:p>
      <w:pPr>
        <w:pStyle w:val="FirstParagraph"/>
      </w:pPr>
      <w:r>
        <w:t xml:space="preserve">There is growing recognition that statistical models commonly applied to longitudinal data often fail to align with the developmental theory they are being used to assess</w:t>
      </w:r>
      <w:r>
        <w:t xml:space="preserve"> </w:t>
      </w:r>
      <w:r>
        <w:t xml:space="preserve">(e.g.,</w:t>
      </w:r>
      <w:r>
        <w:t xml:space="preserve"> </w:t>
      </w:r>
      <w:r>
        <w:rPr>
          <w:bCs/>
          <w:b/>
        </w:rPr>
        <w:t xml:space="preserve">curran2011?</w:t>
      </w:r>
      <w:r>
        <w:t xml:space="preserve">;</w:t>
      </w:r>
      <w:r>
        <w:t xml:space="preserve"> </w:t>
      </w:r>
      <w:r>
        <w:rPr>
          <w:bCs/>
          <w:b/>
        </w:rPr>
        <w:t xml:space="preserve">hoffman2015?</w:t>
      </w:r>
      <w:r>
        <w:t xml:space="preserve">;</w:t>
      </w:r>
      <w:r>
        <w:t xml:space="preserve"> </w:t>
      </w:r>
      <w:r>
        <w:rPr>
          <w:bCs/>
          <w:b/>
        </w:rPr>
        <w:t xml:space="preserve">littlefield2021?</w:t>
      </w:r>
      <w:r>
        <w:t xml:space="preserve">)</w:t>
      </w:r>
      <w:r>
        <w:t xml:space="preserve">.</w:t>
      </w:r>
    </w:p>
    <w:p>
      <w:pPr>
        <w:pStyle w:val="BodyText"/>
      </w:pPr>
      <w:r>
        <w:t xml:space="preserve">First, developmental studies typically involve the use of prospective data to inform theories that are concerned with clear within-person processes (e.g., how phenotypes change or remain stable within individuals over time,</w:t>
      </w:r>
      <w:r>
        <w:t xml:space="preserve"> </w:t>
      </w:r>
      <w:r>
        <w:t xml:space="preserve">(e.g.,</w:t>
      </w:r>
      <w:r>
        <w:t xml:space="preserve"> </w:t>
      </w:r>
      <w:r>
        <w:rPr>
          <w:bCs/>
          <w:b/>
        </w:rPr>
        <w:t xml:space="preserve">curran2011?</w:t>
      </w:r>
      <w:r>
        <w:t xml:space="preserve">)</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w:t>
      </w:r>
      <w:r>
        <w:t xml:space="preserve"> </w:t>
      </w:r>
      <w:r>
        <w:t xml:space="preserve">(see</w:t>
      </w:r>
      <w:r>
        <w:t xml:space="preserve"> </w:t>
      </w:r>
      <w:r>
        <w:rPr>
          <w:bCs/>
          <w:b/>
        </w:rPr>
        <w:t xml:space="preserve">littlefield2021?</w:t>
      </w:r>
      <w:r>
        <w:t xml:space="preserve">;</w:t>
      </w:r>
      <w:r>
        <w:t xml:space="preserve"> </w:t>
      </w:r>
      <w:r>
        <w:rPr>
          <w:bCs/>
          <w:b/>
        </w:rPr>
        <w:t xml:space="preserve">orth2021?</w:t>
      </w:r>
      <w:r>
        <w:t xml:space="preserve">)</w:t>
      </w:r>
      <w:r>
        <w:t xml:space="preserve">. Most of these contemporary alternatives incorporate time-specific latent variables to capture between-person sources of variance and model within-person deviations around an individual’s mean (or trait) level across time (e.g., random-intercept cross-lagged panel model [RI-CLPM],</w:t>
      </w:r>
      <w:r>
        <w:t xml:space="preserve"> </w:t>
      </w:r>
      <w:r>
        <w:t xml:space="preserve">(</w:t>
      </w:r>
      <w:r>
        <w:rPr>
          <w:bCs/>
          <w:b/>
        </w:rPr>
        <w:t xml:space="preserve">hamaker2015?</w:t>
      </w:r>
      <w:r>
        <w:t xml:space="preserve">)</w:t>
      </w:r>
      <w:r>
        <w:t xml:space="preserve">; latent curve models with structured residuals [LCM-SR],</w:t>
      </w:r>
      <w:r>
        <w:t xml:space="preserve"> </w:t>
      </w:r>
      <w:r>
        <w:t xml:space="preserve">(</w:t>
      </w:r>
      <w:r>
        <w:rPr>
          <w:bCs/>
          <w:b/>
        </w:rPr>
        <w:t xml:space="preserve">curran2014?</w:t>
      </w:r>
      <w:r>
        <w:t xml:space="preserve">)</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w:t>
      </w:r>
      <w:r>
        <w:t xml:space="preserve"> </w:t>
      </w:r>
      <w:r>
        <w:t xml:space="preserve">(see</w:t>
      </w:r>
      <w:r>
        <w:t xml:space="preserve"> </w:t>
      </w:r>
      <w:r>
        <w:rPr>
          <w:bCs/>
          <w:b/>
        </w:rPr>
        <w:t xml:space="preserve">littlefield2021?</w:t>
      </w:r>
      <w:r>
        <w:t xml:space="preserve">, for further discussion)</w:t>
      </w:r>
      <w:r>
        <w:t xml:space="preserve">.</w:t>
      </w:r>
    </w:p>
    <w:p>
      <w:pPr>
        <w:pStyle w:val="BodyText"/>
      </w:pPr>
      <w:r>
        <w:t xml:space="preserve">Second, many statistical models assume certain characteristics about the data to which they are being applied. Common assumptions of parametric statistical models (e.g., linear mixed-effects models) include normality and equality of variances. These assumptions must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2-3 assessments per individual, only a linear model of within-person change is usually feasible; with more time points, higher level polynomials or models with more flexible trajectory shapes (e.g., curve smoothing via cubic splines) becomes possible [REFs]. Note, however, baseline age in the ABCD Study ranges over two full years; for some outcomes it may be desirable to include a (possibly nonlinear) effect of baseline age along with a linear effect of within-person change in age with only 2-3 assessment times</w:t>
      </w:r>
      <w:r>
        <w:t xml:space="preserve"> </w:t>
      </w:r>
      <w:r>
        <w:t xml:space="preserve">(</w:t>
      </w:r>
      <w:r>
        <w:rPr>
          <w:bCs/>
          <w:b/>
        </w:rPr>
        <w:t xml:space="preserve">thompson2013?</w:t>
      </w:r>
      <w:r>
        <w:t xml:space="preserve">)</w:t>
      </w:r>
      <w:r>
        <w:t xml:space="preserve">. As the study progresses and more times points are assessed, nonparametric curve estimation at the mean [GAMMs] and at the individual level may also become useful</w:t>
      </w:r>
      <w:r>
        <w:t xml:space="preserve"> </w:t>
      </w:r>
      <w:r>
        <w:t xml:space="preserve">(</w:t>
      </w:r>
      <w:r>
        <w:rPr>
          <w:bCs/>
          <w:b/>
        </w:rPr>
        <w:t xml:space="preserve">ramsay2002?</w:t>
      </w:r>
      <w:r>
        <w:t xml:space="preserve">)</w:t>
      </w:r>
      <w:r>
        <w:t xml:space="preserve">.</w:t>
      </w:r>
    </w:p>
    <w:bookmarkEnd w:id="32"/>
    <w:bookmarkStart w:id="33" w:name="continuous-and-discrete-outcomes"/>
    <w:p>
      <w:pPr>
        <w:pStyle w:val="Heading3"/>
      </w:pPr>
      <w:r>
        <w:t xml:space="preserve">3.1.4 Continuous and Discrete Outcomes</w:t>
      </w:r>
    </w:p>
    <w:p>
      <w:pPr>
        <w:pStyle w:val="FirstParagraph"/>
      </w:pPr>
      <w:r>
        <w:t xml:space="preserve">Implementing valid and efficient statistical models requires an understanding of the type of data being analyzed. For example, 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w:t>
      </w:r>
      <w:r>
        <w:t xml:space="preserve"> </w:t>
      </w:r>
      <w:r>
        <w:t xml:space="preserve">“</w:t>
      </w:r>
      <w:r>
        <w:t xml:space="preserve">Not True</w:t>
      </w:r>
      <w:r>
        <w:t xml:space="preserve">”</w:t>
      </w:r>
      <w:r>
        <w:t xml:space="preserve">,</w:t>
      </w:r>
      <w:r>
        <w:t xml:space="preserve"> </w:t>
      </w:r>
      <w:r>
        <w:t xml:space="preserve">“</w:t>
      </w:r>
      <w:r>
        <w:t xml:space="preserve">Somewhat True</w:t>
      </w:r>
      <w:r>
        <w:t xml:space="preserve">”</w:t>
      </w:r>
      <w:r>
        <w:t xml:space="preserve">, and</w:t>
      </w:r>
      <w:r>
        <w:t xml:space="preserve"> </w:t>
      </w:r>
      <w:r>
        <w:t xml:space="preserve">“</w:t>
      </w:r>
      <w:r>
        <w:t xml:space="preserve">Very True</w:t>
      </w:r>
      <w:r>
        <w:t xml:space="preserve">”</w:t>
      </w:r>
      <w:r>
        <w:t xml:space="preserv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w:t>
      </w:r>
      <w:r>
        <w:t xml:space="preserve"> </w:t>
      </w:r>
      <w:r>
        <w:t xml:space="preserve">(e.g., see</w:t>
      </w:r>
      <w:r>
        <w:t xml:space="preserve"> </w:t>
      </w:r>
      <w:r>
        <w:rPr>
          <w:bCs/>
          <w:b/>
        </w:rPr>
        <w:t xml:space="preserve">lenz2016?</w:t>
      </w:r>
      <w:r>
        <w:t xml:space="preserve">)</w:t>
      </w:r>
      <w:r>
        <w:t xml:space="preserve">. For example, the Mplus manual</w:t>
      </w:r>
      <w:r>
        <w:t xml:space="preserve"> </w:t>
      </w:r>
      <w:r>
        <w:t xml:space="preserve">(</w:t>
      </w:r>
      <w:r>
        <w:rPr>
          <w:bCs/>
          <w:b/>
        </w:rPr>
        <w:t xml:space="preserve">muthen2017?</w:t>
      </w:r>
      <w:r>
        <w:t xml:space="preserve">)</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w:t>
      </w:r>
      <w:r>
        <w:rPr>
          <w:bCs/>
          <w:b/>
        </w:rPr>
        <w:t xml:space="preserve">ren2022?</w:t>
      </w:r>
      <w:r>
        <w:t xml:space="preserve">)</w:t>
      </w:r>
      <w:r>
        <w:t xml:space="preserve">. These models can account for issues that can occur when working with discrete outcomes, including overdispersion [when the variance is higher than would be expected based on a given distribution; see</w:t>
      </w:r>
      <w:r>
        <w:t xml:space="preserve"> </w:t>
      </w:r>
      <w:r>
        <w:t xml:space="preserve">(</w:t>
      </w:r>
      <w:r>
        <w:rPr>
          <w:bCs/>
          <w:b/>
        </w:rPr>
        <w:t xml:space="preserve">lenz2016?</w:t>
      </w:r>
      <w:r>
        <w:t xml:space="preserve">)</w:t>
      </w:r>
      <w:r>
        <w:t xml:space="preserve">]. Given the sheer breadth of issues relevant to determining better models for discrete outcomes, it is not uncommon for texts on longitudinal data analysis to only cover models and approaches that assume continuous variables</w:t>
      </w:r>
      <w:r>
        <w:t xml:space="preserve"> </w:t>
      </w:r>
      <w:r>
        <w:t xml:space="preserve">(e.g.,</w:t>
      </w:r>
      <w:r>
        <w:t xml:space="preserve"> </w:t>
      </w:r>
      <w:r>
        <w:rPr>
          <w:bCs/>
          <w:b/>
        </w:rPr>
        <w:t xml:space="preserve">little2013?</w:t>
      </w:r>
      <w:r>
        <w:t xml:space="preserve">)</w:t>
      </w:r>
      <w:r>
        <w:t xml:space="preserve">. However, some textbooks on categorical data analysis provide more detailed coverage of the myriad issues and modeling choices to consider when working with discrete outcomes [e.g.,</w:t>
      </w:r>
      <w:r>
        <w:t xml:space="preserve"> </w:t>
      </w:r>
      <w:r>
        <w:t xml:space="preserve">(</w:t>
      </w:r>
      <w:r>
        <w:rPr>
          <w:bCs/>
          <w:b/>
        </w:rPr>
        <w:t xml:space="preserve">lenz2016?</w:t>
      </w:r>
      <w:r>
        <w:t xml:space="preserve">)</w:t>
      </w:r>
      <w:r>
        <w:t xml:space="preserve">, Chapter 11 for matched pair/two-assessment designs; Chapter 12 for marginal and transitional models for repeated designs, such as generalized estimating equations, and Chapter 13 for random effects models for discrete outcomes].</w:t>
      </w:r>
    </w:p>
    <w:bookmarkEnd w:id="33"/>
    <w:bookmarkStart w:id="34" w:name="X991a5f27e795407b86eff343645ded6e53bd2cd"/>
    <w:p>
      <w:pPr>
        <w:pStyle w:val="Heading3"/>
      </w:pPr>
      <w:r>
        <w:t xml:space="preserve">3.1.5 Issues in attributing longitudinal change to development</w:t>
      </w:r>
    </w:p>
    <w:p>
      <w:pPr>
        <w:pStyle w:val="FirstParagraph"/>
      </w:pPr>
      <w:r>
        <w:t xml:space="preserve">One can observe systematic changes over time in a variable of interest and assume this change is attributable to development. However,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 Another prerequisite for valid developmental interpretations of longitudinal data is to establish whether a construct is measured consistently over time, i.e., longitudinal measurement invariance</w:t>
      </w:r>
      <w:r>
        <w:t xml:space="preserve"> </w:t>
      </w:r>
      <w:r>
        <w:t xml:space="preserve">(</w:t>
      </w:r>
      <w:r>
        <w:rPr>
          <w:bCs/>
          <w:b/>
        </w:rPr>
        <w:t xml:space="preserve">liu2017?</w:t>
      </w:r>
      <w:r>
        <w:t xml:space="preserve">;</w:t>
      </w:r>
      <w:r>
        <w:t xml:space="preserve"> </w:t>
      </w:r>
      <w:r>
        <w:rPr>
          <w:bCs/>
          <w:b/>
        </w:rPr>
        <w:t xml:space="preserve">van2015?</w:t>
      </w:r>
      <w:r>
        <w:t xml:space="preserve">;</w:t>
      </w:r>
      <w:r>
        <w:t xml:space="preserve"> </w:t>
      </w:r>
      <w:r>
        <w:rPr>
          <w:bCs/>
          <w:b/>
        </w:rPr>
        <w:t xml:space="preserve">willoughby2012?</w:t>
      </w:r>
      <w:r>
        <w:t xml:space="preserve">)</w:t>
      </w:r>
      <w:r>
        <w:t xml:space="preserve">. Establishing longitudinal measurement invariance provides researchers with greater confidence that any change over time identified for a construct is attributable to individual change rather than a measurement artifact. For example, one study using data from the ABCD Study [</w:t>
      </w:r>
      <w:r>
        <w:t xml:space="preserve">(</w:t>
      </w:r>
      <w:r>
        <w:rPr>
          <w:bCs/>
          <w:b/>
        </w:rPr>
        <w:t xml:space="preserve">brislin2023?</w:t>
      </w:r>
      <w:r>
        <w:t xml:space="preserve">)</w:t>
      </w:r>
      <w:r>
        <w:t xml:space="preserve">) 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w:t>
      </w:r>
    </w:p>
    <w:p>
      <w:pPr>
        <w:pStyle w:val="BodyText"/>
      </w:pPr>
      <w:r>
        <w:t xml:space="preserve">Observed patterns of growth and decline often differ between cross-sectional vs. longitudinal effects</w:t>
      </w:r>
      <w:r>
        <w:t xml:space="preserve"> </w:t>
      </w:r>
      <w:r>
        <w:t xml:space="preserve">(</w:t>
      </w:r>
      <w:r>
        <w:rPr>
          <w:bCs/>
          <w:b/>
        </w:rPr>
        <w:t xml:space="preserve">salthouse2014?</w:t>
      </w:r>
      <w:r>
        <w:t xml:space="preserve">)</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w:t>
      </w:r>
      <w:r>
        <w:rPr>
          <w:bCs/>
          <w:b/>
        </w:rPr>
        <w:t xml:space="preserve">sullivan2017?</w:t>
      </w:r>
      <w:r>
        <w:t xml:space="preserve">)</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w:t>
      </w:r>
      <w:r>
        <w:rPr>
          <w:bCs/>
          <w:b/>
        </w:rPr>
        <w:t xml:space="preserve">salthouse2014?</w:t>
      </w:r>
      <w:r>
        <w:t xml:space="preserve">)</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w:t>
      </w:r>
      <w:r>
        <w:t xml:space="preserve"> </w:t>
      </w:r>
      <w:r>
        <w:t xml:space="preserve">(e.g.,</w:t>
      </w:r>
      <w:r>
        <w:t xml:space="preserve"> </w:t>
      </w:r>
      <w:r>
        <w:rPr>
          <w:bCs/>
          <w:b/>
        </w:rPr>
        <w:t xml:space="preserve">beck1961?</w:t>
      </w:r>
      <w:r>
        <w:t xml:space="preserve">;</w:t>
      </w:r>
      <w:r>
        <w:t xml:space="preserve"> </w:t>
      </w:r>
      <w:r>
        <w:rPr>
          <w:bCs/>
          <w:b/>
        </w:rPr>
        <w:t xml:space="preserve">french2010?</w:t>
      </w:r>
      <w:r>
        <w:t xml:space="preserve">)</w:t>
      </w:r>
      <w:r>
        <w:t xml:space="preserve"> </w:t>
      </w:r>
      <w:r>
        <w:t xml:space="preserve">and this phenomenon has been well documented in research using structured diagnostic interviews</w:t>
      </w:r>
      <w:r>
        <w:t xml:space="preserve"> </w:t>
      </w:r>
      <w:r>
        <w:t xml:space="preserve">(</w:t>
      </w:r>
      <w:r>
        <w:rPr>
          <w:bCs/>
          <w:b/>
        </w:rPr>
        <w:t xml:space="preserve">robins1985?</w:t>
      </w:r>
      <w:r>
        <w:t xml:space="preserve">)</w:t>
      </w:r>
      <w:r>
        <w:t xml:space="preserve">. While it is typically assumed that individuals are rescinding or telling us less information on follow-up interviews, there is reason to suspect that in some cases the initial assessment may be artefactually elevated</w:t>
      </w:r>
      <w:r>
        <w:t xml:space="preserve"> </w:t>
      </w:r>
      <w:r>
        <w:t xml:space="preserve">(see</w:t>
      </w:r>
      <w:r>
        <w:t xml:space="preserve"> </w:t>
      </w:r>
      <w:r>
        <w:rPr>
          <w:bCs/>
          <w:b/>
        </w:rPr>
        <w:t xml:space="preserve">shrout2018?</w:t>
      </w:r>
      <w:r>
        <w:t xml:space="preserve">)</w:t>
      </w:r>
      <w:r>
        <w:t xml:space="preserve">.</w:t>
      </w:r>
    </w:p>
    <w:p>
      <w:pPr>
        <w:pStyle w:val="BodyText"/>
      </w:pPr>
      <w:r>
        <w:t xml:space="preserve">Some longitudinal studies, e.g., accelerated longitudinal designs [ALDs;</w:t>
      </w:r>
      <w:r>
        <w:t xml:space="preserve"> </w:t>
      </w:r>
      <w:r>
        <w:t xml:space="preserve">(</w:t>
      </w:r>
      <w:r>
        <w:rPr>
          <w:bCs/>
          <w:b/>
        </w:rPr>
        <w:t xml:space="preserve">thompson2011?</w:t>
      </w:r>
      <w:r>
        <w:t xml:space="preserve">)</w:t>
      </w:r>
      <w:r>
        <w:t xml:space="preserve">] are especially well suited for discovering these effects and modeling them. While ABCD is not an ALD, the variability in age (and grade in school) at the time of baseline recruitment (9 years, 0 months to 10 years, 11 months) allows some measures, collected every year, to be conceptualized as an ALD (e.g., substance use; prosocial behavior; family conflict; screen time). It is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bookmarkEnd w:id="34"/>
    <w:bookmarkStart w:id="35" w:name="covariance-structures"/>
    <w:p>
      <w:pPr>
        <w:pStyle w:val="Heading3"/>
      </w:pPr>
      <w:r>
        <w:t xml:space="preserve">3.1.6 Covariance Structures</w:t>
      </w:r>
    </w:p>
    <w:p>
      <w:pPr>
        <w:pStyle w:val="FirstParagraph"/>
      </w:pPr>
      <w:r>
        <w:t xml:space="preserve">A central issue for repeated measurements on an individual is how to account for the correlated nature of the data. Traditional techniques, such as a standard regression or ANOVA model, assume residuals are independent and thus are inappropriate for designs that assess the same individuals across time. That is, given that residuals are no longer independent, the standard errors from the models are biased and can produce misleading inferential results. Although there are formal tests of independence for time series data (e.g., the Durbin-Watson statistic</w:t>
      </w:r>
      <w:r>
        <w:t xml:space="preserve"> </w:t>
      </w:r>
      <w:r>
        <w:t xml:space="preserve">(</w:t>
      </w:r>
      <w:r>
        <w:rPr>
          <w:bCs/>
          <w:b/>
        </w:rPr>
        <w:t xml:space="preserve">durbin1950?</w:t>
      </w:r>
      <w:r>
        <w:t xml:space="preserve">)</w:t>
      </w:r>
      <w:r>
        <w:t xml:space="preserve">, more commonly, independence is assumed to be violated in study designs with repeated assessments. Therefore, an initial question to be addressed by a researcher analyzing prospective data is how to best model the covariance structure of said data.</w:t>
      </w:r>
    </w:p>
    <w:p>
      <w:pPr>
        <w:pStyle w:val="BodyText"/>
      </w:pPr>
      <w:r>
        <w:t xml:space="preserve">Statistical models for longitudinal data include two main components to account for assumptions that are commonly violated when working with repeated measures data: a model for the covariance among repeated measures (involving the covariance among pairs of repeated outcomes on an individual), coupled with a model for the mean response and its dependence on covariates (e.g., sex at birth). There exists a range of methods to model covariance structures, each with its own set of tradeoffs between model fit and parsimony and which may be more or less appropriate for each specific application</w:t>
      </w:r>
      <w:r>
        <w:t xml:space="preserve"> </w:t>
      </w:r>
      <w:r>
        <w:t xml:space="preserve">(e.g., see</w:t>
      </w:r>
      <w:r>
        <w:t xml:space="preserve"> </w:t>
      </w:r>
      <w:r>
        <w:rPr>
          <w:bCs/>
          <w:b/>
        </w:rPr>
        <w:t xml:space="preserve">kincaid2005?</w:t>
      </w:r>
      <w:r>
        <w:t xml:space="preserve">)</w:t>
      </w:r>
      <w:r>
        <w:t xml:space="preserve">.</w:t>
      </w:r>
    </w:p>
    <w:p>
      <w:pPr>
        <w:pStyle w:val="BodyText"/>
      </w:pPr>
      <w:r>
        <w:t xml:space="preserve">There are various approaches to adjust models for the lack of independence of residuals across time, be it for data with repeated assessments or other situations with so-called nested data (e.g., children nested within schools; siblings nested within families). The most common approach is to use random effects. Essentially, random effects allow for variance estimates around fixed effects. A classic example (from</w:t>
      </w:r>
      <w:r>
        <w:t xml:space="preserve"> </w:t>
      </w:r>
      <w:r>
        <w:t xml:space="preserve">(</w:t>
      </w:r>
      <w:r>
        <w:rPr>
          <w:bCs/>
          <w:b/>
        </w:rPr>
        <w:t xml:space="preserve">bryk1992?</w:t>
      </w:r>
      <w:r>
        <w:t xml:space="preserve">)</w:t>
      </w:r>
      <w:r>
        <w:t xml:space="preserve">;</w:t>
      </w:r>
      <w:r>
        <w:t xml:space="preserve"> </w:t>
      </w:r>
      <w:r>
        <w:t xml:space="preserve">(</w:t>
      </w:r>
      <w:r>
        <w:rPr>
          <w:bCs/>
          <w:b/>
        </w:rPr>
        <w:t xml:space="preserve">singer1998?</w:t>
      </w:r>
      <w:r>
        <w:t xml:space="preserve">)</w:t>
      </w:r>
      <w:r>
        <w:t xml:space="preserve">) involves math achievement measured among students nested within schools. In a basic, intercept-only model with no covariates, there would be one fixed effect (the grand mean, or intercept, of math achievement) and two random effects (one representing variation in the intercept, or the variation between schools, and another for the within-school residual, or how much variance in math achievement is left over after taking into account nesting in school). From this framework, each student’s score would be a function of the fixed effect (the overall mean), the variation in scores that exists between schools, and the variation that exists among students within the same school. Assumptions about the variance and covariance components of this model dictate the form of the variance/covariance structure. For example, if we assume the random effects are independent (i.e., uncorrelated), the implied structure would be compound symmetry, where it is assumed the covariance of any two students in a single class is represented by a random effect (the variance between school means) and the covariance of any two students in different classes is zero. The assumptions of this relatively simple covariance structure can be relaxed, resulting in different covariance structures with additional parameters (see</w:t>
      </w:r>
      <w:r>
        <w:t xml:space="preserve"> </w:t>
      </w:r>
      <w:r>
        <w:t xml:space="preserve">(</w:t>
      </w:r>
      <w:r>
        <w:rPr>
          <w:bCs/>
          <w:b/>
        </w:rPr>
        <w:t xml:space="preserve">singer1998?</w:t>
      </w:r>
      <w:r>
        <w:t xml:space="preserve">)</w:t>
      </w:r>
      <w:r>
        <w:t xml:space="preserve">).</w:t>
      </w:r>
    </w:p>
    <w:p>
      <w:pPr>
        <w:pStyle w:val="BodyText"/>
      </w:pPr>
      <w:r>
        <w:t xml:space="preserve">In a similar fashion, individual growth models could be fit to a series of repeated assessments, where assessments are nested within individuals. For example, an unconditional linear growth model would involve two fixed effects – one for the intercept (an estimate of the average score when time is coded zero) and one for the linear slope (an estimate of the change in scores for each unit increase in time). Random effects could include a random effect for intercept (or an estimate of the variation in scores when time is coded as zero), a random effect for the linear slope (or an estimate of the variation in linear change across time), and a random effect for the within-person residual (or an estimate of the left over variance, or residual, of a given assessment when accounting for the intercept and linear slope). Assumptions regarding the covariation among the random effects also indicate different covariance structures. For example, it is typical to assume the random intercept and random slope components covary (e.g., if time is coded such that the first time point = zero, the covariance estimate suggests that an individual’s score at baseline relates to the amount of change exhibited across time). Further, particularly in structural equation model forms of this model, it is typically assumed the random effect for the within-person residual varies across assessments (</w:t>
      </w:r>
      <w:r>
        <w:t xml:space="preserve">(</w:t>
      </w:r>
      <w:r>
        <w:rPr>
          <w:bCs/>
          <w:b/>
        </w:rPr>
        <w:t xml:space="preserve">curran2003?</w:t>
      </w:r>
      <w:r>
        <w:t xml:space="preserve">)</w:t>
      </w:r>
      <w:r>
        <w:t xml:space="preserve">).</w:t>
      </w:r>
    </w:p>
    <w:p>
      <w:pPr>
        <w:pStyle w:val="BodyText"/>
      </w:pPr>
      <w:r>
        <w:t xml:space="preserve">One alternative structure that attempts to handle the reality that correlations between repeated assessments tend to diminish across time is the autoregressive design. As the name implies, the structure assumes a subsequent measurement occasion (e.g., assessment at Wave 2) is regressed onto (that is, is predicted by) a prior measurement occasion (e.g., assessment at Wave 1). The most common type of autoregressive design is the AR(1), where assessments at time T + 1 are regressed on assessments at Time T. Identical to compound symmetry, this model assumes the variances are homogenous across time. Diverting from compound symmetry, this model assumes the correlations between repeated assessments decline exponentially across measurement occasions rather than remaining constant. That is, we can think of the underlying process as a stochastic one that wears itself out over time. For example, per the AR(1) structure, if the correlation between Time 1 and Time 2 data is thought to be .5, then the correlation between Time 1 and Time 3 data would be assumed to be .5 × .5 = .25, and the correlation between Time 1 and Time 4 data would be assumed to be .5 × .5 × .5 = .125. As with compound symmetry, the basic AR(1) model is parsimonious in that it only requires two parameters (the variance of the assessments and the autoregressive coefficient). Notably, the assumption of constant autoregressive relations between assessments is often relaxed in commonly employed designs that use autoregressive modeling (e.g., cross-lagged panel models [CLPM]). These designs still typically assume an AR(1) process (e.g., it is sufficient to regress the Time 3 assessment onto the Time 2 assessment and is not necessary to also regress the Time 3 assessment onto the Time 1 assessment, which would result in an AR(2) process). However, the magnitude of these relations is often allowed to differ across different AR(1) pairs of assessment (e.g., the relation between Time 1 and Time 2 can be different from the relation between Time 2 and Time 3). These more commonly employed models also often relax the assumption of equal variances of the repeated assessments. 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w:t>
      </w:r>
      <w:r>
        <w:rPr>
          <w:bCs/>
          <w:b/>
        </w:rPr>
        <w:t xml:space="preserve">hamaker2015?</w:t>
      </w:r>
      <w:r>
        <w:t xml:space="preserve">)</w:t>
      </w:r>
      <w:r>
        <w:t xml:space="preserve">. Finally, it is also worth noting that in many longitudinal contexts, the time intervals between assessments are not equidistant and researchers need to consider carefully how to appropriately model time in their model and what this model implies.</w:t>
      </w:r>
    </w:p>
    <w:bookmarkEnd w:id="35"/>
    <w:bookmarkStart w:id="36" w:name="missing-dataattrition"/>
    <w:p>
      <w:pPr>
        <w:pStyle w:val="Heading3"/>
      </w:pPr>
      <w:r>
        <w:t xml:space="preserve">3.1.7 Missing Data/Attrition</w:t>
      </w:r>
    </w:p>
    <w:p>
      <w:pPr>
        <w:pStyle w:val="FirstParagraph"/>
      </w:pPr>
      <w:r>
        <w:t xml:space="preserve">Attrition from a longitudinal panel study such as ABCD is inevitable and represents a potential threat to the validity of longitudinal analyses and cross-sectional analyses conducted at later time points, especially since attrition can only be expected to grow over time</w:t>
      </w:r>
      <w:r>
        <w:t xml:space="preserve">(</w:t>
      </w:r>
      <w:r>
        <w:rPr>
          <w:bCs/>
          <w:b/>
        </w:rPr>
        <w:t xml:space="preserve">littlefield2022?</w:t>
      </w:r>
      <w:r>
        <w:t xml:space="preserve">)</w:t>
      </w:r>
      <w:r>
        <w:t xml:space="preserve">. The ABCD Retention Workgroup (RW) employs a data-driven approach to examine, track, and intervene in these issues and while preliminary findings show participant race and parent education level to be associated with late and missing visits, although to date, attrition in ABCD has been minimal</w:t>
      </w:r>
      <w:r>
        <w:t xml:space="preserve"> </w:t>
      </w:r>
      <w:r>
        <w:t xml:space="preserve">(</w:t>
      </w:r>
      <w:r>
        <w:rPr>
          <w:bCs/>
          <w:b/>
        </w:rPr>
        <w:t xml:space="preserve">ewing2022?</w:t>
      </w:r>
      <w:r>
        <w:t xml:space="preserve">)</w:t>
      </w:r>
      <w:r>
        <w:t xml:space="preserve">. Ideally, one tries to minimize attrition through good retention practices from the outset via strategies designed to maintain engagement in the project</w:t>
      </w:r>
      <w:r>
        <w:t xml:space="preserve"> </w:t>
      </w:r>
      <w:r>
        <w:t xml:space="preserve">(</w:t>
      </w:r>
      <w:r>
        <w:rPr>
          <w:bCs/>
          <w:b/>
        </w:rPr>
        <w:t xml:space="preserve">cotter2005?</w:t>
      </w:r>
      <w:r>
        <w:t xml:space="preserve">;</w:t>
      </w:r>
      <w:r>
        <w:t xml:space="preserve"> </w:t>
      </w:r>
      <w:r>
        <w:rPr>
          <w:bCs/>
          <w:b/>
        </w:rPr>
        <w:t xml:space="preserve">hill2016?</w:t>
      </w:r>
      <w:r>
        <w:t xml:space="preserve">;</w:t>
      </w:r>
      <w:r>
        <w:t xml:space="preserve"> </w:t>
      </w:r>
      <w:r>
        <w:rPr>
          <w:bCs/>
          <w:b/>
        </w:rPr>
        <w:t xml:space="preserve">watson2018?</w:t>
      </w:r>
      <w:r>
        <w:t xml:space="preserve">)</w:t>
      </w:r>
      <w:r>
        <w:t xml:space="preserve">. However, even the best-executed studies need to anticipate growing attrition over the length of the study and implement analytic strategies designed to provide the most valid inferences. 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pPr>
        <w:pStyle w:val="BodyText"/>
      </w:pPr>
      <w:r>
        <w:t xml:space="preserve">Three types of missingness are considered in the literature</w:t>
      </w:r>
      <w:r>
        <w:t xml:space="preserve"> </w:t>
      </w:r>
      <w:r>
        <w:t xml:space="preserve">(see</w:t>
      </w:r>
      <w:r>
        <w:t xml:space="preserve"> </w:t>
      </w:r>
      <w:r>
        <w:rPr>
          <w:bCs/>
          <w:b/>
        </w:rPr>
        <w:t xml:space="preserve">little1989?</w:t>
      </w:r>
      <w:r>
        <w:t xml:space="preserve">)</w:t>
      </w:r>
      <w:r>
        <w:t xml:space="preserve">, namely: a) missing completely at random (MCAR), b) missing at random (MAR), and c) missing not at random (MNAR). Data that are MCAR are a simple random sample of all data in a given dataset. MAR implies missing data are a random sample (i.e., does not hinge on some unmeasured variables) within strata of the measured covariates in a dataset (e.g., biological sex). Data that are MNAR are missing as a function of unobserved variables and may bias assocations even after conditioning on the observed covariates.</w:t>
      </w:r>
      <w:r>
        <w:t xml:space="preserve"> </w:t>
      </w:r>
      <w:r>
        <w:t xml:space="preserve">(</w:t>
      </w:r>
      <w:r>
        <w:rPr>
          <w:bCs/>
          <w:b/>
        </w:rPr>
        <w:t xml:space="preserve">graham2009?</w:t>
      </w:r>
      <w:r>
        <w:t xml:space="preserve">)</w:t>
      </w:r>
      <w:r>
        <w:t xml:space="preserve"> </w:t>
      </w:r>
      <w:r>
        <w:t xml:space="preserve">provides an excellent and easy-to-digest overview of further details involving missing data considerations.</w:t>
      </w:r>
    </w:p>
    <w:p>
      <w:pPr>
        <w:pStyle w:val="BodyText"/>
      </w:pPr>
      <w:r>
        <w:t xml:space="preserve">Modern approaches for handling missing data, such as full information maximum likelihood, propensity weighting, auxiliary variables and multiple imputation avoid the biases of older approaches</w:t>
      </w:r>
      <w:r>
        <w:t xml:space="preserve"> </w:t>
      </w:r>
      <w:r>
        <w:t xml:space="preserve">(see</w:t>
      </w:r>
      <w:r>
        <w:t xml:space="preserve"> </w:t>
      </w:r>
      <w:r>
        <w:rPr>
          <w:bCs/>
          <w:b/>
        </w:rPr>
        <w:t xml:space="preserve">enders2010?</w:t>
      </w:r>
      <w:r>
        <w:t xml:space="preserve">;</w:t>
      </w:r>
      <w:r>
        <w:t xml:space="preserve"> </w:t>
      </w:r>
      <w:r>
        <w:rPr>
          <w:bCs/>
          <w:b/>
        </w:rPr>
        <w:t xml:space="preserve">graham2009?</w:t>
      </w:r>
      <w:r>
        <w:t xml:space="preserve">)</w:t>
      </w:r>
      <w:r>
        <w:t xml:space="preserve">.</w:t>
      </w:r>
      <w:r>
        <w:t xml:space="preserve"> </w:t>
      </w:r>
      <w:r>
        <w:t xml:space="preserve">(</w:t>
      </w:r>
      <w:r>
        <w:rPr>
          <w:bCs/>
          <w:b/>
        </w:rPr>
        <w:t xml:space="preserve">graham2009?</w:t>
      </w:r>
      <w:r>
        <w:t xml:space="preserve">)</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w:t>
      </w:r>
      <w:r>
        <w:t xml:space="preserve"> </w:t>
      </w:r>
      <w:r>
        <w:t xml:space="preserve">(</w:t>
      </w:r>
      <w:r>
        <w:rPr>
          <w:bCs/>
          <w:b/>
        </w:rPr>
        <w:t xml:space="preserve">graham2009?</w:t>
      </w:r>
      <w:r>
        <w:t xml:space="preserve">)</w:t>
      </w:r>
      <w:r>
        <w:t xml:space="preserve">].</w:t>
      </w:r>
    </w:p>
    <w:bookmarkEnd w:id="36"/>
    <w:bookmarkStart w:id="37" w:name="quantifying-effect-sizes-longitudinally"/>
    <w:p>
      <w:pPr>
        <w:pStyle w:val="Heading3"/>
      </w:pPr>
      <w:r>
        <w:t xml:space="preserve">3.1.8 Quantifying effect sizes longitudinally</w:t>
      </w:r>
    </w:p>
    <w:p>
      <w:pPr>
        <w:pStyle w:val="FirstParagraph"/>
      </w:pPr>
      <w:r>
        <w:t xml:space="preserve">Given that longitudinal data involve multiple sources of variance, quantifying effect sizes longitudinally is a more difficult task compared to deriving such estimates from cross-sectional data. An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w:t>
      </w:r>
      <w:r>
        <w:rPr>
          <w:bCs/>
          <w:b/>
        </w:rPr>
        <w:t xml:space="preserve">kraemer2014?</w:t>
      </w:r>
      <w:r>
        <w:t xml:space="preserve">)</w:t>
      </w:r>
      <w:r>
        <w:t xml:space="preserve">. Common effect size metrics include the correlation r between two variables and the standardized difference between two means, Cohen’s</w:t>
      </w:r>
      <w:r>
        <w:t xml:space="preserve"> </w:t>
      </w:r>
      <w:r>
        <w:rPr>
          <w:iCs/>
          <w:i/>
        </w:rPr>
        <w:t xml:space="preserve">d</w:t>
      </w:r>
      <w:r>
        <w:t xml:space="preserve"> </w:t>
      </w:r>
      <w:r>
        <w:t xml:space="preserve">(</w:t>
      </w:r>
      <w:r>
        <w:rPr>
          <w:bCs/>
          <w:b/>
        </w:rPr>
        <w:t xml:space="preserve">cohen1988?</w:t>
      </w:r>
      <w:r>
        <w:t xml:space="preserve">)</w:t>
      </w:r>
      <w:r>
        <w:t xml:space="preserve">. An extensive discussion of effect sizes and their relevance for ABCD is given in</w:t>
      </w:r>
      <w:r>
        <w:t xml:space="preserve"> </w:t>
      </w:r>
      <w:r>
        <w:t xml:space="preserve">(</w:t>
      </w:r>
      <w:r>
        <w:rPr>
          <w:bCs/>
          <w:b/>
        </w:rPr>
        <w:t xml:space="preserve">dick2021?</w:t>
      </w:r>
      <w:r>
        <w:t xml:space="preserve">)</w:t>
      </w:r>
      <w:r>
        <w:t xml:space="preserve">. Adjustments to common effect size calculations, such as Cohen’s d, are required even when only two time points are considered (e.g.,</w:t>
      </w:r>
      <w:r>
        <w:t xml:space="preserve"> </w:t>
      </w:r>
      <w:r>
        <w:t xml:space="preserve">(</w:t>
      </w:r>
      <w:r>
        <w:rPr>
          <w:bCs/>
          <w:b/>
        </w:rPr>
        <w:t xml:space="preserve">morris2002?</w:t>
      </w:r>
      <w:r>
        <w:t xml:space="preserve">)</w:t>
      </w:r>
      <w:r>
        <w:t xml:space="preserve">].</w:t>
      </w:r>
      <w:r>
        <w:t xml:space="preserve"> </w:t>
      </w:r>
      <w:r>
        <w:t xml:space="preserve">(</w:t>
      </w:r>
      <w:r>
        <w:rPr>
          <w:bCs/>
          <w:b/>
        </w:rPr>
        <w:t xml:space="preserve">wang2019?</w:t>
      </w:r>
      <w:r>
        <w:t xml:space="preserve">)</w:t>
      </w:r>
      <w:r>
        <w:t xml:space="preserve"> </w:t>
      </w:r>
      <w:r>
        <w:t xml:space="preserve">note there are multiple approaches to obtaining standardized within-person effects, and that commonly suggested approaches (e.g., global standardization) can be problematic</w:t>
      </w:r>
      <w:r>
        <w:t xml:space="preserve"> </w:t>
      </w:r>
      <w:r>
        <w:t xml:space="preserve">(see</w:t>
      </w:r>
      <w:r>
        <w:t xml:space="preserve"> </w:t>
      </w:r>
      <w:r>
        <w:rPr>
          <w:bCs/>
          <w:b/>
        </w:rPr>
        <w:t xml:space="preserve">wang2019?</w:t>
      </w:r>
      <w:r>
        <w:t xml:space="preserve">, for more details)</w:t>
      </w:r>
      <w:r>
        <w:t xml:space="preserve">. Thus, obtaining effect size metrics based on standardized estimates that are relatively simple in cross-sectional data (such as r) becomes more complex in the context of prospective longitudinal data.</w:t>
      </w:r>
      <w:r>
        <w:t xml:space="preserve"> </w:t>
      </w:r>
      <w:r>
        <w:t xml:space="preserve">(</w:t>
      </w:r>
      <w:r>
        <w:rPr>
          <w:bCs/>
          <w:b/>
        </w:rPr>
        <w:t xml:space="preserve">feingold2009?</w:t>
      </w:r>
      <w:r>
        <w:t xml:space="preserve">)</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traditional analysis</w:t>
      </w:r>
      <w:r>
        <w:t xml:space="preserve"> </w:t>
      </w:r>
      <w:r>
        <w:t xml:space="preserve">(see</w:t>
      </w:r>
      <w:r>
        <w:t xml:space="preserve"> </w:t>
      </w:r>
      <w:r>
        <w:rPr>
          <w:bCs/>
          <w:b/>
        </w:rPr>
        <w:t xml:space="preserve">feingold2009?</w:t>
      </w:r>
      <w:r>
        <w:t xml:space="preserve">, for more details)</w:t>
      </w:r>
      <w:r>
        <w:t xml:space="preserve">. Given this issue, there have been various proposals for adjusting effect size measures in repeated assessments.</w:t>
      </w:r>
      <w:r>
        <w:t xml:space="preserve"> </w:t>
      </w:r>
      <w:r>
        <w:t xml:space="preserve">(</w:t>
      </w:r>
      <w:r>
        <w:rPr>
          <w:bCs/>
          <w:b/>
        </w:rPr>
        <w:t xml:space="preserve">feingold2019?</w:t>
      </w:r>
      <w:r>
        <w:t xml:space="preserve">)</w:t>
      </w:r>
      <w:r>
        <w:t xml:space="preserve"> </w:t>
      </w:r>
      <w:r>
        <w:t xml:space="preserve">reviews the approach for effect size metrics for analyses based on growth modeling, including when considering linear and non-linear (i.e., quadratic) growth factors.</w:t>
      </w:r>
      <w:r>
        <w:t xml:space="preserve"> </w:t>
      </w:r>
      <w:r>
        <w:t xml:space="preserve">(</w:t>
      </w:r>
      <w:r>
        <w:rPr>
          <w:bCs/>
          <w:b/>
        </w:rPr>
        <w:t xml:space="preserve">morris2002?</w:t>
      </w:r>
      <w:r>
        <w:t xml:space="preserve">)</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w:t>
      </w:r>
    </w:p>
    <w:bookmarkEnd w:id="37"/>
    <w:bookmarkStart w:id="38" w:name="longitudinal-data-structures"/>
    <w:p>
      <w:pPr>
        <w:pStyle w:val="Heading3"/>
      </w:pPr>
      <w:r>
        <w:t xml:space="preserve">3.1.9 Longitudinal Data Structures</w:t>
      </w:r>
    </w:p>
    <w:p>
      <w:pPr>
        <w:pStyle w:val="FirstParagraph"/>
      </w:pPr>
      <w:r>
        <w:t xml:space="preserve">An ideal longitudinal study integrates (a) a well-articulated theoretical model, (b) an appropriate longitudinal data structure, and (c) a statistical model that is an operationalization of the theoretical model</w:t>
      </w:r>
      <w:r>
        <w:t xml:space="preserve"> </w:t>
      </w:r>
      <w:r>
        <w:t xml:space="preserve">(</w:t>
      </w:r>
      <w:r>
        <w:rPr>
          <w:bCs/>
          <w:b/>
        </w:rPr>
        <w:t xml:space="preserve">collins2006?</w:t>
      </w:r>
      <w:r>
        <w:t xml:space="preserve">)</w:t>
      </w:r>
      <w:r>
        <w:t xml:space="preserve">. To accommodate various research questions and contexts, different types of longitudinal data and data structures have emerged (see Figure</w:t>
      </w:r>
      <w:r>
        <w:t xml:space="preserve"> </w:t>
      </w:r>
      <w:r>
        <w:rPr>
          <w:bCs/>
          <w:b/>
        </w:rPr>
        <w:t xml:space="preserve">X</w:t>
      </w:r>
      <w:r>
        <w:t xml:space="preserve">). An understanding of these data structures is helpful, as they can warrant different types of longitudinal data analysis (LDA). Given that identifying a starting point for making comparisons is somewhat arbitrary, Curran and Bauer [2019;</w:t>
      </w:r>
      <w:r>
        <w:t xml:space="preserve"> </w:t>
      </w:r>
      <w:r>
        <w:t xml:space="preserve">(</w:t>
      </w:r>
      <w:r>
        <w:rPr>
          <w:bCs/>
          <w:b/>
        </w:rPr>
        <w:t xml:space="preserve">bauer2019?</w:t>
      </w:r>
      <w:r>
        <w:t xml:space="preserve">)</w:t>
      </w:r>
      <w:r>
        <w:t xml:space="preserve">] 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w:t>
      </w:r>
      <w:r>
        <w:rPr>
          <w:bCs/>
          <w:b/>
        </w:rPr>
        <w:t xml:space="preserve">bauer2019?</w:t>
      </w:r>
      <w:r>
        <w:t xml:space="preserve">)</w:t>
      </w:r>
      <w:r>
        <w:t xml:space="preserve">. 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 (</w:t>
      </w:r>
      <w:r>
        <w:rPr>
          <w:bCs/>
          <w:b/>
        </w:rPr>
        <w:t xml:space="preserve">see xxx; xxx; xxxx</w:t>
      </w:r>
      <w:r>
        <w:t xml:space="preserve">), including a recent analysis examining exclusionary discipline in schools using data from the ABCD Study (</w:t>
      </w:r>
      <w:r>
        <w:t xml:space="preserve">(</w:t>
      </w:r>
      <w:r>
        <w:rPr>
          <w:bCs/>
          <w:b/>
        </w:rPr>
        <w:t xml:space="preserve">brislin2023?</w:t>
      </w:r>
      <w:r>
        <w:t xml:space="preserve">)</w:t>
      </w:r>
      <w:r>
        <w:t xml:space="preserve">), our emphasis will be given to the modeling of</w:t>
      </w:r>
      <w:r>
        <w:t xml:space="preserve"> </w:t>
      </w:r>
      <w:r>
        <w:t xml:space="preserve">“</w:t>
      </w:r>
      <w:r>
        <w:t xml:space="preserve">repeated measures</w:t>
      </w:r>
      <w:r>
        <w:t xml:space="preserve">”</w:t>
      </w:r>
      <w:r>
        <w:t xml:space="preserve"> </w:t>
      </w:r>
      <w:r>
        <w:t xml:space="preserve">data.</w:t>
      </w:r>
      <w:r>
        <w:t xml:space="preserve"> </w:t>
      </w:r>
      <w:r>
        <w:t xml:space="preserve">manuscript/</w:t>
      </w:r>
      <w:r>
        <w:t xml:space="preserve"> </w:t>
      </w:r>
    </w:p>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 of interest. Time-series analysis is often used to predict/forecast temporal trends and cyclic patterns and is geared toward making inferences about prospective outcomes within a population (with relatively with less focus on inferring individual-level mechanisms and risk factors). A related type of repeated measures analysis is Intensive Longitudinal Data (ILD). Similar to time-series analysis, ILD models involve frequent measurements (~ 30-40 measurements) of the same individuals in a relatively circumspect period of time (e.g., experience sampling to obtain time series on many individuals). Although ILD models may include slightly fewer measurement occasions than time-series data, ILD models tend to have more subjects than time series models (~ 50-100 subjects). This allows ILD models to examine short-term patterns by incorporating a time series model that can sometimes fit parameter estimates to each individual’s data in order to model individual difference outcomes. The final type of repeated measures analysis that we will primarily focus on is the longitudinal panel model. These models follow a group of individuals— a panel (also referred to as a cohort) — across relatively fewer measurement occassions (~ 5-15), and are often interested in examining change across both, within-individuals and between-individuals.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38"/>
    <w:bookmarkEnd w:id="39"/>
    <w:bookmarkEnd w:id="40"/>
    <w:bookmarkStart w:id="46" w:name="longitudinal-analysis"/>
    <w:p>
      <w:pPr>
        <w:pStyle w:val="Heading1"/>
      </w:pPr>
      <w:r>
        <w:t xml:space="preserve">4. Longitudinal Analysis</w:t>
      </w:r>
    </w:p>
    <w:p>
      <w:pPr>
        <w:pStyle w:val="FirstParagraph"/>
      </w:pPr>
    </w:p>
    <w:bookmarkStart w:id="45"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The aim of this section is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pPr>
        <w:pStyle w:val="BodyText"/>
      </w:pPr>
      <w:r>
        <w:t xml:space="preserve">Common examples include grouping by linear vs nonlinear models</w:t>
      </w:r>
      <w:r>
        <w:t xml:space="preserve"> </w:t>
      </w:r>
      <w:r>
        <w:t xml:space="preserve">(</w:t>
      </w:r>
      <w:r>
        <w:rPr>
          <w:bCs/>
          <w:b/>
        </w:rPr>
        <w:t xml:space="preserve">collins2006?</w:t>
      </w:r>
      <w:r>
        <w:t xml:space="preserve">)</w:t>
      </w:r>
      <w:r>
        <w:t xml:space="preserve">, the number of measurement occasions</w:t>
      </w:r>
      <w:r>
        <w:t xml:space="preserve"> </w:t>
      </w:r>
      <w:r>
        <w:t xml:space="preserve">(</w:t>
      </w:r>
      <w:r>
        <w:rPr>
          <w:bCs/>
          <w:b/>
        </w:rPr>
        <w:t xml:space="preserve">king2018?</w:t>
      </w:r>
      <w:r>
        <w:t xml:space="preserve">)</w:t>
      </w:r>
      <w:r>
        <w:t xml:space="preserve">, and statistical equivalency [e.g., change scores vs. residualized change; see</w:t>
      </w:r>
      <w:r>
        <w:t xml:space="preserve"> </w:t>
      </w:r>
      <w:r>
        <w:t xml:space="preserve">(</w:t>
      </w:r>
      <w:r>
        <w:rPr>
          <w:bCs/>
          <w:b/>
        </w:rPr>
        <w:t xml:space="preserve">castro-schilo2018?</w:t>
      </w:r>
      <w:r>
        <w:t xml:space="preserve">)</w:t>
      </w:r>
      <w:r>
        <w:t xml:space="preserve">]. The organization we use below overlaps in a number of ways with these examples, and in particular with</w:t>
      </w:r>
      <w:r>
        <w:t xml:space="preserve"> </w:t>
      </w:r>
      <w:r>
        <w:t xml:space="preserve">(</w:t>
      </w:r>
      <w:r>
        <w:rPr>
          <w:bCs/>
          <w:b/>
        </w:rPr>
        <w:t xml:space="preserve">bauer2019?</w:t>
      </w:r>
      <w:r>
        <w:t xml:space="preserve">)</w:t>
      </w:r>
      <w:r>
        <w:t xml:space="preserve">. However, it is important to note that in each case, the chosen way of grouping is primarily intended to allow the reader to compare and contrast various analytical approaches. In the following sections, we briefly summarize the advantages/disadvantages of a series of longitudinal models organized into the following groupings: Traditional Models, Modern GLM Extensions, SEM, and Advanced SEM. We note that this is not an exhaustive review of each of these methods, and for more in-depth detail we do provide the reader with relevant resources. As aptly summarized by</w:t>
      </w:r>
      <w:r>
        <w:t xml:space="preserve"> </w:t>
      </w:r>
      <w:r>
        <w:t xml:space="preserve">(</w:t>
      </w:r>
      <w:r>
        <w:rPr>
          <w:bCs/>
          <w:b/>
        </w:rPr>
        <w:t xml:space="preserve">bauer2019?</w:t>
      </w:r>
      <w:r>
        <w:t xml:space="preserve">)</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 ’but couldn’t you’s that aren’t addressed here.</w:t>
      </w:r>
      <w:r>
        <w:t xml:space="preserve">”</w:t>
      </w:r>
    </w:p>
    <w:bookmarkStart w:id="41"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(and MANOVA), ANCOVA, and Generalized Estimating Equations (GEEs). Mean-level change models are commonly used when data is only available from 2 measurement occasions. For example, computing a difference score (e.g., mean internalizing scores at time 2 - mean internalizing scores at time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w:t>
      </w:r>
      <w:r>
        <w:t xml:space="preserve"> </w:t>
      </w:r>
      <w:r>
        <w:t xml:space="preserve">(</w:t>
      </w:r>
      <w:r>
        <w:rPr>
          <w:bCs/>
          <w:b/>
        </w:rPr>
        <w:t xml:space="preserve">castro-schilo2018?</w:t>
      </w:r>
      <w:r>
        <w:t xml:space="preserve">)</w:t>
      </w:r>
      <w:r>
        <w:t xml:space="preserve">.</w:t>
      </w:r>
    </w:p>
    <w:p>
      <w:pPr>
        <w:pStyle w:val="BodyText"/>
      </w:pPr>
      <w:r>
        <w:t xml:space="preserve">For example, to examine change in cortico-limbic connectivity among ABCD participants,</w:t>
      </w:r>
      <w:r>
        <w:t xml:space="preserve"> </w:t>
      </w:r>
      <w:r>
        <w:t xml:space="preserve">(</w:t>
      </w:r>
      <w:r>
        <w:rPr>
          <w:bCs/>
          <w:b/>
        </w:rPr>
        <w:t xml:space="preserve">brieant2021?</w:t>
      </w:r>
      <w:r>
        <w:t xml:space="preserve">)</w:t>
      </w:r>
      <w:r>
        <w:t xml:space="preserve"> </w:t>
      </w:r>
      <w:r>
        <w:t xml:space="preserve">regressed cortico-limbic connectivity at the year 2 follow-up on baseline cortico-limbic connectivity, which allowed the authors to examine the associations between negative life events and the variance of cortico-limbic connectivity unexplained by baseline connectivity. Similarly,</w:t>
      </w:r>
      <w:r>
        <w:t xml:space="preserve"> </w:t>
      </w:r>
      <w:r>
        <w:t xml:space="preserve">(</w:t>
      </w:r>
      <w:r>
        <w:rPr>
          <w:bCs/>
          <w:b/>
        </w:rPr>
        <w:t xml:space="preserve">romer2021?</w:t>
      </w:r>
      <w:r>
        <w:t xml:space="preserve">)</w:t>
      </w:r>
      <w:r>
        <w:t xml:space="preserve"> </w:t>
      </w:r>
      <w:r>
        <w:t xml:space="preserve">used a residualized-change model to examine the bidirectional influences of executive functioning and a general psychopathology factor</w:t>
      </w:r>
      <w:r>
        <w:t xml:space="preserve"> </w:t>
      </w:r>
      <w:r>
        <w:t xml:space="preserve">‘</w:t>
      </w:r>
      <w:r>
        <w:t xml:space="preserve">p</w:t>
      </w:r>
      <w:r>
        <w:t xml:space="preserve">’</w:t>
      </w:r>
      <w:r>
        <w:t xml:space="preserve"> </w:t>
      </w:r>
      <w:r>
        <w:t xml:space="preserve">across the first two years of the ABCD Study. Both studies were able to conclude associations between their constructs of interest that could not be accounted for by prior frequencies at baseline.</w:t>
      </w:r>
    </w:p>
    <w:p>
      <w:pPr>
        <w:pStyle w:val="BodyText"/>
      </w:pPr>
      <w:r>
        <w:t xml:space="preserve">Traditional longitudinal, such as residualized chance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w:t>
      </w:r>
      <w:r>
        <w:t xml:space="preserve"> </w:t>
      </w:r>
      <w:r>
        <w:t xml:space="preserve">(e.g., ecological fallacy,</w:t>
      </w:r>
      <w:r>
        <w:t xml:space="preserve"> </w:t>
      </w:r>
      <w:r>
        <w:rPr>
          <w:bCs/>
          <w:b/>
        </w:rPr>
        <w:t xml:space="preserve">curran2011?</w:t>
      </w:r>
      <w:r>
        <w:t xml:space="preserve">)</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w:t>
      </w:r>
      <w:r>
        <w:t xml:space="preserve"> </w:t>
      </w:r>
      <w:r>
        <w:rPr>
          <w:bCs/>
          <w:b/>
        </w:rPr>
        <w:t xml:space="preserve">X versus X</w:t>
      </w:r>
      <w:r>
        <w:t xml:space="preserve">; see</w:t>
      </w:r>
      <w:r>
        <w:t xml:space="preserve"> </w:t>
      </w:r>
      <w:r>
        <w:t xml:space="preserve">(</w:t>
      </w:r>
      <w:r>
        <w:rPr>
          <w:bCs/>
          <w:b/>
        </w:rPr>
        <w:t xml:space="preserve">littlefield2023?</w:t>
      </w:r>
      <w:r>
        <w:t xml:space="preserve">)</w:t>
      </w:r>
      <w:r>
        <w:t xml:space="preserve">,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assessments).</w:t>
      </w:r>
    </w:p>
    <w:bookmarkEnd w:id="41"/>
    <w:bookmarkStart w:id="42" w:name="modern-glm-extensions"/>
    <w:p>
      <w:pPr>
        <w:pStyle w:val="Heading4"/>
      </w:pPr>
      <w:r>
        <w:t xml:space="preserve">Modern GLM Extensions</w:t>
      </w:r>
    </w:p>
    <w:p>
      <w:pPr>
        <w:pStyle w:val="FirstParagraph"/>
      </w:pPr>
      <w:r>
        <w:t xml:space="preserve">Modern approaches to longitudinal data analysis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(marginal) model and is suitable for analyzing correlated longitudinal data and modeling population-averaged effects. For example,</w:t>
      </w:r>
      <w:r>
        <w:t xml:space="preserve"> </w:t>
      </w:r>
      <w:r>
        <w:t xml:space="preserve">(</w:t>
      </w:r>
      <w:r>
        <w:rPr>
          <w:bCs/>
          <w:b/>
        </w:rPr>
        <w:t xml:space="preserve">vandijk2021?</w:t>
      </w:r>
      <w:r>
        <w:t xml:space="preserve">)</w:t>
      </w:r>
      <w:r>
        <w:t xml:space="preserve"> </w:t>
      </w:r>
      <w:r>
        <w:t xml:space="preserve">used GEE to obtain relative risks for psychiatric diagnoses among children in the ABCD Study with a family history of depression and used the ABCD Study sampling weights to generalize prevalence rates among 9 and 10 year-olds across the US. LMMs, also known as multilevel or hierarchical linear models, facilitate the simultaneous analysis of within-person and between-person variability, making them ideal for nested data structures or repeated measures. Within the ABCD Study, reseachers may want to consider nesting by individual, family (i.e., siblings or twins), school or district, and/or site. GLMMs further extend the LMM framework to accommodate non-normal response variables, such as binary, count, or ordinal data, such as the use of ABCD data on substance use</w:t>
      </w:r>
      <w:r>
        <w:t xml:space="preserve"> </w:t>
      </w:r>
      <w:r>
        <w:t xml:space="preserve">(e.g.,</w:t>
      </w:r>
      <w:r>
        <w:t xml:space="preserve"> </w:t>
      </w:r>
      <w:r>
        <w:rPr>
          <w:bCs/>
          <w:b/>
        </w:rPr>
        <w:t xml:space="preserve">martz2022?</w:t>
      </w:r>
      <w:r>
        <w:t xml:space="preserve">)</w:t>
      </w:r>
      <w:r>
        <w:t xml:space="preserve"> </w:t>
      </w:r>
      <w:r>
        <w:t xml:space="preserve">screen media use</w:t>
      </w:r>
      <w:r>
        <w:t xml:space="preserve"> </w:t>
      </w:r>
      <w:r>
        <w:t xml:space="preserve">(</w:t>
      </w:r>
      <w:r>
        <w:rPr>
          <w:bCs/>
          <w:b/>
        </w:rPr>
        <w:t xml:space="preserve">lees2020?</w:t>
      </w:r>
      <w:r>
        <w:t xml:space="preserve">)</w:t>
      </w:r>
      <w:r>
        <w:t xml:space="preserve">, and microstructure of the brain</w:t>
      </w:r>
      <w:r>
        <w:t xml:space="preserve"> </w:t>
      </w:r>
      <w:r>
        <w:t xml:space="preserve">(</w:t>
      </w:r>
      <w:r>
        <w:rPr>
          <w:bCs/>
          <w:b/>
        </w:rPr>
        <w:t xml:space="preserve">palmer2022?</w:t>
      </w:r>
      <w:r>
        <w:t xml:space="preserve">)</w:t>
      </w:r>
      <w:r>
        <w:t xml:space="preserve">. 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w:t>
      </w:r>
      <w:r>
        <w:rPr>
          <w:bCs/>
          <w:b/>
        </w:rPr>
        <w:t xml:space="preserve">curran2021?</w:t>
      </w:r>
      <w:r>
        <w:t xml:space="preserve">)</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42"/>
    <w:bookmarkStart w:id="43" w:name="sem"/>
    <w:p>
      <w:pPr>
        <w:pStyle w:val="Heading4"/>
      </w:pPr>
      <w:r>
        <w:t xml:space="preserve">SEM</w:t>
      </w:r>
    </w:p>
    <w:p>
      <w:pPr>
        <w:pStyle w:val="FirstParagraph"/>
      </w:pPr>
      <w:r>
        <w:t xml:space="preserve">Structural equation modeling (SEM) approaches have gained prominence in longitudinal data analysis due to their ability to estimate complex relationships among observed and latent variables while accounting for measurement error. SEM techniques can be categorized into variable-centered, person-centered, and hybrid approaches, each with unique strengths and limitations. The choice of method depends on the research question, data structure, and underlying assumptions.</w:t>
      </w:r>
    </w:p>
    <w:p>
      <w:pPr>
        <w:pStyle w:val="BodyText"/>
      </w:pPr>
      <w:r>
        <w:t xml:space="preserve">Variable-centered approaches, such as latent change scores, latent growth curve models, multivariate (parallel process) latent growth curve models, and latent state-trait models, focus on examining relationships among variables and population-level patterns. These models offer a powerful means to estimate individual change trajectories and the relationships between growth parameters of different variables, while also decomposing observed measurements into latent state and trait components. However, these approaches may not adequately capture distinct subgroups of individuals who share similar patterns of change over time, which can be crucial for understanding heterogeneous developmental processes.</w:t>
      </w:r>
    </w:p>
    <w:p>
      <w:pPr>
        <w:pStyle w:val="BodyText"/>
      </w:pPr>
      <w:r>
        <w:t xml:space="preserve">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w:t>
      </w:r>
      <w:r>
        <w:t xml:space="preserve"> </w:t>
      </w:r>
      <w:r>
        <w:t xml:space="preserve">(</w:t>
      </w:r>
      <w:r>
        <w:rPr>
          <w:bCs/>
          <w:b/>
        </w:rPr>
        <w:t xml:space="preserve">xiang2022?</w:t>
      </w:r>
      <w:r>
        <w:t xml:space="preserve">)</w:t>
      </w:r>
      <w:r>
        <w:t xml:space="preserve"> </w:t>
      </w:r>
      <w:r>
        <w:t xml:space="preserve">found evidence of four subgroups of youth with unique longitudinal patterns of depressive symptoms over time and identified risk factors that were differentially associated with the various trajectories. 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w:t>
      </w:r>
      <w:r>
        <w:t xml:space="preserve"> </w:t>
      </w:r>
      <w:r>
        <w:t xml:space="preserve">(</w:t>
      </w:r>
      <w:r>
        <w:rPr>
          <w:bCs/>
          <w:b/>
        </w:rPr>
        <w:t xml:space="preserve">mcneish2021?</w:t>
      </w:r>
      <w:r>
        <w:t xml:space="preserve">)</w:t>
      </w:r>
      <w:r>
        <w:t xml:space="preserve">) that the use of such specifications tends to identify the so-called</w:t>
      </w:r>
      <w:r>
        <w:t xml:space="preserve"> </w:t>
      </w:r>
      <w:r>
        <w:t xml:space="preserve">“</w:t>
      </w:r>
      <w:r>
        <w:t xml:space="preserve">cat’s cradle</w:t>
      </w:r>
      <w:r>
        <w:t xml:space="preserve">”</w:t>
      </w:r>
      <w:r>
        <w:t xml:space="preserve"> </w:t>
      </w:r>
      <w:r>
        <w:t xml:space="preserve">solution (see</w:t>
      </w:r>
      <w:r>
        <w:t xml:space="preserve"> </w:t>
      </w:r>
      <w:r>
        <w:t xml:space="preserve">(</w:t>
      </w:r>
      <w:r>
        <w:rPr>
          <w:bCs/>
          <w:b/>
        </w:rPr>
        <w:t xml:space="preserve">sher2011?</w:t>
      </w:r>
      <w:r>
        <w:t xml:space="preserve">)</w:t>
      </w:r>
      <w:r>
        <w:t xml:space="preserve">) that consists of</w:t>
      </w:r>
      <w:r>
        <w:t xml:space="preserve"> </w:t>
      </w:r>
      <w:r>
        <w:t xml:space="preserve">“</w:t>
      </w:r>
      <w:r>
        <w:t xml:space="preserve">…(a) a consistently</w:t>
      </w:r>
      <w:r>
        <w:t xml:space="preserve"> </w:t>
      </w:r>
      <w:r>
        <w:t xml:space="preserve">‘</w:t>
      </w:r>
      <w:r>
        <w:t xml:space="preserve">low</w:t>
      </w:r>
      <w:r>
        <w:t xml:space="preserve">’</w:t>
      </w:r>
      <w:r>
        <w:t xml:space="preserve"> </w:t>
      </w:r>
      <w:r>
        <w:t xml:space="preserve">group, (b) an</w:t>
      </w:r>
      <w:r>
        <w:t xml:space="preserve"> </w:t>
      </w:r>
      <w:r>
        <w:t xml:space="preserve">‘</w:t>
      </w:r>
      <w:r>
        <w:t xml:space="preserve">increase</w:t>
      </w:r>
      <w:r>
        <w:t xml:space="preserve">’</w:t>
      </w:r>
      <w:r>
        <w:t xml:space="preserve"> </w:t>
      </w:r>
      <w:r>
        <w:t xml:space="preserve">group, (c) a</w:t>
      </w:r>
      <w:r>
        <w:t xml:space="preserve"> </w:t>
      </w:r>
      <w:r>
        <w:t xml:space="preserve">‘</w:t>
      </w:r>
      <w:r>
        <w:t xml:space="preserve">decrease</w:t>
      </w:r>
      <w:r>
        <w:t xml:space="preserve">’</w:t>
      </w:r>
      <w:r>
        <w:t xml:space="preserve"> </w:t>
      </w:r>
      <w:r>
        <w:t xml:space="preserve">group, and (d) a consistently</w:t>
      </w:r>
      <w:r>
        <w:t xml:space="preserve"> </w:t>
      </w:r>
      <w:r>
        <w:t xml:space="preserve">‘</w:t>
      </w:r>
      <w:r>
        <w:t xml:space="preserve">high</w:t>
      </w:r>
      <w:r>
        <w:t xml:space="preserve">’</w:t>
      </w:r>
      <w:r>
        <w:t xml:space="preserve"> </w:t>
      </w:r>
      <w:r>
        <w:t xml:space="preserve">group</w:t>
      </w:r>
      <w:r>
        <w:t xml:space="preserve">”</w:t>
      </w:r>
      <w:r>
        <w:t xml:space="preserve"> </w:t>
      </w:r>
      <w:r>
        <w:t xml:space="preserve">(</w:t>
      </w:r>
      <w:r>
        <w:t xml:space="preserve">(</w:t>
      </w:r>
      <w:r>
        <w:rPr>
          <w:bCs/>
          <w:b/>
        </w:rPr>
        <w:t xml:space="preserve">sher2011?</w:t>
      </w:r>
      <w:r>
        <w:t xml:space="preserve">)</w:t>
      </w:r>
      <w:r>
        <w:t xml:space="preserve">, p. 322). Indeed,</w:t>
      </w:r>
      <w:r>
        <w:t xml:space="preserve"> </w:t>
      </w:r>
      <w:r>
        <w:t xml:space="preserve">(</w:t>
      </w:r>
      <w:r>
        <w:rPr>
          <w:bCs/>
          <w:b/>
        </w:rPr>
        <w:t xml:space="preserve">xiang2022?</w:t>
      </w:r>
      <w:r>
        <w:t xml:space="preserve">)</w:t>
      </w:r>
      <w:r>
        <w:t xml:space="preserve"> </w:t>
      </w:r>
      <w:r>
        <w:t xml:space="preserve">describe their four-group solution as follows:</w:t>
      </w:r>
      <w:r>
        <w:t xml:space="preserve"> </w:t>
      </w:r>
      <w:r>
        <w:t xml:space="preserve">“</w:t>
      </w:r>
      <w:r>
        <w:t xml:space="preserve">Of all participants, 536 (10.80%) were classified as increasing, 269 (5.42%) as persistently high, 433 (8.73%) as decreasing, and 3724 (75.05%) as persistently low</w:t>
      </w:r>
      <w:r>
        <w:t xml:space="preserve">”</w:t>
      </w:r>
      <w:r>
        <w:t xml:space="preserve"> </w:t>
      </w:r>
      <w:r>
        <w:t xml:space="preserve">(</w:t>
      </w:r>
      <w:r>
        <w:t xml:space="preserve">(</w:t>
      </w:r>
      <w:r>
        <w:rPr>
          <w:bCs/>
          <w:b/>
        </w:rPr>
        <w:t xml:space="preserve">xiang2022?</w:t>
      </w:r>
      <w:r>
        <w:t xml:space="preserve">)</w:t>
      </w:r>
      <w:r>
        <w:t xml:space="preserve">, p. 162). Although</w:t>
      </w:r>
      <w:r>
        <w:t xml:space="preserve"> </w:t>
      </w:r>
      <w:r>
        <w:t xml:space="preserve">(</w:t>
      </w:r>
      <w:r>
        <w:rPr>
          <w:bCs/>
          <w:b/>
        </w:rPr>
        <w:t xml:space="preserve">sher2011?</w:t>
      </w:r>
      <w:r>
        <w:t xml:space="preserve">)</w:t>
      </w:r>
      <w:r>
        <w:t xml:space="preserve"> </w:t>
      </w:r>
      <w:r>
        <w:t xml:space="preserve">cautioned that groups from these trajectory-based approaches should not be over-reified, this practice also remains common (e.g.,</w:t>
      </w:r>
      <w:r>
        <w:t xml:space="preserve"> </w:t>
      </w:r>
      <w:r>
        <w:t xml:space="preserve">(</w:t>
      </w:r>
      <w:r>
        <w:rPr>
          <w:bCs/>
          <w:b/>
        </w:rPr>
        <w:t xml:space="preserve">hawes2016?</w:t>
      </w:r>
      <w:r>
        <w:t xml:space="preserve">)</w:t>
      </w:r>
      <w:r>
        <w:t xml:space="preserve">;</w:t>
      </w:r>
      <w:r>
        <w:t xml:space="preserve"> </w:t>
      </w:r>
      <w:r>
        <w:t xml:space="preserve">(</w:t>
      </w:r>
      <w:r>
        <w:rPr>
          <w:bCs/>
          <w:b/>
        </w:rPr>
        <w:t xml:space="preserve">hawes2018?</w:t>
      </w:r>
      <w:r>
        <w:t xml:space="preserve">)</w:t>
      </w:r>
      <w:r>
        <w:t xml:space="preserve">). Thus, though person-centered approaches can, in theory, help researchers understand the factors that contribute to differences in developmental trajectories, researchers should more thoughtfully consider alternative specifications (see</w:t>
      </w:r>
      <w:r>
        <w:t xml:space="preserve"> </w:t>
      </w:r>
      <w:r>
        <w:t xml:space="preserve">(</w:t>
      </w:r>
      <w:r>
        <w:rPr>
          <w:bCs/>
          <w:b/>
        </w:rPr>
        <w:t xml:space="preserve">littlefield2010?</w:t>
      </w:r>
      <w:r>
        <w:t xml:space="preserve">)</w:t>
      </w:r>
      <w:r>
        <w:t xml:space="preserve">, as an example) and be especially skeptical when default specifications identify these four prototypic groups.</w:t>
      </w:r>
    </w:p>
    <w:p>
      <w:pPr>
        <w:pStyle w:val="BodyText"/>
      </w:pPr>
      <w:r>
        <w:t xml:space="preserve">Hybrid approaches, such as growth mixture 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longitudinal data analysis,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43"/>
    <w:bookmarkStart w:id="44" w:name="advanced-sem"/>
    <w:p>
      <w:pPr>
        <w:pStyle w:val="Heading4"/>
      </w:pPr>
      <w:r>
        <w:t xml:space="preserve">Advanced SEM</w:t>
      </w:r>
    </w:p>
    <w:p>
      <w:pPr>
        <w:pStyle w:val="FirstParagraph"/>
      </w:pPr>
      <w:r>
        <w:t xml:space="preserve">Advanced structural equation modeling (SEM) approaches, such as the RI-CLPM and LCM-SR models, have emerged to address more complex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Within-person variance in these models are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w:t>
      </w:r>
      <w:r>
        <w:t xml:space="preserve"> </w:t>
      </w:r>
      <w:r>
        <w:t xml:space="preserve">(</w:t>
      </w:r>
      <w:r>
        <w:rPr>
          <w:bCs/>
          <w:b/>
        </w:rPr>
        <w:t xml:space="preserve">kulisch2022?</w:t>
      </w:r>
      <w:r>
        <w:t xml:space="preserve">)</w:t>
      </w:r>
      <w:r>
        <w:t xml:space="preserve"> </w:t>
      </w:r>
      <w:r>
        <w:t xml:space="preserve">found a prospective association between psychopathology and childhood obesity as well as between childhood obesity and later eating behavior. The authors also showed that reciprocal associations were overestimated when stable, interindividual trait differences was not included in the model (i.e., via the random intercept).</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longitudinal data analysis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bookmarkEnd w:id="44"/>
    <w:bookmarkEnd w:id="45"/>
    <w:bookmarkEnd w:id="46"/>
    <w:bookmarkStart w:id="47" w:name="discussion"/>
    <w:p>
      <w:pPr>
        <w:pStyle w:val="Heading1"/>
      </w:pPr>
      <w:r>
        <w:t xml:space="preserve">5. Discussion</w:t>
      </w:r>
    </w:p>
    <w:p>
      <w:pPr>
        <w:pStyle w:val="FirstParagraph"/>
      </w:pPr>
    </w:p>
    <w:p>
      <w:pPr>
        <w:pStyle w:val="BodyText"/>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longitudinal data analysis,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 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r>
        <w:br w:type="page"/>
      </w:r>
    </w:p>
    <w:bookmarkEnd w:id="47"/>
    <w:bookmarkStart w:id="48" w:name="part-v-references"/>
    <w:p>
      <w:pPr>
        <w:pStyle w:val="Heading1"/>
      </w:pPr>
      <w:r>
        <w:t xml:space="preserve">6. Part V: References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img/lights.png" TargetMode="External" /><Relationship Type="http://schemas.openxmlformats.org/officeDocument/2006/relationships/hyperlink" Id="rId21" Target="https://abcdstudy.org/" TargetMode="External" /></Relationships>
</file>

<file path=word/_rels/footnotes.xml.rels><?xml version="1.0" encoding="UTF-8"?><Relationships xmlns="http://schemas.openxmlformats.org/package/2006/relationships"><Relationship Type="http://schemas.openxmlformats.org/officeDocument/2006/relationships/hyperlink" Id="rId20" Target="./img/lights.png" TargetMode="External" /><Relationship Type="http://schemas.openxmlformats.org/officeDocument/2006/relationships/hyperlink" Id="rId21" Target="https://abcdstud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Manuscript: Working Draft</dc:title>
  <dc:creator>Samuel Hawes; Andrew K. Littlefield; Daniel A. Lopez; Kenneth J. Sher; Erin L. Thompson; Raul Gonzalez; Additional Co-authors; Wesley K. Thompson</dc:creator>
  <cp:keywords>ABCD Study, longitudinal analyses, development</cp:keywords>
  <dcterms:created xsi:type="dcterms:W3CDTF">2024-03-06T03:05:34Z</dcterms:created>
  <dcterms:modified xsi:type="dcterms:W3CDTF">2024-03-06T03:05:34Z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Development^SM (ABCD) Study provides a unique opportunity for researchers to investigate developmental processes in a large, diverse cohort of youths, aged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We discuss the importance of longitudinal data, focusing on the types of inferences that are possible when one assesses individuals across multiple time points,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e.g., accounting for correlation in repeated measurements, employing linear or non-linear models as indicated by the data, and using link functions that adequately model outcome distributions.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de-repo">
    <vt:lpwstr>Access the code, data, and analysis at http://swhawes.github.io/test/</vt:lpwstr>
  </property>
  <property fmtid="{D5CDD505-2E9C-101B-9397-08002B2CF9AE}" pid="10" name="correspondence-prefix">
    <vt:lpwstr>Correspondence concerning this article should be addressed to</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umber-depth">
    <vt:lpwstr>3</vt:lpwstr>
  </property>
  <property fmtid="{D5CDD505-2E9C-101B-9397-08002B2CF9AE}" pid="16" name="short-title">
    <vt:lpwstr>Longitudinal Analysis</vt:lpwstr>
  </property>
  <property fmtid="{D5CDD505-2E9C-101B-9397-08002B2CF9AE}" pid="17" name="subtitle">
    <vt:lpwstr>Longitudinal Analysis using data from the ABCD© Study</vt:lpwstr>
  </property>
  <property fmtid="{D5CDD505-2E9C-101B-9397-08002B2CF9AE}" pid="18" name="toc-title">
    <vt:lpwstr>Table of contents</vt:lpwstr>
  </property>
</Properties>
</file>