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1762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ROU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6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INFORME DE AUDITORÍA ENERGÉTICA</w:t>
        <w:br/>
        <w:t>SEGUIMIENTO Y CONTROL DE FACTURAS DE LUZ Y GAS</w:t>
      </w:r>
    </w:p>
    <w:p>
      <w:pPr>
        <w:pStyle w:val="Heading2"/>
      </w:pPr>
      <w:r>
        <w:t>1. Datos Generales</w:t>
      </w:r>
    </w:p>
    <w:p>
      <w:r>
        <w:t>Empresa:</w:t>
        <w:br/>
        <w:t>CIF:</w:t>
        <w:br/>
        <w:t>Periodo Analizado:</w:t>
        <w:br/>
        <w:t>Fecha del Informe:</w:t>
        <w:br/>
        <w:t>Auditor Energético:</w:t>
        <w:br/>
        <w:t>Número total de CUPS:</w:t>
      </w:r>
    </w:p>
    <w:p>
      <w:pPr>
        <w:pStyle w:val="Heading2"/>
      </w:pPr>
      <w:r>
        <w:t>2. Alcance de la Auditoría</w:t>
      </w:r>
    </w:p>
    <w:p>
      <w:r>
        <w:t>Objetivo de la auditoría:</w:t>
        <w:br/>
        <w:t>Tipo de energía analizada (Electricidad / Gas):</w:t>
        <w:br/>
        <w:t>Número de suministros analizados:</w:t>
        <w:br/>
        <w:t>Limitaciones del estudio:</w:t>
      </w:r>
    </w:p>
    <w:p>
      <w:pPr>
        <w:pStyle w:val="Heading2"/>
      </w:pPr>
      <w:r>
        <w:t>3. Resumen Ejecutivo</w:t>
      </w:r>
    </w:p>
    <w:p>
      <w:r>
        <w:t>Coste energético total (€):</w:t>
        <w:br/>
        <w:t>Electricidad (€):</w:t>
        <w:br/>
        <w:t>Gas (€):</w:t>
        <w:br/>
        <w:t>Consumo total (kWh):</w:t>
        <w:br/>
        <w:t>Principales desviaciones detectadas:</w:t>
        <w:br/>
        <w:t>Ahorro potencial estimado (€ / %):</w:t>
      </w:r>
    </w:p>
    <w:p>
      <w:pPr>
        <w:pStyle w:val="Heading2"/>
      </w:pPr>
      <w:r>
        <w:t>4. Inventario de Suministros (CUPS)</w:t>
      </w:r>
    </w:p>
    <w:p>
      <w:r>
        <w:t>Tabla por CUPS:</w:t>
        <w:br/>
        <w:t>- CUPS</w:t>
        <w:br/>
        <w:t>- Dirección</w:t>
        <w:br/>
        <w:t>- Tipo de energía</w:t>
        <w:br/>
        <w:t>- Comercializadora</w:t>
        <w:br/>
        <w:t>- Tarifa</w:t>
        <w:br/>
        <w:t>- Potencia contratada</w:t>
        <w:br/>
        <w:t>- Uso del suministro</w:t>
      </w:r>
    </w:p>
    <w:p>
      <w:pPr>
        <w:pStyle w:val="Heading2"/>
      </w:pPr>
      <w:r>
        <w:t>5. Análisis Económico por CUPS</w:t>
      </w:r>
    </w:p>
    <w:p>
      <w:r>
        <w:t>Tabla resumen:</w:t>
        <w:br/>
        <w:t>- CUPS</w:t>
        <w:br/>
        <w:t>- Nº de facturas</w:t>
        <w:br/>
        <w:t>- Consumo total (kWh)</w:t>
        <w:br/>
        <w:t>- Importe total (€)</w:t>
        <w:br/>
        <w:t>- Coste medio €/kWh</w:t>
        <w:br/>
        <w:t>- Desviación respecto a la media</w:t>
      </w:r>
    </w:p>
    <w:p>
      <w:pPr>
        <w:pStyle w:val="Heading2"/>
      </w:pPr>
      <w:r>
        <w:t>6. Análisis Energético</w:t>
      </w:r>
    </w:p>
    <w:p>
      <w:r>
        <w:t>Consumo por periodo:</w:t>
        <w:br/>
        <w:t>Consumo medio:</w:t>
        <w:br/>
        <w:t>Picos de consumo:</w:t>
        <w:br/>
        <w:t>Comparativa interanual:</w:t>
        <w:br/>
        <w:t>Suministros infrautilizados:</w:t>
      </w:r>
    </w:p>
    <w:p>
      <w:pPr>
        <w:pStyle w:val="Heading2"/>
      </w:pPr>
      <w:r>
        <w:t>7. Potencias y Tarifas (Electricidad)</w:t>
      </w:r>
    </w:p>
    <w:p>
      <w:r>
        <w:t>Potencia contratada vs demandada:</w:t>
        <w:br/>
        <w:t>Excesos de potencia:</w:t>
        <w:br/>
        <w:t>Penalizaciones:</w:t>
        <w:br/>
        <w:t>Optimización recomendada:</w:t>
      </w:r>
    </w:p>
    <w:p>
      <w:pPr>
        <w:pStyle w:val="Heading2"/>
      </w:pPr>
      <w:r>
        <w:t>8. Incidencias Detectadas</w:t>
      </w:r>
    </w:p>
    <w:p>
      <w:r>
        <w:t>Facturas duplicadas:</w:t>
        <w:br/>
        <w:t>Facturas faltantes:</w:t>
        <w:br/>
        <w:t>Errores de lectura:</w:t>
        <w:br/>
        <w:t>Errores de tarificación:</w:t>
        <w:br/>
        <w:t>CUPS sin facturación:</w:t>
      </w:r>
    </w:p>
    <w:p>
      <w:pPr>
        <w:pStyle w:val="Heading2"/>
      </w:pPr>
      <w:r>
        <w:t>9. Comparativa de Comercializadoras</w:t>
      </w:r>
    </w:p>
    <w:p>
      <w:r>
        <w:t>Coste total por comercializadora:</w:t>
        <w:br/>
        <w:t>Coste medio €/kWh:</w:t>
        <w:br/>
        <w:t>Ranking de proveedores:</w:t>
      </w:r>
    </w:p>
    <w:p>
      <w:pPr>
        <w:pStyle w:val="Heading2"/>
      </w:pPr>
      <w:r>
        <w:t>10. Recomendaciones de Ahorro Energético</w:t>
      </w:r>
    </w:p>
    <w:p>
      <w:r>
        <w:t>Medidas sin inversión:</w:t>
        <w:br/>
        <w:t>Medidas con inversión:</w:t>
        <w:br/>
        <w:t>Ahorro estimado:</w:t>
        <w:br/>
        <w:t>Prioridad de actuación:</w:t>
      </w:r>
    </w:p>
    <w:p>
      <w:pPr>
        <w:pStyle w:val="Heading2"/>
      </w:pPr>
      <w:r>
        <w:t>11. Plan de Acción</w:t>
      </w:r>
    </w:p>
    <w:p>
      <w:r>
        <w:t>Acción:</w:t>
        <w:br/>
        <w:t>Responsable:</w:t>
        <w:br/>
        <w:t>Plazo:</w:t>
        <w:br/>
        <w:t>Ahorro esperado:</w:t>
      </w:r>
    </w:p>
    <w:p>
      <w:pPr>
        <w:pStyle w:val="Heading2"/>
      </w:pPr>
      <w:r>
        <w:t>12. Conclusiones</w:t>
      </w:r>
    </w:p>
    <w:p>
      <w:r>
        <w:t>Conclusiones generales de la auditoría:</w:t>
      </w:r>
    </w:p>
    <w:p>
      <w:pPr>
        <w:pStyle w:val="Heading2"/>
      </w:pPr>
      <w:r>
        <w:t>13. Anexos</w:t>
      </w:r>
    </w:p>
    <w:p>
      <w:r>
        <w:t>Listado completo de facturas:</w:t>
        <w:br/>
        <w:t>Detalle por CUPS:</w:t>
        <w:br/>
        <w:t>Metodología empleada: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