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900238" cy="218940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2189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898650" cy="11763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815052" cy="15954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5052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824038" cy="10194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01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https://my.newmotion.com/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https://newmotion.com/de_CH/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Preise sind in der map ersichtlich auf der Homepage.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Abos: </w:t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https://newmotion.com/de_CH/charging-solutions-at/charging-on-the-go-at/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Registration nötig, für die Ladekarte.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ewmotion.com/de_CH/" TargetMode="External"/><Relationship Id="rId10" Type="http://schemas.openxmlformats.org/officeDocument/2006/relationships/hyperlink" Target="https://my.newmotion.com/" TargetMode="External"/><Relationship Id="rId12" Type="http://schemas.openxmlformats.org/officeDocument/2006/relationships/hyperlink" Target="https://newmotion.com/de_CH/charging-solutions-at/charging-on-the-go-at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