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02D33" w14:textId="77777777" w:rsidR="000E6118" w:rsidRDefault="005F1570" w:rsidP="007F7D44">
      <w:pPr>
        <w:spacing w:after="0" w:line="240" w:lineRule="auto"/>
        <w:jc w:val="center"/>
        <w:rPr>
          <w:b/>
        </w:rPr>
      </w:pPr>
      <w:r>
        <w:rPr>
          <w:b/>
        </w:rPr>
        <w:t xml:space="preserve">Plan for Adding Wave Stretching to </w:t>
      </w:r>
      <w:proofErr w:type="spellStart"/>
      <w:r w:rsidR="007F7D44" w:rsidRPr="007F7D44">
        <w:rPr>
          <w:b/>
        </w:rPr>
        <w:t>HydroDyn</w:t>
      </w:r>
      <w:proofErr w:type="spellEnd"/>
    </w:p>
    <w:p w14:paraId="1FA2F245" w14:textId="77777777" w:rsidR="007F7D44" w:rsidRDefault="007F7D44" w:rsidP="007F7D44">
      <w:pPr>
        <w:spacing w:after="0" w:line="240" w:lineRule="auto"/>
        <w:rPr>
          <w:b/>
        </w:rPr>
      </w:pPr>
    </w:p>
    <w:p w14:paraId="4934F48B" w14:textId="77777777" w:rsidR="00C27042" w:rsidRDefault="00C27042" w:rsidP="00C27042">
      <w:pPr>
        <w:keepNext/>
        <w:spacing w:after="0" w:line="240" w:lineRule="auto"/>
        <w:rPr>
          <w:b/>
        </w:rPr>
      </w:pPr>
      <w:r>
        <w:rPr>
          <w:b/>
        </w:rPr>
        <w:t>Introduction</w:t>
      </w:r>
    </w:p>
    <w:p w14:paraId="0F964A2C" w14:textId="77777777" w:rsidR="001403C1" w:rsidRDefault="00AC24BE" w:rsidP="00AC24BE">
      <w:pPr>
        <w:spacing w:after="0" w:line="240" w:lineRule="auto"/>
      </w:pPr>
      <w:r>
        <w:t xml:space="preserve">This document outlines the plan to add wave stretching into </w:t>
      </w:r>
      <w:proofErr w:type="spellStart"/>
      <w:r>
        <w:t>HydroDyn</w:t>
      </w:r>
      <w:proofErr w:type="spellEnd"/>
      <w:r>
        <w:t xml:space="preserve">.  </w:t>
      </w:r>
      <w:r w:rsidR="00403319">
        <w:t xml:space="preserve">Wave stretching is an extension to the strip-theory solution, for both strip-theory-only </w:t>
      </w:r>
      <w:r w:rsidR="001403C1">
        <w:t>and</w:t>
      </w:r>
      <w:r w:rsidR="00403319">
        <w:t xml:space="preserve"> hybrid models (the potential-flow solution is unaffected by wave stretching).  </w:t>
      </w:r>
      <w:r w:rsidR="001403C1">
        <w:t xml:space="preserve">Wave stretching allows for the wave kinematics and hydrodynamic loads to be computed at all nodes within the fluid domain up to the instantaneous free surface (above SWL in a wave crest and below SWL in a wave trough), unlike models without wave stretching, which compute wave kinematics and loads at nodes between the seabed and SWL regardless of the instantaneous free surface.  </w:t>
      </w:r>
      <w:r>
        <w:t>Th</w:t>
      </w:r>
      <w:r w:rsidR="00403319">
        <w:t>is</w:t>
      </w:r>
      <w:r>
        <w:t xml:space="preserve"> plan includes</w:t>
      </w:r>
      <w:r w:rsidR="001C19CF">
        <w:t xml:space="preserve"> details for adding </w:t>
      </w:r>
      <w:r w:rsidR="001C19CF" w:rsidRPr="00027A76">
        <w:rPr>
          <w:i/>
        </w:rPr>
        <w:t>vertical stretching</w:t>
      </w:r>
      <w:r w:rsidR="001C19CF">
        <w:t xml:space="preserve"> and </w:t>
      </w:r>
      <w:r w:rsidR="001C19CF" w:rsidRPr="00027A76">
        <w:rPr>
          <w:i/>
        </w:rPr>
        <w:t>extrapolation stretching</w:t>
      </w:r>
      <w:r w:rsidR="001C19CF">
        <w:t xml:space="preserve">; </w:t>
      </w:r>
      <w:r w:rsidR="001C19CF" w:rsidRPr="00027A76">
        <w:rPr>
          <w:i/>
        </w:rPr>
        <w:t>Wheeler stretching</w:t>
      </w:r>
      <w:r w:rsidR="001C19CF">
        <w:t xml:space="preserve"> is intentionally le</w:t>
      </w:r>
      <w:r w:rsidR="001403C1">
        <w:t>ft for future work (not FY16)</w:t>
      </w:r>
      <w:r w:rsidR="00027A76">
        <w:t xml:space="preserve">, as the numerical implementation is </w:t>
      </w:r>
      <w:r w:rsidR="00DB7D8A">
        <w:t>very different, likely requiring a grid of wave kinematics that can be interpolated into</w:t>
      </w:r>
      <w:r w:rsidR="001403C1">
        <w:t>.</w:t>
      </w:r>
      <w:r w:rsidR="00F0270F">
        <w:t xml:space="preserve">  The extrapolation stretching approach is most consistent with the second-order theory currently implemented within </w:t>
      </w:r>
      <w:proofErr w:type="spellStart"/>
      <w:r w:rsidR="00F0270F">
        <w:t>HydroDyn</w:t>
      </w:r>
      <w:proofErr w:type="spellEnd"/>
      <w:r w:rsidR="00F0270F">
        <w:t>.</w:t>
      </w:r>
    </w:p>
    <w:p w14:paraId="13A82D03" w14:textId="77777777" w:rsidR="001403C1" w:rsidRDefault="001403C1" w:rsidP="00AC24BE">
      <w:pPr>
        <w:spacing w:after="0" w:line="240" w:lineRule="auto"/>
      </w:pPr>
    </w:p>
    <w:p w14:paraId="35D39A51" w14:textId="77777777" w:rsidR="00000DC9" w:rsidRDefault="00000DC9" w:rsidP="00AC24BE">
      <w:pPr>
        <w:spacing w:after="0" w:line="240" w:lineRule="auto"/>
      </w:pPr>
      <w:r>
        <w:t xml:space="preserve">Wave stretching applies to the velocity, acceleration and dynamic pressure terms of the wave </w:t>
      </w:r>
      <w:commentRangeStart w:id="0"/>
      <w:commentRangeStart w:id="1"/>
      <w:r>
        <w:t>kinematics</w:t>
      </w:r>
      <w:commentRangeEnd w:id="0"/>
      <w:r w:rsidR="00E76475">
        <w:rPr>
          <w:rStyle w:val="CommentReference"/>
        </w:rPr>
        <w:commentReference w:id="0"/>
      </w:r>
      <w:commentRangeEnd w:id="1"/>
      <w:r w:rsidR="0022180E">
        <w:rPr>
          <w:rStyle w:val="CommentReference"/>
        </w:rPr>
        <w:commentReference w:id="1"/>
      </w:r>
      <w:r w:rsidR="00027A76">
        <w:t>; the current velocity;</w:t>
      </w:r>
      <w:r>
        <w:t xml:space="preserve"> and the </w:t>
      </w:r>
      <w:r w:rsidR="007D4031">
        <w:t xml:space="preserve">hydrodynamic </w:t>
      </w:r>
      <w:r>
        <w:t>added</w:t>
      </w:r>
      <w:r w:rsidR="00D64AF6">
        <w:t>-</w:t>
      </w:r>
      <w:r>
        <w:t xml:space="preserve">mass, </w:t>
      </w:r>
      <w:r w:rsidR="00D64AF6">
        <w:t>fluid-</w:t>
      </w:r>
      <w:r>
        <w:t xml:space="preserve">inertia, </w:t>
      </w:r>
      <w:r w:rsidR="00BC58F4">
        <w:t xml:space="preserve">buoyancy, and </w:t>
      </w:r>
      <w:commentRangeStart w:id="2"/>
      <w:r w:rsidR="00D64AF6">
        <w:t>viscous-</w:t>
      </w:r>
      <w:r>
        <w:t>drag</w:t>
      </w:r>
      <w:commentRangeEnd w:id="2"/>
      <w:r w:rsidR="00D64AF6">
        <w:rPr>
          <w:rStyle w:val="CommentReference"/>
        </w:rPr>
        <w:commentReference w:id="2"/>
      </w:r>
      <w:r>
        <w:t xml:space="preserve"> terms of the loads</w:t>
      </w:r>
      <w:r w:rsidR="009D168C">
        <w:t xml:space="preserve"> (both distributed and lumped)</w:t>
      </w:r>
      <w:r>
        <w:t xml:space="preserve">.  Wave stretching does not affect the marine growth or flooded/filled </w:t>
      </w:r>
      <w:r w:rsidR="00EF0BBB">
        <w:t xml:space="preserve">buoyancy </w:t>
      </w:r>
      <w:r>
        <w:t>terms of the loads.</w:t>
      </w:r>
      <w:r w:rsidR="00027A76">
        <w:t xml:space="preserve">  When wave stretching is disabled, the solution is the same as prior versions of </w:t>
      </w:r>
      <w:proofErr w:type="spellStart"/>
      <w:r w:rsidR="00027A76">
        <w:t>HydroDyn</w:t>
      </w:r>
      <w:proofErr w:type="spellEnd"/>
      <w:r w:rsidR="00027A76">
        <w:t>.</w:t>
      </w:r>
    </w:p>
    <w:p w14:paraId="11D3E12E" w14:textId="77777777" w:rsidR="00000DC9" w:rsidRDefault="00000DC9" w:rsidP="00AC24BE">
      <w:pPr>
        <w:spacing w:after="0" w:line="240" w:lineRule="auto"/>
      </w:pPr>
    </w:p>
    <w:p w14:paraId="08726DB1" w14:textId="77777777" w:rsidR="00AC24BE" w:rsidRDefault="00AC24BE" w:rsidP="00AC24BE">
      <w:pPr>
        <w:spacing w:after="0" w:line="240" w:lineRule="auto"/>
      </w:pPr>
      <w:r>
        <w:t xml:space="preserve">The first phase (documented here) will be to compute wave kinematics and loads only at existing </w:t>
      </w:r>
      <w:r w:rsidR="00000DC9">
        <w:t xml:space="preserve">hydrodynamic </w:t>
      </w:r>
      <w:r>
        <w:t>analysis nodes.  No attempt will be made to place additional nodes at the instantaneous free surface to “correct” the solution for high accuracy.  This will be added in a second phase (not yet documented).  Until then, a fine discretization of nodes at the free surface will be required to obtain a “numerically smooth” solution.</w:t>
      </w:r>
    </w:p>
    <w:p w14:paraId="28E6D9D2" w14:textId="77777777" w:rsidR="00AC24BE" w:rsidRDefault="00AC24BE" w:rsidP="007F7D44">
      <w:pPr>
        <w:spacing w:after="0" w:line="240" w:lineRule="auto"/>
        <w:rPr>
          <w:b/>
        </w:rPr>
      </w:pPr>
    </w:p>
    <w:p w14:paraId="3B3F21CF" w14:textId="77777777" w:rsidR="007F7D44" w:rsidRDefault="007F7D44" w:rsidP="00C27042">
      <w:pPr>
        <w:keepNext/>
        <w:spacing w:after="0" w:line="240" w:lineRule="auto"/>
        <w:rPr>
          <w:b/>
        </w:rPr>
      </w:pPr>
      <w:r>
        <w:rPr>
          <w:b/>
        </w:rPr>
        <w:t>Input File</w:t>
      </w:r>
      <w:r w:rsidR="00C27042">
        <w:rPr>
          <w:b/>
        </w:rPr>
        <w:t xml:space="preserve"> Changes</w:t>
      </w:r>
    </w:p>
    <w:p w14:paraId="0000D7D9" w14:textId="77777777" w:rsidR="007F7D44" w:rsidRDefault="007F7D44" w:rsidP="007F7D44">
      <w:pPr>
        <w:spacing w:after="0" w:line="240" w:lineRule="auto"/>
      </w:pPr>
      <w:r>
        <w:t>Other than comments, the input file is left unchanged.</w:t>
      </w:r>
      <w:r w:rsidR="001403C1">
        <w:t xml:space="preserve">  </w:t>
      </w:r>
      <w:proofErr w:type="spellStart"/>
      <w:r w:rsidR="001403C1">
        <w:t>WaveSTMod</w:t>
      </w:r>
      <w:proofErr w:type="spellEnd"/>
      <w:r w:rsidR="001403C1">
        <w:t xml:space="preserve"> = 0 (no wave stretching) is kept as an option and </w:t>
      </w:r>
      <w:proofErr w:type="spellStart"/>
      <w:r>
        <w:t>WaveSTMod</w:t>
      </w:r>
      <w:proofErr w:type="spellEnd"/>
      <w:r>
        <w:t xml:space="preserve"> = 1 and 2 will be enabled.  </w:t>
      </w:r>
      <w:proofErr w:type="spellStart"/>
      <w:r>
        <w:t>WaveSTMod</w:t>
      </w:r>
      <w:proofErr w:type="spellEnd"/>
      <w:r>
        <w:t xml:space="preserve"> = 1 is for vertical stretching.  </w:t>
      </w:r>
      <w:proofErr w:type="spellStart"/>
      <w:r>
        <w:t>WaveSTMod</w:t>
      </w:r>
      <w:proofErr w:type="spellEnd"/>
      <w:r>
        <w:t xml:space="preserve"> = 2 is for extrapolation stretching.  </w:t>
      </w:r>
      <w:proofErr w:type="spellStart"/>
      <w:r>
        <w:t>WaveSTMod</w:t>
      </w:r>
      <w:proofErr w:type="spellEnd"/>
      <w:r>
        <w:t xml:space="preserve"> = 3 (Wheeler stretching) will not yet be suppo</w:t>
      </w:r>
      <w:r w:rsidR="00403319">
        <w:t xml:space="preserve">rted.  </w:t>
      </w:r>
      <w:proofErr w:type="spellStart"/>
      <w:r w:rsidR="00403319">
        <w:t>WaveSTMod</w:t>
      </w:r>
      <w:proofErr w:type="spellEnd"/>
      <w:r w:rsidR="00403319">
        <w:t xml:space="preserve"> is unused with </w:t>
      </w:r>
      <w:proofErr w:type="spellStart"/>
      <w:r w:rsidR="00AC24BE">
        <w:t>WaveMod</w:t>
      </w:r>
      <w:proofErr w:type="spellEnd"/>
      <w:r w:rsidR="00403319">
        <w:t xml:space="preserve"> </w:t>
      </w:r>
      <w:r w:rsidR="00AC24BE">
        <w:t>=</w:t>
      </w:r>
      <w:r w:rsidR="00403319">
        <w:t xml:space="preserve"> </w:t>
      </w:r>
      <w:r w:rsidR="00AC24BE">
        <w:t>0 or 6</w:t>
      </w:r>
      <w:r w:rsidR="00403319">
        <w:t xml:space="preserve"> or potential-flow-only solutions (</w:t>
      </w:r>
      <w:commentRangeStart w:id="3"/>
      <w:proofErr w:type="spellStart"/>
      <w:r w:rsidR="00403319">
        <w:t>NJoints</w:t>
      </w:r>
      <w:proofErr w:type="spellEnd"/>
      <w:r w:rsidR="00403319">
        <w:t xml:space="preserve"> </w:t>
      </w:r>
      <w:commentRangeEnd w:id="3"/>
      <w:r w:rsidR="00403319">
        <w:rPr>
          <w:rStyle w:val="CommentReference"/>
        </w:rPr>
        <w:commentReference w:id="3"/>
      </w:r>
      <w:r w:rsidR="00403319">
        <w:t xml:space="preserve">= </w:t>
      </w:r>
      <w:proofErr w:type="spellStart"/>
      <w:r w:rsidR="00403319">
        <w:t>NMembers</w:t>
      </w:r>
      <w:proofErr w:type="spellEnd"/>
      <w:r w:rsidR="00403319">
        <w:t xml:space="preserve"> = 0)</w:t>
      </w:r>
    </w:p>
    <w:p w14:paraId="3B65448C" w14:textId="77777777" w:rsidR="007F7D44" w:rsidRDefault="007F7D44" w:rsidP="007F7D44">
      <w:pPr>
        <w:spacing w:after="0" w:line="240" w:lineRule="auto"/>
      </w:pPr>
    </w:p>
    <w:p w14:paraId="370388DA" w14:textId="77777777" w:rsidR="006E6DB9" w:rsidRPr="006E6DB9" w:rsidRDefault="006E6DB9" w:rsidP="00C27042">
      <w:pPr>
        <w:keepNext/>
        <w:spacing w:after="0" w:line="240" w:lineRule="auto"/>
        <w:rPr>
          <w:b/>
        </w:rPr>
      </w:pPr>
      <w:r w:rsidRPr="006E6DB9">
        <w:rPr>
          <w:b/>
        </w:rPr>
        <w:t>Theory</w:t>
      </w:r>
      <w:r w:rsidR="005F7AFC">
        <w:rPr>
          <w:b/>
        </w:rPr>
        <w:t xml:space="preserve"> Background</w:t>
      </w:r>
    </w:p>
    <w:p w14:paraId="1DA5DA3B" w14:textId="77777777" w:rsidR="00F242A6" w:rsidRDefault="00F242A6" w:rsidP="00F242A6">
      <w:pPr>
        <w:spacing w:after="0" w:line="240" w:lineRule="auto"/>
      </w:pPr>
      <w:r w:rsidRPr="00C93B7B">
        <w:t xml:space="preserve">In the following equations, </w:t>
      </w:r>
      <w:r w:rsidRPr="00C93B7B">
        <w:rPr>
          <w:position w:val="-4"/>
        </w:rPr>
        <w:object w:dxaOrig="240" w:dyaOrig="260" w14:anchorId="3DC9FF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5pt" o:ole="">
            <v:imagedata r:id="rId10" o:title=""/>
          </v:shape>
          <o:OLEObject Type="Embed" ProgID="Equation.DSMT4" ShapeID="_x0000_i1025" DrawAspect="Content" ObjectID="_1663476580" r:id="rId11"/>
        </w:object>
      </w:r>
      <w:r w:rsidRPr="00C93B7B">
        <w:t xml:space="preserve"> is defined such that it is zero at SWL and positive upwards; the water depth is </w:t>
      </w:r>
      <w:r w:rsidRPr="00C93B7B">
        <w:rPr>
          <w:position w:val="-14"/>
        </w:rPr>
        <w:object w:dxaOrig="2700" w:dyaOrig="400" w14:anchorId="0957FE9E">
          <v:shape id="_x0000_i1026" type="#_x0000_t75" style="width:136.5pt;height:21pt" o:ole="">
            <v:imagedata r:id="rId12" o:title=""/>
          </v:shape>
          <o:OLEObject Type="Embed" ProgID="Equation.DSMT4" ShapeID="_x0000_i1026" DrawAspect="Content" ObjectID="_1663476581" r:id="rId13"/>
        </w:object>
      </w:r>
      <w:r w:rsidRPr="00C93B7B">
        <w:t xml:space="preserve">.  (Note: </w:t>
      </w:r>
      <w:r w:rsidR="00F0270F">
        <w:t>this is different than the</w:t>
      </w:r>
      <w:r w:rsidRPr="00C93B7B">
        <w:t xml:space="preserve"> </w:t>
      </w:r>
      <w:proofErr w:type="spellStart"/>
      <w:r w:rsidRPr="00C93B7B">
        <w:t>HydroDyn</w:t>
      </w:r>
      <w:proofErr w:type="spellEnd"/>
      <w:r w:rsidRPr="00C93B7B">
        <w:t xml:space="preserve"> input file,</w:t>
      </w:r>
      <w:r w:rsidR="00F0270F">
        <w:t xml:space="preserve"> whereby</w:t>
      </w:r>
      <w:r w:rsidRPr="00C93B7B">
        <w:t xml:space="preserve"> </w:t>
      </w:r>
      <w:r w:rsidRPr="00C93B7B">
        <w:rPr>
          <w:position w:val="-4"/>
        </w:rPr>
        <w:object w:dxaOrig="240" w:dyaOrig="260" w14:anchorId="0FCFB1F8">
          <v:shape id="_x0000_i1027" type="#_x0000_t75" style="width:12pt;height:13.5pt" o:ole="">
            <v:imagedata r:id="rId10" o:title=""/>
          </v:shape>
          <o:OLEObject Type="Embed" ProgID="Equation.DSMT4" ShapeID="_x0000_i1027" DrawAspect="Content" ObjectID="_1663476582" r:id="rId14"/>
        </w:object>
      </w:r>
      <w:r w:rsidRPr="00C93B7B">
        <w:t xml:space="preserve"> is defined relative to </w:t>
      </w:r>
      <w:commentRangeStart w:id="4"/>
      <w:commentRangeStart w:id="5"/>
      <w:r w:rsidRPr="00C93B7B">
        <w:t>MSL, not SWL).</w:t>
      </w:r>
      <w:commentRangeEnd w:id="4"/>
      <w:r w:rsidR="00EB0155">
        <w:rPr>
          <w:rStyle w:val="CommentReference"/>
        </w:rPr>
        <w:commentReference w:id="4"/>
      </w:r>
      <w:commentRangeEnd w:id="5"/>
      <w:r w:rsidR="0022180E">
        <w:rPr>
          <w:rStyle w:val="CommentReference"/>
        </w:rPr>
        <w:commentReference w:id="5"/>
      </w:r>
    </w:p>
    <w:p w14:paraId="7EB1C466" w14:textId="77777777" w:rsidR="008D4B5B" w:rsidRDefault="008D4B5B" w:rsidP="00F242A6">
      <w:pPr>
        <w:spacing w:after="0" w:line="240" w:lineRule="auto"/>
      </w:pPr>
    </w:p>
    <w:p w14:paraId="04C87B63" w14:textId="77777777" w:rsidR="008D4B5B" w:rsidRDefault="008D4B5B" w:rsidP="00F242A6">
      <w:pPr>
        <w:spacing w:after="0" w:line="240" w:lineRule="auto"/>
      </w:pPr>
      <w:r>
        <w:t xml:space="preserve">Before applying stretching, the wave </w:t>
      </w:r>
      <w:r w:rsidR="006E6DB9">
        <w:t xml:space="preserve">and current </w:t>
      </w:r>
      <w:r>
        <w:t xml:space="preserve">kinematics </w:t>
      </w:r>
      <w:r w:rsidR="006E6DB9">
        <w:t xml:space="preserve">(only valid for </w:t>
      </w:r>
      <w:r w:rsidR="006E6DB9" w:rsidRPr="00097285">
        <w:rPr>
          <w:position w:val="-6"/>
        </w:rPr>
        <w:object w:dxaOrig="1100" w:dyaOrig="279" w14:anchorId="2DEB1DE8">
          <v:shape id="_x0000_i1028" type="#_x0000_t75" style="width:55.5pt;height:14.25pt" o:ole="">
            <v:imagedata r:id="rId15" o:title=""/>
          </v:shape>
          <o:OLEObject Type="Embed" ProgID="Equation.DSMT4" ShapeID="_x0000_i1028" DrawAspect="Content" ObjectID="_1663476583" r:id="rId16"/>
        </w:object>
      </w:r>
      <w:r w:rsidR="006E6DB9">
        <w:t>)</w:t>
      </w:r>
      <w:r w:rsidR="006F0FF4">
        <w:t xml:space="preserve"> </w:t>
      </w:r>
      <w:r>
        <w:t xml:space="preserve">in </w:t>
      </w:r>
      <w:proofErr w:type="spellStart"/>
      <w:r>
        <w:t>HydroDyn</w:t>
      </w:r>
      <w:proofErr w:type="spellEnd"/>
      <w:r>
        <w:t xml:space="preserve"> are computed as follows:</w:t>
      </w:r>
    </w:p>
    <w:p w14:paraId="1A324209" w14:textId="77777777" w:rsidR="008D4B5B" w:rsidRDefault="008D4B5B" w:rsidP="00F242A6">
      <w:pPr>
        <w:spacing w:after="0" w:line="240" w:lineRule="auto"/>
      </w:pPr>
      <w:r w:rsidRPr="008D4B5B">
        <w:rPr>
          <w:position w:val="-14"/>
        </w:rPr>
        <w:object w:dxaOrig="5319" w:dyaOrig="420" w14:anchorId="2FE72A91">
          <v:shape id="_x0000_i1029" type="#_x0000_t75" style="width:268.5pt;height:21.75pt" o:ole="">
            <v:imagedata r:id="rId17" o:title=""/>
          </v:shape>
          <o:OLEObject Type="Embed" ProgID="Equation.DSMT4" ShapeID="_x0000_i1029" DrawAspect="Content" ObjectID="_1663476584" r:id="rId18"/>
        </w:object>
      </w:r>
    </w:p>
    <w:p w14:paraId="151C082C" w14:textId="77777777" w:rsidR="008D4B5B" w:rsidRDefault="006E6DB9" w:rsidP="00F242A6">
      <w:pPr>
        <w:spacing w:after="0" w:line="240" w:lineRule="auto"/>
      </w:pPr>
      <w:r w:rsidRPr="008D4B5B">
        <w:rPr>
          <w:position w:val="-14"/>
        </w:rPr>
        <w:object w:dxaOrig="7520" w:dyaOrig="420" w14:anchorId="5258DBFC">
          <v:shape id="_x0000_i1030" type="#_x0000_t75" style="width:380.25pt;height:21.75pt" o:ole="">
            <v:imagedata r:id="rId19" o:title=""/>
          </v:shape>
          <o:OLEObject Type="Embed" ProgID="Equation.DSMT4" ShapeID="_x0000_i1030" DrawAspect="Content" ObjectID="_1663476585" r:id="rId20"/>
        </w:object>
      </w:r>
    </w:p>
    <w:p w14:paraId="6F723C99" w14:textId="77777777" w:rsidR="008D4B5B" w:rsidRDefault="008D4B5B" w:rsidP="00F242A6">
      <w:pPr>
        <w:spacing w:after="0" w:line="240" w:lineRule="auto"/>
      </w:pPr>
      <w:r w:rsidRPr="008D4B5B">
        <w:rPr>
          <w:position w:val="-14"/>
        </w:rPr>
        <w:object w:dxaOrig="6420" w:dyaOrig="420" w14:anchorId="35FC2E2F">
          <v:shape id="_x0000_i1031" type="#_x0000_t75" style="width:324.75pt;height:21.75pt" o:ole="">
            <v:imagedata r:id="rId21" o:title=""/>
          </v:shape>
          <o:OLEObject Type="Embed" ProgID="Equation.DSMT4" ShapeID="_x0000_i1031" DrawAspect="Content" ObjectID="_1663476586" r:id="rId22"/>
        </w:object>
      </w:r>
    </w:p>
    <w:p w14:paraId="0C8BB7C4" w14:textId="77777777" w:rsidR="008D4B5B" w:rsidRPr="00C93B7B" w:rsidRDefault="008D4B5B" w:rsidP="00F242A6">
      <w:pPr>
        <w:spacing w:after="0" w:line="240" w:lineRule="auto"/>
      </w:pPr>
      <w:r w:rsidRPr="008D4B5B">
        <w:rPr>
          <w:position w:val="-14"/>
        </w:rPr>
        <w:object w:dxaOrig="6680" w:dyaOrig="420" w14:anchorId="2684A089">
          <v:shape id="_x0000_i1032" type="#_x0000_t75" style="width:336.75pt;height:21.75pt" o:ole="">
            <v:imagedata r:id="rId23" o:title=""/>
          </v:shape>
          <o:OLEObject Type="Embed" ProgID="Equation.DSMT4" ShapeID="_x0000_i1032" DrawAspect="Content" ObjectID="_1663476587" r:id="rId24"/>
        </w:object>
      </w:r>
    </w:p>
    <w:p w14:paraId="6715892E" w14:textId="77777777" w:rsidR="00F242A6" w:rsidRDefault="00F242A6" w:rsidP="00F242A6">
      <w:pPr>
        <w:spacing w:after="0" w:line="240" w:lineRule="auto"/>
      </w:pPr>
    </w:p>
    <w:p w14:paraId="403CA5A5" w14:textId="77777777" w:rsidR="008D4B5B" w:rsidRDefault="008D4B5B" w:rsidP="00F242A6">
      <w:pPr>
        <w:spacing w:after="0" w:line="240" w:lineRule="auto"/>
      </w:pPr>
      <w:r>
        <w:t xml:space="preserve">where the </w:t>
      </w:r>
      <w:r w:rsidR="00D372F7">
        <w:t>first</w:t>
      </w:r>
      <w:r>
        <w:t xml:space="preserve">-order </w:t>
      </w:r>
      <w:r w:rsidR="006E6DB9">
        <w:t xml:space="preserve">wave </w:t>
      </w:r>
      <w:r>
        <w:t>terms are</w:t>
      </w:r>
      <w:r w:rsidR="000C2F8A">
        <w:rPr>
          <w:rStyle w:val="FootnoteReference"/>
        </w:rPr>
        <w:footnoteReference w:id="1"/>
      </w:r>
      <w:r w:rsidR="002146C7">
        <w:rPr>
          <w:rStyle w:val="FootnoteReference"/>
        </w:rPr>
        <w:footnoteReference w:id="2"/>
      </w:r>
      <w:r w:rsidR="00D372F7">
        <w:rPr>
          <w:rStyle w:val="FootnoteReference"/>
        </w:rPr>
        <w:footnoteReference w:id="3"/>
      </w:r>
      <w:r>
        <w:t>:</w:t>
      </w:r>
    </w:p>
    <w:p w14:paraId="71AB6F0C" w14:textId="77777777" w:rsidR="008D4B5B" w:rsidRDefault="008C42DB" w:rsidP="00F242A6">
      <w:pPr>
        <w:spacing w:after="0" w:line="240" w:lineRule="auto"/>
      </w:pPr>
      <w:r w:rsidRPr="00F546CE">
        <w:rPr>
          <w:position w:val="-18"/>
        </w:rPr>
        <w:object w:dxaOrig="4480" w:dyaOrig="480" w14:anchorId="490F6AFB">
          <v:shape id="_x0000_i1033" type="#_x0000_t75" style="width:226.5pt;height:24.75pt" o:ole="">
            <v:imagedata r:id="rId25" o:title=""/>
          </v:shape>
          <o:OLEObject Type="Embed" ProgID="Equation.DSMT4" ShapeID="_x0000_i1033" DrawAspect="Content" ObjectID="_1663476588" r:id="rId26"/>
        </w:object>
      </w:r>
    </w:p>
    <w:p w14:paraId="58D023D5" w14:textId="77777777" w:rsidR="00F82B56" w:rsidRDefault="008C42DB" w:rsidP="00F242A6">
      <w:pPr>
        <w:spacing w:after="0" w:line="240" w:lineRule="auto"/>
      </w:pPr>
      <w:r w:rsidRPr="00F546CE">
        <w:rPr>
          <w:position w:val="-18"/>
        </w:rPr>
        <w:object w:dxaOrig="5580" w:dyaOrig="480" w14:anchorId="6F87F666">
          <v:shape id="_x0000_i1034" type="#_x0000_t75" style="width:282pt;height:24.75pt" o:ole="">
            <v:imagedata r:id="rId27" o:title=""/>
          </v:shape>
          <o:OLEObject Type="Embed" ProgID="Equation.DSMT4" ShapeID="_x0000_i1034" DrawAspect="Content" ObjectID="_1663476589" r:id="rId28"/>
        </w:object>
      </w:r>
    </w:p>
    <w:p w14:paraId="43FB819D" w14:textId="77777777" w:rsidR="00F82B56" w:rsidRDefault="008C42DB" w:rsidP="00F242A6">
      <w:pPr>
        <w:spacing w:after="0" w:line="240" w:lineRule="auto"/>
      </w:pPr>
      <w:r w:rsidRPr="00F546CE">
        <w:rPr>
          <w:position w:val="-18"/>
        </w:rPr>
        <w:object w:dxaOrig="5600" w:dyaOrig="480" w14:anchorId="4E049161">
          <v:shape id="_x0000_i1035" type="#_x0000_t75" style="width:282.75pt;height:24.75pt" o:ole="">
            <v:imagedata r:id="rId29" o:title=""/>
          </v:shape>
          <o:OLEObject Type="Embed" ProgID="Equation.DSMT4" ShapeID="_x0000_i1035" DrawAspect="Content" ObjectID="_1663476590" r:id="rId30"/>
        </w:object>
      </w:r>
    </w:p>
    <w:p w14:paraId="22A838B5" w14:textId="77777777" w:rsidR="002146C7" w:rsidRDefault="008C42DB" w:rsidP="00F242A6">
      <w:pPr>
        <w:spacing w:after="0" w:line="240" w:lineRule="auto"/>
      </w:pPr>
      <w:r w:rsidRPr="00F546CE">
        <w:rPr>
          <w:position w:val="-18"/>
        </w:rPr>
        <w:object w:dxaOrig="5679" w:dyaOrig="480" w14:anchorId="204A067D">
          <v:shape id="_x0000_i1036" type="#_x0000_t75" style="width:287.25pt;height:24.75pt" o:ole="">
            <v:imagedata r:id="rId31" o:title=""/>
          </v:shape>
          <o:OLEObject Type="Embed" ProgID="Equation.DSMT4" ShapeID="_x0000_i1036" DrawAspect="Content" ObjectID="_1663476591" r:id="rId32"/>
        </w:object>
      </w:r>
    </w:p>
    <w:p w14:paraId="2A9434F9" w14:textId="77777777" w:rsidR="00F546CE" w:rsidRDefault="00F546CE" w:rsidP="00F242A6">
      <w:pPr>
        <w:spacing w:after="0" w:line="240" w:lineRule="auto"/>
      </w:pPr>
    </w:p>
    <w:p w14:paraId="12C0F74C" w14:textId="77777777" w:rsidR="00F546CE" w:rsidRDefault="00F546CE" w:rsidP="00F242A6">
      <w:pPr>
        <w:spacing w:after="0" w:line="240" w:lineRule="auto"/>
      </w:pPr>
      <w:r>
        <w:t>with:</w:t>
      </w:r>
    </w:p>
    <w:p w14:paraId="0FDBD2FD" w14:textId="77777777" w:rsidR="000C2F8A" w:rsidRDefault="00F82B56" w:rsidP="00F242A6">
      <w:pPr>
        <w:spacing w:after="0" w:line="240" w:lineRule="auto"/>
      </w:pPr>
      <w:r w:rsidRPr="000C2F8A">
        <w:rPr>
          <w:position w:val="-14"/>
        </w:rPr>
        <w:object w:dxaOrig="3760" w:dyaOrig="460" w14:anchorId="52E7B17E">
          <v:shape id="_x0000_i1037" type="#_x0000_t75" style="width:189.75pt;height:24pt" o:ole="">
            <v:imagedata r:id="rId33" o:title=""/>
          </v:shape>
          <o:OLEObject Type="Embed" ProgID="Equation.DSMT4" ShapeID="_x0000_i1037" DrawAspect="Content" ObjectID="_1663476592" r:id="rId34"/>
        </w:object>
      </w:r>
    </w:p>
    <w:p w14:paraId="7F39E61C" w14:textId="77777777" w:rsidR="00F82B56" w:rsidRDefault="00F82B56" w:rsidP="00F242A6">
      <w:pPr>
        <w:spacing w:after="0" w:line="240" w:lineRule="auto"/>
      </w:pPr>
      <w:r w:rsidRPr="00F82B56">
        <w:rPr>
          <w:position w:val="-118"/>
        </w:rPr>
        <w:object w:dxaOrig="4940" w:dyaOrig="2480" w14:anchorId="1D90FE93">
          <v:shape id="_x0000_i1038" type="#_x0000_t75" style="width:249.75pt;height:129pt" o:ole="">
            <v:imagedata r:id="rId35" o:title=""/>
          </v:shape>
          <o:OLEObject Type="Embed" ProgID="Equation.DSMT4" ShapeID="_x0000_i1038" DrawAspect="Content" ObjectID="_1663476593" r:id="rId36"/>
        </w:object>
      </w:r>
    </w:p>
    <w:p w14:paraId="6B3DB4D5" w14:textId="7F52DA91" w:rsidR="00F82B56" w:rsidRDefault="00E06260" w:rsidP="00F242A6">
      <w:pPr>
        <w:spacing w:after="0" w:line="240" w:lineRule="auto"/>
      </w:pPr>
      <w:r w:rsidRPr="00F82B56">
        <w:rPr>
          <w:position w:val="-118"/>
        </w:rPr>
        <w:object w:dxaOrig="11160" w:dyaOrig="2480" w14:anchorId="5E831209">
          <v:shape id="_x0000_i1069" type="#_x0000_t75" style="width:563.25pt;height:129pt" o:ole="">
            <v:imagedata r:id="rId37" o:title=""/>
          </v:shape>
          <o:OLEObject Type="Embed" ProgID="Equation.DSMT4" ShapeID="_x0000_i1069" DrawAspect="Content" ObjectID="_1663476594" r:id="rId38"/>
        </w:object>
      </w:r>
    </w:p>
    <w:p w14:paraId="394F488A" w14:textId="77777777" w:rsidR="002146C7" w:rsidRDefault="002146C7" w:rsidP="00F242A6">
      <w:pPr>
        <w:spacing w:after="0" w:line="240" w:lineRule="auto"/>
      </w:pPr>
      <w:r w:rsidRPr="002146C7">
        <w:rPr>
          <w:position w:val="-34"/>
        </w:rPr>
        <w:object w:dxaOrig="3860" w:dyaOrig="800" w14:anchorId="6557CBCB">
          <v:shape id="_x0000_i1040" type="#_x0000_t75" style="width:195pt;height:42pt" o:ole="">
            <v:imagedata r:id="rId39" o:title=""/>
          </v:shape>
          <o:OLEObject Type="Embed" ProgID="Equation.DSMT4" ShapeID="_x0000_i1040" DrawAspect="Content" ObjectID="_1663476595" r:id="rId40"/>
        </w:object>
      </w:r>
    </w:p>
    <w:p w14:paraId="319EA509" w14:textId="77777777" w:rsidR="000C2F8A" w:rsidRPr="00C93B7B" w:rsidRDefault="000C2F8A" w:rsidP="00F242A6">
      <w:pPr>
        <w:spacing w:after="0" w:line="240" w:lineRule="auto"/>
      </w:pPr>
    </w:p>
    <w:p w14:paraId="2E2E0803" w14:textId="77777777" w:rsidR="00C27042" w:rsidRPr="005F7AFC" w:rsidRDefault="00C27042" w:rsidP="00C27042">
      <w:pPr>
        <w:keepNext/>
        <w:spacing w:after="0" w:line="240" w:lineRule="auto"/>
        <w:rPr>
          <w:b/>
        </w:rPr>
      </w:pPr>
      <w:r>
        <w:rPr>
          <w:b/>
        </w:rPr>
        <w:lastRenderedPageBreak/>
        <w:t>Wave Stretching Theory</w:t>
      </w:r>
    </w:p>
    <w:p w14:paraId="36F62857" w14:textId="77777777" w:rsidR="00F242A6" w:rsidRDefault="00F242A6" w:rsidP="007F7D44">
      <w:pPr>
        <w:spacing w:after="0" w:line="240" w:lineRule="auto"/>
      </w:pPr>
      <w:r w:rsidRPr="00C93B7B">
        <w:t xml:space="preserve">To calculate stretching, new points where wave kinematics </w:t>
      </w:r>
      <w:r w:rsidR="00C27042">
        <w:t>calculations take place mus</w:t>
      </w:r>
      <w:r w:rsidRPr="00C93B7B">
        <w:t xml:space="preserve">t be added to </w:t>
      </w:r>
      <w:proofErr w:type="spellStart"/>
      <w:r w:rsidRPr="00C93B7B">
        <w:t>HydroDyn</w:t>
      </w:r>
      <w:proofErr w:type="spellEnd"/>
      <w:r w:rsidRPr="00C93B7B">
        <w:t xml:space="preserve">, but no loads are calculated at these points.  That is, for each strip-theory node </w:t>
      </w:r>
      <w:r w:rsidRPr="00C93B7B">
        <w:rPr>
          <w:position w:val="-14"/>
        </w:rPr>
        <w:object w:dxaOrig="960" w:dyaOrig="400" w14:anchorId="7432137E">
          <v:shape id="_x0000_i1041" type="#_x0000_t75" style="width:48pt;height:21pt" o:ole="">
            <v:imagedata r:id="rId41" o:title=""/>
          </v:shape>
          <o:OLEObject Type="Embed" ProgID="Equation.DSMT4" ShapeID="_x0000_i1041" DrawAspect="Content" ObjectID="_1663476596" r:id="rId42"/>
        </w:object>
      </w:r>
      <w:r w:rsidRPr="00C93B7B">
        <w:t xml:space="preserve"> above SWL </w:t>
      </w:r>
      <w:r w:rsidR="00C93B7B" w:rsidRPr="00C93B7B">
        <w:rPr>
          <w:position w:val="-14"/>
        </w:rPr>
        <w:object w:dxaOrig="780" w:dyaOrig="400" w14:anchorId="4022C66E">
          <v:shape id="_x0000_i1042" type="#_x0000_t75" style="width:39pt;height:21pt" o:ole="">
            <v:imagedata r:id="rId43" o:title=""/>
          </v:shape>
          <o:OLEObject Type="Embed" ProgID="Equation.DSMT4" ShapeID="_x0000_i1042" DrawAspect="Content" ObjectID="_1663476597" r:id="rId44"/>
        </w:object>
      </w:r>
      <w:r w:rsidRPr="00C93B7B">
        <w:t xml:space="preserve">, a point </w:t>
      </w:r>
      <w:r w:rsidR="00C93B7B" w:rsidRPr="00C93B7B">
        <w:t xml:space="preserve">is added </w:t>
      </w:r>
      <w:r w:rsidRPr="00C93B7B">
        <w:t xml:space="preserve">at </w:t>
      </w:r>
      <w:r w:rsidRPr="00C93B7B">
        <w:rPr>
          <w:position w:val="-14"/>
        </w:rPr>
        <w:object w:dxaOrig="900" w:dyaOrig="400" w14:anchorId="112334F8">
          <v:shape id="_x0000_i1043" type="#_x0000_t75" style="width:45.75pt;height:21pt" o:ole="">
            <v:imagedata r:id="rId45" o:title=""/>
          </v:shape>
          <o:OLEObject Type="Embed" ProgID="Equation.DSMT4" ShapeID="_x0000_i1043" DrawAspect="Content" ObjectID="_1663476598" r:id="rId46"/>
        </w:object>
      </w:r>
      <w:r w:rsidRPr="00C93B7B">
        <w:t>.</w:t>
      </w:r>
    </w:p>
    <w:p w14:paraId="1C7675DD" w14:textId="77777777" w:rsidR="00F242A6" w:rsidRPr="00C93B7B" w:rsidRDefault="00F242A6" w:rsidP="007F7D44">
      <w:pPr>
        <w:spacing w:after="0" w:line="240" w:lineRule="auto"/>
      </w:pPr>
    </w:p>
    <w:p w14:paraId="0794541D" w14:textId="77777777" w:rsidR="007F7D44" w:rsidRPr="00C27042" w:rsidRDefault="00027A76" w:rsidP="00C27042">
      <w:pPr>
        <w:keepNext/>
        <w:spacing w:after="0" w:line="240" w:lineRule="auto"/>
        <w:rPr>
          <w:b/>
          <w:i/>
        </w:rPr>
      </w:pPr>
      <w:r w:rsidRPr="00C27042">
        <w:rPr>
          <w:b/>
          <w:i/>
        </w:rPr>
        <w:t>Vertical stretching (</w:t>
      </w:r>
      <w:proofErr w:type="spellStart"/>
      <w:r w:rsidRPr="00C27042">
        <w:rPr>
          <w:b/>
          <w:i/>
        </w:rPr>
        <w:t>WaveSTMod</w:t>
      </w:r>
      <w:proofErr w:type="spellEnd"/>
      <w:r w:rsidRPr="00C27042">
        <w:rPr>
          <w:b/>
          <w:i/>
        </w:rPr>
        <w:t xml:space="preserve"> = 1):</w:t>
      </w:r>
    </w:p>
    <w:p w14:paraId="606B922F" w14:textId="77777777" w:rsidR="00A247BA" w:rsidRDefault="00C93B7B" w:rsidP="007F7D44">
      <w:pPr>
        <w:spacing w:after="0" w:line="240" w:lineRule="auto"/>
      </w:pPr>
      <w:r>
        <w:t xml:space="preserve">Vertical stretching means that wave kinematics </w:t>
      </w:r>
      <w:r w:rsidR="00A247BA">
        <w:t>in a wave crest (above SWL to the instantaneous free surface) are computed using values at SWL</w:t>
      </w:r>
      <w:r w:rsidR="00B134A6">
        <w:t>;</w:t>
      </w:r>
      <w:r w:rsidR="00A247BA">
        <w:t xml:space="preserve"> wave kinematics in a wave trough (below SWL to the instantaneous free surface) are </w:t>
      </w:r>
      <w:commentRangeStart w:id="6"/>
      <w:commentRangeStart w:id="7"/>
      <w:r w:rsidR="00A247BA">
        <w:t>truncated</w:t>
      </w:r>
      <w:commentRangeEnd w:id="6"/>
      <w:r w:rsidR="00EB0155">
        <w:rPr>
          <w:rStyle w:val="CommentReference"/>
        </w:rPr>
        <w:commentReference w:id="6"/>
      </w:r>
      <w:commentRangeEnd w:id="7"/>
      <w:r w:rsidR="0022180E">
        <w:rPr>
          <w:rStyle w:val="CommentReference"/>
        </w:rPr>
        <w:commentReference w:id="7"/>
      </w:r>
      <w:r w:rsidR="00A247BA">
        <w:t>.  The updated wave and current kinematics are</w:t>
      </w:r>
      <w:r w:rsidR="00A60A50">
        <w:t xml:space="preserve"> as follows</w:t>
      </w:r>
      <w:r w:rsidR="00A247BA">
        <w:rPr>
          <w:rStyle w:val="FootnoteReference"/>
        </w:rPr>
        <w:footnoteReference w:id="4"/>
      </w:r>
      <w:r w:rsidR="00A247BA">
        <w:t>:</w:t>
      </w:r>
    </w:p>
    <w:p w14:paraId="19D3F104" w14:textId="77777777" w:rsidR="005F1570" w:rsidRDefault="00233244" w:rsidP="007F7D44">
      <w:pPr>
        <w:spacing w:after="0" w:line="240" w:lineRule="auto"/>
      </w:pPr>
      <w:r w:rsidRPr="00C93B7B">
        <w:rPr>
          <w:position w:val="-58"/>
        </w:rPr>
        <w:object w:dxaOrig="10219" w:dyaOrig="1280" w14:anchorId="0EB3BAC1">
          <v:shape id="_x0000_i1044" type="#_x0000_t75" style="width:516pt;height:66.75pt" o:ole="">
            <v:imagedata r:id="rId47" o:title=""/>
          </v:shape>
          <o:OLEObject Type="Embed" ProgID="Equation.DSMT4" ShapeID="_x0000_i1044" DrawAspect="Content" ObjectID="_1663476599" r:id="rId48"/>
        </w:object>
      </w:r>
      <w:r w:rsidRPr="00C93B7B">
        <w:rPr>
          <w:position w:val="-58"/>
        </w:rPr>
        <w:object w:dxaOrig="10260" w:dyaOrig="1280" w14:anchorId="20103B7B">
          <v:shape id="_x0000_i1045" type="#_x0000_t75" style="width:518.25pt;height:66.75pt" o:ole="">
            <v:imagedata r:id="rId49" o:title=""/>
          </v:shape>
          <o:OLEObject Type="Embed" ProgID="Equation.DSMT4" ShapeID="_x0000_i1045" DrawAspect="Content" ObjectID="_1663476600" r:id="rId50"/>
        </w:object>
      </w:r>
      <w:r w:rsidRPr="00C93B7B">
        <w:rPr>
          <w:position w:val="-58"/>
        </w:rPr>
        <w:object w:dxaOrig="10540" w:dyaOrig="1280" w14:anchorId="29C6AE75">
          <v:shape id="_x0000_i1046" type="#_x0000_t75" style="width:532.5pt;height:66.75pt" o:ole="">
            <v:imagedata r:id="rId51" o:title=""/>
          </v:shape>
          <o:OLEObject Type="Embed" ProgID="Equation.DSMT4" ShapeID="_x0000_i1046" DrawAspect="Content" ObjectID="_1663476601" r:id="rId52"/>
        </w:object>
      </w:r>
    </w:p>
    <w:p w14:paraId="72D1D50E" w14:textId="77777777" w:rsidR="00027A76" w:rsidRPr="00C27042" w:rsidRDefault="00027A76" w:rsidP="00C27042">
      <w:pPr>
        <w:keepNext/>
        <w:spacing w:after="0" w:line="240" w:lineRule="auto"/>
        <w:rPr>
          <w:b/>
          <w:i/>
        </w:rPr>
      </w:pPr>
      <w:r w:rsidRPr="00C27042">
        <w:rPr>
          <w:b/>
          <w:i/>
        </w:rPr>
        <w:t xml:space="preserve">Extrapolation Stretching </w:t>
      </w:r>
      <w:r w:rsidR="005F7AFC" w:rsidRPr="00C27042">
        <w:rPr>
          <w:b/>
          <w:i/>
        </w:rPr>
        <w:t>(</w:t>
      </w:r>
      <w:proofErr w:type="spellStart"/>
      <w:r w:rsidRPr="00C27042">
        <w:rPr>
          <w:b/>
          <w:i/>
        </w:rPr>
        <w:t>WaveSTMod</w:t>
      </w:r>
      <w:proofErr w:type="spellEnd"/>
      <w:r w:rsidRPr="00C27042">
        <w:rPr>
          <w:b/>
          <w:i/>
        </w:rPr>
        <w:t xml:space="preserve"> = 2):</w:t>
      </w:r>
    </w:p>
    <w:p w14:paraId="76E77989" w14:textId="77777777" w:rsidR="00A247BA" w:rsidRDefault="00890DD4" w:rsidP="00A247BA">
      <w:pPr>
        <w:spacing w:after="0" w:line="240" w:lineRule="auto"/>
      </w:pPr>
      <w:r>
        <w:t>Extrapolation</w:t>
      </w:r>
      <w:r w:rsidR="00A247BA">
        <w:t xml:space="preserve"> stretching means that wave kinematics in a wave crest (above SWL to the instantaneous free surface) are computed using values at SWL</w:t>
      </w:r>
      <w:r>
        <w:t xml:space="preserve"> plus a linear extrapolation </w:t>
      </w:r>
      <w:r w:rsidR="00D5730C">
        <w:t>based on</w:t>
      </w:r>
      <w:r>
        <w:t xml:space="preserve"> the slope of the first-order wave kinematics at SWL;</w:t>
      </w:r>
      <w:r w:rsidR="00A247BA">
        <w:t xml:space="preserve"> wave kinematics in a wave trough (below SWL to the instantaneous free surface) are </w:t>
      </w:r>
      <w:commentRangeStart w:id="8"/>
      <w:r w:rsidR="00A247BA">
        <w:t>truncated</w:t>
      </w:r>
      <w:commentRangeEnd w:id="8"/>
      <w:r w:rsidR="00EB0155">
        <w:rPr>
          <w:rStyle w:val="CommentReference"/>
        </w:rPr>
        <w:commentReference w:id="8"/>
      </w:r>
      <w:r w:rsidR="00A247BA">
        <w:t xml:space="preserve">.  </w:t>
      </w:r>
      <w:r w:rsidR="00D5730C">
        <w:t xml:space="preserve">It is noted that </w:t>
      </w:r>
      <w:r w:rsidR="00A60A50">
        <w:t xml:space="preserve">the </w:t>
      </w:r>
      <w:r w:rsidR="00D5730C">
        <w:t>slope</w:t>
      </w:r>
      <w:r w:rsidR="00A60A50">
        <w:t xml:space="preserve"> of</w:t>
      </w:r>
      <w:r w:rsidR="00D5730C">
        <w:t xml:space="preserve"> the second-order wave kinematics is not included in the linear extrapolation, which is consistent with second order theory</w:t>
      </w:r>
      <w:r w:rsidR="00A60A50">
        <w:t xml:space="preserve">; </w:t>
      </w:r>
      <w:r w:rsidR="00696967">
        <w:t>effectively</w:t>
      </w:r>
      <w:r w:rsidR="00A60A50">
        <w:t>, the second-order terms are vertically extrapolated.  Likewise, the slope of the current profile is not included in the linear extrapolation</w:t>
      </w:r>
      <w:r w:rsidR="00A60A50" w:rsidRPr="00A60A50">
        <w:t xml:space="preserve"> </w:t>
      </w:r>
      <w:r w:rsidR="00A60A50">
        <w:t xml:space="preserve">because such extrapolation is known to over-predict the current speed in wave crests; </w:t>
      </w:r>
      <w:r w:rsidR="00696967">
        <w:t>effectively</w:t>
      </w:r>
      <w:r w:rsidR="00A60A50">
        <w:t xml:space="preserve">, the </w:t>
      </w:r>
      <w:commentRangeStart w:id="9"/>
      <w:commentRangeStart w:id="10"/>
      <w:r w:rsidR="00A60A50">
        <w:t>current terms are vertically extrapolated</w:t>
      </w:r>
      <w:commentRangeEnd w:id="9"/>
      <w:r w:rsidR="00EB0155">
        <w:rPr>
          <w:rStyle w:val="CommentReference"/>
        </w:rPr>
        <w:commentReference w:id="9"/>
      </w:r>
      <w:commentRangeEnd w:id="10"/>
      <w:r w:rsidR="0022180E">
        <w:rPr>
          <w:rStyle w:val="CommentReference"/>
        </w:rPr>
        <w:commentReference w:id="10"/>
      </w:r>
      <w:r w:rsidR="00A60A50">
        <w:t xml:space="preserve">.  </w:t>
      </w:r>
      <w:r w:rsidR="00A247BA">
        <w:t>The updated wave and current kinematics are</w:t>
      </w:r>
      <w:r w:rsidR="00A60A50">
        <w:t xml:space="preserve"> as follows</w:t>
      </w:r>
      <w:r w:rsidR="00A247BA">
        <w:t>:</w:t>
      </w:r>
    </w:p>
    <w:p w14:paraId="292E7BED" w14:textId="77777777" w:rsidR="00027A76" w:rsidRDefault="00DF5FD9" w:rsidP="007F7D44">
      <w:pPr>
        <w:spacing w:after="0" w:line="240" w:lineRule="auto"/>
      </w:pPr>
      <w:r w:rsidRPr="00DF5FD9">
        <w:rPr>
          <w:position w:val="-110"/>
        </w:rPr>
        <w:object w:dxaOrig="12680" w:dyaOrig="2320" w14:anchorId="461F9100">
          <v:shape id="_x0000_i1047" type="#_x0000_t75" style="width:640.5pt;height:120.75pt" o:ole="">
            <v:imagedata r:id="rId53" o:title=""/>
          </v:shape>
          <o:OLEObject Type="Embed" ProgID="Equation.DSMT4" ShapeID="_x0000_i1047" DrawAspect="Content" ObjectID="_1663476602" r:id="rId54"/>
        </w:object>
      </w:r>
      <w:r w:rsidRPr="00DF5FD9">
        <w:rPr>
          <w:position w:val="-110"/>
        </w:rPr>
        <w:object w:dxaOrig="12720" w:dyaOrig="2320" w14:anchorId="440A8651">
          <v:shape id="_x0000_i1048" type="#_x0000_t75" style="width:642pt;height:120.75pt" o:ole="">
            <v:imagedata r:id="rId55" o:title=""/>
          </v:shape>
          <o:OLEObject Type="Embed" ProgID="Equation.DSMT4" ShapeID="_x0000_i1048" DrawAspect="Content" ObjectID="_1663476603" r:id="rId56"/>
        </w:object>
      </w:r>
      <w:r w:rsidRPr="00DF5FD9">
        <w:rPr>
          <w:position w:val="-110"/>
        </w:rPr>
        <w:object w:dxaOrig="13040" w:dyaOrig="2320" w14:anchorId="62CF98AE">
          <v:shape id="_x0000_i1049" type="#_x0000_t75" style="width:658.5pt;height:120.75pt" o:ole="">
            <v:imagedata r:id="rId57" o:title=""/>
          </v:shape>
          <o:OLEObject Type="Embed" ProgID="Equation.DSMT4" ShapeID="_x0000_i1049" DrawAspect="Content" ObjectID="_1663476604" r:id="rId58"/>
        </w:object>
      </w:r>
    </w:p>
    <w:p w14:paraId="7754F003" w14:textId="77777777" w:rsidR="00027A76" w:rsidRDefault="00DF5FD9" w:rsidP="007F7D44">
      <w:pPr>
        <w:spacing w:after="0" w:line="240" w:lineRule="auto"/>
      </w:pPr>
      <w:r>
        <w:t xml:space="preserve">where the partial derivatives </w:t>
      </w:r>
      <w:r w:rsidR="00A60A50">
        <w:t xml:space="preserve">of the first-order terms </w:t>
      </w:r>
      <w:r>
        <w:t>are:</w:t>
      </w:r>
    </w:p>
    <w:p w14:paraId="108896C8" w14:textId="77777777" w:rsidR="00DF5FD9" w:rsidRDefault="00DF5FD9" w:rsidP="00DF5FD9">
      <w:pPr>
        <w:spacing w:after="0" w:line="240" w:lineRule="auto"/>
      </w:pPr>
      <w:r w:rsidRPr="00DF5FD9">
        <w:rPr>
          <w:position w:val="-38"/>
        </w:rPr>
        <w:object w:dxaOrig="6580" w:dyaOrig="880" w14:anchorId="51214172">
          <v:shape id="_x0000_i1050" type="#_x0000_t75" style="width:332.25pt;height:45.75pt" o:ole="">
            <v:imagedata r:id="rId59" o:title=""/>
          </v:shape>
          <o:OLEObject Type="Embed" ProgID="Equation.DSMT4" ShapeID="_x0000_i1050" DrawAspect="Content" ObjectID="_1663476605" r:id="rId60"/>
        </w:object>
      </w:r>
    </w:p>
    <w:p w14:paraId="630D3B83" w14:textId="77777777" w:rsidR="00DF5FD9" w:rsidRDefault="00DF5FD9" w:rsidP="00DF5FD9">
      <w:pPr>
        <w:spacing w:after="0" w:line="240" w:lineRule="auto"/>
      </w:pPr>
      <w:r w:rsidRPr="00DF5FD9">
        <w:rPr>
          <w:position w:val="-38"/>
        </w:rPr>
        <w:object w:dxaOrig="6600" w:dyaOrig="880" w14:anchorId="03D8A462">
          <v:shape id="_x0000_i1051" type="#_x0000_t75" style="width:333pt;height:45.75pt" o:ole="">
            <v:imagedata r:id="rId61" o:title=""/>
          </v:shape>
          <o:OLEObject Type="Embed" ProgID="Equation.DSMT4" ShapeID="_x0000_i1051" DrawAspect="Content" ObjectID="_1663476606" r:id="rId62"/>
        </w:object>
      </w:r>
    </w:p>
    <w:p w14:paraId="0DB10E06" w14:textId="77777777" w:rsidR="00DF5FD9" w:rsidRDefault="00DF5FD9" w:rsidP="00DF5FD9">
      <w:pPr>
        <w:spacing w:after="0" w:line="240" w:lineRule="auto"/>
      </w:pPr>
      <w:r w:rsidRPr="00DF5FD9">
        <w:rPr>
          <w:position w:val="-38"/>
        </w:rPr>
        <w:object w:dxaOrig="6660" w:dyaOrig="859" w14:anchorId="292701A5">
          <v:shape id="_x0000_i1052" type="#_x0000_t75" style="width:336pt;height:45pt" o:ole="">
            <v:imagedata r:id="rId63" o:title=""/>
          </v:shape>
          <o:OLEObject Type="Embed" ProgID="Equation.DSMT4" ShapeID="_x0000_i1052" DrawAspect="Content" ObjectID="_1663476607" r:id="rId64"/>
        </w:object>
      </w:r>
    </w:p>
    <w:p w14:paraId="5C73B234" w14:textId="77777777" w:rsidR="00DF5FD9" w:rsidRDefault="00DF5FD9" w:rsidP="007F7D44">
      <w:pPr>
        <w:spacing w:after="0" w:line="240" w:lineRule="auto"/>
      </w:pPr>
    </w:p>
    <w:p w14:paraId="5D884D4E" w14:textId="77777777" w:rsidR="00DF5FD9" w:rsidRDefault="00DF5FD9" w:rsidP="007F7D44">
      <w:pPr>
        <w:spacing w:after="0" w:line="240" w:lineRule="auto"/>
      </w:pPr>
      <w:r>
        <w:t>with:</w:t>
      </w:r>
    </w:p>
    <w:p w14:paraId="510A9010" w14:textId="77777777" w:rsidR="00DF5FD9" w:rsidRDefault="00BE66FA" w:rsidP="00DF5FD9">
      <w:pPr>
        <w:spacing w:after="0" w:line="240" w:lineRule="auto"/>
      </w:pPr>
      <w:r w:rsidRPr="00DF5FD9">
        <w:rPr>
          <w:position w:val="-120"/>
        </w:rPr>
        <w:object w:dxaOrig="8620" w:dyaOrig="2520" w14:anchorId="5876D9B4">
          <v:shape id="_x0000_i1053" type="#_x0000_t75" style="width:435pt;height:131.25pt" o:ole="">
            <v:imagedata r:id="rId65" o:title=""/>
          </v:shape>
          <o:OLEObject Type="Embed" ProgID="Equation.DSMT4" ShapeID="_x0000_i1053" DrawAspect="Content" ObjectID="_1663476608" r:id="rId66"/>
        </w:object>
      </w:r>
    </w:p>
    <w:p w14:paraId="1D4590C7" w14:textId="77777777" w:rsidR="00DF5FD9" w:rsidRDefault="00890DD4" w:rsidP="00DF5FD9">
      <w:pPr>
        <w:spacing w:after="0" w:line="240" w:lineRule="auto"/>
      </w:pPr>
      <w:r w:rsidRPr="00890DD4">
        <w:rPr>
          <w:position w:val="-120"/>
        </w:rPr>
        <w:object w:dxaOrig="10840" w:dyaOrig="2520" w14:anchorId="628AA229">
          <v:shape id="_x0000_i1054" type="#_x0000_t75" style="width:547.5pt;height:131.25pt" o:ole="">
            <v:imagedata r:id="rId67" o:title=""/>
          </v:shape>
          <o:OLEObject Type="Embed" ProgID="Equation.DSMT4" ShapeID="_x0000_i1054" DrawAspect="Content" ObjectID="_1663476609" r:id="rId68"/>
        </w:object>
      </w:r>
      <w:r w:rsidRPr="00890DD4">
        <w:rPr>
          <w:position w:val="-38"/>
        </w:rPr>
        <w:object w:dxaOrig="5920" w:dyaOrig="859" w14:anchorId="7B7BDB94">
          <v:shape id="_x0000_i1055" type="#_x0000_t75" style="width:298.5pt;height:45pt" o:ole="">
            <v:imagedata r:id="rId69" o:title=""/>
          </v:shape>
          <o:OLEObject Type="Embed" ProgID="Equation.DSMT4" ShapeID="_x0000_i1055" DrawAspect="Content" ObjectID="_1663476610" r:id="rId70"/>
        </w:object>
      </w:r>
    </w:p>
    <w:p w14:paraId="10CFE967" w14:textId="77777777" w:rsidR="00DF5FD9" w:rsidRDefault="00DF5FD9" w:rsidP="00DF5FD9">
      <w:pPr>
        <w:spacing w:after="0" w:line="240" w:lineRule="auto"/>
        <w:rPr>
          <w:highlight w:val="yellow"/>
        </w:rPr>
      </w:pPr>
    </w:p>
    <w:p w14:paraId="1339D65C" w14:textId="77777777" w:rsidR="00746E31" w:rsidRPr="00746E31" w:rsidRDefault="000B6926" w:rsidP="00C27042">
      <w:pPr>
        <w:keepNext/>
        <w:spacing w:after="0" w:line="240" w:lineRule="auto"/>
        <w:rPr>
          <w:b/>
        </w:rPr>
      </w:pPr>
      <w:r>
        <w:rPr>
          <w:b/>
        </w:rPr>
        <w:t>Domain</w:t>
      </w:r>
      <w:r w:rsidR="00746E31" w:rsidRPr="00746E31">
        <w:rPr>
          <w:b/>
        </w:rPr>
        <w:t xml:space="preserve"> for</w:t>
      </w:r>
      <w:r w:rsidR="00F0270F">
        <w:rPr>
          <w:b/>
        </w:rPr>
        <w:t xml:space="preserve"> Hydrodynamic Load</w:t>
      </w:r>
      <w:r w:rsidR="00746E31" w:rsidRPr="00746E31">
        <w:rPr>
          <w:b/>
        </w:rPr>
        <w:t xml:space="preserve"> Calculations:</w:t>
      </w:r>
    </w:p>
    <w:p w14:paraId="2CE134E8" w14:textId="77777777" w:rsidR="00746E31" w:rsidRDefault="00DE40E1" w:rsidP="007F7D44">
      <w:pPr>
        <w:spacing w:after="0" w:line="240" w:lineRule="auto"/>
      </w:pPr>
      <w:r>
        <w:t xml:space="preserve">Section 6.3 from the draft </w:t>
      </w:r>
      <w:proofErr w:type="spellStart"/>
      <w:r>
        <w:t>HydroDyn</w:t>
      </w:r>
      <w:proofErr w:type="spellEnd"/>
      <w:r>
        <w:t xml:space="preserve"> User’s Guide and Theory Manu</w:t>
      </w:r>
      <w:r w:rsidR="00D51DDA">
        <w:t>a</w:t>
      </w:r>
      <w:r>
        <w:t>l is replaced as follows:</w:t>
      </w:r>
    </w:p>
    <w:p w14:paraId="56B76592" w14:textId="77777777" w:rsidR="00DE40E1" w:rsidRDefault="00DE40E1" w:rsidP="007F7D44">
      <w:pPr>
        <w:spacing w:after="0" w:line="240" w:lineRule="auto"/>
      </w:pPr>
    </w:p>
    <w:p w14:paraId="54C08235" w14:textId="77777777" w:rsidR="00DE40E1" w:rsidRDefault="00BB2767" w:rsidP="00DE40E1">
      <w:pPr>
        <w:spacing w:after="0" w:line="240" w:lineRule="auto"/>
      </w:pPr>
      <w:r>
        <w:t xml:space="preserve">When </w:t>
      </w:r>
      <w:proofErr w:type="spellStart"/>
      <w:r>
        <w:t>WaveSTMod</w:t>
      </w:r>
      <w:proofErr w:type="spellEnd"/>
      <w:r>
        <w:t xml:space="preserve"> = 0, p</w:t>
      </w:r>
      <w:r w:rsidR="00DE40E1">
        <w:t>art of the automated geometry refinement mentioned in the above section deals with splitting of input members into sub-elements such that both of the resulting nodes at the element ends lie within the discrete domains described in the following sections.</w:t>
      </w:r>
      <w:r>
        <w:t xml:space="preserve">  </w:t>
      </w:r>
      <w:commentRangeStart w:id="11"/>
      <w:r>
        <w:t xml:space="preserve">When </w:t>
      </w:r>
      <w:proofErr w:type="spellStart"/>
      <w:r>
        <w:t>WaveSTMod</w:t>
      </w:r>
      <w:proofErr w:type="spellEnd"/>
      <w:r>
        <w:t xml:space="preserve"> &gt; 0, elements at the instantaneous free surface may be partially submerged.</w:t>
      </w:r>
      <w:commentRangeEnd w:id="11"/>
      <w:r>
        <w:rPr>
          <w:rStyle w:val="CommentReference"/>
        </w:rPr>
        <w:commentReference w:id="11"/>
      </w:r>
    </w:p>
    <w:p w14:paraId="785001DE" w14:textId="77777777" w:rsidR="00DE40E1" w:rsidRDefault="00DE40E1" w:rsidP="00DE40E1">
      <w:pPr>
        <w:spacing w:after="0" w:line="240" w:lineRule="auto"/>
      </w:pPr>
    </w:p>
    <w:p w14:paraId="3064A0F4" w14:textId="77777777" w:rsidR="00DE40E1" w:rsidRPr="00DE40E1" w:rsidRDefault="00DE40E1" w:rsidP="00DE40E1">
      <w:pPr>
        <w:spacing w:after="0" w:line="240" w:lineRule="auto"/>
        <w:rPr>
          <w:b/>
          <w:i/>
        </w:rPr>
      </w:pPr>
      <w:r w:rsidRPr="00DE40E1">
        <w:rPr>
          <w:b/>
          <w:i/>
        </w:rPr>
        <w:t>Distributed Loads</w:t>
      </w:r>
    </w:p>
    <w:p w14:paraId="1F7F7B7F" w14:textId="77777777" w:rsidR="00DE40E1" w:rsidRPr="00DE40E1" w:rsidRDefault="00DE40E1" w:rsidP="00DE40E1">
      <w:pPr>
        <w:spacing w:after="0" w:line="240" w:lineRule="auto"/>
        <w:rPr>
          <w:i/>
        </w:rPr>
      </w:pPr>
      <w:r w:rsidRPr="00DE40E1">
        <w:rPr>
          <w:i/>
        </w:rPr>
        <w:t>Inertia, Added Mass</w:t>
      </w:r>
      <w:r w:rsidR="00EF0BBB">
        <w:rPr>
          <w:i/>
        </w:rPr>
        <w:t>, Buoyancy</w:t>
      </w:r>
    </w:p>
    <w:p w14:paraId="78B17C38" w14:textId="77777777" w:rsidR="00DE40E1" w:rsidRDefault="00BB2767" w:rsidP="00DE40E1">
      <w:pPr>
        <w:spacing w:after="0" w:line="240" w:lineRule="auto"/>
      </w:pPr>
      <w:r>
        <w:t xml:space="preserve">When </w:t>
      </w:r>
      <w:proofErr w:type="spellStart"/>
      <w:r>
        <w:t>WaveSTMod</w:t>
      </w:r>
      <w:proofErr w:type="spellEnd"/>
      <w:r>
        <w:t xml:space="preserve"> = 0 and </w:t>
      </w:r>
      <w:proofErr w:type="spellStart"/>
      <w:r>
        <w:t>PropPot</w:t>
      </w:r>
      <w:proofErr w:type="spellEnd"/>
      <w:r>
        <w:t xml:space="preserve"> = FALSE, t</w:t>
      </w:r>
      <w:r w:rsidR="00DE40E1">
        <w:t xml:space="preserve">hese loads are generated at a node as long as the Z-coordinate is in the range [–WtrDpth,MSL2SWL], and the element the node is connected to is in the water.  </w:t>
      </w:r>
      <w:r>
        <w:t xml:space="preserve">When </w:t>
      </w:r>
      <w:proofErr w:type="spellStart"/>
      <w:r>
        <w:t>WaveSTMod</w:t>
      </w:r>
      <w:proofErr w:type="spellEnd"/>
      <w:r>
        <w:t xml:space="preserve"> &gt; 0 and </w:t>
      </w:r>
      <w:proofErr w:type="spellStart"/>
      <w:r>
        <w:t>PropPot</w:t>
      </w:r>
      <w:proofErr w:type="spellEnd"/>
      <w:r>
        <w:t xml:space="preserve"> = FALSE, these loads are generated at a node as long as the Z-coordinate is in the range [–WtrDpth,MSL2SWL+</w:t>
      </w:r>
      <w:r w:rsidRPr="00AD7D58">
        <w:rPr>
          <w:position w:val="-14"/>
        </w:rPr>
        <w:object w:dxaOrig="1020" w:dyaOrig="400" w14:anchorId="59A3B10E">
          <v:shape id="_x0000_i1056" type="#_x0000_t75" style="width:51pt;height:19.5pt" o:ole="">
            <v:imagedata r:id="rId71" o:title=""/>
          </v:shape>
          <o:OLEObject Type="Embed" ProgID="Equation.DSMT4" ShapeID="_x0000_i1056" DrawAspect="Content" ObjectID="_1663476611" r:id="rId72"/>
        </w:object>
      </w:r>
      <w:r>
        <w:t xml:space="preserve">], and the element the node is connected to is in the water.  </w:t>
      </w:r>
      <w:commentRangeStart w:id="12"/>
      <w:commentRangeStart w:id="13"/>
      <w:r w:rsidR="00DE40E1">
        <w:t xml:space="preserve">When </w:t>
      </w:r>
      <w:proofErr w:type="spellStart"/>
      <w:r w:rsidR="00DE40E1">
        <w:t>WaveMod</w:t>
      </w:r>
      <w:proofErr w:type="spellEnd"/>
      <w:r w:rsidR="00DE40E1">
        <w:t xml:space="preserve"> = 6, </w:t>
      </w:r>
      <w:commentRangeEnd w:id="12"/>
      <w:r w:rsidR="00607F38">
        <w:rPr>
          <w:rStyle w:val="CommentReference"/>
        </w:rPr>
        <w:commentReference w:id="12"/>
      </w:r>
      <w:commentRangeEnd w:id="13"/>
      <w:r w:rsidR="0022180E">
        <w:rPr>
          <w:rStyle w:val="CommentReference"/>
        </w:rPr>
        <w:commentReference w:id="13"/>
      </w:r>
      <w:r w:rsidR="00DE40E1">
        <w:t>the domain is determined by the use of numeric values and nonnumeric strings in the wave data input files.</w:t>
      </w:r>
    </w:p>
    <w:p w14:paraId="4BF75C51" w14:textId="77777777" w:rsidR="00DE40E1" w:rsidRDefault="00DE40E1" w:rsidP="00DE40E1">
      <w:pPr>
        <w:spacing w:after="0" w:line="240" w:lineRule="auto"/>
      </w:pPr>
    </w:p>
    <w:p w14:paraId="6B9D5F86" w14:textId="77777777" w:rsidR="00DE40E1" w:rsidRPr="00DE40E1" w:rsidRDefault="00DE40E1" w:rsidP="00DE40E1">
      <w:pPr>
        <w:spacing w:after="0" w:line="240" w:lineRule="auto"/>
        <w:rPr>
          <w:i/>
        </w:rPr>
      </w:pPr>
      <w:r w:rsidRPr="00DE40E1">
        <w:rPr>
          <w:i/>
        </w:rPr>
        <w:t>Viscous Drag</w:t>
      </w:r>
    </w:p>
    <w:p w14:paraId="0F667831" w14:textId="77777777" w:rsidR="00DE40E1" w:rsidRDefault="00BB2767" w:rsidP="00DE40E1">
      <w:pPr>
        <w:spacing w:after="0" w:line="240" w:lineRule="auto"/>
      </w:pPr>
      <w:r>
        <w:t xml:space="preserve">When </w:t>
      </w:r>
      <w:proofErr w:type="spellStart"/>
      <w:r>
        <w:t>WaveSTMod</w:t>
      </w:r>
      <w:proofErr w:type="spellEnd"/>
      <w:r>
        <w:t xml:space="preserve"> = 0, t</w:t>
      </w:r>
      <w:r w:rsidR="00DE40E1">
        <w:t>hese loads are generated at a node as long as the Z-coordinate is in the range [–</w:t>
      </w:r>
      <w:proofErr w:type="gramStart"/>
      <w:r w:rsidR="00DE40E1">
        <w:t>WtrDpth,MSL</w:t>
      </w:r>
      <w:proofErr w:type="gramEnd"/>
      <w:r w:rsidR="00DE40E1">
        <w:t xml:space="preserve">2SWL] and the element the node is connected to is in the water.  </w:t>
      </w:r>
      <w:r>
        <w:t xml:space="preserve">When </w:t>
      </w:r>
      <w:proofErr w:type="spellStart"/>
      <w:r>
        <w:t>WaveSTMod</w:t>
      </w:r>
      <w:proofErr w:type="spellEnd"/>
      <w:r>
        <w:t xml:space="preserve"> &gt; 0, these loads are generated at a node as long as the Z-coordinate is in the range [–WtrDpth,MSL2SWL+</w:t>
      </w:r>
      <w:r w:rsidRPr="00AD7D58">
        <w:rPr>
          <w:position w:val="-14"/>
        </w:rPr>
        <w:object w:dxaOrig="1020" w:dyaOrig="400" w14:anchorId="77CC3C53">
          <v:shape id="_x0000_i1057" type="#_x0000_t75" style="width:51pt;height:19.5pt" o:ole="">
            <v:imagedata r:id="rId71" o:title=""/>
          </v:shape>
          <o:OLEObject Type="Embed" ProgID="Equation.DSMT4" ShapeID="_x0000_i1057" DrawAspect="Content" ObjectID="_1663476612" r:id="rId73"/>
        </w:object>
      </w:r>
      <w:r>
        <w:t xml:space="preserve">] and the element the node is connected to is in the water.  </w:t>
      </w:r>
      <w:r w:rsidR="00DE40E1">
        <w:t xml:space="preserve">When </w:t>
      </w:r>
      <w:proofErr w:type="spellStart"/>
      <w:r w:rsidR="00DE40E1">
        <w:t>WaveMod</w:t>
      </w:r>
      <w:proofErr w:type="spellEnd"/>
      <w:r w:rsidR="00DE40E1">
        <w:t xml:space="preserve"> = 6, the domain is determined by the use of numeric values and nonnumeric strings in the wave data input files.</w:t>
      </w:r>
    </w:p>
    <w:p w14:paraId="691DA17A" w14:textId="77777777" w:rsidR="00BB2767" w:rsidRDefault="00BB2767" w:rsidP="00DE40E1">
      <w:pPr>
        <w:spacing w:after="0" w:line="240" w:lineRule="auto"/>
      </w:pPr>
    </w:p>
    <w:p w14:paraId="30C8AF92" w14:textId="77777777" w:rsidR="00DE40E1" w:rsidRPr="00DE40E1" w:rsidRDefault="00DE40E1" w:rsidP="00DE40E1">
      <w:pPr>
        <w:spacing w:after="0" w:line="240" w:lineRule="auto"/>
        <w:rPr>
          <w:i/>
        </w:rPr>
      </w:pPr>
      <w:r w:rsidRPr="00DE40E1">
        <w:rPr>
          <w:i/>
        </w:rPr>
        <w:t>Filled Buoyancy, Filled Mass Inertia</w:t>
      </w:r>
    </w:p>
    <w:p w14:paraId="1E043D3F" w14:textId="77777777" w:rsidR="00DE40E1" w:rsidRDefault="00DE40E1" w:rsidP="00DE40E1">
      <w:pPr>
        <w:spacing w:after="0" w:line="240" w:lineRule="auto"/>
      </w:pPr>
      <w:r>
        <w:t>These loads are generated at a node as long as the Z-coordinate is in the range [–</w:t>
      </w:r>
      <w:proofErr w:type="spellStart"/>
      <w:r>
        <w:t>WtrDpth</w:t>
      </w:r>
      <w:proofErr w:type="spellEnd"/>
      <w:r>
        <w:t xml:space="preserve">, </w:t>
      </w:r>
      <w:proofErr w:type="spellStart"/>
      <w:r>
        <w:t>FillFSLoc</w:t>
      </w:r>
      <w:proofErr w:type="spellEnd"/>
      <w:r>
        <w:t>] and the element the node is connected to is in the filled fluid.</w:t>
      </w:r>
    </w:p>
    <w:p w14:paraId="23AE5F1F" w14:textId="77777777" w:rsidR="00DE40E1" w:rsidRDefault="00DE40E1" w:rsidP="00DE40E1">
      <w:pPr>
        <w:spacing w:after="0" w:line="240" w:lineRule="auto"/>
      </w:pPr>
    </w:p>
    <w:p w14:paraId="7383FBCE" w14:textId="77777777" w:rsidR="00BB2767" w:rsidRDefault="00BB2767" w:rsidP="00DE40E1">
      <w:pPr>
        <w:spacing w:after="0" w:line="240" w:lineRule="auto"/>
        <w:rPr>
          <w:i/>
        </w:rPr>
      </w:pPr>
      <w:commentRangeStart w:id="14"/>
      <w:r w:rsidRPr="00DE40E1">
        <w:rPr>
          <w:i/>
        </w:rPr>
        <w:t>Marine-Growth Weight, Marine-Growth Mass Inertia</w:t>
      </w:r>
      <w:commentRangeEnd w:id="14"/>
      <w:r w:rsidR="00EE5CB1">
        <w:rPr>
          <w:rStyle w:val="CommentReference"/>
        </w:rPr>
        <w:commentReference w:id="14"/>
      </w:r>
    </w:p>
    <w:p w14:paraId="295FFBFB" w14:textId="77777777" w:rsidR="00BB2767" w:rsidRDefault="00BB2767" w:rsidP="00BB2767">
      <w:pPr>
        <w:spacing w:after="0" w:line="240" w:lineRule="auto"/>
      </w:pPr>
      <w:r>
        <w:t xml:space="preserve">These loads are generated at a node as long as </w:t>
      </w:r>
      <w:proofErr w:type="spellStart"/>
      <w:r>
        <w:t>PropPot</w:t>
      </w:r>
      <w:proofErr w:type="spellEnd"/>
      <w:r>
        <w:t xml:space="preserve"> = FALSE, the Z-coordinate is in the range [</w:t>
      </w:r>
      <w:commentRangeStart w:id="15"/>
      <w:r>
        <w:t>MIN(</w:t>
      </w:r>
      <w:proofErr w:type="spellStart"/>
      <w:r w:rsidRPr="00BB2767">
        <w:t>MGDpth</w:t>
      </w:r>
      <w:proofErr w:type="spellEnd"/>
      <w:r>
        <w:t>)</w:t>
      </w:r>
      <w:commentRangeEnd w:id="15"/>
      <w:r w:rsidR="002635F4">
        <w:rPr>
          <w:rStyle w:val="CommentReference"/>
        </w:rPr>
        <w:commentReference w:id="15"/>
      </w:r>
      <w:r>
        <w:t>,MAX(</w:t>
      </w:r>
      <w:proofErr w:type="spellStart"/>
      <w:r w:rsidRPr="00BB2767">
        <w:t>MGDpth</w:t>
      </w:r>
      <w:proofErr w:type="spellEnd"/>
      <w:r>
        <w:t>)], and the element the node is</w:t>
      </w:r>
      <w:r w:rsidR="00EE5CB1">
        <w:t xml:space="preserve"> connected to is in the marine growth zone.</w:t>
      </w:r>
    </w:p>
    <w:p w14:paraId="6252A69F" w14:textId="77777777" w:rsidR="00BB2767" w:rsidRDefault="00BB2767" w:rsidP="00DE40E1">
      <w:pPr>
        <w:spacing w:after="0" w:line="240" w:lineRule="auto"/>
      </w:pPr>
    </w:p>
    <w:p w14:paraId="17CF04D2" w14:textId="77777777" w:rsidR="00DE40E1" w:rsidRPr="00DE40E1" w:rsidRDefault="00DE40E1" w:rsidP="00DE40E1">
      <w:pPr>
        <w:spacing w:after="0" w:line="240" w:lineRule="auto"/>
        <w:rPr>
          <w:b/>
          <w:i/>
        </w:rPr>
      </w:pPr>
      <w:r w:rsidRPr="00DE40E1">
        <w:rPr>
          <w:b/>
          <w:i/>
        </w:rPr>
        <w:t>Lumped Loads</w:t>
      </w:r>
    </w:p>
    <w:p w14:paraId="7BF8A4B5" w14:textId="77777777" w:rsidR="00DE40E1" w:rsidRDefault="00DE40E1" w:rsidP="00DE40E1">
      <w:pPr>
        <w:spacing w:after="0" w:line="240" w:lineRule="auto"/>
      </w:pPr>
      <w:r>
        <w:t xml:space="preserve">Lumped loads at member ends (axial effects) are only calculated at user-specified joints, and not at joints </w:t>
      </w:r>
      <w:proofErr w:type="spellStart"/>
      <w:r>
        <w:t>HydroDyn</w:t>
      </w:r>
      <w:proofErr w:type="spellEnd"/>
      <w:r>
        <w:t xml:space="preserve"> may automatically create as part its solution process (see Section 7.5.2 for differences between the input-file discretization and the simulation discretization).  For example, if you want axial effects at a marine-growth boundary, you must explicitly set a joint at that location.</w:t>
      </w:r>
    </w:p>
    <w:p w14:paraId="0CD3AB58" w14:textId="77777777" w:rsidR="00DE40E1" w:rsidRDefault="00DE40E1" w:rsidP="00DE40E1">
      <w:pPr>
        <w:spacing w:after="0" w:line="240" w:lineRule="auto"/>
      </w:pPr>
    </w:p>
    <w:p w14:paraId="2F60FE8D" w14:textId="77777777" w:rsidR="00DE40E1" w:rsidRPr="00DE40E1" w:rsidRDefault="00BB2767" w:rsidP="00DE40E1">
      <w:pPr>
        <w:spacing w:after="0" w:line="240" w:lineRule="auto"/>
        <w:rPr>
          <w:i/>
        </w:rPr>
      </w:pPr>
      <w:r>
        <w:rPr>
          <w:i/>
        </w:rPr>
        <w:t xml:space="preserve">Inertia, </w:t>
      </w:r>
      <w:r w:rsidR="00DE40E1" w:rsidRPr="00DE40E1">
        <w:rPr>
          <w:i/>
        </w:rPr>
        <w:t>Added Mass</w:t>
      </w:r>
      <w:r w:rsidR="00EF0BBB">
        <w:rPr>
          <w:i/>
        </w:rPr>
        <w:t>, Buoyancy</w:t>
      </w:r>
    </w:p>
    <w:p w14:paraId="371227D0" w14:textId="77777777" w:rsidR="00DE40E1" w:rsidRDefault="00AD7D58" w:rsidP="00DE40E1">
      <w:pPr>
        <w:spacing w:after="0" w:line="240" w:lineRule="auto"/>
      </w:pPr>
      <w:r>
        <w:t xml:space="preserve">When </w:t>
      </w:r>
      <w:proofErr w:type="spellStart"/>
      <w:r>
        <w:t>WaveSTMod</w:t>
      </w:r>
      <w:proofErr w:type="spellEnd"/>
      <w:r>
        <w:t xml:space="preserve"> = 0 and </w:t>
      </w:r>
      <w:proofErr w:type="spellStart"/>
      <w:r>
        <w:t>PropPot</w:t>
      </w:r>
      <w:proofErr w:type="spellEnd"/>
      <w:r>
        <w:t xml:space="preserve"> = FALSE, t</w:t>
      </w:r>
      <w:r w:rsidR="00DE40E1">
        <w:t>hese loads are generated at a node as long the Z-coordinate is in the range [–</w:t>
      </w:r>
      <w:proofErr w:type="gramStart"/>
      <w:r w:rsidR="00DE40E1">
        <w:t>WtrDpth,MSL</w:t>
      </w:r>
      <w:proofErr w:type="gramEnd"/>
      <w:r w:rsidR="00DE40E1">
        <w:t xml:space="preserve">2SWL].  </w:t>
      </w:r>
      <w:r>
        <w:t xml:space="preserve">When </w:t>
      </w:r>
      <w:proofErr w:type="spellStart"/>
      <w:r>
        <w:t>WaveSTMod</w:t>
      </w:r>
      <w:proofErr w:type="spellEnd"/>
      <w:r>
        <w:t xml:space="preserve"> &gt; 0 and </w:t>
      </w:r>
      <w:proofErr w:type="spellStart"/>
      <w:r>
        <w:t>PropPot</w:t>
      </w:r>
      <w:proofErr w:type="spellEnd"/>
      <w:r>
        <w:t xml:space="preserve"> = FALSE, these loads are generated at a node as long the Z-coordinate is in the range [–WtrDpth,MSL2SWL+</w:t>
      </w:r>
      <w:r w:rsidRPr="00AD7D58">
        <w:rPr>
          <w:position w:val="-14"/>
        </w:rPr>
        <w:object w:dxaOrig="1020" w:dyaOrig="400" w14:anchorId="71333EF9">
          <v:shape id="_x0000_i1058" type="#_x0000_t75" style="width:51pt;height:19.5pt" o:ole="">
            <v:imagedata r:id="rId71" o:title=""/>
          </v:shape>
          <o:OLEObject Type="Embed" ProgID="Equation.DSMT4" ShapeID="_x0000_i1058" DrawAspect="Content" ObjectID="_1663476613" r:id="rId74"/>
        </w:object>
      </w:r>
      <w:r>
        <w:t xml:space="preserve">].  </w:t>
      </w:r>
      <w:r w:rsidR="00DE40E1">
        <w:t xml:space="preserve">When </w:t>
      </w:r>
      <w:proofErr w:type="spellStart"/>
      <w:r w:rsidR="00DE40E1">
        <w:t>WaveMod</w:t>
      </w:r>
      <w:proofErr w:type="spellEnd"/>
      <w:r w:rsidR="00DE40E1">
        <w:t xml:space="preserve"> = 6, the domain is determined by the use of numeric values and nonnumeric strings in the wave data input files.</w:t>
      </w:r>
    </w:p>
    <w:p w14:paraId="4E8E2011" w14:textId="77777777" w:rsidR="00DE40E1" w:rsidRDefault="00DE40E1" w:rsidP="00DE40E1">
      <w:pPr>
        <w:spacing w:after="0" w:line="240" w:lineRule="auto"/>
      </w:pPr>
    </w:p>
    <w:p w14:paraId="3D710D49" w14:textId="77777777" w:rsidR="00DE40E1" w:rsidRPr="00DE40E1" w:rsidRDefault="00DE40E1" w:rsidP="00DE40E1">
      <w:pPr>
        <w:spacing w:after="0" w:line="240" w:lineRule="auto"/>
        <w:rPr>
          <w:i/>
        </w:rPr>
      </w:pPr>
      <w:r w:rsidRPr="00DE40E1">
        <w:rPr>
          <w:i/>
        </w:rPr>
        <w:t>Axial Drag</w:t>
      </w:r>
    </w:p>
    <w:p w14:paraId="35176C95" w14:textId="77777777" w:rsidR="00DE40E1" w:rsidRDefault="00AD7D58" w:rsidP="00DE40E1">
      <w:pPr>
        <w:spacing w:after="0" w:line="240" w:lineRule="auto"/>
      </w:pPr>
      <w:r>
        <w:t xml:space="preserve">When </w:t>
      </w:r>
      <w:proofErr w:type="spellStart"/>
      <w:r>
        <w:t>WaveSTMod</w:t>
      </w:r>
      <w:proofErr w:type="spellEnd"/>
      <w:r>
        <w:t xml:space="preserve"> = 0, t</w:t>
      </w:r>
      <w:r w:rsidR="00DE40E1">
        <w:t>hese loads are generated at a node as long as the Z-coordinate is in the range [–</w:t>
      </w:r>
      <w:proofErr w:type="gramStart"/>
      <w:r w:rsidR="00DE40E1">
        <w:t>WtrDpth,</w:t>
      </w:r>
      <w:r>
        <w:t>MSL</w:t>
      </w:r>
      <w:proofErr w:type="gramEnd"/>
      <w:r>
        <w:t>2SWL</w:t>
      </w:r>
      <w:r w:rsidR="00DE40E1">
        <w:t xml:space="preserve">].  </w:t>
      </w:r>
      <w:r>
        <w:t xml:space="preserve">When </w:t>
      </w:r>
      <w:proofErr w:type="spellStart"/>
      <w:r>
        <w:t>WaveSTMod</w:t>
      </w:r>
      <w:proofErr w:type="spellEnd"/>
      <w:r>
        <w:t xml:space="preserve"> &gt; 0, these loads are generated at a node as long as the Z-coordinate is in the range [–WtrDpth,MSL2SWL+</w:t>
      </w:r>
      <w:r w:rsidRPr="00AD7D58">
        <w:rPr>
          <w:position w:val="-14"/>
        </w:rPr>
        <w:object w:dxaOrig="1020" w:dyaOrig="400" w14:anchorId="5603DC5A">
          <v:shape id="_x0000_i1059" type="#_x0000_t75" style="width:51pt;height:19.5pt" o:ole="">
            <v:imagedata r:id="rId71" o:title=""/>
          </v:shape>
          <o:OLEObject Type="Embed" ProgID="Equation.DSMT4" ShapeID="_x0000_i1059" DrawAspect="Content" ObjectID="_1663476614" r:id="rId75"/>
        </w:object>
      </w:r>
      <w:r>
        <w:t xml:space="preserve">].  </w:t>
      </w:r>
      <w:r w:rsidR="00DE40E1">
        <w:t xml:space="preserve">When </w:t>
      </w:r>
      <w:proofErr w:type="spellStart"/>
      <w:r w:rsidR="00DE40E1">
        <w:t>WaveMod</w:t>
      </w:r>
      <w:proofErr w:type="spellEnd"/>
      <w:r w:rsidR="00DE40E1">
        <w:t xml:space="preserve"> = 6, the domain is determined by the use of numeric values and nonnumeric strings in the wave data input files.</w:t>
      </w:r>
    </w:p>
    <w:p w14:paraId="5EAD5968" w14:textId="77777777" w:rsidR="00DE40E1" w:rsidRDefault="00DE40E1" w:rsidP="00DE40E1">
      <w:pPr>
        <w:spacing w:after="0" w:line="240" w:lineRule="auto"/>
      </w:pPr>
    </w:p>
    <w:p w14:paraId="3B4BDD59" w14:textId="77777777" w:rsidR="00DE40E1" w:rsidRPr="00DE40E1" w:rsidRDefault="00DE40E1" w:rsidP="00DE40E1">
      <w:pPr>
        <w:spacing w:after="0" w:line="240" w:lineRule="auto"/>
        <w:rPr>
          <w:i/>
        </w:rPr>
      </w:pPr>
      <w:r w:rsidRPr="00DE40E1">
        <w:rPr>
          <w:i/>
        </w:rPr>
        <w:t>Filled Buoyancy</w:t>
      </w:r>
    </w:p>
    <w:p w14:paraId="68776EC1" w14:textId="77777777" w:rsidR="00DE40E1" w:rsidRDefault="00DE40E1" w:rsidP="00DE40E1">
      <w:pPr>
        <w:spacing w:after="0" w:line="240" w:lineRule="auto"/>
      </w:pPr>
      <w:r>
        <w:t>These loads are generated at a node as long as the Z-coordinate is in the range [–</w:t>
      </w:r>
      <w:proofErr w:type="spellStart"/>
      <w:proofErr w:type="gramStart"/>
      <w:r>
        <w:t>WtrDpth,FillFSLoc</w:t>
      </w:r>
      <w:proofErr w:type="spellEnd"/>
      <w:proofErr w:type="gramEnd"/>
      <w:r>
        <w:t>]</w:t>
      </w:r>
    </w:p>
    <w:p w14:paraId="48E0D0A2" w14:textId="77777777" w:rsidR="00DE40E1" w:rsidRDefault="00DE40E1" w:rsidP="00DE40E1">
      <w:pPr>
        <w:spacing w:after="0" w:line="240" w:lineRule="auto"/>
      </w:pPr>
    </w:p>
    <w:p w14:paraId="73B0AD9E" w14:textId="77777777" w:rsidR="00000DC9" w:rsidRPr="00000DC9" w:rsidRDefault="00000DC9" w:rsidP="00C27042">
      <w:pPr>
        <w:keepNext/>
        <w:spacing w:after="0" w:line="240" w:lineRule="auto"/>
        <w:rPr>
          <w:b/>
        </w:rPr>
      </w:pPr>
      <w:commentRangeStart w:id="16"/>
      <w:r w:rsidRPr="00000DC9">
        <w:rPr>
          <w:b/>
        </w:rPr>
        <w:t>Outputs:</w:t>
      </w:r>
      <w:commentRangeEnd w:id="16"/>
      <w:r w:rsidR="00D64AF6" w:rsidRPr="00C27042">
        <w:rPr>
          <w:b/>
        </w:rPr>
        <w:commentReference w:id="16"/>
      </w:r>
    </w:p>
    <w:p w14:paraId="5C016D46" w14:textId="77777777" w:rsidR="00000DC9" w:rsidRPr="007F7D44" w:rsidRDefault="00D64AF6" w:rsidP="007F7D44">
      <w:pPr>
        <w:spacing w:after="0" w:line="240" w:lineRule="auto"/>
      </w:pPr>
      <w:r>
        <w:t xml:space="preserve">There are no new outputs associated stretching, but nodes/joints may now move in and out of the water; </w:t>
      </w:r>
      <w:r w:rsidR="00746E31">
        <w:t>when</w:t>
      </w:r>
      <w:r>
        <w:t xml:space="preserve"> they are out of the water, the wave kinematic and load outputs sh</w:t>
      </w:r>
      <w:commentRangeStart w:id="17"/>
      <w:commentRangeStart w:id="18"/>
      <w:r>
        <w:t xml:space="preserve">ould be zeroed. </w:t>
      </w:r>
      <w:commentRangeEnd w:id="17"/>
      <w:r w:rsidR="00607F38">
        <w:rPr>
          <w:rStyle w:val="CommentReference"/>
        </w:rPr>
        <w:commentReference w:id="17"/>
      </w:r>
      <w:commentRangeEnd w:id="18"/>
      <w:r w:rsidR="0022180E">
        <w:rPr>
          <w:rStyle w:val="CommentReference"/>
        </w:rPr>
        <w:commentReference w:id="18"/>
      </w:r>
    </w:p>
    <w:sectPr w:rsidR="00000DC9" w:rsidRPr="007F7D44">
      <w:footnotePr>
        <w:numFmt w:val="chicago"/>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onymous" w:date="2015-11-02T13:09:00Z" w:initials="AN">
    <w:p w14:paraId="6D29594F" w14:textId="77777777" w:rsidR="00E76475" w:rsidRDefault="00E76475">
      <w:pPr>
        <w:pStyle w:val="CommentText"/>
      </w:pPr>
      <w:r>
        <w:rPr>
          <w:rStyle w:val="CommentReference"/>
        </w:rPr>
        <w:annotationRef/>
      </w:r>
      <w:r>
        <w:t>Is there no difference in the implementation for when using 1</w:t>
      </w:r>
      <w:r w:rsidRPr="00E76475">
        <w:rPr>
          <w:vertAlign w:val="superscript"/>
        </w:rPr>
        <w:t>st</w:t>
      </w:r>
      <w:r>
        <w:t xml:space="preserve"> vs 2</w:t>
      </w:r>
      <w:r w:rsidRPr="00E76475">
        <w:rPr>
          <w:vertAlign w:val="superscript"/>
        </w:rPr>
        <w:t>nd</w:t>
      </w:r>
      <w:r>
        <w:t xml:space="preserve"> order wave kinematics?  And, is this compatible with a user-inputted wave time history?</w:t>
      </w:r>
    </w:p>
  </w:comment>
  <w:comment w:id="1" w:author="jjonkman" w:date="2015-11-02T16:14:00Z" w:initials="jmj">
    <w:p w14:paraId="66542C20" w14:textId="77777777" w:rsidR="0022180E" w:rsidRDefault="0022180E">
      <w:pPr>
        <w:pStyle w:val="CommentText"/>
      </w:pPr>
      <w:r>
        <w:rPr>
          <w:rStyle w:val="CommentReference"/>
        </w:rPr>
        <w:annotationRef/>
      </w:r>
      <w:r>
        <w:t>The only difference in the approach between 1</w:t>
      </w:r>
      <w:r w:rsidRPr="0022180E">
        <w:rPr>
          <w:vertAlign w:val="superscript"/>
        </w:rPr>
        <w:t>st</w:t>
      </w:r>
      <w:r>
        <w:t xml:space="preserve"> and 2</w:t>
      </w:r>
      <w:r w:rsidRPr="0022180E">
        <w:rPr>
          <w:vertAlign w:val="superscript"/>
        </w:rPr>
        <w:t>nd</w:t>
      </w:r>
      <w:r>
        <w:t>-order is that the wave kinematics are stretched to the total (1</w:t>
      </w:r>
      <w:r w:rsidRPr="0022180E">
        <w:rPr>
          <w:vertAlign w:val="superscript"/>
        </w:rPr>
        <w:t>st</w:t>
      </w:r>
      <w:r>
        <w:t xml:space="preserve"> plus 2</w:t>
      </w:r>
      <w:r w:rsidRPr="0022180E">
        <w:rPr>
          <w:vertAlign w:val="superscript"/>
        </w:rPr>
        <w:t>nd</w:t>
      </w:r>
      <w:r>
        <w:t>) instantaneous wave elevation, when 2</w:t>
      </w:r>
      <w:r w:rsidRPr="0022180E">
        <w:rPr>
          <w:vertAlign w:val="superscript"/>
        </w:rPr>
        <w:t>nd</w:t>
      </w:r>
      <w:r>
        <w:t>-order terms are enabled.</w:t>
      </w:r>
    </w:p>
    <w:p w14:paraId="462DAE5A" w14:textId="77777777" w:rsidR="0022180E" w:rsidRDefault="0022180E">
      <w:pPr>
        <w:pStyle w:val="CommentText"/>
      </w:pPr>
    </w:p>
    <w:p w14:paraId="61868DA8" w14:textId="77777777" w:rsidR="0022180E" w:rsidRDefault="0022180E">
      <w:pPr>
        <w:pStyle w:val="CommentText"/>
      </w:pPr>
      <w:r>
        <w:t xml:space="preserve">The wave stretching proposed is valid for </w:t>
      </w:r>
      <w:proofErr w:type="spellStart"/>
      <w:r>
        <w:t>WaveMod</w:t>
      </w:r>
      <w:proofErr w:type="spellEnd"/>
      <w:r>
        <w:t xml:space="preserve"> = 5 (user-specified wave elevation), but not </w:t>
      </w:r>
      <w:proofErr w:type="spellStart"/>
      <w:r>
        <w:t>WaveMod</w:t>
      </w:r>
      <w:proofErr w:type="spellEnd"/>
      <w:r>
        <w:t xml:space="preserve"> = 6 (user-specified full wave kinematics).</w:t>
      </w:r>
    </w:p>
  </w:comment>
  <w:comment w:id="2" w:author="jjonkman" w:date="2015-11-02T09:42:00Z" w:initials="jmj">
    <w:p w14:paraId="01F55381" w14:textId="77777777" w:rsidR="00027A76" w:rsidRDefault="00027A76" w:rsidP="00D64AF6">
      <w:pPr>
        <w:pStyle w:val="CommentText"/>
      </w:pPr>
      <w:r>
        <w:rPr>
          <w:rStyle w:val="CommentReference"/>
        </w:rPr>
        <w:annotationRef/>
      </w:r>
      <w:r>
        <w:t xml:space="preserve">We should use this opportunity to add a viscous drag term that’s been missing: distributed </w:t>
      </w:r>
      <w:r w:rsidR="00BC58F4">
        <w:t xml:space="preserve">axial </w:t>
      </w:r>
      <w:r>
        <w:t>viscous-drag loads on tapered members.  This can be computed as follows:</w:t>
      </w:r>
    </w:p>
    <w:p w14:paraId="3B913DCD" w14:textId="77777777" w:rsidR="00027A76" w:rsidRDefault="00027A76" w:rsidP="00D64AF6">
      <w:pPr>
        <w:pStyle w:val="CommentText"/>
      </w:pPr>
    </w:p>
    <w:p w14:paraId="4DFCB552" w14:textId="77777777" w:rsidR="00027A76" w:rsidRDefault="00027A76" w:rsidP="00D64AF6">
      <w:pPr>
        <w:pStyle w:val="CommentText"/>
      </w:pPr>
      <w:proofErr w:type="spellStart"/>
      <w:r>
        <w:t>dF</w:t>
      </w:r>
      <w:proofErr w:type="spellEnd"/>
      <w:r>
        <w:t>/</w:t>
      </w:r>
      <w:proofErr w:type="spellStart"/>
      <w:r>
        <w:t>dz_D</w:t>
      </w:r>
      <w:proofErr w:type="spellEnd"/>
      <w:r>
        <w:t xml:space="preserve"> = (</w:t>
      </w:r>
      <w:proofErr w:type="spellStart"/>
      <w:r>
        <w:t>dF</w:t>
      </w:r>
      <w:proofErr w:type="spellEnd"/>
      <w:r>
        <w:t>/</w:t>
      </w:r>
      <w:proofErr w:type="spellStart"/>
      <w:r>
        <w:t>dz_D</w:t>
      </w:r>
      <w:proofErr w:type="spellEnd"/>
      <w:r>
        <w:t xml:space="preserve"> from before) + ½*</w:t>
      </w:r>
      <w:proofErr w:type="spellStart"/>
      <w:r>
        <w:t>AxCd</w:t>
      </w:r>
      <w:proofErr w:type="spellEnd"/>
      <w:r>
        <w:t>*</w:t>
      </w:r>
      <w:proofErr w:type="spellStart"/>
      <w:r>
        <w:t>rho_f</w:t>
      </w:r>
      <w:proofErr w:type="spellEnd"/>
      <w:r>
        <w:t>*(2*pi*(</w:t>
      </w:r>
      <w:proofErr w:type="spellStart"/>
      <w:r>
        <w:t>R+t_</w:t>
      </w:r>
      <w:proofErr w:type="gramStart"/>
      <w:r>
        <w:t>MG</w:t>
      </w:r>
      <w:proofErr w:type="spellEnd"/>
      <w:r>
        <w:t>)*</w:t>
      </w:r>
      <w:proofErr w:type="gramEnd"/>
      <w:r>
        <w:t>ABS(</w:t>
      </w:r>
      <w:proofErr w:type="spellStart"/>
      <w:r>
        <w:t>dR</w:t>
      </w:r>
      <w:proofErr w:type="spellEnd"/>
      <w:r>
        <w:t>/</w:t>
      </w:r>
      <w:proofErr w:type="spellStart"/>
      <w:r>
        <w:t>dz</w:t>
      </w:r>
      <w:proofErr w:type="spellEnd"/>
      <w:r>
        <w:t>)/2)*</w:t>
      </w:r>
    </w:p>
    <w:p w14:paraId="72C4DF15" w14:textId="77777777" w:rsidR="00027A76" w:rsidRDefault="00027A76" w:rsidP="00D64AF6">
      <w:pPr>
        <w:pStyle w:val="CommentText"/>
      </w:pPr>
      <w:r>
        <w:t>[ k*ABS(</w:t>
      </w:r>
      <w:proofErr w:type="spellStart"/>
      <w:r>
        <w:t>k^T</w:t>
      </w:r>
      <w:proofErr w:type="spellEnd"/>
      <w:r>
        <w:t>*</w:t>
      </w:r>
      <w:proofErr w:type="spellStart"/>
      <w:r>
        <w:t>v_</w:t>
      </w:r>
      <w:proofErr w:type="gramStart"/>
      <w:r>
        <w:t>rel</w:t>
      </w:r>
      <w:proofErr w:type="spellEnd"/>
      <w:r>
        <w:t>)*</w:t>
      </w:r>
      <w:proofErr w:type="spellStart"/>
      <w:proofErr w:type="gramEnd"/>
      <w:r>
        <w:t>k^T</w:t>
      </w:r>
      <w:proofErr w:type="spellEnd"/>
      <w:r>
        <w:t xml:space="preserve"> ]*</w:t>
      </w:r>
      <w:proofErr w:type="spellStart"/>
      <w:r>
        <w:t>v_rel</w:t>
      </w:r>
      <w:proofErr w:type="spellEnd"/>
    </w:p>
    <w:p w14:paraId="05AF0FBC" w14:textId="77777777" w:rsidR="00027A76" w:rsidRDefault="00027A76" w:rsidP="00D64AF6">
      <w:pPr>
        <w:pStyle w:val="CommentText"/>
      </w:pPr>
    </w:p>
    <w:p w14:paraId="27FB5060" w14:textId="77777777" w:rsidR="00027A76" w:rsidRDefault="00027A76">
      <w:pPr>
        <w:pStyle w:val="CommentText"/>
      </w:pPr>
      <w:r>
        <w:t xml:space="preserve">To add these, </w:t>
      </w:r>
      <w:proofErr w:type="spellStart"/>
      <w:r>
        <w:t>AxCd</w:t>
      </w:r>
      <w:proofErr w:type="spellEnd"/>
      <w:r>
        <w:t xml:space="preserve"> will need to be added to the hydrodynamic coefficient tables (simple, depth-based, and member-based, both with and without marine growth).</w:t>
      </w:r>
    </w:p>
  </w:comment>
  <w:comment w:id="3" w:author="jjonkman" w:date="2015-10-28T17:59:00Z" w:initials="jmj">
    <w:p w14:paraId="6F474BBD" w14:textId="77777777" w:rsidR="00027A76" w:rsidRDefault="00027A76">
      <w:pPr>
        <w:pStyle w:val="CommentText"/>
      </w:pPr>
      <w:r>
        <w:rPr>
          <w:rStyle w:val="CommentReference"/>
        </w:rPr>
        <w:annotationRef/>
      </w:r>
      <w:r>
        <w:t xml:space="preserve">Do we prevent joints from existing without members connecting </w:t>
      </w:r>
      <w:proofErr w:type="gramStart"/>
      <w:r>
        <w:t>them?…</w:t>
      </w:r>
      <w:proofErr w:type="gramEnd"/>
      <w:r>
        <w:t xml:space="preserve">we should. For example, </w:t>
      </w:r>
      <w:proofErr w:type="spellStart"/>
      <w:r>
        <w:t>NMembers</w:t>
      </w:r>
      <w:proofErr w:type="spellEnd"/>
      <w:r>
        <w:t xml:space="preserve"> must be &gt;= 1 if </w:t>
      </w:r>
      <w:proofErr w:type="spellStart"/>
      <w:r>
        <w:t>NJoints</w:t>
      </w:r>
      <w:proofErr w:type="spellEnd"/>
      <w:r>
        <w:t xml:space="preserve"> &gt;=2.</w:t>
      </w:r>
    </w:p>
  </w:comment>
  <w:comment w:id="4" w:author="Anonymous" w:date="2015-11-02T13:11:00Z" w:initials="AN">
    <w:p w14:paraId="1D317BD6" w14:textId="77777777" w:rsidR="00EB0155" w:rsidRDefault="00EB0155">
      <w:pPr>
        <w:pStyle w:val="CommentText"/>
      </w:pPr>
      <w:r>
        <w:rPr>
          <w:rStyle w:val="CommentReference"/>
        </w:rPr>
        <w:annotationRef/>
      </w:r>
      <w:r>
        <w:t>What is the difference between MSL and SWL?  Is this due to the introduction of tidal level?</w:t>
      </w:r>
    </w:p>
  </w:comment>
  <w:comment w:id="5" w:author="jjonkman" w:date="2015-11-02T16:16:00Z" w:initials="jmj">
    <w:p w14:paraId="0E68830F" w14:textId="77777777" w:rsidR="0022180E" w:rsidRDefault="0022180E">
      <w:pPr>
        <w:pStyle w:val="CommentText"/>
      </w:pPr>
      <w:r>
        <w:rPr>
          <w:rStyle w:val="CommentReference"/>
        </w:rPr>
        <w:annotationRef/>
      </w:r>
      <w:r>
        <w:t xml:space="preserve">Yes, and storm surges.  MSL2SWL is an input used within </w:t>
      </w:r>
      <w:proofErr w:type="spellStart"/>
      <w:r>
        <w:t>HydroDyn</w:t>
      </w:r>
      <w:proofErr w:type="spellEnd"/>
      <w:r>
        <w:t xml:space="preserve"> (constant for a given simulation).</w:t>
      </w:r>
    </w:p>
  </w:comment>
  <w:comment w:id="6" w:author="Anonymous" w:date="2015-11-02T13:15:00Z" w:initials="AN">
    <w:p w14:paraId="5A788068" w14:textId="77777777" w:rsidR="00EB0155" w:rsidRDefault="00EB0155">
      <w:pPr>
        <w:pStyle w:val="CommentText"/>
      </w:pPr>
      <w:r>
        <w:rPr>
          <w:rStyle w:val="CommentReference"/>
        </w:rPr>
        <w:annotationRef/>
      </w:r>
      <w:r>
        <w:t>zero</w:t>
      </w:r>
    </w:p>
  </w:comment>
  <w:comment w:id="7" w:author="jjonkman" w:date="2015-11-02T16:17:00Z" w:initials="jmj">
    <w:p w14:paraId="5BE30B31" w14:textId="77777777" w:rsidR="0022180E" w:rsidRDefault="0022180E">
      <w:pPr>
        <w:pStyle w:val="CommentText"/>
      </w:pPr>
      <w:r>
        <w:rPr>
          <w:rStyle w:val="CommentReference"/>
        </w:rPr>
        <w:annotationRef/>
      </w:r>
      <w:r>
        <w:t>Yes, zero.  I said “truncated” instead because the wave kinematics are still initially solved between –h and 0, but the kinematics in the trough are simply ignored.</w:t>
      </w:r>
    </w:p>
  </w:comment>
  <w:comment w:id="8" w:author="Anonymous" w:date="2015-11-02T13:16:00Z" w:initials="AN">
    <w:p w14:paraId="303148D8" w14:textId="77777777" w:rsidR="00EB0155" w:rsidRDefault="00EB0155">
      <w:pPr>
        <w:pStyle w:val="CommentText"/>
      </w:pPr>
      <w:r>
        <w:rPr>
          <w:rStyle w:val="CommentReference"/>
        </w:rPr>
        <w:annotationRef/>
      </w:r>
      <w:r>
        <w:t>set to zero</w:t>
      </w:r>
    </w:p>
  </w:comment>
  <w:comment w:id="9" w:author="Anonymous" w:date="2015-11-02T13:17:00Z" w:initials="AN">
    <w:p w14:paraId="6DC44B7A" w14:textId="77777777" w:rsidR="00EB0155" w:rsidRDefault="00EB0155">
      <w:pPr>
        <w:pStyle w:val="CommentText"/>
      </w:pPr>
      <w:r>
        <w:rPr>
          <w:rStyle w:val="CommentReference"/>
        </w:rPr>
        <w:annotationRef/>
      </w:r>
      <w:r>
        <w:t>So, current uses vertical stretching for both cases.</w:t>
      </w:r>
    </w:p>
  </w:comment>
  <w:comment w:id="10" w:author="jjonkman" w:date="2015-11-02T16:18:00Z" w:initials="jmj">
    <w:p w14:paraId="1E906C53" w14:textId="77777777" w:rsidR="0022180E" w:rsidRDefault="0022180E">
      <w:pPr>
        <w:pStyle w:val="CommentText"/>
      </w:pPr>
      <w:r>
        <w:rPr>
          <w:rStyle w:val="CommentReference"/>
        </w:rPr>
        <w:annotationRef/>
      </w:r>
      <w:r>
        <w:t>Yes, as well as the 2</w:t>
      </w:r>
      <w:r w:rsidRPr="0022180E">
        <w:rPr>
          <w:vertAlign w:val="superscript"/>
        </w:rPr>
        <w:t>nd</w:t>
      </w:r>
      <w:r>
        <w:t>-order wave kinematics profile.</w:t>
      </w:r>
    </w:p>
  </w:comment>
  <w:comment w:id="11" w:author="jjonkman" w:date="2015-10-30T16:10:00Z" w:initials="jmj">
    <w:p w14:paraId="2598804C" w14:textId="77777777" w:rsidR="00BB2767" w:rsidRDefault="00BB2767">
      <w:pPr>
        <w:pStyle w:val="CommentText"/>
      </w:pPr>
      <w:r>
        <w:rPr>
          <w:rStyle w:val="CommentReference"/>
        </w:rPr>
        <w:annotationRef/>
      </w:r>
      <w:r>
        <w:t>This will be fixed when we go to the second phase</w:t>
      </w:r>
      <w:r w:rsidR="00EE5CB1">
        <w:t xml:space="preserve"> with nodes that follow the instantaneous free surface</w:t>
      </w:r>
      <w:r>
        <w:t>.</w:t>
      </w:r>
    </w:p>
  </w:comment>
  <w:comment w:id="12" w:author="Anonymous" w:date="2015-11-02T13:21:00Z" w:initials="AN">
    <w:p w14:paraId="667EBCC6" w14:textId="77777777" w:rsidR="00607F38" w:rsidRDefault="00607F38">
      <w:pPr>
        <w:pStyle w:val="CommentText"/>
      </w:pPr>
      <w:r>
        <w:rPr>
          <w:rStyle w:val="CommentReference"/>
        </w:rPr>
        <w:annotationRef/>
      </w:r>
      <w:r>
        <w:t>Is this user wave kinematics?</w:t>
      </w:r>
    </w:p>
  </w:comment>
  <w:comment w:id="13" w:author="jjonkman" w:date="2015-11-02T16:18:00Z" w:initials="jmj">
    <w:p w14:paraId="271CD79D" w14:textId="77777777" w:rsidR="0022180E" w:rsidRDefault="0022180E">
      <w:pPr>
        <w:pStyle w:val="CommentText"/>
      </w:pPr>
      <w:r>
        <w:rPr>
          <w:rStyle w:val="CommentReference"/>
        </w:rPr>
        <w:annotationRef/>
      </w:r>
      <w:proofErr w:type="spellStart"/>
      <w:r>
        <w:t>WaveMod</w:t>
      </w:r>
      <w:proofErr w:type="spellEnd"/>
      <w:r>
        <w:t xml:space="preserve"> = 6 is the user-specified full wave kinematics, which may or may not be treated as “stretched”.</w:t>
      </w:r>
    </w:p>
  </w:comment>
  <w:comment w:id="14" w:author="jjonkman" w:date="2015-10-30T16:34:00Z" w:initials="jmj">
    <w:p w14:paraId="18887A27" w14:textId="77777777" w:rsidR="00EE5CB1" w:rsidRDefault="00EE5CB1" w:rsidP="00EE5CB1">
      <w:pPr>
        <w:pStyle w:val="CommentText"/>
      </w:pPr>
      <w:r>
        <w:rPr>
          <w:rStyle w:val="CommentReference"/>
        </w:rPr>
        <w:annotationRef/>
      </w:r>
      <w:r>
        <w:t>The documentation previously says that MG is only applied up to SWL.  However, it should be possible to define the MG zone above SWL, including the weight and mass/inertia terms.  This should be allowed in the code and will be unaffected by wave stretching.</w:t>
      </w:r>
    </w:p>
    <w:p w14:paraId="46C2F505" w14:textId="77777777" w:rsidR="00EE5CB1" w:rsidRDefault="00EE5CB1" w:rsidP="00EE5CB1">
      <w:pPr>
        <w:pStyle w:val="CommentText"/>
      </w:pPr>
    </w:p>
    <w:p w14:paraId="403EAC44" w14:textId="77777777" w:rsidR="00EE5CB1" w:rsidRDefault="00EE5CB1">
      <w:pPr>
        <w:pStyle w:val="CommentText"/>
      </w:pPr>
      <w:r>
        <w:t>Moreover, the documentation previously says that MG is only applied when the element the node is connected to is in the water.  However, this should be that MG is only applied when the element the node is connected to is in the marine growth zone.</w:t>
      </w:r>
    </w:p>
    <w:p w14:paraId="3F637250" w14:textId="77777777" w:rsidR="005C2EFA" w:rsidRDefault="005C2EFA">
      <w:pPr>
        <w:pStyle w:val="CommentText"/>
      </w:pPr>
    </w:p>
    <w:p w14:paraId="65253715" w14:textId="77777777" w:rsidR="005C2EFA" w:rsidRDefault="005C2EFA">
      <w:pPr>
        <w:pStyle w:val="CommentText"/>
      </w:pPr>
      <w:r>
        <w:t xml:space="preserve">Moreover, this statement was written differently for </w:t>
      </w:r>
      <w:proofErr w:type="spellStart"/>
      <w:r>
        <w:t>WaveMod</w:t>
      </w:r>
      <w:proofErr w:type="spellEnd"/>
      <w:r>
        <w:t>=6; however, the statement as written here is correct.  The code should be fixed if it doesn’t follow this statement.</w:t>
      </w:r>
      <w:r>
        <w:rPr>
          <w:rStyle w:val="CommentReference"/>
        </w:rPr>
        <w:annotationRef/>
      </w:r>
    </w:p>
  </w:comment>
  <w:comment w:id="15" w:author="jjonkman" w:date="2015-11-02T09:47:00Z" w:initials="jmj">
    <w:p w14:paraId="5FBF2088" w14:textId="77777777" w:rsidR="002635F4" w:rsidRDefault="002635F4">
      <w:pPr>
        <w:pStyle w:val="CommentText"/>
      </w:pPr>
      <w:r>
        <w:rPr>
          <w:rStyle w:val="CommentReference"/>
        </w:rPr>
        <w:annotationRef/>
      </w:r>
      <w:proofErr w:type="gramStart"/>
      <w:r>
        <w:t>I’m</w:t>
      </w:r>
      <w:proofErr w:type="gramEnd"/>
      <w:r>
        <w:t xml:space="preserve"> assuming </w:t>
      </w:r>
      <w:proofErr w:type="spellStart"/>
      <w:r>
        <w:t>HydroDyn</w:t>
      </w:r>
      <w:proofErr w:type="spellEnd"/>
      <w:r>
        <w:t xml:space="preserve"> already checks that MIN(</w:t>
      </w:r>
      <w:proofErr w:type="spellStart"/>
      <w:r>
        <w:t>MGDpth</w:t>
      </w:r>
      <w:proofErr w:type="spellEnd"/>
      <w:r>
        <w:t>) &gt;= -</w:t>
      </w:r>
      <w:proofErr w:type="spellStart"/>
      <w:r>
        <w:t>WtrDpth</w:t>
      </w:r>
      <w:proofErr w:type="spellEnd"/>
      <w:r>
        <w:t>?  (If not, it should.)</w:t>
      </w:r>
    </w:p>
  </w:comment>
  <w:comment w:id="16" w:author="jjonkman" w:date="2015-10-30T06:43:00Z" w:initials="jmj">
    <w:p w14:paraId="424FDD91" w14:textId="77777777" w:rsidR="00027A76" w:rsidRDefault="00027A76">
      <w:pPr>
        <w:pStyle w:val="CommentText"/>
      </w:pPr>
      <w:r>
        <w:rPr>
          <w:rStyle w:val="CommentReference"/>
        </w:rPr>
        <w:annotationRef/>
      </w:r>
      <w:r>
        <w:t xml:space="preserve">We should take this opportunity to add two sets of outputs that </w:t>
      </w:r>
      <w:r w:rsidR="00DB7D8A">
        <w:t>are needed</w:t>
      </w:r>
      <w:r>
        <w:t>: the total hydrodynamic load (both applied and from added mass/inertia) from strip theory at nodes (distributed) and joints (lumped).  I would name these as follows:</w:t>
      </w:r>
    </w:p>
    <w:p w14:paraId="0CF3ED8E" w14:textId="77777777" w:rsidR="00027A76" w:rsidRDefault="00027A76">
      <w:pPr>
        <w:pStyle w:val="CommentText"/>
      </w:pPr>
    </w:p>
    <w:p w14:paraId="04ED06F4" w14:textId="77777777" w:rsidR="00027A76" w:rsidRDefault="00027A76">
      <w:pPr>
        <w:pStyle w:val="CommentText"/>
        <w:rPr>
          <w:rFonts w:ascii="Times New Roman" w:hAnsi="Times New Roman" w:cs="Times New Roman"/>
        </w:rPr>
      </w:pPr>
      <w:r w:rsidRPr="00E859A0">
        <w:rPr>
          <w:rFonts w:ascii="Times New Roman" w:hAnsi="Times New Roman" w:cs="Times New Roman"/>
        </w:rPr>
        <w:t>MαNβ</w:t>
      </w:r>
      <w:proofErr w:type="spellStart"/>
      <w:r w:rsidRPr="00E859A0">
        <w:rPr>
          <w:rFonts w:ascii="Times New Roman" w:hAnsi="Times New Roman" w:cs="Times New Roman"/>
        </w:rPr>
        <w:t>F</w:t>
      </w:r>
      <w:r>
        <w:rPr>
          <w:rFonts w:ascii="Times New Roman" w:hAnsi="Times New Roman" w:cs="Times New Roman"/>
        </w:rPr>
        <w:t>T</w:t>
      </w:r>
      <w:r w:rsidRPr="00E859A0">
        <w:rPr>
          <w:rFonts w:ascii="Times New Roman" w:hAnsi="Times New Roman" w:cs="Times New Roman"/>
        </w:rPr>
        <w:t>xi</w:t>
      </w:r>
      <w:proofErr w:type="spellEnd"/>
      <w:r w:rsidRPr="00E859A0">
        <w:rPr>
          <w:rFonts w:ascii="Times New Roman" w:hAnsi="Times New Roman" w:cs="Times New Roman"/>
        </w:rPr>
        <w:t>, MαNβ</w:t>
      </w:r>
      <w:proofErr w:type="spellStart"/>
      <w:r w:rsidRPr="00E859A0">
        <w:rPr>
          <w:rFonts w:ascii="Times New Roman" w:hAnsi="Times New Roman" w:cs="Times New Roman"/>
        </w:rPr>
        <w:t>F</w:t>
      </w:r>
      <w:r>
        <w:rPr>
          <w:rFonts w:ascii="Times New Roman" w:hAnsi="Times New Roman" w:cs="Times New Roman"/>
        </w:rPr>
        <w:t>T</w:t>
      </w:r>
      <w:r w:rsidRPr="00E859A0">
        <w:rPr>
          <w:rFonts w:ascii="Times New Roman" w:hAnsi="Times New Roman" w:cs="Times New Roman"/>
        </w:rPr>
        <w:t>yi</w:t>
      </w:r>
      <w:proofErr w:type="spellEnd"/>
      <w:r w:rsidRPr="00E859A0">
        <w:rPr>
          <w:rFonts w:ascii="Times New Roman" w:hAnsi="Times New Roman" w:cs="Times New Roman"/>
        </w:rPr>
        <w:t>, MαNβ</w:t>
      </w:r>
      <w:proofErr w:type="spellStart"/>
      <w:r w:rsidRPr="00E859A0">
        <w:rPr>
          <w:rFonts w:ascii="Times New Roman" w:hAnsi="Times New Roman" w:cs="Times New Roman"/>
        </w:rPr>
        <w:t>F</w:t>
      </w:r>
      <w:r>
        <w:rPr>
          <w:rFonts w:ascii="Times New Roman" w:hAnsi="Times New Roman" w:cs="Times New Roman"/>
        </w:rPr>
        <w:t>T</w:t>
      </w:r>
      <w:r w:rsidRPr="00E859A0">
        <w:rPr>
          <w:rFonts w:ascii="Times New Roman" w:hAnsi="Times New Roman" w:cs="Times New Roman"/>
        </w:rPr>
        <w:t>zi</w:t>
      </w:r>
      <w:proofErr w:type="spellEnd"/>
      <w:r w:rsidRPr="00E859A0">
        <w:rPr>
          <w:rFonts w:ascii="Times New Roman" w:hAnsi="Times New Roman" w:cs="Times New Roman"/>
        </w:rPr>
        <w:t>, MαNβ</w:t>
      </w:r>
      <w:proofErr w:type="spellStart"/>
      <w:r w:rsidRPr="00E859A0">
        <w:rPr>
          <w:rFonts w:ascii="Times New Roman" w:hAnsi="Times New Roman" w:cs="Times New Roman"/>
        </w:rPr>
        <w:t>M</w:t>
      </w:r>
      <w:r>
        <w:rPr>
          <w:rFonts w:ascii="Times New Roman" w:hAnsi="Times New Roman" w:cs="Times New Roman"/>
        </w:rPr>
        <w:t>T</w:t>
      </w:r>
      <w:r w:rsidRPr="00E859A0">
        <w:rPr>
          <w:rFonts w:ascii="Times New Roman" w:hAnsi="Times New Roman" w:cs="Times New Roman"/>
        </w:rPr>
        <w:t>xi</w:t>
      </w:r>
      <w:proofErr w:type="spellEnd"/>
      <w:r w:rsidRPr="00E859A0">
        <w:rPr>
          <w:rFonts w:ascii="Times New Roman" w:hAnsi="Times New Roman" w:cs="Times New Roman"/>
        </w:rPr>
        <w:t>, MαNβ</w:t>
      </w:r>
      <w:proofErr w:type="spellStart"/>
      <w:r w:rsidRPr="00E859A0">
        <w:rPr>
          <w:rFonts w:ascii="Times New Roman" w:hAnsi="Times New Roman" w:cs="Times New Roman"/>
        </w:rPr>
        <w:t>M</w:t>
      </w:r>
      <w:r>
        <w:rPr>
          <w:rFonts w:ascii="Times New Roman" w:hAnsi="Times New Roman" w:cs="Times New Roman"/>
        </w:rPr>
        <w:t>T</w:t>
      </w:r>
      <w:r w:rsidRPr="00E859A0">
        <w:rPr>
          <w:rFonts w:ascii="Times New Roman" w:hAnsi="Times New Roman" w:cs="Times New Roman"/>
        </w:rPr>
        <w:t>yi</w:t>
      </w:r>
      <w:proofErr w:type="spellEnd"/>
      <w:r w:rsidRPr="00E859A0">
        <w:rPr>
          <w:rFonts w:ascii="Times New Roman" w:hAnsi="Times New Roman" w:cs="Times New Roman"/>
        </w:rPr>
        <w:t>, MαNβ</w:t>
      </w:r>
      <w:proofErr w:type="spellStart"/>
      <w:r w:rsidRPr="00E859A0">
        <w:rPr>
          <w:rFonts w:ascii="Times New Roman" w:hAnsi="Times New Roman" w:cs="Times New Roman"/>
        </w:rPr>
        <w:t>M</w:t>
      </w:r>
      <w:r>
        <w:rPr>
          <w:rFonts w:ascii="Times New Roman" w:hAnsi="Times New Roman" w:cs="Times New Roman"/>
        </w:rPr>
        <w:t>T</w:t>
      </w:r>
      <w:r w:rsidRPr="00E859A0">
        <w:rPr>
          <w:rFonts w:ascii="Times New Roman" w:hAnsi="Times New Roman" w:cs="Times New Roman"/>
        </w:rPr>
        <w:t>zi</w:t>
      </w:r>
      <w:proofErr w:type="spellEnd"/>
    </w:p>
    <w:p w14:paraId="1430721F" w14:textId="77777777" w:rsidR="00027A76" w:rsidRDefault="00027A76">
      <w:pPr>
        <w:pStyle w:val="CommentText"/>
        <w:rPr>
          <w:rFonts w:ascii="Times New Roman" w:hAnsi="Times New Roman" w:cs="Times New Roman"/>
        </w:rPr>
      </w:pPr>
    </w:p>
    <w:p w14:paraId="2196BA93" w14:textId="77777777" w:rsidR="00027A76" w:rsidRDefault="00027A76">
      <w:pPr>
        <w:pStyle w:val="CommentText"/>
        <w:rPr>
          <w:rFonts w:ascii="Times New Roman" w:hAnsi="Times New Roman" w:cs="Times New Roman"/>
        </w:rPr>
      </w:pPr>
      <w:r>
        <w:rPr>
          <w:rFonts w:ascii="Times New Roman" w:hAnsi="Times New Roman" w:cs="Times New Roman"/>
        </w:rPr>
        <w:t>and</w:t>
      </w:r>
    </w:p>
    <w:p w14:paraId="2E804C6E" w14:textId="77777777" w:rsidR="00027A76" w:rsidRDefault="00027A76">
      <w:pPr>
        <w:pStyle w:val="CommentText"/>
        <w:rPr>
          <w:rFonts w:ascii="Times New Roman" w:hAnsi="Times New Roman" w:cs="Times New Roman"/>
        </w:rPr>
      </w:pPr>
    </w:p>
    <w:p w14:paraId="0B00E631" w14:textId="77777777" w:rsidR="00027A76" w:rsidRDefault="00027A76">
      <w:pPr>
        <w:pStyle w:val="CommentText"/>
        <w:rPr>
          <w:rFonts w:ascii="Times New Roman" w:hAnsi="Times New Roman" w:cs="Times New Roman"/>
        </w:rPr>
      </w:pPr>
      <w:r w:rsidRPr="00E859A0">
        <w:rPr>
          <w:rFonts w:ascii="Times New Roman" w:hAnsi="Times New Roman" w:cs="Times New Roman"/>
        </w:rPr>
        <w:t>Jα</w:t>
      </w:r>
      <w:proofErr w:type="spellStart"/>
      <w:r w:rsidRPr="00E859A0">
        <w:rPr>
          <w:rFonts w:ascii="Times New Roman" w:hAnsi="Times New Roman" w:cs="Times New Roman"/>
        </w:rPr>
        <w:t>F</w:t>
      </w:r>
      <w:r>
        <w:rPr>
          <w:rFonts w:ascii="Times New Roman" w:hAnsi="Times New Roman" w:cs="Times New Roman"/>
        </w:rPr>
        <w:t>T</w:t>
      </w:r>
      <w:r w:rsidRPr="00E859A0">
        <w:rPr>
          <w:rFonts w:ascii="Times New Roman" w:hAnsi="Times New Roman" w:cs="Times New Roman"/>
        </w:rPr>
        <w:t>xi</w:t>
      </w:r>
      <w:proofErr w:type="spellEnd"/>
      <w:r w:rsidRPr="00E859A0">
        <w:rPr>
          <w:rFonts w:ascii="Times New Roman" w:hAnsi="Times New Roman" w:cs="Times New Roman"/>
        </w:rPr>
        <w:t>, Jα</w:t>
      </w:r>
      <w:proofErr w:type="spellStart"/>
      <w:r w:rsidRPr="00E859A0">
        <w:rPr>
          <w:rFonts w:ascii="Times New Roman" w:hAnsi="Times New Roman" w:cs="Times New Roman"/>
        </w:rPr>
        <w:t>F</w:t>
      </w:r>
      <w:r>
        <w:rPr>
          <w:rFonts w:ascii="Times New Roman" w:hAnsi="Times New Roman" w:cs="Times New Roman"/>
        </w:rPr>
        <w:t>T</w:t>
      </w:r>
      <w:r w:rsidRPr="00E859A0">
        <w:rPr>
          <w:rFonts w:ascii="Times New Roman" w:hAnsi="Times New Roman" w:cs="Times New Roman"/>
        </w:rPr>
        <w:t>yi</w:t>
      </w:r>
      <w:proofErr w:type="spellEnd"/>
      <w:r w:rsidRPr="00E859A0">
        <w:rPr>
          <w:rFonts w:ascii="Times New Roman" w:hAnsi="Times New Roman" w:cs="Times New Roman"/>
        </w:rPr>
        <w:t>, Jα</w:t>
      </w:r>
      <w:proofErr w:type="spellStart"/>
      <w:r w:rsidRPr="00E859A0">
        <w:rPr>
          <w:rFonts w:ascii="Times New Roman" w:hAnsi="Times New Roman" w:cs="Times New Roman"/>
        </w:rPr>
        <w:t>F</w:t>
      </w:r>
      <w:r>
        <w:rPr>
          <w:rFonts w:ascii="Times New Roman" w:hAnsi="Times New Roman" w:cs="Times New Roman"/>
        </w:rPr>
        <w:t>T</w:t>
      </w:r>
      <w:r w:rsidRPr="00E859A0">
        <w:rPr>
          <w:rFonts w:ascii="Times New Roman" w:hAnsi="Times New Roman" w:cs="Times New Roman"/>
        </w:rPr>
        <w:t>zi</w:t>
      </w:r>
      <w:proofErr w:type="spellEnd"/>
      <w:r w:rsidRPr="00E859A0">
        <w:rPr>
          <w:rFonts w:ascii="Times New Roman" w:hAnsi="Times New Roman" w:cs="Times New Roman"/>
        </w:rPr>
        <w:t>, Jα</w:t>
      </w:r>
      <w:proofErr w:type="spellStart"/>
      <w:r w:rsidRPr="00E859A0">
        <w:rPr>
          <w:rFonts w:ascii="Times New Roman" w:hAnsi="Times New Roman" w:cs="Times New Roman"/>
        </w:rPr>
        <w:t>M</w:t>
      </w:r>
      <w:r>
        <w:rPr>
          <w:rFonts w:ascii="Times New Roman" w:hAnsi="Times New Roman" w:cs="Times New Roman"/>
        </w:rPr>
        <w:t>T</w:t>
      </w:r>
      <w:r w:rsidRPr="00E859A0">
        <w:rPr>
          <w:rFonts w:ascii="Times New Roman" w:hAnsi="Times New Roman" w:cs="Times New Roman"/>
        </w:rPr>
        <w:t>xi</w:t>
      </w:r>
      <w:proofErr w:type="spellEnd"/>
      <w:r w:rsidRPr="00E859A0">
        <w:rPr>
          <w:rFonts w:ascii="Times New Roman" w:hAnsi="Times New Roman" w:cs="Times New Roman"/>
        </w:rPr>
        <w:t>, Jα</w:t>
      </w:r>
      <w:proofErr w:type="spellStart"/>
      <w:r w:rsidRPr="00E859A0">
        <w:rPr>
          <w:rFonts w:ascii="Times New Roman" w:hAnsi="Times New Roman" w:cs="Times New Roman"/>
        </w:rPr>
        <w:t>M</w:t>
      </w:r>
      <w:r>
        <w:rPr>
          <w:rFonts w:ascii="Times New Roman" w:hAnsi="Times New Roman" w:cs="Times New Roman"/>
        </w:rPr>
        <w:t>T</w:t>
      </w:r>
      <w:r w:rsidRPr="00E859A0">
        <w:rPr>
          <w:rFonts w:ascii="Times New Roman" w:hAnsi="Times New Roman" w:cs="Times New Roman"/>
        </w:rPr>
        <w:t>yi</w:t>
      </w:r>
      <w:proofErr w:type="spellEnd"/>
      <w:r w:rsidRPr="00E859A0">
        <w:rPr>
          <w:rFonts w:ascii="Times New Roman" w:hAnsi="Times New Roman" w:cs="Times New Roman"/>
        </w:rPr>
        <w:t>, Jα</w:t>
      </w:r>
      <w:proofErr w:type="spellStart"/>
      <w:r w:rsidRPr="00E859A0">
        <w:rPr>
          <w:rFonts w:ascii="Times New Roman" w:hAnsi="Times New Roman" w:cs="Times New Roman"/>
        </w:rPr>
        <w:t>M</w:t>
      </w:r>
      <w:r>
        <w:rPr>
          <w:rFonts w:ascii="Times New Roman" w:hAnsi="Times New Roman" w:cs="Times New Roman"/>
        </w:rPr>
        <w:t>T</w:t>
      </w:r>
      <w:r w:rsidRPr="00E859A0">
        <w:rPr>
          <w:rFonts w:ascii="Times New Roman" w:hAnsi="Times New Roman" w:cs="Times New Roman"/>
        </w:rPr>
        <w:t>zi</w:t>
      </w:r>
      <w:proofErr w:type="spellEnd"/>
    </w:p>
    <w:p w14:paraId="3C8B8B31" w14:textId="77777777" w:rsidR="00027A76" w:rsidRDefault="00027A76">
      <w:pPr>
        <w:pStyle w:val="CommentText"/>
        <w:rPr>
          <w:rFonts w:ascii="Times New Roman" w:hAnsi="Times New Roman" w:cs="Times New Roman"/>
        </w:rPr>
      </w:pPr>
    </w:p>
    <w:p w14:paraId="5067A2C7" w14:textId="77777777" w:rsidR="00027A76" w:rsidRDefault="00027A76">
      <w:pPr>
        <w:pStyle w:val="CommentText"/>
        <w:rPr>
          <w:rFonts w:ascii="Times New Roman" w:hAnsi="Times New Roman" w:cs="Times New Roman"/>
        </w:rPr>
      </w:pPr>
      <w:r>
        <w:rPr>
          <w:rFonts w:ascii="Times New Roman" w:hAnsi="Times New Roman" w:cs="Times New Roman"/>
        </w:rPr>
        <w:t>For example:</w:t>
      </w:r>
    </w:p>
    <w:p w14:paraId="32DC8D2D" w14:textId="77777777" w:rsidR="00027A76" w:rsidRDefault="00027A76">
      <w:pPr>
        <w:pStyle w:val="CommentText"/>
        <w:rPr>
          <w:rFonts w:ascii="Times New Roman" w:hAnsi="Times New Roman" w:cs="Times New Roman"/>
        </w:rPr>
      </w:pPr>
      <w:r w:rsidRPr="00E859A0">
        <w:rPr>
          <w:rFonts w:ascii="Times New Roman" w:hAnsi="Times New Roman" w:cs="Times New Roman"/>
        </w:rPr>
        <w:t>MαNβ</w:t>
      </w:r>
      <w:proofErr w:type="spellStart"/>
      <w:r w:rsidRPr="00E859A0">
        <w:rPr>
          <w:rFonts w:ascii="Times New Roman" w:hAnsi="Times New Roman" w:cs="Times New Roman"/>
        </w:rPr>
        <w:t>F</w:t>
      </w:r>
      <w:r>
        <w:rPr>
          <w:rFonts w:ascii="Times New Roman" w:hAnsi="Times New Roman" w:cs="Times New Roman"/>
        </w:rPr>
        <w:t>T</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MαNβ</w:t>
      </w:r>
      <w:proofErr w:type="spellStart"/>
      <w:r w:rsidRPr="00E859A0">
        <w:rPr>
          <w:rFonts w:ascii="Times New Roman" w:hAnsi="Times New Roman" w:cs="Times New Roman"/>
        </w:rPr>
        <w:t>FDxi</w:t>
      </w:r>
      <w:proofErr w:type="spellEnd"/>
      <w:r>
        <w:rPr>
          <w:rFonts w:ascii="Times New Roman" w:hAnsi="Times New Roman" w:cs="Times New Roman"/>
        </w:rPr>
        <w:t xml:space="preserve"> + </w:t>
      </w:r>
      <w:r w:rsidRPr="00E859A0">
        <w:rPr>
          <w:rFonts w:ascii="Times New Roman" w:hAnsi="Times New Roman" w:cs="Times New Roman"/>
        </w:rPr>
        <w:t>MαNβ</w:t>
      </w:r>
      <w:proofErr w:type="spellStart"/>
      <w:r w:rsidRPr="00E859A0">
        <w:rPr>
          <w:rFonts w:ascii="Times New Roman" w:hAnsi="Times New Roman" w:cs="Times New Roman"/>
        </w:rPr>
        <w:t>F</w:t>
      </w:r>
      <w:r>
        <w:rPr>
          <w:rFonts w:ascii="Times New Roman" w:hAnsi="Times New Roman" w:cs="Times New Roman"/>
        </w:rPr>
        <w:t>I</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MαNβ</w:t>
      </w:r>
      <w:proofErr w:type="spellStart"/>
      <w:r w:rsidRPr="00E859A0">
        <w:rPr>
          <w:rFonts w:ascii="Times New Roman" w:hAnsi="Times New Roman" w:cs="Times New Roman"/>
        </w:rPr>
        <w:t>F</w:t>
      </w:r>
      <w:r>
        <w:rPr>
          <w:rFonts w:ascii="Times New Roman" w:hAnsi="Times New Roman" w:cs="Times New Roman"/>
        </w:rPr>
        <w:t>B</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MαNβ</w:t>
      </w:r>
      <w:proofErr w:type="spellStart"/>
      <w:r w:rsidRPr="00E859A0">
        <w:rPr>
          <w:rFonts w:ascii="Times New Roman" w:hAnsi="Times New Roman" w:cs="Times New Roman"/>
        </w:rPr>
        <w:t>F</w:t>
      </w:r>
      <w:r>
        <w:rPr>
          <w:rFonts w:ascii="Times New Roman" w:hAnsi="Times New Roman" w:cs="Times New Roman"/>
        </w:rPr>
        <w:t>BF</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MαNβ</w:t>
      </w:r>
      <w:proofErr w:type="spellStart"/>
      <w:r w:rsidRPr="00E859A0">
        <w:rPr>
          <w:rFonts w:ascii="Times New Roman" w:hAnsi="Times New Roman" w:cs="Times New Roman"/>
        </w:rPr>
        <w:t>F</w:t>
      </w:r>
      <w:r>
        <w:rPr>
          <w:rFonts w:ascii="Times New Roman" w:hAnsi="Times New Roman" w:cs="Times New Roman"/>
        </w:rPr>
        <w:t>MG</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MαNβ</w:t>
      </w:r>
      <w:proofErr w:type="spellStart"/>
      <w:r>
        <w:rPr>
          <w:rFonts w:ascii="Times New Roman" w:hAnsi="Times New Roman" w:cs="Times New Roman"/>
        </w:rPr>
        <w:t>FAM</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MαNβ</w:t>
      </w:r>
      <w:proofErr w:type="spellStart"/>
      <w:r>
        <w:rPr>
          <w:rFonts w:ascii="Times New Roman" w:hAnsi="Times New Roman" w:cs="Times New Roman"/>
        </w:rPr>
        <w:t>FAG</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MαNβ</w:t>
      </w:r>
      <w:proofErr w:type="spellStart"/>
      <w:r w:rsidRPr="00E859A0">
        <w:rPr>
          <w:rFonts w:ascii="Times New Roman" w:hAnsi="Times New Roman" w:cs="Times New Roman"/>
        </w:rPr>
        <w:t>F</w:t>
      </w:r>
      <w:r>
        <w:rPr>
          <w:rFonts w:ascii="Times New Roman" w:hAnsi="Times New Roman" w:cs="Times New Roman"/>
        </w:rPr>
        <w:t>AF</w:t>
      </w:r>
      <w:r w:rsidRPr="00E859A0">
        <w:rPr>
          <w:rFonts w:ascii="Times New Roman" w:hAnsi="Times New Roman" w:cs="Times New Roman"/>
        </w:rPr>
        <w:t>xi</w:t>
      </w:r>
      <w:proofErr w:type="spellEnd"/>
    </w:p>
    <w:p w14:paraId="5220CBDE" w14:textId="77777777" w:rsidR="00027A76" w:rsidRDefault="00027A76">
      <w:pPr>
        <w:pStyle w:val="CommentText"/>
        <w:rPr>
          <w:rFonts w:ascii="Times New Roman" w:hAnsi="Times New Roman" w:cs="Times New Roman"/>
        </w:rPr>
      </w:pPr>
    </w:p>
    <w:p w14:paraId="4F39D94A" w14:textId="77777777" w:rsidR="00027A76" w:rsidRDefault="00027A76">
      <w:pPr>
        <w:pStyle w:val="CommentText"/>
        <w:rPr>
          <w:rFonts w:ascii="Times New Roman" w:hAnsi="Times New Roman" w:cs="Times New Roman"/>
        </w:rPr>
      </w:pPr>
      <w:r>
        <w:rPr>
          <w:rFonts w:ascii="Times New Roman" w:hAnsi="Times New Roman" w:cs="Times New Roman"/>
        </w:rPr>
        <w:t>and</w:t>
      </w:r>
    </w:p>
    <w:p w14:paraId="7951DD52" w14:textId="77777777" w:rsidR="00027A76" w:rsidRDefault="00027A76">
      <w:pPr>
        <w:pStyle w:val="CommentText"/>
        <w:rPr>
          <w:rFonts w:ascii="Times New Roman" w:hAnsi="Times New Roman" w:cs="Times New Roman"/>
        </w:rPr>
      </w:pPr>
    </w:p>
    <w:p w14:paraId="54A49324" w14:textId="77777777" w:rsidR="00027A76" w:rsidRDefault="00027A76">
      <w:pPr>
        <w:pStyle w:val="CommentText"/>
        <w:rPr>
          <w:rFonts w:ascii="Times New Roman" w:hAnsi="Times New Roman" w:cs="Times New Roman"/>
        </w:rPr>
      </w:pPr>
      <w:r w:rsidRPr="00E859A0">
        <w:rPr>
          <w:rFonts w:ascii="Times New Roman" w:hAnsi="Times New Roman" w:cs="Times New Roman"/>
        </w:rPr>
        <w:t>Jα</w:t>
      </w:r>
      <w:proofErr w:type="spellStart"/>
      <w:r w:rsidRPr="00E859A0">
        <w:rPr>
          <w:rFonts w:ascii="Times New Roman" w:hAnsi="Times New Roman" w:cs="Times New Roman"/>
        </w:rPr>
        <w:t>F</w:t>
      </w:r>
      <w:r>
        <w:rPr>
          <w:rFonts w:ascii="Times New Roman" w:hAnsi="Times New Roman" w:cs="Times New Roman"/>
        </w:rPr>
        <w:t>T</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Jα</w:t>
      </w:r>
      <w:proofErr w:type="spellStart"/>
      <w:r w:rsidRPr="00E859A0">
        <w:rPr>
          <w:rFonts w:ascii="Times New Roman" w:hAnsi="Times New Roman" w:cs="Times New Roman"/>
        </w:rPr>
        <w:t>FDxi</w:t>
      </w:r>
      <w:proofErr w:type="spellEnd"/>
      <w:r>
        <w:rPr>
          <w:rFonts w:ascii="Times New Roman" w:hAnsi="Times New Roman" w:cs="Times New Roman"/>
        </w:rPr>
        <w:t xml:space="preserve"> + </w:t>
      </w:r>
      <w:r w:rsidRPr="00E859A0">
        <w:rPr>
          <w:rFonts w:ascii="Times New Roman" w:hAnsi="Times New Roman" w:cs="Times New Roman"/>
        </w:rPr>
        <w:t>Jα</w:t>
      </w:r>
      <w:proofErr w:type="spellStart"/>
      <w:r w:rsidRPr="00E859A0">
        <w:rPr>
          <w:rFonts w:ascii="Times New Roman" w:hAnsi="Times New Roman" w:cs="Times New Roman"/>
        </w:rPr>
        <w:t>F</w:t>
      </w:r>
      <w:r>
        <w:rPr>
          <w:rFonts w:ascii="Times New Roman" w:hAnsi="Times New Roman" w:cs="Times New Roman"/>
        </w:rPr>
        <w:t>I</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Jα</w:t>
      </w:r>
      <w:proofErr w:type="spellStart"/>
      <w:r w:rsidRPr="00E859A0">
        <w:rPr>
          <w:rFonts w:ascii="Times New Roman" w:hAnsi="Times New Roman" w:cs="Times New Roman"/>
        </w:rPr>
        <w:t>F</w:t>
      </w:r>
      <w:r>
        <w:rPr>
          <w:rFonts w:ascii="Times New Roman" w:hAnsi="Times New Roman" w:cs="Times New Roman"/>
        </w:rPr>
        <w:t>B</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Jα</w:t>
      </w:r>
      <w:proofErr w:type="spellStart"/>
      <w:r w:rsidRPr="00E859A0">
        <w:rPr>
          <w:rFonts w:ascii="Times New Roman" w:hAnsi="Times New Roman" w:cs="Times New Roman"/>
        </w:rPr>
        <w:t>F</w:t>
      </w:r>
      <w:r>
        <w:rPr>
          <w:rFonts w:ascii="Times New Roman" w:hAnsi="Times New Roman" w:cs="Times New Roman"/>
        </w:rPr>
        <w:t>BF</w:t>
      </w:r>
      <w:r w:rsidRPr="00E859A0">
        <w:rPr>
          <w:rFonts w:ascii="Times New Roman" w:hAnsi="Times New Roman" w:cs="Times New Roman"/>
        </w:rPr>
        <w:t>xi</w:t>
      </w:r>
      <w:proofErr w:type="spellEnd"/>
      <w:r>
        <w:rPr>
          <w:rFonts w:ascii="Times New Roman" w:hAnsi="Times New Roman" w:cs="Times New Roman"/>
        </w:rPr>
        <w:t xml:space="preserve"> + </w:t>
      </w:r>
      <w:r w:rsidRPr="00E859A0">
        <w:rPr>
          <w:rFonts w:ascii="Times New Roman" w:hAnsi="Times New Roman" w:cs="Times New Roman"/>
        </w:rPr>
        <w:t>Jα</w:t>
      </w:r>
      <w:proofErr w:type="spellStart"/>
      <w:r w:rsidRPr="00E859A0">
        <w:rPr>
          <w:rFonts w:ascii="Times New Roman" w:hAnsi="Times New Roman" w:cs="Times New Roman"/>
        </w:rPr>
        <w:t>F</w:t>
      </w:r>
      <w:r>
        <w:rPr>
          <w:rFonts w:ascii="Times New Roman" w:hAnsi="Times New Roman" w:cs="Times New Roman"/>
        </w:rPr>
        <w:t>AM</w:t>
      </w:r>
      <w:r w:rsidRPr="00E859A0">
        <w:rPr>
          <w:rFonts w:ascii="Times New Roman" w:hAnsi="Times New Roman" w:cs="Times New Roman"/>
        </w:rPr>
        <w:t>xi</w:t>
      </w:r>
      <w:proofErr w:type="spellEnd"/>
    </w:p>
    <w:p w14:paraId="48ADABC3" w14:textId="77777777" w:rsidR="00027A76" w:rsidRDefault="00027A76">
      <w:pPr>
        <w:pStyle w:val="CommentText"/>
        <w:rPr>
          <w:rFonts w:ascii="Times New Roman" w:hAnsi="Times New Roman" w:cs="Times New Roman"/>
        </w:rPr>
      </w:pPr>
    </w:p>
    <w:p w14:paraId="49A32FF5" w14:textId="77777777" w:rsidR="00027A76" w:rsidRDefault="00027A76">
      <w:pPr>
        <w:pStyle w:val="CommentText"/>
        <w:rPr>
          <w:rFonts w:ascii="Times New Roman" w:hAnsi="Times New Roman" w:cs="Times New Roman"/>
        </w:rPr>
      </w:pPr>
      <w:r>
        <w:rPr>
          <w:rFonts w:ascii="Times New Roman" w:hAnsi="Times New Roman" w:cs="Times New Roman"/>
        </w:rPr>
        <w:t>I’m also not sure the distributed total effective added-mass forces are useful, so, I would remove:</w:t>
      </w:r>
    </w:p>
    <w:p w14:paraId="147394DC" w14:textId="77777777" w:rsidR="00027A76" w:rsidRDefault="00027A76">
      <w:pPr>
        <w:pStyle w:val="CommentText"/>
        <w:rPr>
          <w:rFonts w:ascii="Times New Roman" w:hAnsi="Times New Roman" w:cs="Times New Roman"/>
        </w:rPr>
      </w:pPr>
    </w:p>
    <w:p w14:paraId="31228102" w14:textId="77777777" w:rsidR="00027A76" w:rsidRDefault="00027A76">
      <w:pPr>
        <w:pStyle w:val="CommentText"/>
      </w:pPr>
      <w:r w:rsidRPr="00E859A0">
        <w:rPr>
          <w:rFonts w:ascii="Times New Roman" w:hAnsi="Times New Roman" w:cs="Times New Roman"/>
        </w:rPr>
        <w:t>MαNβ</w:t>
      </w:r>
      <w:proofErr w:type="spellStart"/>
      <w:r w:rsidRPr="00E859A0">
        <w:rPr>
          <w:rFonts w:ascii="Times New Roman" w:hAnsi="Times New Roman" w:cs="Times New Roman"/>
        </w:rPr>
        <w:t>FAxi</w:t>
      </w:r>
      <w:proofErr w:type="spellEnd"/>
      <w:r w:rsidRPr="00E859A0">
        <w:rPr>
          <w:rFonts w:ascii="Times New Roman" w:hAnsi="Times New Roman" w:cs="Times New Roman"/>
        </w:rPr>
        <w:t>, MαNβ</w:t>
      </w:r>
      <w:proofErr w:type="spellStart"/>
      <w:r w:rsidRPr="00E859A0">
        <w:rPr>
          <w:rFonts w:ascii="Times New Roman" w:hAnsi="Times New Roman" w:cs="Times New Roman"/>
        </w:rPr>
        <w:t>FAyi</w:t>
      </w:r>
      <w:proofErr w:type="spellEnd"/>
      <w:r w:rsidRPr="00E859A0">
        <w:rPr>
          <w:rFonts w:ascii="Times New Roman" w:hAnsi="Times New Roman" w:cs="Times New Roman"/>
        </w:rPr>
        <w:t>, MαNβ</w:t>
      </w:r>
      <w:proofErr w:type="spellStart"/>
      <w:r w:rsidRPr="00E859A0">
        <w:rPr>
          <w:rFonts w:ascii="Times New Roman" w:hAnsi="Times New Roman" w:cs="Times New Roman"/>
        </w:rPr>
        <w:t>FAzi</w:t>
      </w:r>
      <w:proofErr w:type="spellEnd"/>
    </w:p>
  </w:comment>
  <w:comment w:id="17" w:author="Anonymous" w:date="2015-11-02T13:26:00Z" w:initials="AN">
    <w:p w14:paraId="13BBEF57" w14:textId="77777777" w:rsidR="00607F38" w:rsidRDefault="00607F38">
      <w:pPr>
        <w:pStyle w:val="CommentText"/>
      </w:pPr>
      <w:r>
        <w:rPr>
          <w:rStyle w:val="CommentReference"/>
        </w:rPr>
        <w:annotationRef/>
      </w:r>
      <w:r>
        <w:t>There are a few things suggested here that are outside the scope of the work defined.  I suggest we add these at the end of the list to ensure that we can get to everything we need to in time.</w:t>
      </w:r>
    </w:p>
  </w:comment>
  <w:comment w:id="18" w:author="jjonkman" w:date="2015-11-02T16:19:00Z" w:initials="jmj">
    <w:p w14:paraId="2BD98644" w14:textId="77777777" w:rsidR="0022180E" w:rsidRDefault="0022180E">
      <w:pPr>
        <w:pStyle w:val="CommentText"/>
      </w:pPr>
      <w:r>
        <w:rPr>
          <w:rStyle w:val="CommentReference"/>
        </w:rPr>
        <w:annotationRef/>
      </w:r>
      <w:r>
        <w:t>Agreed</w:t>
      </w:r>
      <w:r w:rsidR="00FC37AC">
        <w:t>; I just wanted to identify everything up front.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29594F" w15:done="0"/>
  <w15:commentEx w15:paraId="61868DA8" w15:done="0"/>
  <w15:commentEx w15:paraId="27FB5060" w15:done="0"/>
  <w15:commentEx w15:paraId="6F474BBD" w15:done="0"/>
  <w15:commentEx w15:paraId="1D317BD6" w15:done="0"/>
  <w15:commentEx w15:paraId="0E68830F" w15:done="0"/>
  <w15:commentEx w15:paraId="5A788068" w15:done="0"/>
  <w15:commentEx w15:paraId="5BE30B31" w15:done="0"/>
  <w15:commentEx w15:paraId="303148D8" w15:done="0"/>
  <w15:commentEx w15:paraId="6DC44B7A" w15:done="0"/>
  <w15:commentEx w15:paraId="1E906C53" w15:done="0"/>
  <w15:commentEx w15:paraId="2598804C" w15:done="0"/>
  <w15:commentEx w15:paraId="667EBCC6" w15:done="0"/>
  <w15:commentEx w15:paraId="271CD79D" w15:done="0"/>
  <w15:commentEx w15:paraId="65253715" w15:done="0"/>
  <w15:commentEx w15:paraId="5FBF2088" w15:done="0"/>
  <w15:commentEx w15:paraId="31228102" w15:done="0"/>
  <w15:commentEx w15:paraId="13BBEF57" w15:done="0"/>
  <w15:commentEx w15:paraId="2BD986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29594F" w16cid:durableId="232694B3"/>
  <w16cid:commentId w16cid:paraId="61868DA8" w16cid:durableId="232694B4"/>
  <w16cid:commentId w16cid:paraId="27FB5060" w16cid:durableId="232694B5"/>
  <w16cid:commentId w16cid:paraId="6F474BBD" w16cid:durableId="232694B6"/>
  <w16cid:commentId w16cid:paraId="1D317BD6" w16cid:durableId="232694B7"/>
  <w16cid:commentId w16cid:paraId="0E68830F" w16cid:durableId="232694B8"/>
  <w16cid:commentId w16cid:paraId="5A788068" w16cid:durableId="232694B9"/>
  <w16cid:commentId w16cid:paraId="5BE30B31" w16cid:durableId="232694BA"/>
  <w16cid:commentId w16cid:paraId="303148D8" w16cid:durableId="232694BB"/>
  <w16cid:commentId w16cid:paraId="6DC44B7A" w16cid:durableId="232694BC"/>
  <w16cid:commentId w16cid:paraId="1E906C53" w16cid:durableId="232694BD"/>
  <w16cid:commentId w16cid:paraId="2598804C" w16cid:durableId="232694BE"/>
  <w16cid:commentId w16cid:paraId="667EBCC6" w16cid:durableId="232694BF"/>
  <w16cid:commentId w16cid:paraId="271CD79D" w16cid:durableId="232694C0"/>
  <w16cid:commentId w16cid:paraId="65253715" w16cid:durableId="232694C1"/>
  <w16cid:commentId w16cid:paraId="5FBF2088" w16cid:durableId="232694C2"/>
  <w16cid:commentId w16cid:paraId="31228102" w16cid:durableId="232694C3"/>
  <w16cid:commentId w16cid:paraId="13BBEF57" w16cid:durableId="232694C4"/>
  <w16cid:commentId w16cid:paraId="2BD98644" w16cid:durableId="232694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B99E38" w14:textId="77777777" w:rsidR="00563456" w:rsidRDefault="00563456" w:rsidP="000C2F8A">
      <w:pPr>
        <w:spacing w:after="0" w:line="240" w:lineRule="auto"/>
      </w:pPr>
      <w:r>
        <w:separator/>
      </w:r>
    </w:p>
  </w:endnote>
  <w:endnote w:type="continuationSeparator" w:id="0">
    <w:p w14:paraId="210A8554" w14:textId="77777777" w:rsidR="00563456" w:rsidRDefault="00563456" w:rsidP="000C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EC396" w14:textId="77777777" w:rsidR="00563456" w:rsidRDefault="00563456" w:rsidP="000C2F8A">
      <w:pPr>
        <w:spacing w:after="0" w:line="240" w:lineRule="auto"/>
      </w:pPr>
      <w:r>
        <w:separator/>
      </w:r>
    </w:p>
  </w:footnote>
  <w:footnote w:type="continuationSeparator" w:id="0">
    <w:p w14:paraId="05259521" w14:textId="77777777" w:rsidR="00563456" w:rsidRDefault="00563456" w:rsidP="000C2F8A">
      <w:pPr>
        <w:spacing w:after="0" w:line="240" w:lineRule="auto"/>
      </w:pPr>
      <w:r>
        <w:continuationSeparator/>
      </w:r>
    </w:p>
  </w:footnote>
  <w:footnote w:id="1">
    <w:p w14:paraId="7717378F" w14:textId="77777777" w:rsidR="000C2F8A" w:rsidRDefault="000C2F8A">
      <w:pPr>
        <w:pStyle w:val="FootnoteText"/>
      </w:pPr>
      <w:r>
        <w:rPr>
          <w:rStyle w:val="FootnoteReference"/>
        </w:rPr>
        <w:footnoteRef/>
      </w:r>
      <w:r w:rsidR="008C42DB">
        <w:t>The definition of the Inverse Discrete Fourier Transform (IDFT) is</w:t>
      </w:r>
      <w:r>
        <w:t xml:space="preserve"> </w:t>
      </w:r>
      <w:r w:rsidR="00F0270F" w:rsidRPr="000C2F8A">
        <w:rPr>
          <w:position w:val="-46"/>
        </w:rPr>
        <w:object w:dxaOrig="4860" w:dyaOrig="859" w14:anchorId="0520C5BA">
          <v:shape id="_x0000_i1061" type="#_x0000_t75" style="width:245.25pt;height:45pt" o:ole="">
            <v:imagedata r:id="rId1" o:title=""/>
          </v:shape>
          <o:OLEObject Type="Embed" ProgID="Equation.DSMT4" ShapeID="_x0000_i1061" DrawAspect="Content" ObjectID="_1663476615" r:id="rId2"/>
        </w:object>
      </w:r>
      <w:r w:rsidR="00F0270F">
        <w:rPr>
          <w:sz w:val="22"/>
          <w:szCs w:val="22"/>
        </w:rPr>
        <w:t xml:space="preserve">, with </w:t>
      </w:r>
      <w:r w:rsidR="00F0270F" w:rsidRPr="00F0270F">
        <w:rPr>
          <w:position w:val="-12"/>
        </w:rPr>
        <w:object w:dxaOrig="1219" w:dyaOrig="360" w14:anchorId="554E240C">
          <v:shape id="_x0000_i1063" type="#_x0000_t75" style="width:61.5pt;height:18.75pt" o:ole="">
            <v:imagedata r:id="rId3" o:title=""/>
          </v:shape>
          <o:OLEObject Type="Embed" ProgID="Equation.DSMT4" ShapeID="_x0000_i1063" DrawAspect="Content" ObjectID="_1663476616" r:id="rId4"/>
        </w:object>
      </w:r>
      <w:r w:rsidR="00F0270F">
        <w:rPr>
          <w:sz w:val="22"/>
          <w:szCs w:val="22"/>
        </w:rPr>
        <w:t>.</w:t>
      </w:r>
    </w:p>
  </w:footnote>
  <w:footnote w:id="2">
    <w:p w14:paraId="50BB60FC" w14:textId="77777777" w:rsidR="002146C7" w:rsidRDefault="002146C7">
      <w:pPr>
        <w:pStyle w:val="FootnoteText"/>
      </w:pPr>
      <w:r>
        <w:rPr>
          <w:rStyle w:val="FootnoteReference"/>
        </w:rPr>
        <w:footnoteRef/>
      </w:r>
      <w:r w:rsidR="008C42DB" w:rsidRPr="002146C7">
        <w:rPr>
          <w:position w:val="-14"/>
        </w:rPr>
        <w:object w:dxaOrig="1040" w:dyaOrig="400" w14:anchorId="31C9B208">
          <v:shape id="_x0000_i1065" type="#_x0000_t75" style="width:52.5pt;height:19.5pt" o:ole="">
            <v:imagedata r:id="rId5" o:title=""/>
          </v:shape>
          <o:OLEObject Type="Embed" ProgID="Equation.DSMT4" ShapeID="_x0000_i1065" DrawAspect="Content" ObjectID="_1663476617" r:id="rId6"/>
        </w:object>
      </w:r>
      <w:r>
        <w:t xml:space="preserve"> is the </w:t>
      </w:r>
      <w:r w:rsidR="008C42DB">
        <w:t>Discrete Fourier Transform (</w:t>
      </w:r>
      <w:r>
        <w:t>DFT</w:t>
      </w:r>
      <w:r w:rsidR="008C42DB">
        <w:t>)</w:t>
      </w:r>
      <w:r>
        <w:t xml:space="preserve"> of </w:t>
      </w:r>
      <w:r w:rsidRPr="002146C7">
        <w:rPr>
          <w:position w:val="-14"/>
        </w:rPr>
        <w:object w:dxaOrig="1080" w:dyaOrig="420" w14:anchorId="21BFB64C">
          <v:shape id="_x0000_i1067" type="#_x0000_t75" style="width:54pt;height:21pt" o:ole="">
            <v:imagedata r:id="rId7" o:title=""/>
          </v:shape>
          <o:OLEObject Type="Embed" ProgID="Equation.DSMT4" ShapeID="_x0000_i1067" DrawAspect="Content" ObjectID="_1663476618" r:id="rId8"/>
        </w:object>
      </w:r>
      <w:r>
        <w:t xml:space="preserve">, and includes the amplitudes and phases of each </w:t>
      </w:r>
      <w:r w:rsidR="00A52B0A">
        <w:t xml:space="preserve">first-order </w:t>
      </w:r>
      <w:r>
        <w:t>wave component, but need not be defined further in this document.</w:t>
      </w:r>
    </w:p>
  </w:footnote>
  <w:footnote w:id="3">
    <w:p w14:paraId="3F847D16" w14:textId="77777777" w:rsidR="00D372F7" w:rsidRDefault="00D372F7">
      <w:pPr>
        <w:pStyle w:val="FootnoteText"/>
      </w:pPr>
      <w:r>
        <w:rPr>
          <w:rStyle w:val="FootnoteReference"/>
        </w:rPr>
        <w:footnoteRef/>
      </w:r>
      <w:r>
        <w:t xml:space="preserve">The second-order </w:t>
      </w:r>
      <w:r w:rsidR="006E6DB9">
        <w:t xml:space="preserve">wave </w:t>
      </w:r>
      <w:r>
        <w:t xml:space="preserve">terms </w:t>
      </w:r>
      <w:r w:rsidR="006E6DB9">
        <w:t xml:space="preserve">and current </w:t>
      </w:r>
      <w:r>
        <w:t>need not be defined further in this document.</w:t>
      </w:r>
    </w:p>
  </w:footnote>
  <w:footnote w:id="4">
    <w:p w14:paraId="58BF9127" w14:textId="77777777" w:rsidR="00A247BA" w:rsidRDefault="00A247BA">
      <w:pPr>
        <w:pStyle w:val="FootnoteText"/>
      </w:pPr>
      <w:r>
        <w:rPr>
          <w:rStyle w:val="FootnoteReference"/>
        </w:rPr>
        <w:footnoteRef/>
      </w:r>
      <w:r>
        <w:t>The wave and current kinematics are undefined outside of the fluid domain.  For output purposes, undefined values will be reported as zero.  Likewise, hydrodynamic loads are not computed outside of the fluid domain, but will be reported as zero for output purposes.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7159"/>
    <w:rsid w:val="00000DC9"/>
    <w:rsid w:val="00027A76"/>
    <w:rsid w:val="00032A81"/>
    <w:rsid w:val="00097285"/>
    <w:rsid w:val="000A679B"/>
    <w:rsid w:val="000B6926"/>
    <w:rsid w:val="000C2F8A"/>
    <w:rsid w:val="000E6118"/>
    <w:rsid w:val="000F36F1"/>
    <w:rsid w:val="001403C1"/>
    <w:rsid w:val="001772A4"/>
    <w:rsid w:val="001C19CF"/>
    <w:rsid w:val="002146C7"/>
    <w:rsid w:val="0022180E"/>
    <w:rsid w:val="00227BD3"/>
    <w:rsid w:val="00233244"/>
    <w:rsid w:val="002635F4"/>
    <w:rsid w:val="003E35DA"/>
    <w:rsid w:val="00403319"/>
    <w:rsid w:val="00407FCA"/>
    <w:rsid w:val="00512AF1"/>
    <w:rsid w:val="00563456"/>
    <w:rsid w:val="00595607"/>
    <w:rsid w:val="005C2EFA"/>
    <w:rsid w:val="005C397B"/>
    <w:rsid w:val="005F1570"/>
    <w:rsid w:val="005F7AFC"/>
    <w:rsid w:val="00607F38"/>
    <w:rsid w:val="00696967"/>
    <w:rsid w:val="006E6DB9"/>
    <w:rsid w:val="006F0FF4"/>
    <w:rsid w:val="00746E31"/>
    <w:rsid w:val="0078590A"/>
    <w:rsid w:val="007D4031"/>
    <w:rsid w:val="007F7D44"/>
    <w:rsid w:val="00817EC2"/>
    <w:rsid w:val="00890DD4"/>
    <w:rsid w:val="008C42DB"/>
    <w:rsid w:val="008D4B5B"/>
    <w:rsid w:val="00913108"/>
    <w:rsid w:val="009310BC"/>
    <w:rsid w:val="00953E38"/>
    <w:rsid w:val="00957159"/>
    <w:rsid w:val="009A6574"/>
    <w:rsid w:val="009B2926"/>
    <w:rsid w:val="009D168C"/>
    <w:rsid w:val="00A247BA"/>
    <w:rsid w:val="00A52B0A"/>
    <w:rsid w:val="00A60A50"/>
    <w:rsid w:val="00AB611B"/>
    <w:rsid w:val="00AC24BE"/>
    <w:rsid w:val="00AD7D58"/>
    <w:rsid w:val="00B134A6"/>
    <w:rsid w:val="00B24EDE"/>
    <w:rsid w:val="00BB2767"/>
    <w:rsid w:val="00BC58F4"/>
    <w:rsid w:val="00BE66FA"/>
    <w:rsid w:val="00C07120"/>
    <w:rsid w:val="00C27042"/>
    <w:rsid w:val="00C93B7B"/>
    <w:rsid w:val="00D372F7"/>
    <w:rsid w:val="00D44B90"/>
    <w:rsid w:val="00D51DDA"/>
    <w:rsid w:val="00D5730C"/>
    <w:rsid w:val="00D64AF6"/>
    <w:rsid w:val="00D9206C"/>
    <w:rsid w:val="00DB7D8A"/>
    <w:rsid w:val="00DE40E1"/>
    <w:rsid w:val="00DF039F"/>
    <w:rsid w:val="00DF06A4"/>
    <w:rsid w:val="00DF5FD9"/>
    <w:rsid w:val="00E06260"/>
    <w:rsid w:val="00E76475"/>
    <w:rsid w:val="00EB0155"/>
    <w:rsid w:val="00EE5CB1"/>
    <w:rsid w:val="00EF0BBB"/>
    <w:rsid w:val="00F0270F"/>
    <w:rsid w:val="00F242A6"/>
    <w:rsid w:val="00F30B76"/>
    <w:rsid w:val="00F546CE"/>
    <w:rsid w:val="00F82B56"/>
    <w:rsid w:val="00FA481F"/>
    <w:rsid w:val="00FB5853"/>
    <w:rsid w:val="00FC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907E"/>
  <w15:docId w15:val="{3B5D887D-8302-4E9A-A55B-844F7986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3319"/>
    <w:rPr>
      <w:sz w:val="16"/>
      <w:szCs w:val="16"/>
    </w:rPr>
  </w:style>
  <w:style w:type="paragraph" w:styleId="CommentText">
    <w:name w:val="annotation text"/>
    <w:basedOn w:val="Normal"/>
    <w:link w:val="CommentTextChar"/>
    <w:uiPriority w:val="99"/>
    <w:unhideWhenUsed/>
    <w:rsid w:val="00403319"/>
    <w:pPr>
      <w:spacing w:line="240" w:lineRule="auto"/>
    </w:pPr>
    <w:rPr>
      <w:sz w:val="20"/>
      <w:szCs w:val="20"/>
    </w:rPr>
  </w:style>
  <w:style w:type="character" w:customStyle="1" w:styleId="CommentTextChar">
    <w:name w:val="Comment Text Char"/>
    <w:basedOn w:val="DefaultParagraphFont"/>
    <w:link w:val="CommentText"/>
    <w:uiPriority w:val="99"/>
    <w:rsid w:val="00403319"/>
    <w:rPr>
      <w:sz w:val="20"/>
      <w:szCs w:val="20"/>
    </w:rPr>
  </w:style>
  <w:style w:type="paragraph" w:styleId="CommentSubject">
    <w:name w:val="annotation subject"/>
    <w:basedOn w:val="CommentText"/>
    <w:next w:val="CommentText"/>
    <w:link w:val="CommentSubjectChar"/>
    <w:uiPriority w:val="99"/>
    <w:semiHidden/>
    <w:unhideWhenUsed/>
    <w:rsid w:val="00403319"/>
    <w:rPr>
      <w:b/>
      <w:bCs/>
    </w:rPr>
  </w:style>
  <w:style w:type="character" w:customStyle="1" w:styleId="CommentSubjectChar">
    <w:name w:val="Comment Subject Char"/>
    <w:basedOn w:val="CommentTextChar"/>
    <w:link w:val="CommentSubject"/>
    <w:uiPriority w:val="99"/>
    <w:semiHidden/>
    <w:rsid w:val="00403319"/>
    <w:rPr>
      <w:b/>
      <w:bCs/>
      <w:sz w:val="20"/>
      <w:szCs w:val="20"/>
    </w:rPr>
  </w:style>
  <w:style w:type="paragraph" w:styleId="BalloonText">
    <w:name w:val="Balloon Text"/>
    <w:basedOn w:val="Normal"/>
    <w:link w:val="BalloonTextChar"/>
    <w:uiPriority w:val="99"/>
    <w:semiHidden/>
    <w:unhideWhenUsed/>
    <w:rsid w:val="00403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319"/>
    <w:rPr>
      <w:rFonts w:ascii="Tahoma" w:hAnsi="Tahoma" w:cs="Tahoma"/>
      <w:sz w:val="16"/>
      <w:szCs w:val="16"/>
    </w:rPr>
  </w:style>
  <w:style w:type="paragraph" w:styleId="FootnoteText">
    <w:name w:val="footnote text"/>
    <w:basedOn w:val="Normal"/>
    <w:link w:val="FootnoteTextChar"/>
    <w:uiPriority w:val="99"/>
    <w:semiHidden/>
    <w:unhideWhenUsed/>
    <w:rsid w:val="000C2F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2F8A"/>
    <w:rPr>
      <w:sz w:val="20"/>
      <w:szCs w:val="20"/>
    </w:rPr>
  </w:style>
  <w:style w:type="character" w:styleId="FootnoteReference">
    <w:name w:val="footnote reference"/>
    <w:basedOn w:val="DefaultParagraphFont"/>
    <w:uiPriority w:val="99"/>
    <w:semiHidden/>
    <w:unhideWhenUsed/>
    <w:rsid w:val="000C2F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13.bin"/><Relationship Id="rId39" Type="http://schemas.openxmlformats.org/officeDocument/2006/relationships/image" Target="media/image19.wmf"/><Relationship Id="rId21" Type="http://schemas.openxmlformats.org/officeDocument/2006/relationships/image" Target="media/image6.wmf"/><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image" Target="media/image23.wmf"/><Relationship Id="rId50" Type="http://schemas.openxmlformats.org/officeDocument/2006/relationships/oleObject" Target="embeddings/oleObject25.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oleObject" Target="embeddings/oleObject34.bin"/><Relationship Id="rId76" Type="http://schemas.openxmlformats.org/officeDocument/2006/relationships/fontTable" Target="fontTable.xml"/><Relationship Id="rId7" Type="http://schemas.openxmlformats.org/officeDocument/2006/relationships/comments" Target="comments.xml"/><Relationship Id="rId71" Type="http://schemas.openxmlformats.org/officeDocument/2006/relationships/image" Target="media/image35.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4.wmf"/><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oleObject" Target="embeddings/oleObject16.bin"/><Relationship Id="rId37" Type="http://schemas.openxmlformats.org/officeDocument/2006/relationships/image" Target="media/image18.wmf"/><Relationship Id="rId40" Type="http://schemas.openxmlformats.org/officeDocument/2006/relationships/oleObject" Target="embeddings/oleObject20.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8.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image" Target="media/image1.wmf"/><Relationship Id="rId19" Type="http://schemas.openxmlformats.org/officeDocument/2006/relationships/image" Target="media/image5.wmf"/><Relationship Id="rId31" Type="http://schemas.openxmlformats.org/officeDocument/2006/relationships/image" Target="media/image15.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32.wmf"/><Relationship Id="rId73" Type="http://schemas.openxmlformats.org/officeDocument/2006/relationships/oleObject" Target="embeddings/oleObject37.bin"/><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5.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4.wmf"/><Relationship Id="rId77"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image" Target="media/image25.wmf"/><Relationship Id="rId72" Type="http://schemas.openxmlformats.org/officeDocument/2006/relationships/oleObject" Target="embeddings/oleObject36.bin"/><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9.wmf"/><Relationship Id="rId67" Type="http://schemas.openxmlformats.org/officeDocument/2006/relationships/image" Target="media/image33.wmf"/><Relationship Id="rId20" Type="http://schemas.openxmlformats.org/officeDocument/2006/relationships/oleObject" Target="embeddings/oleObject6.bin"/><Relationship Id="rId41" Type="http://schemas.openxmlformats.org/officeDocument/2006/relationships/image" Target="media/image20.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12.bin"/><Relationship Id="rId3" Type="http://schemas.openxmlformats.org/officeDocument/2006/relationships/image" Target="media/image9.wmf"/><Relationship Id="rId7" Type="http://schemas.openxmlformats.org/officeDocument/2006/relationships/image" Target="media/image11.wmf"/><Relationship Id="rId2" Type="http://schemas.openxmlformats.org/officeDocument/2006/relationships/oleObject" Target="embeddings/oleObject9.bin"/><Relationship Id="rId1" Type="http://schemas.openxmlformats.org/officeDocument/2006/relationships/image" Target="media/image8.wmf"/><Relationship Id="rId6" Type="http://schemas.openxmlformats.org/officeDocument/2006/relationships/oleObject" Target="embeddings/oleObject11.bin"/><Relationship Id="rId5" Type="http://schemas.openxmlformats.org/officeDocument/2006/relationships/image" Target="media/image10.wmf"/><Relationship Id="rId4"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22554-5801-4D18-909C-9AC291FAE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jjonkman</dc:creator>
  <cp:lastModifiedBy>Jonkman, Jason</cp:lastModifiedBy>
  <cp:revision>4</cp:revision>
  <dcterms:created xsi:type="dcterms:W3CDTF">2015-11-02T23:12:00Z</dcterms:created>
  <dcterms:modified xsi:type="dcterms:W3CDTF">2020-10-06T13:58:00Z</dcterms:modified>
</cp:coreProperties>
</file>