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8488F" w14:textId="2F02779E" w:rsidR="005E04EB" w:rsidRDefault="005E04EB">
      <w:r>
        <w:rPr>
          <w:noProof/>
        </w:rPr>
        <w:drawing>
          <wp:anchor distT="0" distB="0" distL="114300" distR="114300" simplePos="0" relativeHeight="251658240" behindDoc="0" locked="0" layoutInCell="1" allowOverlap="1" wp14:anchorId="0CB3C5D6" wp14:editId="32B1E5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8081" cy="171947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81" cy="17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BB6AA" w14:textId="77777777" w:rsidR="00155FAF" w:rsidRDefault="005E04EB" w:rsidP="00155FAF">
      <w:pPr>
        <w:jc w:val="center"/>
      </w:pPr>
      <w:r w:rsidRPr="005E04EB">
        <w:rPr>
          <w:b/>
          <w:bCs/>
          <w:sz w:val="28"/>
          <w:szCs w:val="28"/>
        </w:rPr>
        <w:t>Fabric Software Development Platform</w:t>
      </w:r>
    </w:p>
    <w:p w14:paraId="1406A3A4" w14:textId="3E54CAEF" w:rsidR="005E04EB" w:rsidRDefault="005E04EB" w:rsidP="00155FAF">
      <w:pPr>
        <w:jc w:val="center"/>
        <w:rPr>
          <w:b/>
          <w:bCs/>
          <w:sz w:val="24"/>
          <w:szCs w:val="24"/>
        </w:rPr>
      </w:pPr>
      <w:r w:rsidRPr="00155FAF">
        <w:rPr>
          <w:b/>
          <w:bCs/>
          <w:sz w:val="24"/>
          <w:szCs w:val="24"/>
        </w:rPr>
        <w:t xml:space="preserve">Account </w:t>
      </w:r>
      <w:r w:rsidR="000A28E1">
        <w:rPr>
          <w:b/>
          <w:bCs/>
          <w:sz w:val="24"/>
          <w:szCs w:val="24"/>
        </w:rPr>
        <w:t>Deletion</w:t>
      </w:r>
      <w:r w:rsidRPr="00155FAF">
        <w:rPr>
          <w:b/>
          <w:bCs/>
          <w:sz w:val="24"/>
          <w:szCs w:val="24"/>
        </w:rPr>
        <w:t xml:space="preserve"> Request Form</w:t>
      </w:r>
    </w:p>
    <w:p w14:paraId="50C6758D" w14:textId="5331D8CA" w:rsidR="000A28E1" w:rsidRDefault="000A28E1" w:rsidP="001D176F">
      <w:pPr>
        <w:jc w:val="both"/>
        <w:rPr>
          <w:sz w:val="24"/>
          <w:szCs w:val="24"/>
        </w:rPr>
      </w:pPr>
    </w:p>
    <w:p w14:paraId="40B916FF" w14:textId="77777777" w:rsidR="000A28E1" w:rsidRDefault="000A28E1" w:rsidP="001D176F">
      <w:pPr>
        <w:jc w:val="both"/>
        <w:rPr>
          <w:sz w:val="24"/>
          <w:szCs w:val="24"/>
        </w:rPr>
      </w:pPr>
    </w:p>
    <w:p w14:paraId="71CFEDA9" w14:textId="77777777" w:rsidR="000A28E1" w:rsidRDefault="000A28E1" w:rsidP="001D176F">
      <w:pPr>
        <w:jc w:val="both"/>
        <w:rPr>
          <w:sz w:val="24"/>
          <w:szCs w:val="24"/>
        </w:rPr>
      </w:pPr>
    </w:p>
    <w:p w14:paraId="550DC0BE" w14:textId="16F0FB72" w:rsidR="00CB5799" w:rsidRDefault="00416E65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Request</w:t>
      </w:r>
      <w:r w:rsidR="00D0585C">
        <w:rPr>
          <w:sz w:val="24"/>
          <w:szCs w:val="24"/>
        </w:rPr>
        <w:t>ed Action</w:t>
      </w:r>
      <w:r w:rsidR="00CB5799">
        <w:rPr>
          <w:sz w:val="24"/>
          <w:szCs w:val="24"/>
        </w:rPr>
        <w:t>:</w:t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CB5799">
        <w:rPr>
          <w:sz w:val="24"/>
          <w:szCs w:val="24"/>
        </w:rPr>
        <w:t>___</w:t>
      </w:r>
      <w:r w:rsidR="00C55C40">
        <w:rPr>
          <w:sz w:val="24"/>
          <w:szCs w:val="24"/>
        </w:rPr>
        <w:t xml:space="preserve"> Delete </w:t>
      </w:r>
      <w:r w:rsidR="00E73D75">
        <w:rPr>
          <w:sz w:val="24"/>
          <w:szCs w:val="24"/>
        </w:rPr>
        <w:t xml:space="preserve"> </w:t>
      </w:r>
      <w:r w:rsidR="00CB5799">
        <w:rPr>
          <w:sz w:val="24"/>
          <w:szCs w:val="24"/>
        </w:rPr>
        <w:t>___</w:t>
      </w:r>
      <w:r w:rsidR="00C55C40">
        <w:rPr>
          <w:sz w:val="24"/>
          <w:szCs w:val="24"/>
        </w:rPr>
        <w:t xml:space="preserve"> Suspend</w:t>
      </w:r>
      <w:r w:rsidR="00E73D75">
        <w:rPr>
          <w:sz w:val="24"/>
          <w:szCs w:val="24"/>
        </w:rPr>
        <w:t xml:space="preserve"> </w:t>
      </w:r>
      <w:r w:rsidR="00282E58">
        <w:rPr>
          <w:sz w:val="24"/>
          <w:szCs w:val="24"/>
        </w:rPr>
        <w:t xml:space="preserve"> </w:t>
      </w:r>
      <w:r w:rsidR="00CB5799">
        <w:rPr>
          <w:sz w:val="24"/>
          <w:szCs w:val="24"/>
        </w:rPr>
        <w:t>___</w:t>
      </w:r>
      <w:r w:rsidR="004E0620">
        <w:rPr>
          <w:sz w:val="24"/>
          <w:szCs w:val="24"/>
        </w:rPr>
        <w:t xml:space="preserve"> Archive Account(s)</w:t>
      </w:r>
    </w:p>
    <w:p w14:paraId="7998A768" w14:textId="28D19014" w:rsidR="00B101E7" w:rsidRDefault="00B101E7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Specific Account:</w:t>
      </w:r>
      <w:r w:rsidR="001B1DBD">
        <w:rPr>
          <w:sz w:val="24"/>
          <w:szCs w:val="24"/>
        </w:rPr>
        <w:tab/>
      </w:r>
      <w:r w:rsidR="001B1DBD">
        <w:rPr>
          <w:sz w:val="24"/>
          <w:szCs w:val="24"/>
        </w:rPr>
        <w:tab/>
      </w:r>
      <w:r w:rsidR="001B1DBD">
        <w:rPr>
          <w:sz w:val="24"/>
          <w:szCs w:val="24"/>
        </w:rPr>
        <w:tab/>
        <w:t>______________________________________________</w:t>
      </w:r>
    </w:p>
    <w:p w14:paraId="41B375CA" w14:textId="632474DA" w:rsidR="00B101E7" w:rsidRDefault="00B101E7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Or</w:t>
      </w:r>
    </w:p>
    <w:p w14:paraId="67DC1B20" w14:textId="746C09D6" w:rsidR="00EF5594" w:rsidRDefault="00B101E7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F7B7C">
        <w:rPr>
          <w:sz w:val="24"/>
          <w:szCs w:val="24"/>
        </w:rPr>
        <w:t>ll a</w:t>
      </w:r>
      <w:r>
        <w:rPr>
          <w:sz w:val="24"/>
          <w:szCs w:val="24"/>
        </w:rPr>
        <w:t>ccounts belonging t</w:t>
      </w:r>
      <w:bookmarkStart w:id="0" w:name="_GoBack"/>
      <w:bookmarkEnd w:id="0"/>
      <w:r>
        <w:rPr>
          <w:sz w:val="24"/>
          <w:szCs w:val="24"/>
        </w:rPr>
        <w:t>o:</w:t>
      </w:r>
      <w:r w:rsidR="00EF5594">
        <w:rPr>
          <w:sz w:val="24"/>
          <w:szCs w:val="24"/>
        </w:rPr>
        <w:tab/>
      </w:r>
      <w:r w:rsidR="00EF5594">
        <w:rPr>
          <w:sz w:val="24"/>
          <w:szCs w:val="24"/>
        </w:rPr>
        <w:tab/>
        <w:t>______________________________________________</w:t>
      </w:r>
    </w:p>
    <w:p w14:paraId="6FC23A78" w14:textId="45306A9C" w:rsidR="00632B22" w:rsidRDefault="00632B22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Archive Recipient: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</w:t>
      </w:r>
    </w:p>
    <w:p w14:paraId="494E3106" w14:textId="272D8C32" w:rsidR="00694573" w:rsidRDefault="00694573" w:rsidP="001D176F">
      <w:pPr>
        <w:jc w:val="both"/>
        <w:rPr>
          <w:sz w:val="24"/>
          <w:szCs w:val="24"/>
        </w:rPr>
      </w:pPr>
    </w:p>
    <w:p w14:paraId="12C80769" w14:textId="6EB13358" w:rsidR="008A70D3" w:rsidRDefault="008A70D3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UNH-IOL Use Only:</w:t>
      </w:r>
    </w:p>
    <w:p w14:paraId="1F0BB3CD" w14:textId="36225B40" w:rsidR="008A70D3" w:rsidRDefault="00E8276A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Ac</w:t>
      </w:r>
      <w:r w:rsidR="008B3182">
        <w:rPr>
          <w:sz w:val="24"/>
          <w:szCs w:val="24"/>
        </w:rPr>
        <w:t>count(s) acted on</w:t>
      </w:r>
      <w:r>
        <w:rPr>
          <w:sz w:val="24"/>
          <w:szCs w:val="24"/>
        </w:rPr>
        <w:t>:</w:t>
      </w:r>
      <w:r w:rsidR="008B3182">
        <w:rPr>
          <w:sz w:val="24"/>
          <w:szCs w:val="24"/>
        </w:rPr>
        <w:tab/>
      </w:r>
      <w:r w:rsidR="008B3182"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</w:t>
      </w:r>
    </w:p>
    <w:p w14:paraId="4085E055" w14:textId="715C22EF" w:rsidR="000974BF" w:rsidRDefault="006777BF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51601">
        <w:rPr>
          <w:sz w:val="24"/>
          <w:szCs w:val="24"/>
        </w:rPr>
        <w:t>rchive transferred to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</w:t>
      </w:r>
    </w:p>
    <w:p w14:paraId="0471FE2A" w14:textId="1443BB06" w:rsidR="00E8276A" w:rsidRDefault="009F6D0E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Date completed</w:t>
      </w:r>
      <w:r w:rsidR="00E8276A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276A">
        <w:rPr>
          <w:sz w:val="24"/>
          <w:szCs w:val="24"/>
        </w:rPr>
        <w:tab/>
        <w:t>______________________________________________</w:t>
      </w:r>
    </w:p>
    <w:p w14:paraId="4C448E0E" w14:textId="7D0A950F" w:rsidR="006777BF" w:rsidRDefault="006777BF" w:rsidP="001D176F">
      <w:pPr>
        <w:jc w:val="both"/>
        <w:rPr>
          <w:sz w:val="24"/>
          <w:szCs w:val="24"/>
        </w:rPr>
      </w:pPr>
    </w:p>
    <w:p w14:paraId="2007E1E1" w14:textId="0E2C3878" w:rsidR="002159F4" w:rsidRDefault="00E37E69" w:rsidP="00D51793">
      <w:pPr>
        <w:jc w:val="both"/>
      </w:pPr>
      <w:r>
        <w:t>Account actions are:</w:t>
      </w:r>
    </w:p>
    <w:p w14:paraId="517F10A9" w14:textId="678CBB0A" w:rsidR="00E37E69" w:rsidRDefault="00E37E69" w:rsidP="00E37E69">
      <w:pPr>
        <w:pStyle w:val="ListParagraph"/>
        <w:numPr>
          <w:ilvl w:val="0"/>
          <w:numId w:val="2"/>
        </w:numPr>
        <w:jc w:val="both"/>
      </w:pPr>
      <w:r>
        <w:t>Delete – permanently remove</w:t>
      </w:r>
      <w:r w:rsidR="00975000">
        <w:t xml:space="preserve"> account and user’s home directory without any attempt to save home directory contents</w:t>
      </w:r>
    </w:p>
    <w:p w14:paraId="1CF05C68" w14:textId="47CA261C" w:rsidR="00975000" w:rsidRDefault="00975000" w:rsidP="00E37E69">
      <w:pPr>
        <w:pStyle w:val="ListParagraph"/>
        <w:numPr>
          <w:ilvl w:val="0"/>
          <w:numId w:val="2"/>
        </w:numPr>
        <w:jc w:val="both"/>
      </w:pPr>
      <w:r>
        <w:t xml:space="preserve">Suspend – </w:t>
      </w:r>
      <w:r w:rsidR="00CC59E0">
        <w:t>t</w:t>
      </w:r>
      <w:r>
        <w:t>emporarily suspend accounts</w:t>
      </w:r>
      <w:r w:rsidR="00CC59E0">
        <w:t>, preventing access to cluster, but leaving all user data intact</w:t>
      </w:r>
    </w:p>
    <w:p w14:paraId="24912D9F" w14:textId="54D491CE" w:rsidR="00CC59E0" w:rsidRDefault="00CC59E0" w:rsidP="00E37E69">
      <w:pPr>
        <w:pStyle w:val="ListParagraph"/>
        <w:numPr>
          <w:ilvl w:val="0"/>
          <w:numId w:val="2"/>
        </w:numPr>
        <w:jc w:val="both"/>
      </w:pPr>
      <w:r>
        <w:t xml:space="preserve">Archive – permanently remove account and user’s home directory, but tar up home directory </w:t>
      </w:r>
      <w:r w:rsidR="00CD06A8">
        <w:t>and transfer tar archive to archive recipient</w:t>
      </w:r>
    </w:p>
    <w:p w14:paraId="79EA5C75" w14:textId="1BA5CF87" w:rsidR="00CD06A8" w:rsidRDefault="00E32DB0" w:rsidP="00E32DB0">
      <w:pPr>
        <w:jc w:val="both"/>
      </w:pPr>
      <w:r>
        <w:t>Action can be performed either on a specific account, or an entire organization</w:t>
      </w:r>
      <w:r w:rsidR="00407FD0">
        <w:t>.</w:t>
      </w:r>
    </w:p>
    <w:p w14:paraId="431733BA" w14:textId="3D9FF612" w:rsidR="00407FD0" w:rsidRDefault="00407FD0" w:rsidP="00E32DB0">
      <w:pPr>
        <w:jc w:val="both"/>
      </w:pPr>
      <w:r>
        <w:t>Archive recipient should either be an account on the FSDP</w:t>
      </w:r>
      <w:r w:rsidR="0078784B">
        <w:t>, in which case the tar archive will be copied to their home directory</w:t>
      </w:r>
      <w:r w:rsidR="007C49DD">
        <w:t xml:space="preserve">, or an email address </w:t>
      </w:r>
      <w:r w:rsidR="0085273E">
        <w:t>of someone that can arrange for transfer of the archive file</w:t>
      </w:r>
      <w:r w:rsidR="00887EB2">
        <w:t>.</w:t>
      </w:r>
    </w:p>
    <w:sectPr w:rsidR="0040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5E6B"/>
    <w:multiLevelType w:val="hybridMultilevel"/>
    <w:tmpl w:val="FA566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9F73BC"/>
    <w:multiLevelType w:val="hybridMultilevel"/>
    <w:tmpl w:val="9F46A774"/>
    <w:lvl w:ilvl="0" w:tplc="BA8ADF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EB"/>
    <w:rsid w:val="000251AD"/>
    <w:rsid w:val="0007252A"/>
    <w:rsid w:val="000974BF"/>
    <w:rsid w:val="000A28E1"/>
    <w:rsid w:val="000D2663"/>
    <w:rsid w:val="00155FAF"/>
    <w:rsid w:val="00164F0E"/>
    <w:rsid w:val="001741FE"/>
    <w:rsid w:val="001828AC"/>
    <w:rsid w:val="001B1DBD"/>
    <w:rsid w:val="001D176F"/>
    <w:rsid w:val="002159F4"/>
    <w:rsid w:val="00240B66"/>
    <w:rsid w:val="00282E58"/>
    <w:rsid w:val="002B224F"/>
    <w:rsid w:val="002B7E68"/>
    <w:rsid w:val="002F3754"/>
    <w:rsid w:val="002F7B7C"/>
    <w:rsid w:val="00355CC4"/>
    <w:rsid w:val="0037059A"/>
    <w:rsid w:val="003A06AD"/>
    <w:rsid w:val="003E74FA"/>
    <w:rsid w:val="00407FD0"/>
    <w:rsid w:val="00416E65"/>
    <w:rsid w:val="00481DEF"/>
    <w:rsid w:val="00490052"/>
    <w:rsid w:val="004E0620"/>
    <w:rsid w:val="004F5B45"/>
    <w:rsid w:val="00523832"/>
    <w:rsid w:val="00561DBF"/>
    <w:rsid w:val="00564FD3"/>
    <w:rsid w:val="005B4270"/>
    <w:rsid w:val="005E04EB"/>
    <w:rsid w:val="005E6034"/>
    <w:rsid w:val="00606D07"/>
    <w:rsid w:val="00632B22"/>
    <w:rsid w:val="00641D97"/>
    <w:rsid w:val="0067651D"/>
    <w:rsid w:val="006777BF"/>
    <w:rsid w:val="00693FC9"/>
    <w:rsid w:val="00694573"/>
    <w:rsid w:val="006C2742"/>
    <w:rsid w:val="00701D1C"/>
    <w:rsid w:val="00741009"/>
    <w:rsid w:val="0074276E"/>
    <w:rsid w:val="0078784B"/>
    <w:rsid w:val="007C49DD"/>
    <w:rsid w:val="007C5ACF"/>
    <w:rsid w:val="0085273E"/>
    <w:rsid w:val="00867AAE"/>
    <w:rsid w:val="00875E00"/>
    <w:rsid w:val="00887EB2"/>
    <w:rsid w:val="0089151D"/>
    <w:rsid w:val="008A70D3"/>
    <w:rsid w:val="008B3182"/>
    <w:rsid w:val="00917B70"/>
    <w:rsid w:val="00972DE5"/>
    <w:rsid w:val="00975000"/>
    <w:rsid w:val="009F6D0E"/>
    <w:rsid w:val="00A7593A"/>
    <w:rsid w:val="00A767BB"/>
    <w:rsid w:val="00B101E7"/>
    <w:rsid w:val="00B86011"/>
    <w:rsid w:val="00BA53A3"/>
    <w:rsid w:val="00BF2663"/>
    <w:rsid w:val="00C12FA3"/>
    <w:rsid w:val="00C55C40"/>
    <w:rsid w:val="00CB5799"/>
    <w:rsid w:val="00CB7022"/>
    <w:rsid w:val="00CC59E0"/>
    <w:rsid w:val="00CD06A8"/>
    <w:rsid w:val="00D0585C"/>
    <w:rsid w:val="00D1291F"/>
    <w:rsid w:val="00D51793"/>
    <w:rsid w:val="00D74E85"/>
    <w:rsid w:val="00DC600F"/>
    <w:rsid w:val="00E32DB0"/>
    <w:rsid w:val="00E37E69"/>
    <w:rsid w:val="00E648A0"/>
    <w:rsid w:val="00E73D75"/>
    <w:rsid w:val="00E8276A"/>
    <w:rsid w:val="00ED4581"/>
    <w:rsid w:val="00EF5594"/>
    <w:rsid w:val="00F060F3"/>
    <w:rsid w:val="00F316C8"/>
    <w:rsid w:val="00F51601"/>
    <w:rsid w:val="00F9771C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419D"/>
  <w15:chartTrackingRefBased/>
  <w15:docId w15:val="{9B83655C-3364-4F59-8794-85755893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Ledford</dc:creator>
  <cp:keywords/>
  <dc:description/>
  <cp:lastModifiedBy>lylavoie</cp:lastModifiedBy>
  <cp:revision>87</cp:revision>
  <dcterms:created xsi:type="dcterms:W3CDTF">2020-10-27T17:34:00Z</dcterms:created>
  <dcterms:modified xsi:type="dcterms:W3CDTF">2020-11-03T19:03:00Z</dcterms:modified>
</cp:coreProperties>
</file>