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D5D59" w14:textId="77777777" w:rsidR="00484EFF" w:rsidRDefault="00484EFF" w:rsidP="00484EFF">
      <w:bookmarkStart w:id="0" w:name="_l4859jepqj7f" w:colFirst="0" w:colLast="0"/>
      <w:bookmarkEnd w:id="0"/>
    </w:p>
    <w:p w14:paraId="4782DB20" w14:textId="77777777" w:rsidR="00484EFF" w:rsidRDefault="00484EFF" w:rsidP="00484EFF">
      <w:pPr>
        <w:rPr>
          <w:color w:val="000000"/>
          <w:sz w:val="20"/>
          <w:szCs w:val="20"/>
        </w:rPr>
      </w:pPr>
    </w:p>
    <w:p w14:paraId="021D3285" w14:textId="77777777" w:rsidR="00484EFF" w:rsidRDefault="00484EFF" w:rsidP="00484EFF">
      <w:pPr>
        <w:rPr>
          <w:color w:val="000000"/>
          <w:sz w:val="20"/>
          <w:szCs w:val="20"/>
        </w:rPr>
      </w:pPr>
    </w:p>
    <w:p w14:paraId="3527CE44" w14:textId="77777777" w:rsidR="00484EFF" w:rsidRDefault="00484EFF" w:rsidP="00484EFF">
      <w:pPr>
        <w:rPr>
          <w:color w:val="000000"/>
          <w:sz w:val="20"/>
          <w:szCs w:val="20"/>
        </w:rPr>
      </w:pPr>
    </w:p>
    <w:p w14:paraId="5320D827" w14:textId="77777777" w:rsidR="00484EFF" w:rsidRDefault="00484EFF" w:rsidP="00484EFF">
      <w:pPr>
        <w:rPr>
          <w:color w:val="000000"/>
          <w:sz w:val="20"/>
          <w:szCs w:val="20"/>
        </w:rPr>
      </w:pPr>
    </w:p>
    <w:p w14:paraId="2E112BA8" w14:textId="77777777" w:rsidR="00484EFF" w:rsidRDefault="00484EFF" w:rsidP="00484EFF">
      <w:pPr>
        <w:rPr>
          <w:color w:val="000000"/>
          <w:sz w:val="20"/>
          <w:szCs w:val="20"/>
        </w:rPr>
      </w:pPr>
    </w:p>
    <w:p w14:paraId="63C49D8D" w14:textId="77777777" w:rsidR="00484EFF" w:rsidRDefault="00484EFF" w:rsidP="00484EFF">
      <w:pPr>
        <w:rPr>
          <w:color w:val="000000"/>
          <w:sz w:val="20"/>
          <w:szCs w:val="20"/>
        </w:rPr>
      </w:pPr>
    </w:p>
    <w:p w14:paraId="08DD1C0B" w14:textId="77777777" w:rsidR="00484EFF" w:rsidRDefault="00484EFF" w:rsidP="00484EFF">
      <w:pPr>
        <w:rPr>
          <w:color w:val="000000"/>
          <w:sz w:val="20"/>
          <w:szCs w:val="20"/>
        </w:rPr>
      </w:pPr>
    </w:p>
    <w:p w14:paraId="2589821A" w14:textId="77777777" w:rsidR="00484EFF" w:rsidRDefault="00484EFF" w:rsidP="00484EFF">
      <w:pPr>
        <w:rPr>
          <w:color w:val="000000"/>
          <w:sz w:val="21"/>
          <w:szCs w:val="21"/>
        </w:rPr>
      </w:pPr>
    </w:p>
    <w:p w14:paraId="2750EA73" w14:textId="0D067916" w:rsidR="00484EFF" w:rsidRDefault="00484EFF" w:rsidP="00484EFF">
      <w:pPr>
        <w:pStyle w:val="Heading1"/>
        <w:spacing w:before="0"/>
        <w:ind w:left="112" w:right="5773"/>
        <w:rPr>
          <w:sz w:val="32"/>
          <w:szCs w:val="32"/>
        </w:rPr>
      </w:pPr>
      <w:r>
        <w:rPr>
          <w:noProof/>
          <w:sz w:val="32"/>
          <w:szCs w:val="32"/>
        </w:rPr>
        <w:drawing>
          <wp:anchor distT="0" distB="0" distL="0" distR="0" simplePos="0" relativeHeight="251658240" behindDoc="0" locked="0" layoutInCell="1" allowOverlap="1" wp14:anchorId="26EE87CD" wp14:editId="1A6B7BDC">
            <wp:simplePos x="0" y="0"/>
            <wp:positionH relativeFrom="column">
              <wp:posOffset>3564255</wp:posOffset>
            </wp:positionH>
            <wp:positionV relativeFrom="paragraph">
              <wp:posOffset>-111760</wp:posOffset>
            </wp:positionV>
            <wp:extent cx="2189480" cy="1515745"/>
            <wp:effectExtent l="0" t="0" r="1270" b="8255"/>
            <wp:wrapNone/>
            <wp:docPr id="6" name="Picture 6"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sign with white 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9480" cy="1515745"/>
                    </a:xfrm>
                    <a:prstGeom prst="rect">
                      <a:avLst/>
                    </a:prstGeom>
                    <a:noFill/>
                  </pic:spPr>
                </pic:pic>
              </a:graphicData>
            </a:graphic>
            <wp14:sizeRelH relativeFrom="page">
              <wp14:pctWidth>0</wp14:pctWidth>
            </wp14:sizeRelH>
            <wp14:sizeRelV relativeFrom="page">
              <wp14:pctHeight>0</wp14:pctHeight>
            </wp14:sizeRelV>
          </wp:anchor>
        </w:drawing>
      </w:r>
      <w:r>
        <w:t xml:space="preserve">Approved Products List </w:t>
      </w:r>
      <w:r w:rsidR="004E315E">
        <w:t xml:space="preserve">(APL) </w:t>
      </w:r>
      <w:r>
        <w:t>Application Form</w:t>
      </w:r>
    </w:p>
    <w:p w14:paraId="663F10CC" w14:textId="77777777" w:rsidR="00484EFF" w:rsidRDefault="00484EFF" w:rsidP="00484EFF">
      <w:pPr>
        <w:spacing w:line="297" w:lineRule="auto"/>
        <w:ind w:left="112"/>
        <w:rPr>
          <w:b/>
          <w:sz w:val="26"/>
          <w:szCs w:val="26"/>
        </w:rPr>
      </w:pPr>
    </w:p>
    <w:p w14:paraId="1C7445D7" w14:textId="77777777" w:rsidR="00484EFF" w:rsidRDefault="00484EFF" w:rsidP="00484EFF">
      <w:pPr>
        <w:rPr>
          <w:b/>
          <w:color w:val="000000"/>
          <w:sz w:val="20"/>
          <w:szCs w:val="20"/>
        </w:rPr>
      </w:pPr>
    </w:p>
    <w:p w14:paraId="33A819E1" w14:textId="77777777" w:rsidR="00484EFF" w:rsidRDefault="00484EFF" w:rsidP="00484EFF">
      <w:pPr>
        <w:rPr>
          <w:b/>
          <w:color w:val="000000"/>
          <w:sz w:val="20"/>
          <w:szCs w:val="20"/>
        </w:rPr>
      </w:pPr>
    </w:p>
    <w:p w14:paraId="52F59F3C" w14:textId="77777777" w:rsidR="00484EFF" w:rsidRDefault="00484EFF" w:rsidP="00484EFF">
      <w:pPr>
        <w:rPr>
          <w:b/>
          <w:color w:val="000000"/>
          <w:sz w:val="20"/>
          <w:szCs w:val="20"/>
        </w:rPr>
      </w:pPr>
    </w:p>
    <w:p w14:paraId="33EA9A1D" w14:textId="77777777" w:rsidR="00484EFF" w:rsidRDefault="00484EFF" w:rsidP="00484EFF">
      <w:pPr>
        <w:jc w:val="center"/>
        <w:rPr>
          <w:b/>
          <w:color w:val="000000"/>
          <w:sz w:val="20"/>
          <w:szCs w:val="20"/>
        </w:rPr>
      </w:pPr>
    </w:p>
    <w:p w14:paraId="4A2711CB" w14:textId="77777777" w:rsidR="00484EFF" w:rsidRDefault="00484EFF" w:rsidP="00484EFF">
      <w:pPr>
        <w:rPr>
          <w:b/>
          <w:color w:val="000000"/>
          <w:sz w:val="20"/>
          <w:szCs w:val="20"/>
        </w:rPr>
      </w:pPr>
    </w:p>
    <w:p w14:paraId="57E2689E" w14:textId="77777777" w:rsidR="00484EFF" w:rsidRDefault="00484EFF" w:rsidP="00484EFF">
      <w:pPr>
        <w:rPr>
          <w:b/>
          <w:color w:val="000000"/>
          <w:sz w:val="20"/>
          <w:szCs w:val="20"/>
        </w:rPr>
      </w:pPr>
    </w:p>
    <w:p w14:paraId="3A1AFD90" w14:textId="77777777" w:rsidR="00484EFF" w:rsidRDefault="00484EFF" w:rsidP="00484EFF">
      <w:pPr>
        <w:rPr>
          <w:b/>
          <w:color w:val="000000"/>
          <w:sz w:val="20"/>
          <w:szCs w:val="20"/>
        </w:rPr>
      </w:pPr>
    </w:p>
    <w:p w14:paraId="387E5115" w14:textId="77777777" w:rsidR="00484EFF" w:rsidRDefault="00484EFF" w:rsidP="00484EFF">
      <w:pPr>
        <w:rPr>
          <w:b/>
          <w:color w:val="000000"/>
          <w:sz w:val="20"/>
          <w:szCs w:val="20"/>
        </w:rPr>
      </w:pPr>
    </w:p>
    <w:p w14:paraId="60F96F50" w14:textId="77777777" w:rsidR="00484EFF" w:rsidRDefault="00484EFF" w:rsidP="00484EFF">
      <w:pPr>
        <w:rPr>
          <w:b/>
          <w:color w:val="000000"/>
          <w:sz w:val="20"/>
          <w:szCs w:val="20"/>
        </w:rPr>
      </w:pPr>
    </w:p>
    <w:p w14:paraId="5C30445A" w14:textId="76E1F7D7" w:rsidR="00484EFF" w:rsidRDefault="00484EFF" w:rsidP="00484EFF">
      <w:pPr>
        <w:rPr>
          <w:b/>
          <w:color w:val="000000"/>
          <w:sz w:val="20"/>
          <w:szCs w:val="20"/>
        </w:rPr>
      </w:pPr>
    </w:p>
    <w:p w14:paraId="42BB06F0" w14:textId="55EDF57B" w:rsidR="00484EFF" w:rsidRDefault="00484EFF" w:rsidP="00484EFF">
      <w:pPr>
        <w:spacing w:before="7"/>
        <w:rPr>
          <w:b/>
          <w:color w:val="000000"/>
          <w:sz w:val="13"/>
          <w:szCs w:val="13"/>
        </w:rPr>
      </w:pPr>
      <w:r>
        <w:rPr>
          <w:rFonts w:ascii="Times New Roman" w:eastAsia="Times New Roman" w:hAnsi="Times New Roman" w:cs="Times New Roman"/>
          <w:noProof/>
        </w:rPr>
        <mc:AlternateContent>
          <mc:Choice Requires="wps">
            <w:drawing>
              <wp:anchor distT="0" distB="0" distL="114300" distR="114300" simplePos="0" relativeHeight="251658240" behindDoc="0" locked="0" layoutInCell="1" allowOverlap="1" wp14:anchorId="27DC7E85" wp14:editId="24EF4B9F">
                <wp:simplePos x="0" y="0"/>
                <wp:positionH relativeFrom="margin">
                  <wp:align>left</wp:align>
                </wp:positionH>
                <wp:positionV relativeFrom="paragraph">
                  <wp:posOffset>148590</wp:posOffset>
                </wp:positionV>
                <wp:extent cx="5923915" cy="66675"/>
                <wp:effectExtent l="0" t="0" r="635" b="9525"/>
                <wp:wrapTopAndBottom/>
                <wp:docPr id="5" name="Rectangle 5"/>
                <wp:cNvGraphicFramePr/>
                <a:graphic xmlns:a="http://schemas.openxmlformats.org/drawingml/2006/main">
                  <a:graphicData uri="http://schemas.microsoft.com/office/word/2010/wordprocessingShape">
                    <wps:wsp>
                      <wps:cNvSpPr/>
                      <wps:spPr>
                        <a:xfrm>
                          <a:off x="0" y="0"/>
                          <a:ext cx="5923915" cy="66675"/>
                        </a:xfrm>
                        <a:prstGeom prst="rect">
                          <a:avLst/>
                        </a:prstGeom>
                        <a:solidFill>
                          <a:srgbClr val="000000"/>
                        </a:solidFill>
                        <a:ln>
                          <a:noFill/>
                        </a:ln>
                      </wps:spPr>
                      <wps:txbx>
                        <w:txbxContent>
                          <w:p w14:paraId="15CE0AD4" w14:textId="77777777" w:rsidR="00484EFF" w:rsidRDefault="00484EFF" w:rsidP="00484EFF"/>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7DC7E85" id="Rectangle 5" o:spid="_x0000_s1026" style="position:absolute;margin-left:0;margin-top:11.7pt;width:466.45pt;height:5.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" fillcolor="black" stroked="f">
                <v:textbox inset="2.53958mm,2.53958mm,2.53958mm,2.53958mm">
                  <w:txbxContent>
                    <w:p w14:paraId="15CE0AD4" w14:textId="77777777" w:rsidR="00484EFF" w:rsidRDefault="00484EFF" w:rsidP="00484EFF"/>
                  </w:txbxContent>
                </v:textbox>
                <w10:wrap type="topAndBottom" anchorx="margin"/>
              </v:rect>
            </w:pict>
          </mc:Fallback>
        </mc:AlternateContent>
      </w:r>
    </w:p>
    <w:p w14:paraId="1C0601A7" w14:textId="77777777" w:rsidR="00484EFF" w:rsidRPr="00484EFF" w:rsidRDefault="00484EFF" w:rsidP="00484EFF">
      <w:pPr>
        <w:pStyle w:val="Title"/>
        <w:ind w:firstLine="1607"/>
        <w:rPr>
          <w:b/>
          <w:sz w:val="36"/>
          <w:szCs w:val="36"/>
        </w:rPr>
      </w:pPr>
      <w:r w:rsidRPr="00484EFF">
        <w:rPr>
          <w:sz w:val="36"/>
          <w:szCs w:val="36"/>
        </w:rPr>
        <w:t>FIPS 201 EVALUATION PROGRAM</w:t>
      </w:r>
    </w:p>
    <w:p w14:paraId="2D7A1CB1" w14:textId="2FAA3309" w:rsidR="00484EFF" w:rsidRDefault="00484EFF" w:rsidP="00484EFF">
      <w:pPr>
        <w:spacing w:line="60" w:lineRule="auto"/>
        <w:ind w:left="-11"/>
        <w:rPr>
          <w:color w:val="000000"/>
          <w:sz w:val="6"/>
          <w:szCs w:val="6"/>
        </w:rPr>
      </w:pPr>
      <w:r>
        <w:rPr>
          <w:noProof/>
        </w:rPr>
        <mc:AlternateContent>
          <mc:Choice Requires="wpg">
            <w:drawing>
              <wp:inline distT="0" distB="0" distL="0" distR="0" wp14:anchorId="50EE6CE3" wp14:editId="417BEECE">
                <wp:extent cx="5942965" cy="76200"/>
                <wp:effectExtent l="0" t="19050" r="635" b="190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76200"/>
                          <a:chOff x="24411" y="37609"/>
                          <a:chExt cx="58096" cy="381"/>
                        </a:xfrm>
                      </wpg:grpSpPr>
                      <wpg:grpSp>
                        <wpg:cNvPr id="2" name="Group 1"/>
                        <wpg:cNvGrpSpPr>
                          <a:grpSpLocks/>
                        </wpg:cNvGrpSpPr>
                        <wpg:grpSpPr bwMode="auto">
                          <a:xfrm>
                            <a:off x="24411" y="37609"/>
                            <a:ext cx="58097" cy="381"/>
                            <a:chOff x="0" y="0"/>
                            <a:chExt cx="58096" cy="381"/>
                          </a:xfrm>
                        </wpg:grpSpPr>
                        <wps:wsp>
                          <wps:cNvPr id="3" name="Rectangle 4"/>
                          <wps:cNvSpPr>
                            <a:spLocks noChangeArrowheads="1"/>
                          </wps:cNvSpPr>
                          <wps:spPr bwMode="auto">
                            <a:xfrm>
                              <a:off x="0" y="0"/>
                              <a:ext cx="58096"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2ED85" w14:textId="77777777" w:rsidR="00484EFF" w:rsidRDefault="00484EFF" w:rsidP="00484EFF"/>
                            </w:txbxContent>
                          </wps:txbx>
                          <wps:bodyPr rot="0" vert="horz" wrap="square" lIns="91425" tIns="91425" rIns="91425" bIns="91425" anchor="ctr" anchorCtr="0" upright="1">
                            <a:noAutofit/>
                          </wps:bodyPr>
                        </wps:wsp>
                        <wps:wsp>
                          <wps:cNvPr id="4" name="Rectangle 6"/>
                          <wps:cNvSpPr>
                            <a:spLocks noChangeArrowheads="1"/>
                          </wps:cNvSpPr>
                          <wps:spPr bwMode="auto">
                            <a:xfrm>
                              <a:off x="0" y="0"/>
                              <a:ext cx="58096" cy="38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6A2593" w14:textId="77777777" w:rsidR="00484EFF" w:rsidRDefault="00484EFF" w:rsidP="00484EFF"/>
                            </w:txbxContent>
                          </wps:txbx>
                          <wps:bodyPr rot="0" vert="horz" wrap="square" lIns="91425" tIns="91425" rIns="91425" bIns="91425" anchor="ctr" anchorCtr="0" upright="1">
                            <a:noAutofit/>
                          </wps:bodyPr>
                        </wps:wsp>
                      </wpg:grpSp>
                    </wpg:wgp>
                  </a:graphicData>
                </a:graphic>
              </wp:inline>
            </w:drawing>
          </mc:Choice>
          <mc:Fallback>
            <w:pict>
              <v:group w14:anchorId="50EE6CE3" id="Group 1" o:spid="_x0000_s1027" style="width:467.95pt;height:6pt;mso-position-horizontal-relative:char;mso-position-vertical-relative:line" coordorigin="24411,37609" coordsize="580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">
                <v:group id="_x0000_s1028" style="position:absolute;left:24411;top:37609;width:58097;height:381" coordsize="580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9" style="position:absolute;width:58096;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852ED85" w14:textId="77777777" w:rsidR="00484EFF" w:rsidRDefault="00484EFF" w:rsidP="00484EFF"/>
                      </w:txbxContent>
                    </v:textbox>
                  </v:rect>
                  <v:rect id="Rectangle 6" o:spid="_x0000_s1030" style="position:absolute;width:58096;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iNwwAAANoAAAAPAAAAZHJzL2Rvd25yZXYueG1sRI9Ba8JA&#10;FITvBf/D8oTe6kYR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xiVYjcMAAADaAAAADwAA&#10;AAAAAAAAAAAAAAAHAgAAZHJzL2Rvd25yZXYueG1sUEsFBgAAAAADAAMAtwAAAPcCAAAAAA==&#10;" fillcolor="black" stroked="f">
                    <v:textbox inset="2.53958mm,2.53958mm,2.53958mm,2.53958mm">
                      <w:txbxContent>
                        <w:p w14:paraId="296A2593" w14:textId="77777777" w:rsidR="00484EFF" w:rsidRDefault="00484EFF" w:rsidP="00484EFF"/>
                      </w:txbxContent>
                    </v:textbox>
                  </v:rect>
                </v:group>
                <w10:anchorlock/>
              </v:group>
            </w:pict>
          </mc:Fallback>
        </mc:AlternateContent>
      </w:r>
    </w:p>
    <w:p w14:paraId="40AB6E8B" w14:textId="77777777" w:rsidR="00484EFF" w:rsidRDefault="00484EFF" w:rsidP="00484EFF">
      <w:pPr>
        <w:rPr>
          <w:b/>
          <w:color w:val="000000"/>
          <w:sz w:val="20"/>
          <w:szCs w:val="20"/>
        </w:rPr>
      </w:pPr>
    </w:p>
    <w:p w14:paraId="0BBCA5D6" w14:textId="77777777" w:rsidR="00484EFF" w:rsidRDefault="00484EFF" w:rsidP="00484EFF">
      <w:pPr>
        <w:rPr>
          <w:b/>
          <w:color w:val="000000"/>
          <w:sz w:val="20"/>
          <w:szCs w:val="20"/>
        </w:rPr>
      </w:pPr>
    </w:p>
    <w:p w14:paraId="1C720612" w14:textId="77777777" w:rsidR="00484EFF" w:rsidRDefault="00484EFF" w:rsidP="00484EFF">
      <w:pPr>
        <w:rPr>
          <w:b/>
          <w:color w:val="000000"/>
          <w:sz w:val="20"/>
          <w:szCs w:val="20"/>
        </w:rPr>
      </w:pPr>
    </w:p>
    <w:p w14:paraId="5D5F9882" w14:textId="77777777" w:rsidR="00484EFF" w:rsidRDefault="00484EFF" w:rsidP="00484EFF">
      <w:pPr>
        <w:rPr>
          <w:b/>
          <w:color w:val="000000"/>
          <w:sz w:val="20"/>
          <w:szCs w:val="20"/>
        </w:rPr>
      </w:pPr>
    </w:p>
    <w:p w14:paraId="376AA75E" w14:textId="53FC5B74" w:rsidR="00484EFF" w:rsidRDefault="00484EFF" w:rsidP="00484EFF">
      <w:pPr>
        <w:rPr>
          <w:b/>
          <w:color w:val="000000"/>
          <w:sz w:val="20"/>
          <w:szCs w:val="20"/>
        </w:rPr>
      </w:pPr>
    </w:p>
    <w:p w14:paraId="134D4F7A" w14:textId="17EEC919" w:rsidR="00484EFF" w:rsidRDefault="00484EFF" w:rsidP="00484EFF">
      <w:pPr>
        <w:rPr>
          <w:b/>
          <w:color w:val="000000"/>
          <w:sz w:val="20"/>
          <w:szCs w:val="20"/>
        </w:rPr>
      </w:pPr>
    </w:p>
    <w:p w14:paraId="3EA58C63" w14:textId="700796AA" w:rsidR="00484EFF" w:rsidRDefault="00484EFF" w:rsidP="00484EFF">
      <w:pPr>
        <w:rPr>
          <w:b/>
          <w:color w:val="000000"/>
          <w:sz w:val="20"/>
          <w:szCs w:val="20"/>
        </w:rPr>
      </w:pPr>
    </w:p>
    <w:p w14:paraId="6E2BFCC1" w14:textId="288C61D7" w:rsidR="00484EFF" w:rsidRDefault="00484EFF" w:rsidP="00484EFF">
      <w:pPr>
        <w:rPr>
          <w:b/>
          <w:color w:val="000000"/>
          <w:sz w:val="20"/>
          <w:szCs w:val="20"/>
        </w:rPr>
      </w:pPr>
    </w:p>
    <w:p w14:paraId="2C9233F9" w14:textId="7FE09A24" w:rsidR="00484EFF" w:rsidRDefault="00484EFF" w:rsidP="00484EFF">
      <w:pPr>
        <w:rPr>
          <w:b/>
          <w:color w:val="000000"/>
          <w:sz w:val="20"/>
          <w:szCs w:val="20"/>
        </w:rPr>
      </w:pPr>
    </w:p>
    <w:p w14:paraId="66864A3E" w14:textId="77777777" w:rsidR="00484EFF" w:rsidRDefault="00484EFF" w:rsidP="00484EFF">
      <w:pPr>
        <w:rPr>
          <w:b/>
          <w:color w:val="000000"/>
          <w:sz w:val="20"/>
          <w:szCs w:val="20"/>
        </w:rPr>
      </w:pPr>
    </w:p>
    <w:p w14:paraId="11A38975" w14:textId="77777777" w:rsidR="00484EFF" w:rsidRPr="00484EFF" w:rsidRDefault="00484EFF" w:rsidP="00484EFF">
      <w:pPr>
        <w:pStyle w:val="Heading1"/>
        <w:spacing w:before="267"/>
        <w:jc w:val="right"/>
        <w:rPr>
          <w:b/>
          <w:sz w:val="32"/>
          <w:szCs w:val="32"/>
        </w:rPr>
      </w:pPr>
      <w:r w:rsidRPr="00484EFF">
        <w:rPr>
          <w:sz w:val="32"/>
          <w:szCs w:val="32"/>
        </w:rPr>
        <w:t>April 8, 2022</w:t>
      </w:r>
    </w:p>
    <w:p w14:paraId="1410ECD5" w14:textId="77777777" w:rsidR="00484EFF" w:rsidRDefault="00484EFF" w:rsidP="00484EFF">
      <w:pPr>
        <w:jc w:val="right"/>
        <w:rPr>
          <w:color w:val="000000"/>
          <w:sz w:val="20"/>
          <w:szCs w:val="20"/>
        </w:rPr>
      </w:pPr>
    </w:p>
    <w:p w14:paraId="02A7D515" w14:textId="5A373C4B" w:rsidR="00484EFF" w:rsidRPr="00484EFF" w:rsidRDefault="00484EFF" w:rsidP="00484EFF">
      <w:pPr>
        <w:jc w:val="right"/>
        <w:rPr>
          <w:color w:val="000000"/>
          <w:sz w:val="20"/>
          <w:szCs w:val="20"/>
        </w:rPr>
      </w:pPr>
      <w:r w:rsidRPr="00484EFF">
        <w:rPr>
          <w:color w:val="000000"/>
          <w:sz w:val="20"/>
          <w:szCs w:val="20"/>
        </w:rPr>
        <w:t xml:space="preserve">Office of Government-wide Policy </w:t>
      </w:r>
    </w:p>
    <w:p w14:paraId="3238592F" w14:textId="77777777" w:rsidR="00484EFF" w:rsidRPr="00484EFF" w:rsidRDefault="00484EFF" w:rsidP="00484EFF">
      <w:pPr>
        <w:jc w:val="right"/>
        <w:rPr>
          <w:color w:val="000000"/>
          <w:sz w:val="20"/>
          <w:szCs w:val="20"/>
        </w:rPr>
      </w:pPr>
      <w:r w:rsidRPr="00484EFF">
        <w:rPr>
          <w:color w:val="000000"/>
          <w:sz w:val="20"/>
          <w:szCs w:val="20"/>
        </w:rPr>
        <w:t xml:space="preserve">Office of Technology Strategy </w:t>
      </w:r>
    </w:p>
    <w:p w14:paraId="52296F37" w14:textId="77777777" w:rsidR="00484EFF" w:rsidRPr="00484EFF" w:rsidRDefault="00484EFF" w:rsidP="00484EFF">
      <w:pPr>
        <w:jc w:val="right"/>
        <w:rPr>
          <w:color w:val="000000"/>
          <w:sz w:val="20"/>
          <w:szCs w:val="20"/>
        </w:rPr>
      </w:pPr>
      <w:r w:rsidRPr="00484EFF">
        <w:rPr>
          <w:color w:val="000000"/>
          <w:sz w:val="20"/>
          <w:szCs w:val="20"/>
        </w:rPr>
        <w:t xml:space="preserve">Identity Management Division </w:t>
      </w:r>
    </w:p>
    <w:p w14:paraId="49DD0BD8" w14:textId="36C22C47" w:rsidR="00484EFF" w:rsidRPr="00484EFF" w:rsidRDefault="00484EFF" w:rsidP="00484EFF">
      <w:pPr>
        <w:jc w:val="right"/>
        <w:rPr>
          <w:b/>
          <w:color w:val="000000"/>
          <w:sz w:val="20"/>
          <w:szCs w:val="20"/>
        </w:rPr>
      </w:pPr>
      <w:r w:rsidRPr="00484EFF">
        <w:rPr>
          <w:color w:val="000000"/>
          <w:sz w:val="20"/>
          <w:szCs w:val="20"/>
        </w:rPr>
        <w:t>Washington, DC 2040</w:t>
      </w:r>
    </w:p>
    <w:p w14:paraId="560EB0E3" w14:textId="2E10558C" w:rsidR="00FE1B5F" w:rsidRDefault="00B70D66">
      <w:pPr>
        <w:pStyle w:val="Heading1"/>
        <w:numPr>
          <w:ilvl w:val="0"/>
          <w:numId w:val="2"/>
        </w:numPr>
      </w:pPr>
      <w:r>
        <w:lastRenderedPageBreak/>
        <w:t>Overview</w:t>
      </w:r>
    </w:p>
    <w:p w14:paraId="0CA4CC49" w14:textId="6BF7D1BD" w:rsidR="00FE1B5F" w:rsidRDefault="00B70D66">
      <w:r>
        <w:t xml:space="preserve">This document provides guidance and information necessary for completing the application process to have your physical access control system or solution listed on the FIPS 201 Evaluation Program Approved Products List (APL). This document’s sections are specific to the solution and components being submitted for evaluation and approval. </w:t>
      </w:r>
    </w:p>
    <w:p w14:paraId="293DBB80" w14:textId="77777777" w:rsidR="00FE1B5F" w:rsidRDefault="00FE1B5F"/>
    <w:p w14:paraId="404EF312" w14:textId="396A19E0" w:rsidR="00FE1B5F" w:rsidRDefault="00B70D66">
      <w:r>
        <w:t xml:space="preserve">Additional documents required for solutions are outlined in section 2 of this document. Section 3 collects the applicant’s company-specific information, which is used for letter generation and publication of solution information on the APL. Section 4 contains information unique to the solution being submitted for evaluation. This section can be used for applications for new APL listings or upgrades to existing listings.  </w:t>
      </w:r>
      <w:r w:rsidR="00590190">
        <w:t>For applicants who hold multiple APL listings, Section 4 should be repeated for each solution</w:t>
      </w:r>
      <w:r w:rsidR="00F22BD5">
        <w:t>.</w:t>
      </w:r>
    </w:p>
    <w:p w14:paraId="2FCFBDA6" w14:textId="77777777" w:rsidR="00FE1B5F" w:rsidRDefault="00FE1B5F"/>
    <w:p w14:paraId="4FAB676A" w14:textId="77777777" w:rsidR="00FE1B5F" w:rsidRDefault="00B70D66">
      <w:r>
        <w:t xml:space="preserve">Please e-mail completed application document to </w:t>
      </w:r>
      <w:hyperlink r:id="rId8">
        <w:r>
          <w:rPr>
            <w:color w:val="1155CC"/>
            <w:u w:val="single"/>
          </w:rPr>
          <w:t>FIPS201EP@GSA.GOV</w:t>
        </w:r>
      </w:hyperlink>
      <w:r>
        <w:t xml:space="preserve"> to submit your application.</w:t>
      </w:r>
    </w:p>
    <w:p w14:paraId="7DAB2CBD" w14:textId="77777777" w:rsidR="00FE1B5F" w:rsidRDefault="00FE1B5F"/>
    <w:p w14:paraId="2AE049B2" w14:textId="77777777" w:rsidR="00FE1B5F" w:rsidRDefault="00B70D66">
      <w:pPr>
        <w:pStyle w:val="Heading1"/>
        <w:numPr>
          <w:ilvl w:val="0"/>
          <w:numId w:val="2"/>
        </w:numPr>
      </w:pPr>
      <w:bookmarkStart w:id="1" w:name="_f5p9mkudza0" w:colFirst="0" w:colLast="0"/>
      <w:bookmarkEnd w:id="1"/>
      <w:r>
        <w:t>Additional documentation</w:t>
      </w:r>
    </w:p>
    <w:p w14:paraId="7977EF07" w14:textId="77777777" w:rsidR="00FE1B5F" w:rsidRDefault="00B70D66">
      <w:r>
        <w:t xml:space="preserve">All solutions are required to have the documentation listed below that is associated with that solution. Because GSA retains documentation as part of the APL listing process, it is not necessary to provide this documentation with each upgrade submission. At times, the required documentation may be </w:t>
      </w:r>
      <w:proofErr w:type="gramStart"/>
      <w:r>
        <w:t>updated</w:t>
      </w:r>
      <w:proofErr w:type="gramEnd"/>
      <w:r>
        <w:t xml:space="preserve"> or new documentation may be required. When the application form is submitted, GSA will communicate any changes in the current documentation requirements. Companies submitting multiple solutions that share components should verify with GSA if any of the retained documentation can be applied to the multiple solutions. </w:t>
      </w:r>
    </w:p>
    <w:p w14:paraId="0919D6AF" w14:textId="77777777" w:rsidR="00FE1B5F" w:rsidRDefault="00FE1B5F"/>
    <w:p w14:paraId="3F4DA3DB" w14:textId="77777777" w:rsidR="00FE1B5F" w:rsidRDefault="00B70D66">
      <w:pPr>
        <w:numPr>
          <w:ilvl w:val="1"/>
          <w:numId w:val="2"/>
        </w:numPr>
      </w:pPr>
      <w:r>
        <w:t>Documentation of UL certifications (UL294, UL 1076, UL 1981)</w:t>
      </w:r>
    </w:p>
    <w:p w14:paraId="2093EFD0" w14:textId="77777777" w:rsidR="00FE1B5F" w:rsidRDefault="00B70D66">
      <w:pPr>
        <w:numPr>
          <w:ilvl w:val="1"/>
          <w:numId w:val="2"/>
        </w:numPr>
      </w:pPr>
      <w:r>
        <w:t>Current FIPS 140-2 or FIPS 140-3 Certificate</w:t>
      </w:r>
    </w:p>
    <w:p w14:paraId="6663BD93" w14:textId="77777777" w:rsidR="00FE1B5F" w:rsidRDefault="00B70D66">
      <w:pPr>
        <w:numPr>
          <w:ilvl w:val="1"/>
          <w:numId w:val="2"/>
        </w:numPr>
      </w:pPr>
      <w:r>
        <w:t>Supply Chain Attestation Form (Provide link to IDM.gov site)</w:t>
      </w:r>
    </w:p>
    <w:p w14:paraId="1B6CA764" w14:textId="77777777" w:rsidR="00FE1B5F" w:rsidRDefault="00B70D66">
      <w:pPr>
        <w:numPr>
          <w:ilvl w:val="1"/>
          <w:numId w:val="2"/>
        </w:numPr>
      </w:pPr>
      <w:r>
        <w:t>Reseller Agreement (Provide link to IDM.gov site)</w:t>
      </w:r>
    </w:p>
    <w:p w14:paraId="325E6BE4" w14:textId="77777777" w:rsidR="00FE1B5F" w:rsidRDefault="00B70D66">
      <w:pPr>
        <w:numPr>
          <w:ilvl w:val="1"/>
          <w:numId w:val="2"/>
        </w:numPr>
      </w:pPr>
      <w:r>
        <w:t>Lab Evaluation Agreement</w:t>
      </w:r>
    </w:p>
    <w:p w14:paraId="6B5DC505" w14:textId="614D1104" w:rsidR="00FE1B5F" w:rsidRDefault="00B70D66">
      <w:pPr>
        <w:numPr>
          <w:ilvl w:val="1"/>
          <w:numId w:val="2"/>
        </w:numPr>
      </w:pPr>
      <w:r>
        <w:t xml:space="preserve">VPAT (508 </w:t>
      </w:r>
      <w:r w:rsidR="00E57268">
        <w:t xml:space="preserve">compliance </w:t>
      </w:r>
      <w:r>
        <w:t>documentation)</w:t>
      </w:r>
    </w:p>
    <w:p w14:paraId="075C3DB1" w14:textId="77777777" w:rsidR="00FE1B5F" w:rsidRDefault="00B70D66">
      <w:r>
        <w:br w:type="page"/>
      </w:r>
    </w:p>
    <w:p w14:paraId="78B75FED" w14:textId="77777777" w:rsidR="00FE1B5F" w:rsidRDefault="00B70D66">
      <w:pPr>
        <w:pStyle w:val="Heading1"/>
        <w:numPr>
          <w:ilvl w:val="0"/>
          <w:numId w:val="2"/>
        </w:numPr>
      </w:pPr>
      <w:bookmarkStart w:id="2" w:name="_jcd4cfve0zsr" w:colFirst="0" w:colLast="0"/>
      <w:bookmarkEnd w:id="2"/>
      <w:r>
        <w:lastRenderedPageBreak/>
        <w:t>Applicant Information</w:t>
      </w:r>
    </w:p>
    <w:p w14:paraId="379EB9C8" w14:textId="77777777" w:rsidR="00FE1B5F" w:rsidRDefault="00B70D66">
      <w:r>
        <w:t>The tables shown below serve as the main information source about the company submitting the application. In addition to supplying company information, the applicant must list in the tables the primary and secondary points of contact (POCs) for the application process. The primary POC is the individual whom the signed APL letter is issued to and is the main person the FIPS 201 EP lab will interact with. If a company wants a different person to serve as the technical contact for the application process, the applicant should list that individual as the secondary POC.</w:t>
      </w:r>
    </w:p>
    <w:p w14:paraId="5F4A0C24" w14:textId="77777777" w:rsidR="00FE1B5F" w:rsidRDefault="00B70D66">
      <w:pPr>
        <w:pStyle w:val="Heading2"/>
        <w:numPr>
          <w:ilvl w:val="1"/>
          <w:numId w:val="2"/>
        </w:numPr>
      </w:pPr>
      <w:bookmarkStart w:id="3" w:name="_dz59tf6pb2nq" w:colFirst="0" w:colLast="0"/>
      <w:bookmarkEnd w:id="3"/>
      <w:r>
        <w:t>Applicant Company Information:</w:t>
      </w:r>
    </w:p>
    <w:tbl>
      <w:tblPr>
        <w:tblStyle w:val="a"/>
        <w:tblW w:w="8505" w:type="dxa"/>
        <w:tblBorders>
          <w:top w:val="nil"/>
          <w:left w:val="nil"/>
          <w:bottom w:val="nil"/>
          <w:right w:val="nil"/>
          <w:insideH w:val="nil"/>
          <w:insideV w:val="nil"/>
        </w:tblBorders>
        <w:tblLayout w:type="fixed"/>
        <w:tblLook w:val="0600" w:firstRow="0" w:lastRow="0" w:firstColumn="0" w:lastColumn="0" w:noHBand="1" w:noVBand="1"/>
      </w:tblPr>
      <w:tblGrid>
        <w:gridCol w:w="2655"/>
        <w:gridCol w:w="5850"/>
      </w:tblGrid>
      <w:tr w:rsidR="00FE1B5F" w14:paraId="76A305A6" w14:textId="77777777">
        <w:trPr>
          <w:trHeight w:val="105"/>
        </w:trPr>
        <w:tc>
          <w:tcPr>
            <w:tcW w:w="265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36C09CCB" w14:textId="77777777" w:rsidR="00FE1B5F" w:rsidRDefault="00B70D66" w:rsidP="00E57268">
            <w:pPr>
              <w:keepLines/>
              <w:spacing w:line="240" w:lineRule="auto"/>
              <w:rPr>
                <w:sz w:val="18"/>
                <w:szCs w:val="18"/>
              </w:rPr>
            </w:pPr>
            <w:r>
              <w:rPr>
                <w:sz w:val="18"/>
                <w:szCs w:val="18"/>
              </w:rPr>
              <w:t>Company Name</w:t>
            </w:r>
          </w:p>
        </w:tc>
        <w:tc>
          <w:tcPr>
            <w:tcW w:w="5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4BD7D0" w14:textId="112739B8" w:rsidR="00FE1B5F" w:rsidRDefault="00FE1B5F" w:rsidP="00E57268">
            <w:pPr>
              <w:keepLines/>
              <w:spacing w:line="240" w:lineRule="auto"/>
              <w:rPr>
                <w:sz w:val="18"/>
                <w:szCs w:val="18"/>
              </w:rPr>
            </w:pPr>
          </w:p>
        </w:tc>
      </w:tr>
      <w:tr w:rsidR="00FE1B5F" w14:paraId="08295D19" w14:textId="77777777">
        <w:trPr>
          <w:trHeight w:val="103"/>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671CAF42" w14:textId="77777777" w:rsidR="00FE1B5F" w:rsidRDefault="00B70D66" w:rsidP="00E57268">
            <w:pPr>
              <w:keepLines/>
              <w:spacing w:line="240" w:lineRule="auto"/>
              <w:rPr>
                <w:sz w:val="18"/>
                <w:szCs w:val="18"/>
              </w:rPr>
            </w:pPr>
            <w:r>
              <w:rPr>
                <w:sz w:val="18"/>
                <w:szCs w:val="18"/>
              </w:rPr>
              <w:t>Address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527C5DDA" w14:textId="28DE0403" w:rsidR="00FE1B5F" w:rsidRDefault="00FE1B5F" w:rsidP="00E57268">
            <w:pPr>
              <w:keepLines/>
              <w:spacing w:line="240" w:lineRule="auto"/>
              <w:rPr>
                <w:sz w:val="18"/>
                <w:szCs w:val="18"/>
              </w:rPr>
            </w:pPr>
          </w:p>
        </w:tc>
      </w:tr>
      <w:tr w:rsidR="00FE1B5F" w14:paraId="1848C289"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35E546F3" w14:textId="77777777" w:rsidR="00FE1B5F" w:rsidRDefault="00B70D66" w:rsidP="00E57268">
            <w:pPr>
              <w:keepLines/>
              <w:spacing w:line="240" w:lineRule="auto"/>
              <w:rPr>
                <w:sz w:val="18"/>
                <w:szCs w:val="18"/>
              </w:rPr>
            </w:pPr>
            <w:r>
              <w:rPr>
                <w:sz w:val="18"/>
                <w:szCs w:val="18"/>
              </w:rPr>
              <w:t>City</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37DF9AF7" w14:textId="684CBB75" w:rsidR="00FE1B5F" w:rsidRDefault="00FE1B5F" w:rsidP="00E57268">
            <w:pPr>
              <w:keepLines/>
              <w:spacing w:line="240" w:lineRule="auto"/>
              <w:rPr>
                <w:sz w:val="18"/>
                <w:szCs w:val="18"/>
              </w:rPr>
            </w:pPr>
          </w:p>
        </w:tc>
      </w:tr>
      <w:tr w:rsidR="00FE1B5F" w14:paraId="613AD62B" w14:textId="77777777">
        <w:trPr>
          <w:trHeight w:val="73"/>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3A5BBC37" w14:textId="77777777" w:rsidR="00FE1B5F" w:rsidRDefault="00B70D66" w:rsidP="00E57268">
            <w:pPr>
              <w:keepLines/>
              <w:spacing w:line="240" w:lineRule="auto"/>
              <w:rPr>
                <w:sz w:val="18"/>
                <w:szCs w:val="18"/>
              </w:rPr>
            </w:pPr>
            <w:r>
              <w:rPr>
                <w:sz w:val="18"/>
                <w:szCs w:val="18"/>
              </w:rPr>
              <w:t>State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6C505787" w14:textId="62C06592" w:rsidR="00FE1B5F" w:rsidRDefault="00FE1B5F" w:rsidP="00E57268">
            <w:pPr>
              <w:keepLines/>
              <w:spacing w:line="240" w:lineRule="auto"/>
              <w:rPr>
                <w:sz w:val="18"/>
                <w:szCs w:val="18"/>
              </w:rPr>
            </w:pPr>
          </w:p>
        </w:tc>
      </w:tr>
      <w:tr w:rsidR="00FE1B5F" w14:paraId="16E22669" w14:textId="77777777">
        <w:trPr>
          <w:trHeight w:val="28"/>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293720D7" w14:textId="77777777" w:rsidR="00FE1B5F" w:rsidRDefault="00B70D66" w:rsidP="00E57268">
            <w:pPr>
              <w:keepLines/>
              <w:spacing w:line="240" w:lineRule="auto"/>
              <w:rPr>
                <w:sz w:val="18"/>
                <w:szCs w:val="18"/>
              </w:rPr>
            </w:pPr>
            <w:r>
              <w:rPr>
                <w:sz w:val="18"/>
                <w:szCs w:val="18"/>
              </w:rPr>
              <w:t>Zip Code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42F39D31" w14:textId="0A058BBA" w:rsidR="00FE1B5F" w:rsidRDefault="00FE1B5F" w:rsidP="00E57268">
            <w:pPr>
              <w:keepLines/>
              <w:spacing w:line="240" w:lineRule="auto"/>
              <w:rPr>
                <w:sz w:val="18"/>
                <w:szCs w:val="18"/>
              </w:rPr>
            </w:pPr>
          </w:p>
        </w:tc>
      </w:tr>
      <w:tr w:rsidR="00FE1B5F" w14:paraId="1117EA22" w14:textId="77777777">
        <w:trPr>
          <w:trHeight w:val="133"/>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7CE85A2A" w14:textId="77777777" w:rsidR="00FE1B5F" w:rsidRDefault="00B70D66" w:rsidP="00E57268">
            <w:pPr>
              <w:keepLines/>
              <w:spacing w:line="240" w:lineRule="auto"/>
              <w:rPr>
                <w:sz w:val="18"/>
                <w:szCs w:val="18"/>
              </w:rPr>
            </w:pPr>
            <w:r>
              <w:rPr>
                <w:sz w:val="18"/>
                <w:szCs w:val="18"/>
              </w:rPr>
              <w:t>Company Website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78D7FD28" w14:textId="11CE1173" w:rsidR="00FE1B5F" w:rsidRDefault="00FE1B5F" w:rsidP="00E57268">
            <w:pPr>
              <w:keepLines/>
              <w:spacing w:line="240" w:lineRule="auto"/>
              <w:rPr>
                <w:sz w:val="18"/>
                <w:szCs w:val="18"/>
              </w:rPr>
            </w:pPr>
          </w:p>
        </w:tc>
      </w:tr>
    </w:tbl>
    <w:p w14:paraId="5D7DE4E7" w14:textId="77777777" w:rsidR="00FE1B5F" w:rsidRDefault="00B70D66">
      <w:pPr>
        <w:pStyle w:val="Heading2"/>
        <w:numPr>
          <w:ilvl w:val="1"/>
          <w:numId w:val="2"/>
        </w:numPr>
      </w:pPr>
      <w:bookmarkStart w:id="4" w:name="_2bau53rorove" w:colFirst="0" w:colLast="0"/>
      <w:bookmarkEnd w:id="4"/>
      <w:r>
        <w:t>Applicant Primary Contact Information:</w:t>
      </w:r>
    </w:p>
    <w:p w14:paraId="41C367DB" w14:textId="77777777" w:rsidR="00FE1B5F" w:rsidRDefault="00FE1B5F"/>
    <w:tbl>
      <w:tblPr>
        <w:tblStyle w:val="a0"/>
        <w:tblW w:w="8505" w:type="dxa"/>
        <w:tblBorders>
          <w:top w:val="nil"/>
          <w:left w:val="nil"/>
          <w:bottom w:val="nil"/>
          <w:right w:val="nil"/>
          <w:insideH w:val="nil"/>
          <w:insideV w:val="nil"/>
        </w:tblBorders>
        <w:tblLayout w:type="fixed"/>
        <w:tblLook w:val="0600" w:firstRow="0" w:lastRow="0" w:firstColumn="0" w:lastColumn="0" w:noHBand="1" w:noVBand="1"/>
      </w:tblPr>
      <w:tblGrid>
        <w:gridCol w:w="2655"/>
        <w:gridCol w:w="5850"/>
      </w:tblGrid>
      <w:tr w:rsidR="00FE1B5F" w14:paraId="0FDCC26E" w14:textId="77777777">
        <w:trPr>
          <w:trHeight w:val="165"/>
        </w:trPr>
        <w:tc>
          <w:tcPr>
            <w:tcW w:w="265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007412A8"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First Name</w:t>
            </w:r>
          </w:p>
        </w:tc>
        <w:tc>
          <w:tcPr>
            <w:tcW w:w="5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FC5F30" w14:textId="29802911" w:rsidR="00FE1B5F" w:rsidRDefault="00FE1B5F" w:rsidP="00E57268">
            <w:pPr>
              <w:keepLines/>
              <w:pBdr>
                <w:top w:val="nil"/>
                <w:left w:val="nil"/>
                <w:bottom w:val="nil"/>
                <w:right w:val="nil"/>
                <w:between w:val="nil"/>
              </w:pBdr>
              <w:spacing w:line="240" w:lineRule="auto"/>
              <w:rPr>
                <w:sz w:val="18"/>
                <w:szCs w:val="18"/>
              </w:rPr>
            </w:pPr>
          </w:p>
        </w:tc>
      </w:tr>
      <w:tr w:rsidR="00FE1B5F" w14:paraId="4944A52A"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231BBD12"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Last Name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7A311D79" w14:textId="34B4452C" w:rsidR="00FE1B5F" w:rsidRDefault="00FE1B5F" w:rsidP="00E57268">
            <w:pPr>
              <w:keepLines/>
              <w:pBdr>
                <w:top w:val="nil"/>
                <w:left w:val="nil"/>
                <w:bottom w:val="nil"/>
                <w:right w:val="nil"/>
                <w:between w:val="nil"/>
              </w:pBdr>
              <w:spacing w:line="240" w:lineRule="auto"/>
              <w:rPr>
                <w:sz w:val="18"/>
                <w:szCs w:val="18"/>
              </w:rPr>
            </w:pPr>
          </w:p>
        </w:tc>
      </w:tr>
      <w:tr w:rsidR="00FE1B5F" w14:paraId="4F74F512"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69811FFC"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Title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19B4FDAF" w14:textId="02CE7437" w:rsidR="00FE1B5F" w:rsidRDefault="00FE1B5F" w:rsidP="00E57268">
            <w:pPr>
              <w:keepLines/>
              <w:pBdr>
                <w:top w:val="nil"/>
                <w:left w:val="nil"/>
                <w:bottom w:val="nil"/>
                <w:right w:val="nil"/>
                <w:between w:val="nil"/>
              </w:pBdr>
              <w:spacing w:line="240" w:lineRule="auto"/>
              <w:rPr>
                <w:sz w:val="18"/>
                <w:szCs w:val="18"/>
              </w:rPr>
            </w:pPr>
          </w:p>
        </w:tc>
      </w:tr>
      <w:tr w:rsidR="00FE1B5F" w14:paraId="08D045CE"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54EA8CDA"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Address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452A74D1" w14:textId="454D238B" w:rsidR="00FE1B5F" w:rsidRDefault="00FE1B5F" w:rsidP="00E57268">
            <w:pPr>
              <w:keepLines/>
              <w:pBdr>
                <w:top w:val="nil"/>
                <w:left w:val="nil"/>
                <w:bottom w:val="nil"/>
                <w:right w:val="nil"/>
                <w:between w:val="nil"/>
              </w:pBdr>
              <w:spacing w:line="240" w:lineRule="auto"/>
              <w:rPr>
                <w:sz w:val="18"/>
                <w:szCs w:val="18"/>
              </w:rPr>
            </w:pPr>
          </w:p>
        </w:tc>
      </w:tr>
      <w:tr w:rsidR="00FE1B5F" w14:paraId="78763F75"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39129513"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City</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18EDDE4F" w14:textId="3B5962DE" w:rsidR="00FE1B5F" w:rsidRDefault="00FE1B5F" w:rsidP="00E57268">
            <w:pPr>
              <w:keepLines/>
              <w:pBdr>
                <w:top w:val="nil"/>
                <w:left w:val="nil"/>
                <w:bottom w:val="nil"/>
                <w:right w:val="nil"/>
                <w:between w:val="nil"/>
              </w:pBdr>
              <w:spacing w:line="240" w:lineRule="auto"/>
              <w:rPr>
                <w:sz w:val="18"/>
                <w:szCs w:val="18"/>
              </w:rPr>
            </w:pPr>
          </w:p>
        </w:tc>
      </w:tr>
      <w:tr w:rsidR="00FE1B5F" w14:paraId="780BFDA8"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6B6D65A2"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State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5EE0FB0D" w14:textId="6F32A12F" w:rsidR="00FE1B5F" w:rsidRDefault="00FE1B5F" w:rsidP="00E57268">
            <w:pPr>
              <w:keepLines/>
              <w:pBdr>
                <w:top w:val="nil"/>
                <w:left w:val="nil"/>
                <w:bottom w:val="nil"/>
                <w:right w:val="nil"/>
                <w:between w:val="nil"/>
              </w:pBdr>
              <w:spacing w:line="240" w:lineRule="auto"/>
              <w:rPr>
                <w:sz w:val="18"/>
                <w:szCs w:val="18"/>
              </w:rPr>
            </w:pPr>
          </w:p>
        </w:tc>
      </w:tr>
      <w:tr w:rsidR="00FE1B5F" w14:paraId="7F002AE7" w14:textId="77777777">
        <w:trPr>
          <w:trHeight w:val="165"/>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7F0F115C"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Zip Code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0019F607" w14:textId="045E6D4E" w:rsidR="00FE1B5F" w:rsidRDefault="00FE1B5F" w:rsidP="00E57268">
            <w:pPr>
              <w:keepLines/>
              <w:pBdr>
                <w:top w:val="nil"/>
                <w:left w:val="nil"/>
                <w:bottom w:val="nil"/>
                <w:right w:val="nil"/>
                <w:between w:val="nil"/>
              </w:pBdr>
              <w:spacing w:line="240" w:lineRule="auto"/>
              <w:rPr>
                <w:sz w:val="18"/>
                <w:szCs w:val="18"/>
              </w:rPr>
            </w:pPr>
          </w:p>
        </w:tc>
      </w:tr>
      <w:tr w:rsidR="00FE1B5F" w14:paraId="1C1784C8"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447AE13F"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Phone Number</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392002C8" w14:textId="35940C19" w:rsidR="00FE1B5F" w:rsidRDefault="00FE1B5F" w:rsidP="00E57268">
            <w:pPr>
              <w:keepLines/>
              <w:pBdr>
                <w:top w:val="nil"/>
                <w:left w:val="nil"/>
                <w:bottom w:val="nil"/>
                <w:right w:val="nil"/>
                <w:between w:val="nil"/>
              </w:pBdr>
              <w:spacing w:line="240" w:lineRule="auto"/>
              <w:rPr>
                <w:sz w:val="18"/>
                <w:szCs w:val="18"/>
              </w:rPr>
            </w:pPr>
          </w:p>
        </w:tc>
      </w:tr>
      <w:tr w:rsidR="00FE1B5F" w14:paraId="355EED32" w14:textId="77777777">
        <w:trPr>
          <w:trHeight w:val="15"/>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4D4DA321"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Email Address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367804DA" w14:textId="0BA0EEDB" w:rsidR="00FE1B5F" w:rsidRDefault="00FE1B5F" w:rsidP="00E57268">
            <w:pPr>
              <w:keepLines/>
              <w:pBdr>
                <w:top w:val="nil"/>
                <w:left w:val="nil"/>
                <w:bottom w:val="nil"/>
                <w:right w:val="nil"/>
                <w:between w:val="nil"/>
              </w:pBdr>
              <w:spacing w:line="240" w:lineRule="auto"/>
              <w:rPr>
                <w:sz w:val="18"/>
                <w:szCs w:val="18"/>
              </w:rPr>
            </w:pPr>
          </w:p>
        </w:tc>
      </w:tr>
    </w:tbl>
    <w:p w14:paraId="15BE7461" w14:textId="77777777" w:rsidR="00FE1B5F" w:rsidRDefault="00B70D66">
      <w:pPr>
        <w:pStyle w:val="Heading2"/>
      </w:pPr>
      <w:bookmarkStart w:id="5" w:name="_2fdfddwevdt1" w:colFirst="0" w:colLast="0"/>
      <w:bookmarkEnd w:id="5"/>
      <w:r>
        <w:br w:type="page"/>
      </w:r>
    </w:p>
    <w:p w14:paraId="46835F37" w14:textId="77777777" w:rsidR="00FE1B5F" w:rsidRDefault="00B70D66">
      <w:pPr>
        <w:pStyle w:val="Heading2"/>
        <w:numPr>
          <w:ilvl w:val="1"/>
          <w:numId w:val="2"/>
        </w:numPr>
      </w:pPr>
      <w:bookmarkStart w:id="6" w:name="_kdwgj765ght9" w:colFirst="0" w:colLast="0"/>
      <w:bookmarkEnd w:id="6"/>
      <w:r>
        <w:lastRenderedPageBreak/>
        <w:t>Applicant Secondary Contact Information:</w:t>
      </w:r>
    </w:p>
    <w:p w14:paraId="38E8A0BD" w14:textId="77777777" w:rsidR="00FE1B5F" w:rsidRDefault="00FE1B5F"/>
    <w:tbl>
      <w:tblPr>
        <w:tblStyle w:val="a1"/>
        <w:tblW w:w="8505" w:type="dxa"/>
        <w:tblBorders>
          <w:top w:val="nil"/>
          <w:left w:val="nil"/>
          <w:bottom w:val="nil"/>
          <w:right w:val="nil"/>
          <w:insideH w:val="nil"/>
          <w:insideV w:val="nil"/>
        </w:tblBorders>
        <w:tblLayout w:type="fixed"/>
        <w:tblLook w:val="0600" w:firstRow="0" w:lastRow="0" w:firstColumn="0" w:lastColumn="0" w:noHBand="1" w:noVBand="1"/>
      </w:tblPr>
      <w:tblGrid>
        <w:gridCol w:w="2655"/>
        <w:gridCol w:w="5850"/>
      </w:tblGrid>
      <w:tr w:rsidR="00FE1B5F" w14:paraId="234F11B9" w14:textId="77777777">
        <w:trPr>
          <w:trHeight w:val="73"/>
        </w:trPr>
        <w:tc>
          <w:tcPr>
            <w:tcW w:w="265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4F6B51BE"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First Name</w:t>
            </w:r>
          </w:p>
        </w:tc>
        <w:tc>
          <w:tcPr>
            <w:tcW w:w="5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2BD31E" w14:textId="37F7FDE2" w:rsidR="00FE1B5F" w:rsidRDefault="00FE1B5F" w:rsidP="00E57268">
            <w:pPr>
              <w:keepLines/>
              <w:pBdr>
                <w:top w:val="nil"/>
                <w:left w:val="nil"/>
                <w:bottom w:val="nil"/>
                <w:right w:val="nil"/>
                <w:between w:val="nil"/>
              </w:pBdr>
              <w:spacing w:line="240" w:lineRule="auto"/>
              <w:rPr>
                <w:sz w:val="18"/>
                <w:szCs w:val="18"/>
              </w:rPr>
            </w:pPr>
          </w:p>
        </w:tc>
      </w:tr>
      <w:tr w:rsidR="00FE1B5F" w14:paraId="7AD612F4"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2B67A84C"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Last Name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42B02707" w14:textId="3FD39507" w:rsidR="00FE1B5F" w:rsidRDefault="00FE1B5F" w:rsidP="00E57268">
            <w:pPr>
              <w:keepLines/>
              <w:pBdr>
                <w:top w:val="nil"/>
                <w:left w:val="nil"/>
                <w:bottom w:val="nil"/>
                <w:right w:val="nil"/>
                <w:between w:val="nil"/>
              </w:pBdr>
              <w:spacing w:line="240" w:lineRule="auto"/>
              <w:rPr>
                <w:sz w:val="18"/>
                <w:szCs w:val="18"/>
              </w:rPr>
            </w:pPr>
          </w:p>
        </w:tc>
      </w:tr>
      <w:tr w:rsidR="00FE1B5F" w14:paraId="2AFB96A5"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01A20B90"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Title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40A23C99" w14:textId="330903C9" w:rsidR="00FE1B5F" w:rsidRDefault="00FE1B5F" w:rsidP="00E57268">
            <w:pPr>
              <w:keepLines/>
              <w:pBdr>
                <w:top w:val="nil"/>
                <w:left w:val="nil"/>
                <w:bottom w:val="nil"/>
                <w:right w:val="nil"/>
                <w:between w:val="nil"/>
              </w:pBdr>
              <w:spacing w:line="240" w:lineRule="auto"/>
              <w:rPr>
                <w:sz w:val="18"/>
                <w:szCs w:val="18"/>
              </w:rPr>
            </w:pPr>
          </w:p>
        </w:tc>
      </w:tr>
      <w:tr w:rsidR="00FE1B5F" w14:paraId="402E3EB3" w14:textId="77777777">
        <w:trPr>
          <w:trHeight w:val="15"/>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10CF0DD0"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Address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72519E2E" w14:textId="7BE3127A" w:rsidR="00FE1B5F" w:rsidRDefault="00FE1B5F" w:rsidP="00E57268">
            <w:pPr>
              <w:keepLines/>
              <w:pBdr>
                <w:top w:val="nil"/>
                <w:left w:val="nil"/>
                <w:bottom w:val="nil"/>
                <w:right w:val="nil"/>
                <w:between w:val="nil"/>
              </w:pBdr>
              <w:spacing w:line="240" w:lineRule="auto"/>
              <w:rPr>
                <w:sz w:val="18"/>
                <w:szCs w:val="18"/>
              </w:rPr>
            </w:pPr>
          </w:p>
        </w:tc>
      </w:tr>
      <w:tr w:rsidR="00FE1B5F" w14:paraId="5EE2711E"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492839C2"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City</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273CB46D" w14:textId="5148D811" w:rsidR="00FE1B5F" w:rsidRDefault="00FE1B5F" w:rsidP="00E57268">
            <w:pPr>
              <w:keepLines/>
              <w:pBdr>
                <w:top w:val="nil"/>
                <w:left w:val="nil"/>
                <w:bottom w:val="nil"/>
                <w:right w:val="nil"/>
                <w:between w:val="nil"/>
              </w:pBdr>
              <w:spacing w:line="240" w:lineRule="auto"/>
              <w:rPr>
                <w:sz w:val="18"/>
                <w:szCs w:val="18"/>
              </w:rPr>
            </w:pPr>
          </w:p>
        </w:tc>
      </w:tr>
      <w:tr w:rsidR="00FE1B5F" w14:paraId="12921FEC"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301A7C98"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State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032A8DE4" w14:textId="7295E6DB" w:rsidR="00FE1B5F" w:rsidRDefault="00FE1B5F" w:rsidP="00E57268">
            <w:pPr>
              <w:keepLines/>
              <w:pBdr>
                <w:top w:val="nil"/>
                <w:left w:val="nil"/>
                <w:bottom w:val="nil"/>
                <w:right w:val="nil"/>
                <w:between w:val="nil"/>
              </w:pBdr>
              <w:spacing w:line="240" w:lineRule="auto"/>
              <w:rPr>
                <w:sz w:val="18"/>
                <w:szCs w:val="18"/>
              </w:rPr>
            </w:pPr>
          </w:p>
        </w:tc>
      </w:tr>
      <w:tr w:rsidR="00FE1B5F" w14:paraId="31411FBD" w14:textId="77777777">
        <w:trPr>
          <w:trHeight w:val="45"/>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0ADF6E24"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Zip Code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3891178C" w14:textId="7BC641DC" w:rsidR="00FE1B5F" w:rsidRDefault="00FE1B5F" w:rsidP="00E57268">
            <w:pPr>
              <w:keepLines/>
              <w:pBdr>
                <w:top w:val="nil"/>
                <w:left w:val="nil"/>
                <w:bottom w:val="nil"/>
                <w:right w:val="nil"/>
                <w:between w:val="nil"/>
              </w:pBdr>
              <w:spacing w:line="240" w:lineRule="auto"/>
              <w:rPr>
                <w:sz w:val="18"/>
                <w:szCs w:val="18"/>
              </w:rPr>
            </w:pPr>
          </w:p>
        </w:tc>
      </w:tr>
      <w:tr w:rsidR="00FE1B5F" w14:paraId="2FC146E9"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2A6B733F"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Phone Number</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77310CB4" w14:textId="7FD9A11C" w:rsidR="00FE1B5F" w:rsidRDefault="00FE1B5F" w:rsidP="00E57268">
            <w:pPr>
              <w:keepLines/>
              <w:pBdr>
                <w:top w:val="nil"/>
                <w:left w:val="nil"/>
                <w:bottom w:val="nil"/>
                <w:right w:val="nil"/>
                <w:between w:val="nil"/>
              </w:pBdr>
              <w:spacing w:line="240" w:lineRule="auto"/>
              <w:rPr>
                <w:sz w:val="18"/>
                <w:szCs w:val="18"/>
              </w:rPr>
            </w:pPr>
          </w:p>
        </w:tc>
      </w:tr>
      <w:tr w:rsidR="00FE1B5F" w14:paraId="63F3A9B7" w14:textId="77777777">
        <w:trPr>
          <w:trHeight w:val="15"/>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24CA1351" w14:textId="77777777" w:rsidR="00FE1B5F" w:rsidRDefault="00B70D66" w:rsidP="00E57268">
            <w:pPr>
              <w:keepLines/>
              <w:pBdr>
                <w:top w:val="nil"/>
                <w:left w:val="nil"/>
                <w:bottom w:val="nil"/>
                <w:right w:val="nil"/>
                <w:between w:val="nil"/>
              </w:pBdr>
              <w:spacing w:line="240" w:lineRule="auto"/>
              <w:jc w:val="right"/>
              <w:rPr>
                <w:sz w:val="18"/>
                <w:szCs w:val="18"/>
              </w:rPr>
            </w:pPr>
            <w:r>
              <w:rPr>
                <w:sz w:val="18"/>
                <w:szCs w:val="18"/>
              </w:rPr>
              <w:t>Email Address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7753C684" w14:textId="5B06A9AE" w:rsidR="00FE1B5F" w:rsidRDefault="00FE1B5F" w:rsidP="00E57268">
            <w:pPr>
              <w:keepLines/>
              <w:pBdr>
                <w:top w:val="nil"/>
                <w:left w:val="nil"/>
                <w:bottom w:val="nil"/>
                <w:right w:val="nil"/>
                <w:between w:val="nil"/>
              </w:pBdr>
              <w:spacing w:line="240" w:lineRule="auto"/>
              <w:rPr>
                <w:sz w:val="18"/>
                <w:szCs w:val="18"/>
              </w:rPr>
            </w:pPr>
          </w:p>
        </w:tc>
      </w:tr>
    </w:tbl>
    <w:p w14:paraId="15C2C3C0" w14:textId="77777777" w:rsidR="00FE1B5F" w:rsidRDefault="00FE1B5F">
      <w:pPr>
        <w:spacing w:before="240" w:after="200"/>
        <w:rPr>
          <w:rFonts w:ascii="Times New Roman" w:eastAsia="Times New Roman" w:hAnsi="Times New Roman" w:cs="Times New Roman"/>
          <w:color w:val="365F91"/>
          <w:sz w:val="26"/>
          <w:szCs w:val="26"/>
        </w:rPr>
      </w:pPr>
    </w:p>
    <w:p w14:paraId="6BDC504C" w14:textId="77777777" w:rsidR="00FE1B5F" w:rsidRDefault="00B70D66">
      <w:pPr>
        <w:pStyle w:val="Heading1"/>
      </w:pPr>
      <w:bookmarkStart w:id="7" w:name="_ckhcwzpjtp89" w:colFirst="0" w:colLast="0"/>
      <w:bookmarkEnd w:id="7"/>
      <w:r>
        <w:br w:type="page"/>
      </w:r>
    </w:p>
    <w:p w14:paraId="7E01729C" w14:textId="77777777" w:rsidR="00FE1B5F" w:rsidRDefault="00B70D66">
      <w:pPr>
        <w:pStyle w:val="Heading1"/>
        <w:numPr>
          <w:ilvl w:val="0"/>
          <w:numId w:val="2"/>
        </w:numPr>
        <w:spacing w:after="0"/>
      </w:pPr>
      <w:bookmarkStart w:id="8" w:name="_nty1u6i8f17p" w:colFirst="0" w:colLast="0"/>
      <w:bookmarkEnd w:id="8"/>
      <w:r>
        <w:lastRenderedPageBreak/>
        <w:t>Solution Information</w:t>
      </w:r>
    </w:p>
    <w:p w14:paraId="1896C662" w14:textId="77777777" w:rsidR="00FE1B5F" w:rsidRDefault="00B70D66">
      <w:pPr>
        <w:pStyle w:val="Heading2"/>
        <w:numPr>
          <w:ilvl w:val="1"/>
          <w:numId w:val="2"/>
        </w:numPr>
        <w:spacing w:before="0"/>
      </w:pPr>
      <w:bookmarkStart w:id="9" w:name="_8qadapdoits2" w:colFirst="0" w:colLast="0"/>
      <w:bookmarkEnd w:id="9"/>
      <w:r>
        <w:t>Topology</w:t>
      </w:r>
    </w:p>
    <w:p w14:paraId="6B454CE1" w14:textId="77777777" w:rsidR="00FE1B5F" w:rsidRDefault="00B70D66">
      <w:r>
        <w:t xml:space="preserve">All applicants must submit a topology diagram of their solution. Some differences occur in the topology of a solution, which changes how the system is connected and potentially configured. Although the overall functionality of each topology is identical, there are often differences in how particular solutions are built. There are currently four topology configurations, each applicant should choose the one that best represents their architecture.  In the unlikely event no topology represents your solution, please email us to schedule a </w:t>
      </w:r>
      <w:proofErr w:type="gramStart"/>
      <w:r>
        <w:t>call..</w:t>
      </w:r>
      <w:proofErr w:type="gramEnd"/>
      <w:r>
        <w:t xml:space="preserve">  </w:t>
      </w:r>
    </w:p>
    <w:p w14:paraId="5CA3452E" w14:textId="77777777" w:rsidR="00FE1B5F" w:rsidRDefault="00FE1B5F"/>
    <w:p w14:paraId="7EA1CFD9" w14:textId="77777777" w:rsidR="00FE1B5F" w:rsidRDefault="00B70D66">
      <w:pPr>
        <w:numPr>
          <w:ilvl w:val="0"/>
          <w:numId w:val="7"/>
        </w:numPr>
      </w:pPr>
      <w:r>
        <w:t xml:space="preserve">13.01 - Solution has two distinct software applications for PACS Authorization and PKI Authentication (Validation Software). </w:t>
      </w:r>
    </w:p>
    <w:p w14:paraId="20AFA561" w14:textId="77777777" w:rsidR="00FE1B5F" w:rsidRDefault="00B70D66">
      <w:pPr>
        <w:numPr>
          <w:ilvl w:val="0"/>
          <w:numId w:val="7"/>
        </w:numPr>
      </w:pPr>
      <w:r>
        <w:t>13.02 - Solution has the same software for PACS Authorization and PKI Authentication (Validation Software)</w:t>
      </w:r>
    </w:p>
    <w:p w14:paraId="0D68434C" w14:textId="77777777" w:rsidR="00FE1B5F" w:rsidRDefault="00FE1B5F"/>
    <w:p w14:paraId="73EA71E7" w14:textId="77777777" w:rsidR="00FE1B5F" w:rsidRDefault="00B70D66">
      <w:r>
        <w:rPr>
          <w:b/>
        </w:rPr>
        <w:t>13.01 and 13.02 topologies:</w:t>
      </w:r>
      <w:r>
        <w:t xml:space="preserve"> Every system must be categorized as one of these topologies. A system that can support both topologies would be considered two distinct solutions and would be granted APL listings for each topology.  </w:t>
      </w:r>
    </w:p>
    <w:p w14:paraId="0420AD13" w14:textId="77777777" w:rsidR="00FE1B5F" w:rsidRDefault="00FE1B5F"/>
    <w:p w14:paraId="749C52A5" w14:textId="77777777" w:rsidR="00FE1B5F" w:rsidRDefault="00B70D66">
      <w:pPr>
        <w:numPr>
          <w:ilvl w:val="0"/>
          <w:numId w:val="7"/>
        </w:numPr>
      </w:pPr>
      <w:r>
        <w:t xml:space="preserve">14.02 - Solution contains mobile devices used in validating cards and providing mobile PACS reader access. </w:t>
      </w:r>
    </w:p>
    <w:p w14:paraId="2C1B6C3E" w14:textId="77777777" w:rsidR="00FE1B5F" w:rsidRDefault="00B70D66">
      <w:pPr>
        <w:numPr>
          <w:ilvl w:val="0"/>
          <w:numId w:val="7"/>
        </w:numPr>
      </w:pPr>
      <w:r>
        <w:t xml:space="preserve">20.01 - Solution contains wireless locksets containing FICAM Readers connected wirelessly.  </w:t>
      </w:r>
    </w:p>
    <w:p w14:paraId="33145A5F" w14:textId="77777777" w:rsidR="00FE1B5F" w:rsidRDefault="00FE1B5F"/>
    <w:p w14:paraId="2EDBABCE" w14:textId="77777777" w:rsidR="00FE1B5F" w:rsidRDefault="00B70D66">
      <w:r>
        <w:rPr>
          <w:b/>
        </w:rPr>
        <w:t>14.02 and 20.01 topologies:</w:t>
      </w:r>
      <w:r>
        <w:t xml:space="preserve"> These are optional topologies.  Solutions supporting mobile devices must also indicate in the topology diagram components and communications used in communicating with those devices. Because the 20.01 topology deals with PACS readers connected wirelessly to the PACS infrastructure, the submitted diagram must also indicate components and communications used with wireless PACS readers. </w:t>
      </w:r>
    </w:p>
    <w:p w14:paraId="3C5AC7A4" w14:textId="77777777" w:rsidR="00FE1B5F" w:rsidRDefault="00B70D66">
      <w:pPr>
        <w:pStyle w:val="Heading2"/>
      </w:pPr>
      <w:bookmarkStart w:id="10" w:name="_hoi1s2lzjkgc" w:colFirst="0" w:colLast="0"/>
      <w:bookmarkEnd w:id="10"/>
      <w:r>
        <w:br w:type="page"/>
      </w:r>
    </w:p>
    <w:p w14:paraId="01A9B533" w14:textId="77777777" w:rsidR="00FE1B5F" w:rsidRDefault="00B70D66">
      <w:pPr>
        <w:pStyle w:val="Heading2"/>
        <w:numPr>
          <w:ilvl w:val="1"/>
          <w:numId w:val="2"/>
        </w:numPr>
      </w:pPr>
      <w:bookmarkStart w:id="11" w:name="_kzhd6bp6bhl4" w:colFirst="0" w:colLast="0"/>
      <w:bookmarkEnd w:id="11"/>
      <w:r>
        <w:lastRenderedPageBreak/>
        <w:t>Topology Diagram</w:t>
      </w:r>
    </w:p>
    <w:p w14:paraId="6699181A" w14:textId="5A7C41DE" w:rsidR="00FE1B5F" w:rsidRDefault="00B70D66">
      <w:r>
        <w:t xml:space="preserve">Topology diagrams should be submitted as part of the application and can be a submitted as a separate document or within this document.  </w:t>
      </w:r>
    </w:p>
    <w:p w14:paraId="6CF1006F" w14:textId="7147F726" w:rsidR="00A4692B" w:rsidRDefault="00A4692B">
      <w:pPr>
        <w:rPr>
          <w:sz w:val="32"/>
          <w:szCs w:val="32"/>
        </w:rPr>
      </w:pPr>
      <w:r>
        <w:rPr>
          <w:sz w:val="32"/>
          <w:szCs w:val="32"/>
        </w:rPr>
        <w:br w:type="page"/>
      </w:r>
    </w:p>
    <w:p w14:paraId="70E154BA" w14:textId="77777777" w:rsidR="00FE1B5F" w:rsidRDefault="00FE1B5F">
      <w:pPr>
        <w:rPr>
          <w:sz w:val="32"/>
          <w:szCs w:val="32"/>
        </w:rPr>
      </w:pPr>
    </w:p>
    <w:p w14:paraId="74AA8A66" w14:textId="77777777" w:rsidR="00FE1B5F" w:rsidRDefault="00B70D66">
      <w:pPr>
        <w:pStyle w:val="Heading2"/>
        <w:numPr>
          <w:ilvl w:val="1"/>
          <w:numId w:val="2"/>
        </w:numPr>
      </w:pPr>
      <w:bookmarkStart w:id="12" w:name="_f4r0n3xlejyq" w:colFirst="0" w:colLast="0"/>
      <w:bookmarkEnd w:id="12"/>
      <w:r>
        <w:t>Cryptographic Information</w:t>
      </w:r>
    </w:p>
    <w:p w14:paraId="7E0D48B4" w14:textId="77777777" w:rsidR="00FE1B5F" w:rsidRDefault="00B70D66">
      <w:r>
        <w:t>In the table shown below, provide information for each component that performs cryptographic nonces and signature verification in your solution, both for registration and time of access. If you are working with a lab to complete your FIPS 140-</w:t>
      </w:r>
      <w:proofErr w:type="gramStart"/>
      <w:r>
        <w:t>3  listing</w:t>
      </w:r>
      <w:proofErr w:type="gramEnd"/>
      <w:r>
        <w:t>, please submit with the application form a letter of engagement or scope of work on the lab’s letterhead. For additional modules, copy the table as many times as necessary.</w:t>
      </w:r>
    </w:p>
    <w:p w14:paraId="5EAB2530" w14:textId="77777777" w:rsidR="00FE1B5F" w:rsidRDefault="00FE1B5F"/>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4125"/>
        <w:gridCol w:w="5235"/>
      </w:tblGrid>
      <w:tr w:rsidR="00FE1B5F" w14:paraId="3EA11731" w14:textId="77777777">
        <w:trPr>
          <w:trHeight w:val="60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E8FC1" w14:textId="77777777" w:rsidR="00FE1B5F" w:rsidRDefault="00B70D66">
            <w:pPr>
              <w:spacing w:before="240" w:after="120"/>
              <w:rPr>
                <w:rFonts w:ascii="Times New Roman" w:eastAsia="Times New Roman" w:hAnsi="Times New Roman" w:cs="Times New Roman"/>
                <w:b/>
              </w:rPr>
            </w:pPr>
            <w:r>
              <w:rPr>
                <w:rFonts w:ascii="Times New Roman" w:eastAsia="Times New Roman" w:hAnsi="Times New Roman" w:cs="Times New Roman"/>
                <w:b/>
              </w:rPr>
              <w:t>Name of component</w:t>
            </w:r>
          </w:p>
        </w:tc>
        <w:tc>
          <w:tcPr>
            <w:tcW w:w="5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9DDFD7" w14:textId="2ADDD156" w:rsidR="00FE1B5F" w:rsidRDefault="00FE1B5F">
            <w:pPr>
              <w:spacing w:before="240" w:after="120"/>
              <w:rPr>
                <w:rFonts w:ascii="Times New Roman" w:eastAsia="Times New Roman" w:hAnsi="Times New Roman" w:cs="Times New Roman"/>
                <w:color w:val="808080"/>
              </w:rPr>
            </w:pPr>
          </w:p>
        </w:tc>
      </w:tr>
      <w:tr w:rsidR="00FE1B5F" w14:paraId="66171A68" w14:textId="77777777">
        <w:trPr>
          <w:trHeight w:val="96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0395B5" w14:textId="77777777" w:rsidR="00FE1B5F" w:rsidRDefault="00B70D66">
            <w:pPr>
              <w:spacing w:before="240" w:after="120"/>
              <w:rPr>
                <w:rFonts w:ascii="Times New Roman" w:eastAsia="Times New Roman" w:hAnsi="Times New Roman" w:cs="Times New Roman"/>
                <w:b/>
              </w:rPr>
            </w:pPr>
            <w:r>
              <w:rPr>
                <w:rFonts w:ascii="Times New Roman" w:eastAsia="Times New Roman" w:hAnsi="Times New Roman" w:cs="Times New Roman"/>
                <w:b/>
              </w:rPr>
              <w:t>Cryptographic operations</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3593119A" w14:textId="77777777" w:rsidR="00FE1B5F" w:rsidRDefault="00B70D66">
            <w:pPr>
              <w:spacing w:before="240" w:after="120"/>
            </w:pPr>
            <w:r>
              <w:rPr>
                <w:rFonts w:ascii="Times New Roman" w:eastAsia="Times New Roman" w:hAnsi="Times New Roman" w:cs="Times New Roman"/>
              </w:rPr>
              <w:t xml:space="preserve">Nonce: </w:t>
            </w:r>
            <w:proofErr w:type="gramStart"/>
            <w:r>
              <w:t>☐</w:t>
            </w:r>
            <w:r>
              <w:rPr>
                <w:rFonts w:ascii="Times New Roman" w:eastAsia="Times New Roman" w:hAnsi="Times New Roman" w:cs="Times New Roman"/>
              </w:rPr>
              <w:t xml:space="preserve">  Sig</w:t>
            </w:r>
            <w:proofErr w:type="gramEnd"/>
            <w:r>
              <w:rPr>
                <w:rFonts w:ascii="Times New Roman" w:eastAsia="Times New Roman" w:hAnsi="Times New Roman" w:cs="Times New Roman"/>
              </w:rPr>
              <w:t xml:space="preserve"> Verification: </w:t>
            </w:r>
            <w:r>
              <w:t>☐</w:t>
            </w:r>
            <w:r>
              <w:rPr>
                <w:rFonts w:ascii="Times New Roman" w:eastAsia="Times New Roman" w:hAnsi="Times New Roman" w:cs="Times New Roman"/>
              </w:rPr>
              <w:t xml:space="preserve">  Encrypt: </w:t>
            </w:r>
            <w:r w:rsidRPr="006B3DCD">
              <w:rPr>
                <w:shd w:val="clear" w:color="auto" w:fill="FFFFFF" w:themeFill="background1"/>
              </w:rPr>
              <w:t>☐</w:t>
            </w:r>
            <w:r>
              <w:rPr>
                <w:rFonts w:ascii="Times New Roman" w:eastAsia="Times New Roman" w:hAnsi="Times New Roman" w:cs="Times New Roman"/>
              </w:rPr>
              <w:t xml:space="preserve">  Decrypt: </w:t>
            </w:r>
            <w:r>
              <w:t>☐</w:t>
            </w:r>
          </w:p>
        </w:tc>
      </w:tr>
      <w:tr w:rsidR="00FE1B5F" w14:paraId="50BB3883"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5D0357" w14:textId="77777777" w:rsidR="00FE1B5F" w:rsidRDefault="00B70D66">
            <w:pPr>
              <w:spacing w:before="240" w:after="120"/>
              <w:rPr>
                <w:rFonts w:ascii="Times New Roman" w:eastAsia="Times New Roman" w:hAnsi="Times New Roman" w:cs="Times New Roman"/>
                <w:b/>
              </w:rPr>
            </w:pPr>
            <w:r>
              <w:rPr>
                <w:rFonts w:ascii="Times New Roman" w:eastAsia="Times New Roman" w:hAnsi="Times New Roman" w:cs="Times New Roman"/>
                <w:b/>
              </w:rPr>
              <w:t>Operating system name</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4E55E83D" w14:textId="471D8F3A" w:rsidR="00FE1B5F" w:rsidRDefault="00FE1B5F">
            <w:pPr>
              <w:spacing w:before="240" w:after="120"/>
              <w:rPr>
                <w:rFonts w:ascii="Times New Roman" w:eastAsia="Times New Roman" w:hAnsi="Times New Roman" w:cs="Times New Roman"/>
                <w:color w:val="808080"/>
              </w:rPr>
            </w:pPr>
          </w:p>
        </w:tc>
      </w:tr>
      <w:tr w:rsidR="00FE1B5F" w14:paraId="18DD351B"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73D6F4" w14:textId="77777777" w:rsidR="00FE1B5F" w:rsidRDefault="00B70D66">
            <w:pPr>
              <w:spacing w:before="240" w:after="120"/>
              <w:rPr>
                <w:rFonts w:ascii="Times New Roman" w:eastAsia="Times New Roman" w:hAnsi="Times New Roman" w:cs="Times New Roman"/>
                <w:b/>
              </w:rPr>
            </w:pPr>
            <w:r>
              <w:rPr>
                <w:rFonts w:ascii="Times New Roman" w:eastAsia="Times New Roman" w:hAnsi="Times New Roman" w:cs="Times New Roman"/>
                <w:b/>
              </w:rPr>
              <w:t>Operating system version</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2C0A0E8E" w14:textId="0A7D2B10" w:rsidR="00FE1B5F" w:rsidRDefault="00FE1B5F">
            <w:pPr>
              <w:spacing w:before="240" w:after="120"/>
              <w:rPr>
                <w:rFonts w:ascii="Times New Roman" w:eastAsia="Times New Roman" w:hAnsi="Times New Roman" w:cs="Times New Roman"/>
                <w:color w:val="808080"/>
              </w:rPr>
            </w:pPr>
          </w:p>
        </w:tc>
      </w:tr>
      <w:tr w:rsidR="00FE1B5F" w14:paraId="0A65C299"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4B0647" w14:textId="77777777" w:rsidR="00FE1B5F" w:rsidRDefault="00B70D66">
            <w:pPr>
              <w:spacing w:before="240" w:after="120"/>
              <w:rPr>
                <w:rFonts w:ascii="Times New Roman" w:eastAsia="Times New Roman" w:hAnsi="Times New Roman" w:cs="Times New Roman"/>
                <w:b/>
              </w:rPr>
            </w:pPr>
            <w:r>
              <w:rPr>
                <w:rFonts w:ascii="Times New Roman" w:eastAsia="Times New Roman" w:hAnsi="Times New Roman" w:cs="Times New Roman"/>
                <w:b/>
              </w:rPr>
              <w:t>Processor type</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4E3CB7D8" w14:textId="7EE9AF85" w:rsidR="00FE1B5F" w:rsidRDefault="00FE1B5F">
            <w:pPr>
              <w:spacing w:before="240" w:after="120"/>
              <w:rPr>
                <w:rFonts w:ascii="Times New Roman" w:eastAsia="Times New Roman" w:hAnsi="Times New Roman" w:cs="Times New Roman"/>
                <w:color w:val="808080"/>
              </w:rPr>
            </w:pPr>
          </w:p>
        </w:tc>
      </w:tr>
      <w:tr w:rsidR="00FE1B5F" w14:paraId="1D2C5D96"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E714FC" w14:textId="77777777" w:rsidR="00FE1B5F" w:rsidRDefault="00B70D66">
            <w:pPr>
              <w:spacing w:before="240" w:after="120"/>
              <w:rPr>
                <w:rFonts w:ascii="Times New Roman" w:eastAsia="Times New Roman" w:hAnsi="Times New Roman" w:cs="Times New Roman"/>
                <w:b/>
              </w:rPr>
            </w:pPr>
            <w:r>
              <w:rPr>
                <w:rFonts w:ascii="Times New Roman" w:eastAsia="Times New Roman" w:hAnsi="Times New Roman" w:cs="Times New Roman"/>
                <w:b/>
              </w:rPr>
              <w:t>Processor version</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481D0A99" w14:textId="65FF6FAF" w:rsidR="00FE1B5F" w:rsidRDefault="00FE1B5F">
            <w:pPr>
              <w:spacing w:before="240" w:after="120"/>
              <w:rPr>
                <w:rFonts w:ascii="Times New Roman" w:eastAsia="Times New Roman" w:hAnsi="Times New Roman" w:cs="Times New Roman"/>
                <w:color w:val="808080"/>
              </w:rPr>
            </w:pPr>
          </w:p>
        </w:tc>
      </w:tr>
      <w:tr w:rsidR="00FE1B5F" w14:paraId="05522AAD"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0EFA57" w14:textId="77777777" w:rsidR="00FE1B5F" w:rsidRDefault="00B70D66">
            <w:pPr>
              <w:spacing w:before="240" w:after="120"/>
              <w:rPr>
                <w:rFonts w:ascii="Times New Roman" w:eastAsia="Times New Roman" w:hAnsi="Times New Roman" w:cs="Times New Roman"/>
                <w:b/>
              </w:rPr>
            </w:pPr>
            <w:r>
              <w:rPr>
                <w:rFonts w:ascii="Times New Roman" w:eastAsia="Times New Roman" w:hAnsi="Times New Roman" w:cs="Times New Roman"/>
                <w:b/>
              </w:rPr>
              <w:t>FIPS 140-2 /140-3 CMVP certificate number</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3BA6B3F2" w14:textId="136C7BD9" w:rsidR="00FE1B5F" w:rsidRDefault="00FE1B5F">
            <w:pPr>
              <w:spacing w:before="240" w:after="120"/>
              <w:rPr>
                <w:rFonts w:ascii="Times New Roman" w:eastAsia="Times New Roman" w:hAnsi="Times New Roman" w:cs="Times New Roman"/>
                <w:color w:val="808080"/>
              </w:rPr>
            </w:pPr>
          </w:p>
        </w:tc>
      </w:tr>
      <w:tr w:rsidR="00FE1B5F" w14:paraId="791E7B63"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BE792" w14:textId="77777777" w:rsidR="00FE1B5F" w:rsidRDefault="00B70D66">
            <w:pPr>
              <w:spacing w:before="240" w:after="120"/>
              <w:rPr>
                <w:rFonts w:ascii="Times New Roman" w:eastAsia="Times New Roman" w:hAnsi="Times New Roman" w:cs="Times New Roman"/>
                <w:b/>
              </w:rPr>
            </w:pPr>
            <w:r>
              <w:rPr>
                <w:rFonts w:ascii="Times New Roman" w:eastAsia="Times New Roman" w:hAnsi="Times New Roman" w:cs="Times New Roman"/>
                <w:b/>
              </w:rPr>
              <w:t>Name of lab performing testing</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612F92C5" w14:textId="43D7DD31" w:rsidR="00FE1B5F" w:rsidRDefault="00FE1B5F">
            <w:pPr>
              <w:spacing w:before="240" w:after="120"/>
              <w:rPr>
                <w:rFonts w:ascii="Times New Roman" w:eastAsia="Times New Roman" w:hAnsi="Times New Roman" w:cs="Times New Roman"/>
                <w:color w:val="808080"/>
              </w:rPr>
            </w:pPr>
          </w:p>
        </w:tc>
      </w:tr>
    </w:tbl>
    <w:p w14:paraId="21706D6B" w14:textId="77777777" w:rsidR="00FE1B5F" w:rsidRDefault="00B70D66">
      <w:pPr>
        <w:pStyle w:val="Heading2"/>
      </w:pPr>
      <w:bookmarkStart w:id="13" w:name="_y8ufkjn0fyx8" w:colFirst="0" w:colLast="0"/>
      <w:bookmarkEnd w:id="13"/>
      <w:r>
        <w:br w:type="page"/>
      </w:r>
    </w:p>
    <w:p w14:paraId="71225D70" w14:textId="77777777" w:rsidR="00FE1B5F" w:rsidRDefault="00B70D66">
      <w:pPr>
        <w:pStyle w:val="Heading2"/>
        <w:numPr>
          <w:ilvl w:val="1"/>
          <w:numId w:val="2"/>
        </w:numPr>
      </w:pPr>
      <w:bookmarkStart w:id="14" w:name="_gg6n3e4piylu" w:colFirst="0" w:colLast="0"/>
      <w:bookmarkEnd w:id="14"/>
      <w:r>
        <w:lastRenderedPageBreak/>
        <w:t>Equipment Table</w:t>
      </w:r>
    </w:p>
    <w:p w14:paraId="4E677B09" w14:textId="77777777" w:rsidR="00FE1B5F" w:rsidRDefault="00B70D66">
      <w:pPr>
        <w:pStyle w:val="Heading3"/>
        <w:ind w:left="720"/>
      </w:pPr>
      <w:bookmarkStart w:id="15" w:name="_bwwajgray2qe" w:colFirst="0" w:colLast="0"/>
      <w:bookmarkEnd w:id="15"/>
      <w:r>
        <w:t>4.4.1. Purpose</w:t>
      </w:r>
    </w:p>
    <w:p w14:paraId="2E7B209C" w14:textId="77777777" w:rsidR="00EB6E66" w:rsidRDefault="00B70D66">
      <w:r>
        <w:t xml:space="preserve">In the table shown below, list the equipment the lab will use for APL testing and distinguish any exemplar equipment. Exemplar equipment is the most feature capable model of a series of equipment.  </w:t>
      </w:r>
    </w:p>
    <w:p w14:paraId="19B96D3A" w14:textId="77777777" w:rsidR="00EB6E66" w:rsidRDefault="00EB6E66"/>
    <w:p w14:paraId="0ADA0982" w14:textId="77777777" w:rsidR="00EB6E66" w:rsidRDefault="00EB6E66">
      <w:r>
        <w:t>E</w:t>
      </w:r>
      <w:r w:rsidR="00B70D66">
        <w:t xml:space="preserve">xample:  An exemplar for a reader device sold by the company could be a reader that contains a contact interface, and contactless interface, and a keypad.  Other devices represented by this exemplar would have a subset of features.  A contactless interface only reader could have the above mentioned as it’s exemplar as it contains the same physical components as the exemplar, just less of them.  </w:t>
      </w:r>
    </w:p>
    <w:p w14:paraId="7182920F" w14:textId="77777777" w:rsidR="00EB6E66" w:rsidRDefault="00EB6E66"/>
    <w:p w14:paraId="25BA7B25" w14:textId="26471E31" w:rsidR="00FE1B5F" w:rsidRDefault="00B70D66">
      <w:r>
        <w:t xml:space="preserve">It is preferable that the equipment be installed by the applicant either directly in the lab or assembled and shipped to the lab. Due to travel restrictions or other extraneous circumstances, the lab can provide remote connection to the solution provided by the applicant and perform minimal installation tasks at the lab’s discretion. Once installed, the lab will verify all equipment before placing the </w:t>
      </w:r>
      <w:r w:rsidR="00EB6E66">
        <w:t>solution into</w:t>
      </w:r>
      <w:r>
        <w:t xml:space="preserve"> the testing queue. Equipment that is listed as an exemplar must be provided to the lab for testing.</w:t>
      </w:r>
    </w:p>
    <w:p w14:paraId="7E12EE70" w14:textId="77777777" w:rsidR="00FE1B5F" w:rsidRDefault="00FE1B5F"/>
    <w:p w14:paraId="37524123" w14:textId="77777777" w:rsidR="00FE1B5F" w:rsidRDefault="00FE1B5F"/>
    <w:p w14:paraId="6999BEB1" w14:textId="77777777" w:rsidR="00FE1B5F" w:rsidRDefault="00FE1B5F"/>
    <w:p w14:paraId="4A358A7B" w14:textId="77777777" w:rsidR="00FE1B5F" w:rsidRDefault="00FE1B5F"/>
    <w:p w14:paraId="030E6608" w14:textId="77777777" w:rsidR="00FE1B5F" w:rsidRDefault="00FE1B5F"/>
    <w:p w14:paraId="5A6CF01C" w14:textId="2AA400CD" w:rsidR="00E57268" w:rsidRDefault="00E57268">
      <w:r>
        <w:br w:type="page"/>
      </w:r>
    </w:p>
    <w:p w14:paraId="20444CA6" w14:textId="595DABFA" w:rsidR="00FE1B5F" w:rsidRDefault="00B70D66">
      <w:pPr>
        <w:pStyle w:val="Heading3"/>
        <w:ind w:left="720"/>
      </w:pPr>
      <w:bookmarkStart w:id="16" w:name="_595atwl892y3" w:colFirst="0" w:colLast="0"/>
      <w:bookmarkEnd w:id="16"/>
      <w:r>
        <w:lastRenderedPageBreak/>
        <w:t xml:space="preserve">4.4.2. </w:t>
      </w:r>
      <w:r w:rsidR="00E57268">
        <w:t xml:space="preserve">Table </w:t>
      </w:r>
      <w:r>
        <w:t>Instructions</w:t>
      </w:r>
    </w:p>
    <w:p w14:paraId="773D4B0D" w14:textId="77777777" w:rsidR="00FE1B5F" w:rsidRDefault="00B70D66">
      <w:r>
        <w:t>Use the guidance below to fill in each of the table columns.</w:t>
      </w:r>
    </w:p>
    <w:p w14:paraId="05752E42" w14:textId="77777777" w:rsidR="00FE1B5F" w:rsidRDefault="00B70D66">
      <w:pPr>
        <w:numPr>
          <w:ilvl w:val="0"/>
          <w:numId w:val="1"/>
        </w:numPr>
      </w:pPr>
      <w:r>
        <w:t>Qty - The quantity of the line item being provided to the lab for testing.</w:t>
      </w:r>
    </w:p>
    <w:p w14:paraId="7B7C4941" w14:textId="77777777" w:rsidR="00FE1B5F" w:rsidRDefault="00B70D66">
      <w:pPr>
        <w:numPr>
          <w:ilvl w:val="0"/>
          <w:numId w:val="1"/>
        </w:numPr>
      </w:pPr>
      <w:r>
        <w:t>Product Manufacturer - The manufacturer of the specific product; not the reseller.</w:t>
      </w:r>
    </w:p>
    <w:p w14:paraId="6A13340D" w14:textId="77777777" w:rsidR="00FE1B5F" w:rsidRDefault="00B70D66">
      <w:pPr>
        <w:numPr>
          <w:ilvl w:val="0"/>
          <w:numId w:val="1"/>
        </w:numPr>
      </w:pPr>
      <w:r>
        <w:t>Manufacturer Part # - The product’s part number as supplied by the manufacturer.</w:t>
      </w:r>
    </w:p>
    <w:p w14:paraId="7DC0D739" w14:textId="77777777" w:rsidR="00FE1B5F" w:rsidRDefault="00B70D66">
      <w:pPr>
        <w:numPr>
          <w:ilvl w:val="0"/>
          <w:numId w:val="1"/>
        </w:numPr>
      </w:pPr>
      <w:r>
        <w:t>Applicant is Reseller - Provide a “Yes” or “No” answer; if the applicant is the manufacturer of the product, the answer is “No.”</w:t>
      </w:r>
    </w:p>
    <w:p w14:paraId="6A0D9340" w14:textId="77777777" w:rsidR="00FE1B5F" w:rsidRDefault="00B70D66">
      <w:pPr>
        <w:numPr>
          <w:ilvl w:val="0"/>
          <w:numId w:val="1"/>
        </w:numPr>
      </w:pPr>
      <w:r>
        <w:t>Applicant Part # - The part number the applicant uses to sell the product to customers; this part number will be listed on the APL letter.</w:t>
      </w:r>
    </w:p>
    <w:p w14:paraId="25D6EDAC" w14:textId="77777777" w:rsidR="00FE1B5F" w:rsidRDefault="00B70D66">
      <w:pPr>
        <w:numPr>
          <w:ilvl w:val="0"/>
          <w:numId w:val="1"/>
        </w:numPr>
      </w:pPr>
      <w:r>
        <w:t>Description - A common description of the item; this information will be used in the APL letter.</w:t>
      </w:r>
    </w:p>
    <w:p w14:paraId="416896C8" w14:textId="77777777" w:rsidR="00FE1B5F" w:rsidRDefault="00B70D66">
      <w:pPr>
        <w:numPr>
          <w:ilvl w:val="0"/>
          <w:numId w:val="1"/>
        </w:numPr>
      </w:pPr>
      <w:r>
        <w:t>HW Version - The hardware version of the component, if applicable; if the application is for an upgrade, list the existing APL approved version in this column.</w:t>
      </w:r>
    </w:p>
    <w:p w14:paraId="646D5271" w14:textId="77777777" w:rsidR="00FE1B5F" w:rsidRDefault="00B70D66">
      <w:pPr>
        <w:numPr>
          <w:ilvl w:val="0"/>
          <w:numId w:val="1"/>
        </w:numPr>
      </w:pPr>
      <w:r>
        <w:t>SW/FW Version - The software or firmware version of the component, if applicable. If the application is for an upgrade, list the existing APL approved version in this column.</w:t>
      </w:r>
    </w:p>
    <w:p w14:paraId="5100A672" w14:textId="77777777" w:rsidR="00FE1B5F" w:rsidRDefault="00B70D66">
      <w:pPr>
        <w:numPr>
          <w:ilvl w:val="0"/>
          <w:numId w:val="1"/>
        </w:numPr>
      </w:pPr>
      <w:r>
        <w:t>APL # or NEW - If the application is for an upgrade, list the existing APL number; if the application is for a new product or product addition, list “NEW” for each new component.</w:t>
      </w:r>
    </w:p>
    <w:p w14:paraId="20FE44C0" w14:textId="77777777" w:rsidR="00FE1B5F" w:rsidRDefault="00B70D66">
      <w:pPr>
        <w:numPr>
          <w:ilvl w:val="0"/>
          <w:numId w:val="1"/>
        </w:numPr>
      </w:pPr>
      <w:r>
        <w:t>Exemplar Info:</w:t>
      </w:r>
    </w:p>
    <w:p w14:paraId="55A02B5A" w14:textId="77777777" w:rsidR="00FE1B5F" w:rsidRDefault="00B70D66">
      <w:pPr>
        <w:numPr>
          <w:ilvl w:val="1"/>
          <w:numId w:val="1"/>
        </w:numPr>
      </w:pPr>
      <w:r>
        <w:t xml:space="preserve">Is exemplar (Is) or Has Exemplar (Has) - </w:t>
      </w:r>
    </w:p>
    <w:p w14:paraId="7CABFEF9" w14:textId="77777777" w:rsidR="00FE1B5F" w:rsidRDefault="00B70D66">
      <w:pPr>
        <w:numPr>
          <w:ilvl w:val="2"/>
          <w:numId w:val="1"/>
        </w:numPr>
      </w:pPr>
      <w:r>
        <w:rPr>
          <w:b/>
        </w:rPr>
        <w:t>Is</w:t>
      </w:r>
      <w:r>
        <w:t xml:space="preserve"> - If the listed product is the exemplar, the product must then be provided to the lab for testing. List “Is” in this column.</w:t>
      </w:r>
    </w:p>
    <w:p w14:paraId="6D618A25" w14:textId="77777777" w:rsidR="00FE1B5F" w:rsidRDefault="00B70D66">
      <w:pPr>
        <w:numPr>
          <w:ilvl w:val="2"/>
          <w:numId w:val="1"/>
        </w:numPr>
      </w:pPr>
      <w:r>
        <w:rPr>
          <w:b/>
        </w:rPr>
        <w:t>Has</w:t>
      </w:r>
      <w:r>
        <w:t xml:space="preserve"> - If the listed product has an exemplar and is not individually tested but is part of a series of products being tested by the exemplar, list “Has” in this column. This information will be used in the APL letter.</w:t>
      </w:r>
    </w:p>
    <w:p w14:paraId="51FD98AA" w14:textId="77777777" w:rsidR="00FE1B5F" w:rsidRDefault="00B70D66">
      <w:pPr>
        <w:numPr>
          <w:ilvl w:val="1"/>
          <w:numId w:val="1"/>
        </w:numPr>
      </w:pPr>
      <w:r>
        <w:t>Exemplar Part # - Fill in this column only if the product has an exemplar and is part of a product series being tested by the exemplar</w:t>
      </w:r>
    </w:p>
    <w:p w14:paraId="08D688E7" w14:textId="77777777" w:rsidR="00FE1B5F" w:rsidRDefault="00B70D66">
      <w:pPr>
        <w:numPr>
          <w:ilvl w:val="0"/>
          <w:numId w:val="1"/>
        </w:numPr>
      </w:pPr>
      <w:r>
        <w:t>Upgrade to:</w:t>
      </w:r>
    </w:p>
    <w:p w14:paraId="294EC2E9" w14:textId="77777777" w:rsidR="00FE1B5F" w:rsidRDefault="00B70D66">
      <w:pPr>
        <w:numPr>
          <w:ilvl w:val="1"/>
          <w:numId w:val="1"/>
        </w:numPr>
      </w:pPr>
      <w:r>
        <w:t>HW Version - List the version the solution will be upgraded to for APL testing.</w:t>
      </w:r>
    </w:p>
    <w:p w14:paraId="4D9838F0" w14:textId="77777777" w:rsidR="00FE1B5F" w:rsidRDefault="00B70D66">
      <w:pPr>
        <w:numPr>
          <w:ilvl w:val="1"/>
          <w:numId w:val="1"/>
        </w:numPr>
      </w:pPr>
      <w:r>
        <w:t>SW/FW Version - List the version the solution will be upgraded to for APL testing.</w:t>
      </w:r>
    </w:p>
    <w:p w14:paraId="63CD3649" w14:textId="77777777" w:rsidR="00FE1B5F" w:rsidRDefault="00FE1B5F"/>
    <w:p w14:paraId="52A88C53" w14:textId="54A12462" w:rsidR="00E57268" w:rsidRDefault="00EB6E66">
      <w:r>
        <w:t xml:space="preserve">For companies that have multiple APL listings, the table below should be </w:t>
      </w:r>
      <w:r w:rsidR="00293951">
        <w:t xml:space="preserve">copied for each solution. </w:t>
      </w:r>
    </w:p>
    <w:p w14:paraId="3F9BBBC0" w14:textId="77777777" w:rsidR="00E57268" w:rsidRDefault="00E57268">
      <w:r>
        <w:br w:type="page"/>
      </w:r>
    </w:p>
    <w:p w14:paraId="727483FB" w14:textId="77777777" w:rsidR="00E57268" w:rsidRDefault="00E57268">
      <w:pPr>
        <w:sectPr w:rsidR="00E57268" w:rsidSect="00E57268">
          <w:footerReference w:type="default" r:id="rId9"/>
          <w:pgSz w:w="12240" w:h="15840"/>
          <w:pgMar w:top="1440" w:right="1440" w:bottom="1440" w:left="1440" w:header="720" w:footer="720" w:gutter="0"/>
          <w:pgNumType w:start="1"/>
          <w:cols w:space="720"/>
          <w:docGrid w:linePitch="299"/>
        </w:sectPr>
      </w:pPr>
    </w:p>
    <w:p w14:paraId="59A68726" w14:textId="2D7E83D1" w:rsidR="00FE1B5F" w:rsidRDefault="00293951">
      <w:r>
        <w:lastRenderedPageBreak/>
        <w:t>Table 1.</w:t>
      </w:r>
    </w:p>
    <w:p w14:paraId="271C2505" w14:textId="77777777" w:rsidR="00FE1B5F" w:rsidRDefault="00FE1B5F"/>
    <w:tbl>
      <w:tblPr>
        <w:tblStyle w:val="a3"/>
        <w:tblW w:w="15400" w:type="dxa"/>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1185"/>
        <w:gridCol w:w="1095"/>
        <w:gridCol w:w="825"/>
        <w:gridCol w:w="910"/>
        <w:gridCol w:w="2250"/>
        <w:gridCol w:w="810"/>
        <w:gridCol w:w="720"/>
        <w:gridCol w:w="1530"/>
        <w:gridCol w:w="990"/>
        <w:gridCol w:w="1530"/>
        <w:gridCol w:w="1530"/>
        <w:gridCol w:w="1530"/>
      </w:tblGrid>
      <w:tr w:rsidR="00FE1B5F" w14:paraId="30283E92" w14:textId="77777777" w:rsidTr="00E57268">
        <w:trPr>
          <w:trHeight w:val="340"/>
        </w:trPr>
        <w:tc>
          <w:tcPr>
            <w:tcW w:w="495" w:type="dxa"/>
            <w:vMerge w:val="restart"/>
            <w:shd w:val="clear" w:color="auto" w:fill="auto"/>
            <w:tcMar>
              <w:top w:w="100" w:type="dxa"/>
              <w:left w:w="100" w:type="dxa"/>
              <w:bottom w:w="100" w:type="dxa"/>
              <w:right w:w="100" w:type="dxa"/>
            </w:tcMar>
          </w:tcPr>
          <w:p w14:paraId="7DC4F4A0" w14:textId="77777777" w:rsidR="00FE1B5F" w:rsidRDefault="00B70D66">
            <w:pPr>
              <w:widowControl w:val="0"/>
              <w:spacing w:line="240" w:lineRule="auto"/>
              <w:rPr>
                <w:sz w:val="14"/>
                <w:szCs w:val="14"/>
              </w:rPr>
            </w:pPr>
            <w:r>
              <w:rPr>
                <w:sz w:val="14"/>
                <w:szCs w:val="14"/>
              </w:rPr>
              <w:t>Qty</w:t>
            </w:r>
          </w:p>
        </w:tc>
        <w:tc>
          <w:tcPr>
            <w:tcW w:w="1185" w:type="dxa"/>
            <w:vMerge w:val="restart"/>
            <w:shd w:val="clear" w:color="auto" w:fill="auto"/>
            <w:tcMar>
              <w:top w:w="100" w:type="dxa"/>
              <w:left w:w="100" w:type="dxa"/>
              <w:bottom w:w="100" w:type="dxa"/>
              <w:right w:w="100" w:type="dxa"/>
            </w:tcMar>
          </w:tcPr>
          <w:p w14:paraId="07E986BB" w14:textId="77777777" w:rsidR="00FE1B5F" w:rsidRDefault="00B70D66">
            <w:pPr>
              <w:widowControl w:val="0"/>
              <w:spacing w:line="240" w:lineRule="auto"/>
              <w:rPr>
                <w:sz w:val="14"/>
                <w:szCs w:val="14"/>
              </w:rPr>
            </w:pPr>
            <w:r>
              <w:rPr>
                <w:sz w:val="14"/>
                <w:szCs w:val="14"/>
              </w:rPr>
              <w:t>Product Manufacturer</w:t>
            </w:r>
          </w:p>
        </w:tc>
        <w:tc>
          <w:tcPr>
            <w:tcW w:w="1095" w:type="dxa"/>
            <w:vMerge w:val="restart"/>
            <w:shd w:val="clear" w:color="auto" w:fill="auto"/>
            <w:tcMar>
              <w:top w:w="100" w:type="dxa"/>
              <w:left w:w="100" w:type="dxa"/>
              <w:bottom w:w="100" w:type="dxa"/>
              <w:right w:w="100" w:type="dxa"/>
            </w:tcMar>
          </w:tcPr>
          <w:p w14:paraId="24E256ED" w14:textId="77777777" w:rsidR="00FE1B5F" w:rsidRDefault="00B70D66">
            <w:pPr>
              <w:widowControl w:val="0"/>
              <w:spacing w:line="240" w:lineRule="auto"/>
              <w:rPr>
                <w:sz w:val="14"/>
                <w:szCs w:val="14"/>
              </w:rPr>
            </w:pPr>
            <w:r>
              <w:rPr>
                <w:sz w:val="14"/>
                <w:szCs w:val="14"/>
              </w:rPr>
              <w:t>Manufacturer Part #</w:t>
            </w:r>
          </w:p>
        </w:tc>
        <w:tc>
          <w:tcPr>
            <w:tcW w:w="825" w:type="dxa"/>
            <w:vMerge w:val="restart"/>
            <w:shd w:val="clear" w:color="auto" w:fill="B6D7A8"/>
            <w:tcMar>
              <w:top w:w="100" w:type="dxa"/>
              <w:left w:w="100" w:type="dxa"/>
              <w:bottom w:w="100" w:type="dxa"/>
              <w:right w:w="100" w:type="dxa"/>
            </w:tcMar>
          </w:tcPr>
          <w:p w14:paraId="1A2D9545" w14:textId="77777777" w:rsidR="00FE1B5F" w:rsidRDefault="00B70D66">
            <w:pPr>
              <w:widowControl w:val="0"/>
              <w:spacing w:line="240" w:lineRule="auto"/>
              <w:rPr>
                <w:sz w:val="14"/>
                <w:szCs w:val="14"/>
              </w:rPr>
            </w:pPr>
            <w:r>
              <w:rPr>
                <w:sz w:val="14"/>
                <w:szCs w:val="14"/>
              </w:rPr>
              <w:t>Applicant is Reseller</w:t>
            </w:r>
          </w:p>
        </w:tc>
        <w:tc>
          <w:tcPr>
            <w:tcW w:w="910" w:type="dxa"/>
            <w:vMerge w:val="restart"/>
            <w:shd w:val="clear" w:color="auto" w:fill="B6D7A8"/>
            <w:tcMar>
              <w:top w:w="100" w:type="dxa"/>
              <w:left w:w="100" w:type="dxa"/>
              <w:bottom w:w="100" w:type="dxa"/>
              <w:right w:w="100" w:type="dxa"/>
            </w:tcMar>
          </w:tcPr>
          <w:p w14:paraId="61C4435E" w14:textId="77777777" w:rsidR="00FE1B5F" w:rsidRDefault="00B70D66">
            <w:pPr>
              <w:widowControl w:val="0"/>
              <w:spacing w:line="240" w:lineRule="auto"/>
              <w:rPr>
                <w:sz w:val="14"/>
                <w:szCs w:val="14"/>
              </w:rPr>
            </w:pPr>
            <w:r>
              <w:rPr>
                <w:sz w:val="14"/>
                <w:szCs w:val="14"/>
              </w:rPr>
              <w:t>Applicant Part #</w:t>
            </w:r>
          </w:p>
        </w:tc>
        <w:tc>
          <w:tcPr>
            <w:tcW w:w="2250" w:type="dxa"/>
            <w:vMerge w:val="restart"/>
            <w:shd w:val="clear" w:color="auto" w:fill="auto"/>
            <w:tcMar>
              <w:top w:w="100" w:type="dxa"/>
              <w:left w:w="100" w:type="dxa"/>
              <w:bottom w:w="100" w:type="dxa"/>
              <w:right w:w="100" w:type="dxa"/>
            </w:tcMar>
          </w:tcPr>
          <w:p w14:paraId="41595C0B" w14:textId="77777777" w:rsidR="00FE1B5F" w:rsidRDefault="00B70D66">
            <w:pPr>
              <w:widowControl w:val="0"/>
              <w:spacing w:line="240" w:lineRule="auto"/>
              <w:rPr>
                <w:sz w:val="14"/>
                <w:szCs w:val="14"/>
              </w:rPr>
            </w:pPr>
            <w:r>
              <w:rPr>
                <w:sz w:val="14"/>
                <w:szCs w:val="14"/>
              </w:rPr>
              <w:t>Description</w:t>
            </w:r>
          </w:p>
        </w:tc>
        <w:tc>
          <w:tcPr>
            <w:tcW w:w="810" w:type="dxa"/>
            <w:vMerge w:val="restart"/>
            <w:shd w:val="clear" w:color="auto" w:fill="auto"/>
            <w:tcMar>
              <w:top w:w="100" w:type="dxa"/>
              <w:left w:w="100" w:type="dxa"/>
              <w:bottom w:w="100" w:type="dxa"/>
              <w:right w:w="100" w:type="dxa"/>
            </w:tcMar>
          </w:tcPr>
          <w:p w14:paraId="1C2CE53E" w14:textId="77777777" w:rsidR="00FE1B5F" w:rsidRDefault="00B70D66">
            <w:pPr>
              <w:widowControl w:val="0"/>
              <w:spacing w:line="240" w:lineRule="auto"/>
              <w:rPr>
                <w:sz w:val="14"/>
                <w:szCs w:val="14"/>
              </w:rPr>
            </w:pPr>
            <w:r>
              <w:rPr>
                <w:sz w:val="14"/>
                <w:szCs w:val="14"/>
              </w:rPr>
              <w:t>HW Version</w:t>
            </w:r>
          </w:p>
        </w:tc>
        <w:tc>
          <w:tcPr>
            <w:tcW w:w="720" w:type="dxa"/>
            <w:vMerge w:val="restart"/>
            <w:shd w:val="clear" w:color="auto" w:fill="auto"/>
            <w:tcMar>
              <w:top w:w="100" w:type="dxa"/>
              <w:left w:w="100" w:type="dxa"/>
              <w:bottom w:w="100" w:type="dxa"/>
              <w:right w:w="100" w:type="dxa"/>
            </w:tcMar>
          </w:tcPr>
          <w:p w14:paraId="01634DCD" w14:textId="77777777" w:rsidR="00FE1B5F" w:rsidRDefault="00B70D66">
            <w:pPr>
              <w:widowControl w:val="0"/>
              <w:spacing w:line="240" w:lineRule="auto"/>
              <w:rPr>
                <w:sz w:val="14"/>
                <w:szCs w:val="14"/>
              </w:rPr>
            </w:pPr>
            <w:r>
              <w:rPr>
                <w:sz w:val="14"/>
                <w:szCs w:val="14"/>
              </w:rPr>
              <w:t>SW/FW Version</w:t>
            </w:r>
          </w:p>
        </w:tc>
        <w:tc>
          <w:tcPr>
            <w:tcW w:w="1530" w:type="dxa"/>
            <w:vMerge w:val="restart"/>
            <w:shd w:val="clear" w:color="auto" w:fill="auto"/>
            <w:tcMar>
              <w:top w:w="100" w:type="dxa"/>
              <w:left w:w="100" w:type="dxa"/>
              <w:bottom w:w="100" w:type="dxa"/>
              <w:right w:w="100" w:type="dxa"/>
            </w:tcMar>
          </w:tcPr>
          <w:p w14:paraId="59AC4F85" w14:textId="77777777" w:rsidR="00FE1B5F" w:rsidRDefault="00B70D66">
            <w:pPr>
              <w:widowControl w:val="0"/>
              <w:spacing w:line="240" w:lineRule="auto"/>
              <w:rPr>
                <w:sz w:val="14"/>
                <w:szCs w:val="14"/>
              </w:rPr>
            </w:pPr>
            <w:r>
              <w:rPr>
                <w:sz w:val="14"/>
                <w:szCs w:val="14"/>
              </w:rPr>
              <w:t>APL # or NEW</w:t>
            </w:r>
          </w:p>
        </w:tc>
        <w:tc>
          <w:tcPr>
            <w:tcW w:w="2520" w:type="dxa"/>
            <w:gridSpan w:val="2"/>
            <w:shd w:val="clear" w:color="auto" w:fill="A2C4C9"/>
            <w:tcMar>
              <w:top w:w="100" w:type="dxa"/>
              <w:left w:w="100" w:type="dxa"/>
              <w:bottom w:w="100" w:type="dxa"/>
              <w:right w:w="100" w:type="dxa"/>
            </w:tcMar>
          </w:tcPr>
          <w:p w14:paraId="427374F0" w14:textId="77777777" w:rsidR="00FE1B5F" w:rsidRDefault="00B70D66">
            <w:pPr>
              <w:widowControl w:val="0"/>
              <w:spacing w:line="240" w:lineRule="auto"/>
              <w:rPr>
                <w:sz w:val="14"/>
                <w:szCs w:val="14"/>
              </w:rPr>
            </w:pPr>
            <w:r>
              <w:rPr>
                <w:sz w:val="14"/>
                <w:szCs w:val="14"/>
              </w:rPr>
              <w:t>Exemplar Info</w:t>
            </w:r>
          </w:p>
        </w:tc>
        <w:tc>
          <w:tcPr>
            <w:tcW w:w="3060" w:type="dxa"/>
            <w:gridSpan w:val="2"/>
            <w:shd w:val="clear" w:color="auto" w:fill="FFE599"/>
            <w:tcMar>
              <w:top w:w="100" w:type="dxa"/>
              <w:left w:w="100" w:type="dxa"/>
              <w:bottom w:w="100" w:type="dxa"/>
              <w:right w:w="100" w:type="dxa"/>
            </w:tcMar>
          </w:tcPr>
          <w:p w14:paraId="6259F566" w14:textId="77777777" w:rsidR="00FE1B5F" w:rsidRDefault="00B70D66">
            <w:pPr>
              <w:widowControl w:val="0"/>
              <w:spacing w:line="240" w:lineRule="auto"/>
              <w:rPr>
                <w:sz w:val="14"/>
                <w:szCs w:val="14"/>
              </w:rPr>
            </w:pPr>
            <w:r>
              <w:rPr>
                <w:sz w:val="14"/>
                <w:szCs w:val="14"/>
              </w:rPr>
              <w:t>Upgrade To:</w:t>
            </w:r>
          </w:p>
        </w:tc>
      </w:tr>
      <w:tr w:rsidR="00FE1B5F" w14:paraId="3BD1EB90" w14:textId="77777777" w:rsidTr="00E57268">
        <w:trPr>
          <w:trHeight w:val="420"/>
        </w:trPr>
        <w:tc>
          <w:tcPr>
            <w:tcW w:w="495" w:type="dxa"/>
            <w:vMerge/>
            <w:shd w:val="clear" w:color="auto" w:fill="auto"/>
            <w:tcMar>
              <w:top w:w="100" w:type="dxa"/>
              <w:left w:w="100" w:type="dxa"/>
              <w:bottom w:w="100" w:type="dxa"/>
              <w:right w:w="100" w:type="dxa"/>
            </w:tcMar>
          </w:tcPr>
          <w:p w14:paraId="12F52BD4" w14:textId="77777777" w:rsidR="00FE1B5F" w:rsidRDefault="00FE1B5F">
            <w:pPr>
              <w:widowControl w:val="0"/>
              <w:pBdr>
                <w:top w:val="nil"/>
                <w:left w:val="nil"/>
                <w:bottom w:val="nil"/>
                <w:right w:val="nil"/>
                <w:between w:val="nil"/>
              </w:pBdr>
              <w:spacing w:line="240" w:lineRule="auto"/>
            </w:pPr>
          </w:p>
        </w:tc>
        <w:tc>
          <w:tcPr>
            <w:tcW w:w="1185" w:type="dxa"/>
            <w:vMerge/>
            <w:shd w:val="clear" w:color="auto" w:fill="auto"/>
            <w:tcMar>
              <w:top w:w="100" w:type="dxa"/>
              <w:left w:w="100" w:type="dxa"/>
              <w:bottom w:w="100" w:type="dxa"/>
              <w:right w:w="100" w:type="dxa"/>
            </w:tcMar>
          </w:tcPr>
          <w:p w14:paraId="629F0DC0" w14:textId="77777777" w:rsidR="00FE1B5F" w:rsidRDefault="00FE1B5F">
            <w:pPr>
              <w:widowControl w:val="0"/>
              <w:pBdr>
                <w:top w:val="nil"/>
                <w:left w:val="nil"/>
                <w:bottom w:val="nil"/>
                <w:right w:val="nil"/>
                <w:between w:val="nil"/>
              </w:pBdr>
              <w:spacing w:line="240" w:lineRule="auto"/>
            </w:pPr>
          </w:p>
        </w:tc>
        <w:tc>
          <w:tcPr>
            <w:tcW w:w="1095" w:type="dxa"/>
            <w:vMerge/>
            <w:shd w:val="clear" w:color="auto" w:fill="auto"/>
            <w:tcMar>
              <w:top w:w="100" w:type="dxa"/>
              <w:left w:w="100" w:type="dxa"/>
              <w:bottom w:w="100" w:type="dxa"/>
              <w:right w:w="100" w:type="dxa"/>
            </w:tcMar>
          </w:tcPr>
          <w:p w14:paraId="0ADF5F43" w14:textId="77777777" w:rsidR="00FE1B5F" w:rsidRDefault="00FE1B5F">
            <w:pPr>
              <w:widowControl w:val="0"/>
              <w:pBdr>
                <w:top w:val="nil"/>
                <w:left w:val="nil"/>
                <w:bottom w:val="nil"/>
                <w:right w:val="nil"/>
                <w:between w:val="nil"/>
              </w:pBdr>
              <w:spacing w:line="240" w:lineRule="auto"/>
            </w:pPr>
          </w:p>
        </w:tc>
        <w:tc>
          <w:tcPr>
            <w:tcW w:w="825" w:type="dxa"/>
            <w:vMerge/>
            <w:shd w:val="clear" w:color="auto" w:fill="B6D7A8"/>
            <w:tcMar>
              <w:top w:w="100" w:type="dxa"/>
              <w:left w:w="100" w:type="dxa"/>
              <w:bottom w:w="100" w:type="dxa"/>
              <w:right w:w="100" w:type="dxa"/>
            </w:tcMar>
          </w:tcPr>
          <w:p w14:paraId="36563F05" w14:textId="77777777" w:rsidR="00FE1B5F" w:rsidRDefault="00FE1B5F">
            <w:pPr>
              <w:widowControl w:val="0"/>
              <w:pBdr>
                <w:top w:val="nil"/>
                <w:left w:val="nil"/>
                <w:bottom w:val="nil"/>
                <w:right w:val="nil"/>
                <w:between w:val="nil"/>
              </w:pBdr>
              <w:spacing w:line="240" w:lineRule="auto"/>
            </w:pPr>
          </w:p>
        </w:tc>
        <w:tc>
          <w:tcPr>
            <w:tcW w:w="910" w:type="dxa"/>
            <w:vMerge/>
            <w:shd w:val="clear" w:color="auto" w:fill="B6D7A8"/>
            <w:tcMar>
              <w:top w:w="100" w:type="dxa"/>
              <w:left w:w="100" w:type="dxa"/>
              <w:bottom w:w="100" w:type="dxa"/>
              <w:right w:w="100" w:type="dxa"/>
            </w:tcMar>
          </w:tcPr>
          <w:p w14:paraId="25BC66B4" w14:textId="77777777" w:rsidR="00FE1B5F" w:rsidRDefault="00FE1B5F">
            <w:pPr>
              <w:widowControl w:val="0"/>
              <w:pBdr>
                <w:top w:val="nil"/>
                <w:left w:val="nil"/>
                <w:bottom w:val="nil"/>
                <w:right w:val="nil"/>
                <w:between w:val="nil"/>
              </w:pBdr>
              <w:spacing w:line="240" w:lineRule="auto"/>
            </w:pPr>
          </w:p>
        </w:tc>
        <w:tc>
          <w:tcPr>
            <w:tcW w:w="2250" w:type="dxa"/>
            <w:vMerge/>
            <w:shd w:val="clear" w:color="auto" w:fill="auto"/>
            <w:tcMar>
              <w:top w:w="100" w:type="dxa"/>
              <w:left w:w="100" w:type="dxa"/>
              <w:bottom w:w="100" w:type="dxa"/>
              <w:right w:w="100" w:type="dxa"/>
            </w:tcMar>
          </w:tcPr>
          <w:p w14:paraId="47BCD098" w14:textId="77777777" w:rsidR="00FE1B5F" w:rsidRDefault="00FE1B5F">
            <w:pPr>
              <w:widowControl w:val="0"/>
              <w:pBdr>
                <w:top w:val="nil"/>
                <w:left w:val="nil"/>
                <w:bottom w:val="nil"/>
                <w:right w:val="nil"/>
                <w:between w:val="nil"/>
              </w:pBdr>
              <w:spacing w:line="240" w:lineRule="auto"/>
            </w:pPr>
          </w:p>
        </w:tc>
        <w:tc>
          <w:tcPr>
            <w:tcW w:w="810" w:type="dxa"/>
            <w:vMerge/>
            <w:shd w:val="clear" w:color="auto" w:fill="auto"/>
            <w:tcMar>
              <w:top w:w="100" w:type="dxa"/>
              <w:left w:w="100" w:type="dxa"/>
              <w:bottom w:w="100" w:type="dxa"/>
              <w:right w:w="100" w:type="dxa"/>
            </w:tcMar>
          </w:tcPr>
          <w:p w14:paraId="319B42D1" w14:textId="77777777" w:rsidR="00FE1B5F" w:rsidRDefault="00FE1B5F">
            <w:pPr>
              <w:widowControl w:val="0"/>
              <w:pBdr>
                <w:top w:val="nil"/>
                <w:left w:val="nil"/>
                <w:bottom w:val="nil"/>
                <w:right w:val="nil"/>
                <w:between w:val="nil"/>
              </w:pBdr>
              <w:spacing w:line="240" w:lineRule="auto"/>
            </w:pPr>
          </w:p>
        </w:tc>
        <w:tc>
          <w:tcPr>
            <w:tcW w:w="720" w:type="dxa"/>
            <w:vMerge/>
            <w:shd w:val="clear" w:color="auto" w:fill="auto"/>
            <w:tcMar>
              <w:top w:w="100" w:type="dxa"/>
              <w:left w:w="100" w:type="dxa"/>
              <w:bottom w:w="100" w:type="dxa"/>
              <w:right w:w="100" w:type="dxa"/>
            </w:tcMar>
          </w:tcPr>
          <w:p w14:paraId="2C5F1F79" w14:textId="77777777" w:rsidR="00FE1B5F" w:rsidRDefault="00FE1B5F">
            <w:pPr>
              <w:widowControl w:val="0"/>
              <w:pBdr>
                <w:top w:val="nil"/>
                <w:left w:val="nil"/>
                <w:bottom w:val="nil"/>
                <w:right w:val="nil"/>
                <w:between w:val="nil"/>
              </w:pBdr>
              <w:spacing w:line="240" w:lineRule="auto"/>
            </w:pPr>
          </w:p>
        </w:tc>
        <w:tc>
          <w:tcPr>
            <w:tcW w:w="1530" w:type="dxa"/>
            <w:vMerge/>
            <w:shd w:val="clear" w:color="auto" w:fill="auto"/>
            <w:tcMar>
              <w:top w:w="100" w:type="dxa"/>
              <w:left w:w="100" w:type="dxa"/>
              <w:bottom w:w="100" w:type="dxa"/>
              <w:right w:w="100" w:type="dxa"/>
            </w:tcMar>
          </w:tcPr>
          <w:p w14:paraId="58472CBD" w14:textId="77777777" w:rsidR="00FE1B5F" w:rsidRDefault="00FE1B5F">
            <w:pPr>
              <w:widowControl w:val="0"/>
              <w:pBdr>
                <w:top w:val="nil"/>
                <w:left w:val="nil"/>
                <w:bottom w:val="nil"/>
                <w:right w:val="nil"/>
                <w:between w:val="nil"/>
              </w:pBdr>
              <w:spacing w:line="240" w:lineRule="auto"/>
            </w:pPr>
          </w:p>
        </w:tc>
        <w:tc>
          <w:tcPr>
            <w:tcW w:w="990" w:type="dxa"/>
            <w:shd w:val="clear" w:color="auto" w:fill="A2C4C9"/>
            <w:tcMar>
              <w:top w:w="100" w:type="dxa"/>
              <w:left w:w="100" w:type="dxa"/>
              <w:bottom w:w="100" w:type="dxa"/>
              <w:right w:w="100" w:type="dxa"/>
            </w:tcMar>
          </w:tcPr>
          <w:p w14:paraId="3D8C28F3" w14:textId="77777777" w:rsidR="00FE1B5F" w:rsidRDefault="00B70D66">
            <w:pPr>
              <w:widowControl w:val="0"/>
              <w:spacing w:line="240" w:lineRule="auto"/>
              <w:rPr>
                <w:sz w:val="14"/>
                <w:szCs w:val="14"/>
              </w:rPr>
            </w:pPr>
            <w:r>
              <w:rPr>
                <w:sz w:val="14"/>
                <w:szCs w:val="14"/>
              </w:rPr>
              <w:t>Is / Has</w:t>
            </w:r>
          </w:p>
        </w:tc>
        <w:tc>
          <w:tcPr>
            <w:tcW w:w="1530" w:type="dxa"/>
            <w:shd w:val="clear" w:color="auto" w:fill="A2C4C9"/>
            <w:tcMar>
              <w:top w:w="100" w:type="dxa"/>
              <w:left w:w="100" w:type="dxa"/>
              <w:bottom w:w="100" w:type="dxa"/>
              <w:right w:w="100" w:type="dxa"/>
            </w:tcMar>
          </w:tcPr>
          <w:p w14:paraId="450BC765" w14:textId="77777777" w:rsidR="00FE1B5F" w:rsidRDefault="00B70D66">
            <w:pPr>
              <w:widowControl w:val="0"/>
              <w:spacing w:line="240" w:lineRule="auto"/>
              <w:rPr>
                <w:sz w:val="14"/>
                <w:szCs w:val="14"/>
              </w:rPr>
            </w:pPr>
            <w:r>
              <w:rPr>
                <w:sz w:val="14"/>
                <w:szCs w:val="14"/>
              </w:rPr>
              <w:t>Exemplar Part#</w:t>
            </w:r>
          </w:p>
        </w:tc>
        <w:tc>
          <w:tcPr>
            <w:tcW w:w="1530" w:type="dxa"/>
            <w:shd w:val="clear" w:color="auto" w:fill="FFE599"/>
            <w:tcMar>
              <w:top w:w="100" w:type="dxa"/>
              <w:left w:w="100" w:type="dxa"/>
              <w:bottom w:w="100" w:type="dxa"/>
              <w:right w:w="100" w:type="dxa"/>
            </w:tcMar>
          </w:tcPr>
          <w:p w14:paraId="6FED54B7" w14:textId="77777777" w:rsidR="00FE1B5F" w:rsidRDefault="00B70D66">
            <w:pPr>
              <w:widowControl w:val="0"/>
              <w:spacing w:line="240" w:lineRule="auto"/>
              <w:rPr>
                <w:sz w:val="14"/>
                <w:szCs w:val="14"/>
              </w:rPr>
            </w:pPr>
            <w:r>
              <w:rPr>
                <w:sz w:val="14"/>
                <w:szCs w:val="14"/>
              </w:rPr>
              <w:t>HW Version</w:t>
            </w:r>
          </w:p>
        </w:tc>
        <w:tc>
          <w:tcPr>
            <w:tcW w:w="1530" w:type="dxa"/>
            <w:shd w:val="clear" w:color="auto" w:fill="FFE599"/>
            <w:tcMar>
              <w:top w:w="100" w:type="dxa"/>
              <w:left w:w="100" w:type="dxa"/>
              <w:bottom w:w="100" w:type="dxa"/>
              <w:right w:w="100" w:type="dxa"/>
            </w:tcMar>
          </w:tcPr>
          <w:p w14:paraId="7ED7E750" w14:textId="77777777" w:rsidR="00FE1B5F" w:rsidRDefault="00B70D66">
            <w:pPr>
              <w:widowControl w:val="0"/>
              <w:spacing w:line="240" w:lineRule="auto"/>
              <w:rPr>
                <w:sz w:val="14"/>
                <w:szCs w:val="14"/>
              </w:rPr>
            </w:pPr>
            <w:r>
              <w:rPr>
                <w:sz w:val="14"/>
                <w:szCs w:val="14"/>
              </w:rPr>
              <w:t>SW/FW Version</w:t>
            </w:r>
          </w:p>
        </w:tc>
      </w:tr>
      <w:tr w:rsidR="00FE1B5F" w14:paraId="7BEA75AE" w14:textId="77777777" w:rsidTr="00E57268">
        <w:tc>
          <w:tcPr>
            <w:tcW w:w="495" w:type="dxa"/>
            <w:shd w:val="clear" w:color="auto" w:fill="auto"/>
            <w:tcMar>
              <w:top w:w="100" w:type="dxa"/>
              <w:left w:w="100" w:type="dxa"/>
              <w:bottom w:w="100" w:type="dxa"/>
              <w:right w:w="100" w:type="dxa"/>
            </w:tcMar>
          </w:tcPr>
          <w:p w14:paraId="7F46C4C2" w14:textId="5296C231" w:rsidR="00FE1B5F" w:rsidRDefault="00FE1B5F">
            <w:pPr>
              <w:widowControl w:val="0"/>
              <w:spacing w:line="240" w:lineRule="auto"/>
              <w:rPr>
                <w:sz w:val="18"/>
                <w:szCs w:val="18"/>
              </w:rPr>
            </w:pPr>
          </w:p>
        </w:tc>
        <w:tc>
          <w:tcPr>
            <w:tcW w:w="1185" w:type="dxa"/>
            <w:shd w:val="clear" w:color="auto" w:fill="auto"/>
            <w:tcMar>
              <w:top w:w="100" w:type="dxa"/>
              <w:left w:w="100" w:type="dxa"/>
              <w:bottom w:w="100" w:type="dxa"/>
              <w:right w:w="100" w:type="dxa"/>
            </w:tcMar>
          </w:tcPr>
          <w:p w14:paraId="58F73153" w14:textId="603DC203" w:rsidR="00FE1B5F" w:rsidRDefault="00FE1B5F">
            <w:pPr>
              <w:widowControl w:val="0"/>
              <w:spacing w:line="240" w:lineRule="auto"/>
              <w:rPr>
                <w:sz w:val="18"/>
                <w:szCs w:val="18"/>
              </w:rPr>
            </w:pPr>
          </w:p>
        </w:tc>
        <w:tc>
          <w:tcPr>
            <w:tcW w:w="1095" w:type="dxa"/>
            <w:shd w:val="clear" w:color="auto" w:fill="auto"/>
            <w:tcMar>
              <w:top w:w="100" w:type="dxa"/>
              <w:left w:w="100" w:type="dxa"/>
              <w:bottom w:w="100" w:type="dxa"/>
              <w:right w:w="100" w:type="dxa"/>
            </w:tcMar>
          </w:tcPr>
          <w:p w14:paraId="1E2C17E5" w14:textId="395C2142" w:rsidR="00FE1B5F" w:rsidRDefault="00FE1B5F">
            <w:pPr>
              <w:widowControl w:val="0"/>
              <w:spacing w:line="240" w:lineRule="auto"/>
              <w:rPr>
                <w:sz w:val="18"/>
                <w:szCs w:val="18"/>
              </w:rPr>
            </w:pPr>
          </w:p>
        </w:tc>
        <w:tc>
          <w:tcPr>
            <w:tcW w:w="825" w:type="dxa"/>
            <w:shd w:val="clear" w:color="auto" w:fill="B6D7A8"/>
            <w:tcMar>
              <w:top w:w="100" w:type="dxa"/>
              <w:left w:w="100" w:type="dxa"/>
              <w:bottom w:w="100" w:type="dxa"/>
              <w:right w:w="100" w:type="dxa"/>
            </w:tcMar>
          </w:tcPr>
          <w:p w14:paraId="1C9D5E65" w14:textId="2145FA21" w:rsidR="00FE1B5F" w:rsidRDefault="00FE1B5F">
            <w:pPr>
              <w:widowControl w:val="0"/>
              <w:spacing w:line="240" w:lineRule="auto"/>
              <w:rPr>
                <w:sz w:val="18"/>
                <w:szCs w:val="18"/>
              </w:rPr>
            </w:pPr>
          </w:p>
        </w:tc>
        <w:tc>
          <w:tcPr>
            <w:tcW w:w="910" w:type="dxa"/>
            <w:shd w:val="clear" w:color="auto" w:fill="B6D7A8"/>
            <w:tcMar>
              <w:top w:w="100" w:type="dxa"/>
              <w:left w:w="100" w:type="dxa"/>
              <w:bottom w:w="100" w:type="dxa"/>
              <w:right w:w="100" w:type="dxa"/>
            </w:tcMar>
          </w:tcPr>
          <w:p w14:paraId="5C3B16FD" w14:textId="417D3944" w:rsidR="00FE1B5F" w:rsidRDefault="00FE1B5F">
            <w:pPr>
              <w:widowControl w:val="0"/>
              <w:spacing w:line="240" w:lineRule="auto"/>
              <w:rPr>
                <w:sz w:val="18"/>
                <w:szCs w:val="18"/>
              </w:rPr>
            </w:pPr>
          </w:p>
        </w:tc>
        <w:tc>
          <w:tcPr>
            <w:tcW w:w="2250" w:type="dxa"/>
            <w:shd w:val="clear" w:color="auto" w:fill="auto"/>
            <w:tcMar>
              <w:top w:w="100" w:type="dxa"/>
              <w:left w:w="100" w:type="dxa"/>
              <w:bottom w:w="100" w:type="dxa"/>
              <w:right w:w="100" w:type="dxa"/>
            </w:tcMar>
          </w:tcPr>
          <w:p w14:paraId="61EDE0FE" w14:textId="100A1740" w:rsidR="00FE1B5F" w:rsidRDefault="00FE1B5F">
            <w:pPr>
              <w:widowControl w:val="0"/>
              <w:spacing w:line="240" w:lineRule="auto"/>
              <w:rPr>
                <w:sz w:val="18"/>
                <w:szCs w:val="18"/>
              </w:rPr>
            </w:pPr>
          </w:p>
        </w:tc>
        <w:tc>
          <w:tcPr>
            <w:tcW w:w="810" w:type="dxa"/>
            <w:shd w:val="clear" w:color="auto" w:fill="auto"/>
            <w:tcMar>
              <w:top w:w="100" w:type="dxa"/>
              <w:left w:w="100" w:type="dxa"/>
              <w:bottom w:w="100" w:type="dxa"/>
              <w:right w:w="100" w:type="dxa"/>
            </w:tcMar>
          </w:tcPr>
          <w:p w14:paraId="7DDD5E7D" w14:textId="55393DF1" w:rsidR="00FE1B5F" w:rsidRDefault="00FE1B5F">
            <w:pPr>
              <w:widowControl w:val="0"/>
              <w:spacing w:line="240" w:lineRule="auto"/>
              <w:rPr>
                <w:sz w:val="18"/>
                <w:szCs w:val="18"/>
              </w:rPr>
            </w:pPr>
          </w:p>
        </w:tc>
        <w:tc>
          <w:tcPr>
            <w:tcW w:w="720" w:type="dxa"/>
            <w:shd w:val="clear" w:color="auto" w:fill="auto"/>
            <w:tcMar>
              <w:top w:w="100" w:type="dxa"/>
              <w:left w:w="100" w:type="dxa"/>
              <w:bottom w:w="100" w:type="dxa"/>
              <w:right w:w="100" w:type="dxa"/>
            </w:tcMar>
          </w:tcPr>
          <w:p w14:paraId="307EE908" w14:textId="7B7511CF" w:rsidR="00FE1B5F" w:rsidRDefault="00FE1B5F">
            <w:pPr>
              <w:widowControl w:val="0"/>
              <w:spacing w:line="240" w:lineRule="auto"/>
              <w:rPr>
                <w:sz w:val="18"/>
                <w:szCs w:val="18"/>
              </w:rPr>
            </w:pPr>
          </w:p>
        </w:tc>
        <w:tc>
          <w:tcPr>
            <w:tcW w:w="1530" w:type="dxa"/>
            <w:shd w:val="clear" w:color="auto" w:fill="auto"/>
            <w:tcMar>
              <w:top w:w="100" w:type="dxa"/>
              <w:left w:w="100" w:type="dxa"/>
              <w:bottom w:w="100" w:type="dxa"/>
              <w:right w:w="100" w:type="dxa"/>
            </w:tcMar>
          </w:tcPr>
          <w:p w14:paraId="0FBEA90F" w14:textId="48FF0BD0" w:rsidR="00FE1B5F" w:rsidRDefault="00FE1B5F">
            <w:pPr>
              <w:widowControl w:val="0"/>
              <w:spacing w:line="240" w:lineRule="auto"/>
              <w:rPr>
                <w:sz w:val="18"/>
                <w:szCs w:val="18"/>
              </w:rPr>
            </w:pPr>
          </w:p>
        </w:tc>
        <w:tc>
          <w:tcPr>
            <w:tcW w:w="990" w:type="dxa"/>
            <w:shd w:val="clear" w:color="auto" w:fill="A2C4C9"/>
            <w:tcMar>
              <w:top w:w="100" w:type="dxa"/>
              <w:left w:w="100" w:type="dxa"/>
              <w:bottom w:w="100" w:type="dxa"/>
              <w:right w:w="100" w:type="dxa"/>
            </w:tcMar>
          </w:tcPr>
          <w:p w14:paraId="20684D10" w14:textId="43F5D527" w:rsidR="00FE1B5F" w:rsidRDefault="00FE1B5F">
            <w:pPr>
              <w:widowControl w:val="0"/>
              <w:spacing w:line="240" w:lineRule="auto"/>
              <w:rPr>
                <w:sz w:val="18"/>
                <w:szCs w:val="18"/>
              </w:rPr>
            </w:pPr>
          </w:p>
        </w:tc>
        <w:tc>
          <w:tcPr>
            <w:tcW w:w="1530" w:type="dxa"/>
            <w:shd w:val="clear" w:color="auto" w:fill="A2C4C9"/>
            <w:tcMar>
              <w:top w:w="100" w:type="dxa"/>
              <w:left w:w="100" w:type="dxa"/>
              <w:bottom w:w="100" w:type="dxa"/>
              <w:right w:w="100" w:type="dxa"/>
            </w:tcMar>
          </w:tcPr>
          <w:p w14:paraId="5C612385" w14:textId="625DCFB2" w:rsidR="00FE1B5F" w:rsidRDefault="00FE1B5F">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159C94D0" w14:textId="638437CE" w:rsidR="00FE1B5F" w:rsidRDefault="00FE1B5F">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3305ADD4" w14:textId="6993BB45" w:rsidR="00FE1B5F" w:rsidRDefault="00FE1B5F">
            <w:pPr>
              <w:widowControl w:val="0"/>
              <w:spacing w:line="240" w:lineRule="auto"/>
              <w:rPr>
                <w:sz w:val="18"/>
                <w:szCs w:val="18"/>
              </w:rPr>
            </w:pPr>
          </w:p>
        </w:tc>
      </w:tr>
      <w:tr w:rsidR="00FE1B5F" w14:paraId="23248205" w14:textId="77777777" w:rsidTr="00E57268">
        <w:tc>
          <w:tcPr>
            <w:tcW w:w="495" w:type="dxa"/>
            <w:shd w:val="clear" w:color="auto" w:fill="auto"/>
            <w:tcMar>
              <w:top w:w="100" w:type="dxa"/>
              <w:left w:w="100" w:type="dxa"/>
              <w:bottom w:w="100" w:type="dxa"/>
              <w:right w:w="100" w:type="dxa"/>
            </w:tcMar>
          </w:tcPr>
          <w:p w14:paraId="6CB181FA" w14:textId="4B0F4FAD" w:rsidR="00FE1B5F" w:rsidRDefault="00FE1B5F">
            <w:pPr>
              <w:widowControl w:val="0"/>
              <w:spacing w:line="240" w:lineRule="auto"/>
              <w:rPr>
                <w:sz w:val="18"/>
                <w:szCs w:val="18"/>
              </w:rPr>
            </w:pPr>
          </w:p>
        </w:tc>
        <w:tc>
          <w:tcPr>
            <w:tcW w:w="1185" w:type="dxa"/>
            <w:shd w:val="clear" w:color="auto" w:fill="auto"/>
            <w:tcMar>
              <w:top w:w="100" w:type="dxa"/>
              <w:left w:w="100" w:type="dxa"/>
              <w:bottom w:w="100" w:type="dxa"/>
              <w:right w:w="100" w:type="dxa"/>
            </w:tcMar>
          </w:tcPr>
          <w:p w14:paraId="70D45811" w14:textId="70035636" w:rsidR="00FE1B5F" w:rsidRDefault="00FE1B5F">
            <w:pPr>
              <w:widowControl w:val="0"/>
              <w:spacing w:line="240" w:lineRule="auto"/>
              <w:rPr>
                <w:sz w:val="18"/>
                <w:szCs w:val="18"/>
              </w:rPr>
            </w:pPr>
          </w:p>
        </w:tc>
        <w:tc>
          <w:tcPr>
            <w:tcW w:w="1095" w:type="dxa"/>
            <w:shd w:val="clear" w:color="auto" w:fill="auto"/>
            <w:tcMar>
              <w:top w:w="100" w:type="dxa"/>
              <w:left w:w="100" w:type="dxa"/>
              <w:bottom w:w="100" w:type="dxa"/>
              <w:right w:w="100" w:type="dxa"/>
            </w:tcMar>
          </w:tcPr>
          <w:p w14:paraId="1D4374F2" w14:textId="3F105115" w:rsidR="00FE1B5F" w:rsidRDefault="00FE1B5F">
            <w:pPr>
              <w:widowControl w:val="0"/>
              <w:spacing w:line="240" w:lineRule="auto"/>
              <w:rPr>
                <w:sz w:val="18"/>
                <w:szCs w:val="18"/>
              </w:rPr>
            </w:pPr>
          </w:p>
        </w:tc>
        <w:tc>
          <w:tcPr>
            <w:tcW w:w="825" w:type="dxa"/>
            <w:shd w:val="clear" w:color="auto" w:fill="B6D7A8"/>
            <w:tcMar>
              <w:top w:w="100" w:type="dxa"/>
              <w:left w:w="100" w:type="dxa"/>
              <w:bottom w:w="100" w:type="dxa"/>
              <w:right w:w="100" w:type="dxa"/>
            </w:tcMar>
          </w:tcPr>
          <w:p w14:paraId="3FEA29A0" w14:textId="09F2B4D7" w:rsidR="00FE1B5F" w:rsidRDefault="00FE1B5F">
            <w:pPr>
              <w:widowControl w:val="0"/>
              <w:spacing w:line="240" w:lineRule="auto"/>
              <w:rPr>
                <w:sz w:val="18"/>
                <w:szCs w:val="18"/>
              </w:rPr>
            </w:pPr>
          </w:p>
        </w:tc>
        <w:tc>
          <w:tcPr>
            <w:tcW w:w="910" w:type="dxa"/>
            <w:shd w:val="clear" w:color="auto" w:fill="B6D7A8"/>
            <w:tcMar>
              <w:top w:w="100" w:type="dxa"/>
              <w:left w:w="100" w:type="dxa"/>
              <w:bottom w:w="100" w:type="dxa"/>
              <w:right w:w="100" w:type="dxa"/>
            </w:tcMar>
          </w:tcPr>
          <w:p w14:paraId="154BC46E" w14:textId="6F4A2177" w:rsidR="00FE1B5F" w:rsidRDefault="00FE1B5F">
            <w:pPr>
              <w:widowControl w:val="0"/>
              <w:spacing w:line="240" w:lineRule="auto"/>
              <w:rPr>
                <w:sz w:val="18"/>
                <w:szCs w:val="18"/>
              </w:rPr>
            </w:pPr>
          </w:p>
        </w:tc>
        <w:tc>
          <w:tcPr>
            <w:tcW w:w="2250" w:type="dxa"/>
            <w:shd w:val="clear" w:color="auto" w:fill="auto"/>
            <w:tcMar>
              <w:top w:w="100" w:type="dxa"/>
              <w:left w:w="100" w:type="dxa"/>
              <w:bottom w:w="100" w:type="dxa"/>
              <w:right w:w="100" w:type="dxa"/>
            </w:tcMar>
          </w:tcPr>
          <w:p w14:paraId="16BB799E" w14:textId="64215F19" w:rsidR="00FE1B5F" w:rsidRDefault="00FE1B5F">
            <w:pPr>
              <w:widowControl w:val="0"/>
              <w:spacing w:line="240" w:lineRule="auto"/>
              <w:rPr>
                <w:sz w:val="18"/>
                <w:szCs w:val="18"/>
              </w:rPr>
            </w:pPr>
          </w:p>
        </w:tc>
        <w:tc>
          <w:tcPr>
            <w:tcW w:w="810" w:type="dxa"/>
            <w:shd w:val="clear" w:color="auto" w:fill="auto"/>
            <w:tcMar>
              <w:top w:w="100" w:type="dxa"/>
              <w:left w:w="100" w:type="dxa"/>
              <w:bottom w:w="100" w:type="dxa"/>
              <w:right w:w="100" w:type="dxa"/>
            </w:tcMar>
          </w:tcPr>
          <w:p w14:paraId="31356B15" w14:textId="4FAABCFF" w:rsidR="00FE1B5F" w:rsidRDefault="00FE1B5F">
            <w:pPr>
              <w:widowControl w:val="0"/>
              <w:spacing w:line="240" w:lineRule="auto"/>
              <w:rPr>
                <w:sz w:val="18"/>
                <w:szCs w:val="18"/>
              </w:rPr>
            </w:pPr>
          </w:p>
        </w:tc>
        <w:tc>
          <w:tcPr>
            <w:tcW w:w="720" w:type="dxa"/>
            <w:shd w:val="clear" w:color="auto" w:fill="auto"/>
            <w:tcMar>
              <w:top w:w="100" w:type="dxa"/>
              <w:left w:w="100" w:type="dxa"/>
              <w:bottom w:w="100" w:type="dxa"/>
              <w:right w:w="100" w:type="dxa"/>
            </w:tcMar>
          </w:tcPr>
          <w:p w14:paraId="6959BF72" w14:textId="0DF373B6" w:rsidR="00FE1B5F" w:rsidRDefault="00FE1B5F">
            <w:pPr>
              <w:widowControl w:val="0"/>
              <w:spacing w:line="240" w:lineRule="auto"/>
              <w:rPr>
                <w:sz w:val="18"/>
                <w:szCs w:val="18"/>
              </w:rPr>
            </w:pPr>
          </w:p>
        </w:tc>
        <w:tc>
          <w:tcPr>
            <w:tcW w:w="1530" w:type="dxa"/>
            <w:shd w:val="clear" w:color="auto" w:fill="auto"/>
            <w:tcMar>
              <w:top w:w="100" w:type="dxa"/>
              <w:left w:w="100" w:type="dxa"/>
              <w:bottom w:w="100" w:type="dxa"/>
              <w:right w:w="100" w:type="dxa"/>
            </w:tcMar>
          </w:tcPr>
          <w:p w14:paraId="331268CF" w14:textId="20A25068" w:rsidR="00FE1B5F" w:rsidRDefault="00FE1B5F">
            <w:pPr>
              <w:widowControl w:val="0"/>
              <w:spacing w:line="240" w:lineRule="auto"/>
              <w:rPr>
                <w:sz w:val="18"/>
                <w:szCs w:val="18"/>
              </w:rPr>
            </w:pPr>
          </w:p>
        </w:tc>
        <w:tc>
          <w:tcPr>
            <w:tcW w:w="990" w:type="dxa"/>
            <w:shd w:val="clear" w:color="auto" w:fill="A2C4C9"/>
            <w:tcMar>
              <w:top w:w="100" w:type="dxa"/>
              <w:left w:w="100" w:type="dxa"/>
              <w:bottom w:w="100" w:type="dxa"/>
              <w:right w:w="100" w:type="dxa"/>
            </w:tcMar>
          </w:tcPr>
          <w:p w14:paraId="644B925B" w14:textId="39A59718" w:rsidR="00FE1B5F" w:rsidRDefault="00FE1B5F">
            <w:pPr>
              <w:widowControl w:val="0"/>
              <w:spacing w:line="240" w:lineRule="auto"/>
              <w:rPr>
                <w:sz w:val="18"/>
                <w:szCs w:val="18"/>
              </w:rPr>
            </w:pPr>
          </w:p>
        </w:tc>
        <w:tc>
          <w:tcPr>
            <w:tcW w:w="1530" w:type="dxa"/>
            <w:shd w:val="clear" w:color="auto" w:fill="A2C4C9"/>
            <w:tcMar>
              <w:top w:w="100" w:type="dxa"/>
              <w:left w:w="100" w:type="dxa"/>
              <w:bottom w:w="100" w:type="dxa"/>
              <w:right w:w="100" w:type="dxa"/>
            </w:tcMar>
          </w:tcPr>
          <w:p w14:paraId="423AA000" w14:textId="3DC4956F" w:rsidR="00FE1B5F" w:rsidRDefault="00FE1B5F">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5E18EBE7" w14:textId="57F71A9B" w:rsidR="00FE1B5F" w:rsidRDefault="00FE1B5F">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7D1ED6D4" w14:textId="7CA4C3C3" w:rsidR="00FE1B5F" w:rsidRDefault="00FE1B5F">
            <w:pPr>
              <w:widowControl w:val="0"/>
              <w:spacing w:line="240" w:lineRule="auto"/>
              <w:rPr>
                <w:sz w:val="18"/>
                <w:szCs w:val="18"/>
              </w:rPr>
            </w:pPr>
          </w:p>
        </w:tc>
      </w:tr>
      <w:tr w:rsidR="00FE1B5F" w14:paraId="52C1EEF3" w14:textId="77777777" w:rsidTr="00E57268">
        <w:tc>
          <w:tcPr>
            <w:tcW w:w="495" w:type="dxa"/>
            <w:shd w:val="clear" w:color="auto" w:fill="auto"/>
            <w:tcMar>
              <w:top w:w="100" w:type="dxa"/>
              <w:left w:w="100" w:type="dxa"/>
              <w:bottom w:w="100" w:type="dxa"/>
              <w:right w:w="100" w:type="dxa"/>
            </w:tcMar>
          </w:tcPr>
          <w:p w14:paraId="4A9CCF29" w14:textId="4FBA4B53" w:rsidR="00FE1B5F" w:rsidRDefault="00FE1B5F">
            <w:pPr>
              <w:widowControl w:val="0"/>
              <w:spacing w:line="240" w:lineRule="auto"/>
              <w:rPr>
                <w:sz w:val="18"/>
                <w:szCs w:val="18"/>
              </w:rPr>
            </w:pPr>
          </w:p>
        </w:tc>
        <w:tc>
          <w:tcPr>
            <w:tcW w:w="1185" w:type="dxa"/>
            <w:shd w:val="clear" w:color="auto" w:fill="auto"/>
            <w:tcMar>
              <w:top w:w="100" w:type="dxa"/>
              <w:left w:w="100" w:type="dxa"/>
              <w:bottom w:w="100" w:type="dxa"/>
              <w:right w:w="100" w:type="dxa"/>
            </w:tcMar>
          </w:tcPr>
          <w:p w14:paraId="7CC42D76" w14:textId="5FCCD2A7" w:rsidR="00FE1B5F" w:rsidRDefault="00FE1B5F">
            <w:pPr>
              <w:widowControl w:val="0"/>
              <w:spacing w:line="240" w:lineRule="auto"/>
              <w:rPr>
                <w:sz w:val="18"/>
                <w:szCs w:val="18"/>
              </w:rPr>
            </w:pPr>
          </w:p>
        </w:tc>
        <w:tc>
          <w:tcPr>
            <w:tcW w:w="1095" w:type="dxa"/>
            <w:shd w:val="clear" w:color="auto" w:fill="auto"/>
            <w:tcMar>
              <w:top w:w="100" w:type="dxa"/>
              <w:left w:w="100" w:type="dxa"/>
              <w:bottom w:w="100" w:type="dxa"/>
              <w:right w:w="100" w:type="dxa"/>
            </w:tcMar>
          </w:tcPr>
          <w:p w14:paraId="0D10F258" w14:textId="46F27DB1" w:rsidR="00FE1B5F" w:rsidRDefault="00FE1B5F">
            <w:pPr>
              <w:widowControl w:val="0"/>
              <w:spacing w:line="240" w:lineRule="auto"/>
              <w:rPr>
                <w:sz w:val="18"/>
                <w:szCs w:val="18"/>
              </w:rPr>
            </w:pPr>
          </w:p>
        </w:tc>
        <w:tc>
          <w:tcPr>
            <w:tcW w:w="825" w:type="dxa"/>
            <w:shd w:val="clear" w:color="auto" w:fill="B6D7A8"/>
            <w:tcMar>
              <w:top w:w="100" w:type="dxa"/>
              <w:left w:w="100" w:type="dxa"/>
              <w:bottom w:w="100" w:type="dxa"/>
              <w:right w:w="100" w:type="dxa"/>
            </w:tcMar>
          </w:tcPr>
          <w:p w14:paraId="5E2DD1CA" w14:textId="5C7D1DF1" w:rsidR="00FE1B5F" w:rsidRDefault="00FE1B5F">
            <w:pPr>
              <w:widowControl w:val="0"/>
              <w:spacing w:line="240" w:lineRule="auto"/>
              <w:rPr>
                <w:sz w:val="18"/>
                <w:szCs w:val="18"/>
              </w:rPr>
            </w:pPr>
          </w:p>
        </w:tc>
        <w:tc>
          <w:tcPr>
            <w:tcW w:w="910" w:type="dxa"/>
            <w:shd w:val="clear" w:color="auto" w:fill="B6D7A8"/>
            <w:tcMar>
              <w:top w:w="100" w:type="dxa"/>
              <w:left w:w="100" w:type="dxa"/>
              <w:bottom w:w="100" w:type="dxa"/>
              <w:right w:w="100" w:type="dxa"/>
            </w:tcMar>
          </w:tcPr>
          <w:p w14:paraId="1ED61896" w14:textId="5B0B5307" w:rsidR="00FE1B5F" w:rsidRDefault="00FE1B5F">
            <w:pPr>
              <w:widowControl w:val="0"/>
              <w:spacing w:line="240" w:lineRule="auto"/>
              <w:rPr>
                <w:sz w:val="18"/>
                <w:szCs w:val="18"/>
              </w:rPr>
            </w:pPr>
          </w:p>
        </w:tc>
        <w:tc>
          <w:tcPr>
            <w:tcW w:w="2250" w:type="dxa"/>
            <w:shd w:val="clear" w:color="auto" w:fill="auto"/>
            <w:tcMar>
              <w:top w:w="100" w:type="dxa"/>
              <w:left w:w="100" w:type="dxa"/>
              <w:bottom w:w="100" w:type="dxa"/>
              <w:right w:w="100" w:type="dxa"/>
            </w:tcMar>
          </w:tcPr>
          <w:p w14:paraId="167A030B" w14:textId="5468FEFF" w:rsidR="00FE1B5F" w:rsidRDefault="00FE1B5F">
            <w:pPr>
              <w:widowControl w:val="0"/>
              <w:spacing w:line="240" w:lineRule="auto"/>
              <w:rPr>
                <w:sz w:val="18"/>
                <w:szCs w:val="18"/>
              </w:rPr>
            </w:pPr>
          </w:p>
        </w:tc>
        <w:tc>
          <w:tcPr>
            <w:tcW w:w="810" w:type="dxa"/>
            <w:shd w:val="clear" w:color="auto" w:fill="auto"/>
            <w:tcMar>
              <w:top w:w="100" w:type="dxa"/>
              <w:left w:w="100" w:type="dxa"/>
              <w:bottom w:w="100" w:type="dxa"/>
              <w:right w:w="100" w:type="dxa"/>
            </w:tcMar>
          </w:tcPr>
          <w:p w14:paraId="61D37A96" w14:textId="38BD6218" w:rsidR="00FE1B5F" w:rsidRDefault="00FE1B5F">
            <w:pPr>
              <w:widowControl w:val="0"/>
              <w:spacing w:line="240" w:lineRule="auto"/>
              <w:rPr>
                <w:sz w:val="18"/>
                <w:szCs w:val="18"/>
              </w:rPr>
            </w:pPr>
          </w:p>
        </w:tc>
        <w:tc>
          <w:tcPr>
            <w:tcW w:w="720" w:type="dxa"/>
            <w:shd w:val="clear" w:color="auto" w:fill="auto"/>
            <w:tcMar>
              <w:top w:w="100" w:type="dxa"/>
              <w:left w:w="100" w:type="dxa"/>
              <w:bottom w:w="100" w:type="dxa"/>
              <w:right w:w="100" w:type="dxa"/>
            </w:tcMar>
          </w:tcPr>
          <w:p w14:paraId="0912B22C" w14:textId="3FE7BFFF" w:rsidR="00FE1B5F" w:rsidRDefault="00FE1B5F">
            <w:pPr>
              <w:widowControl w:val="0"/>
              <w:spacing w:line="240" w:lineRule="auto"/>
              <w:rPr>
                <w:sz w:val="18"/>
                <w:szCs w:val="18"/>
              </w:rPr>
            </w:pPr>
          </w:p>
        </w:tc>
        <w:tc>
          <w:tcPr>
            <w:tcW w:w="1530" w:type="dxa"/>
            <w:shd w:val="clear" w:color="auto" w:fill="auto"/>
            <w:tcMar>
              <w:top w:w="100" w:type="dxa"/>
              <w:left w:w="100" w:type="dxa"/>
              <w:bottom w:w="100" w:type="dxa"/>
              <w:right w:w="100" w:type="dxa"/>
            </w:tcMar>
          </w:tcPr>
          <w:p w14:paraId="2D4A081E" w14:textId="1A300976" w:rsidR="00FE1B5F" w:rsidRDefault="00FE1B5F">
            <w:pPr>
              <w:widowControl w:val="0"/>
              <w:spacing w:line="240" w:lineRule="auto"/>
              <w:rPr>
                <w:sz w:val="18"/>
                <w:szCs w:val="18"/>
              </w:rPr>
            </w:pPr>
          </w:p>
        </w:tc>
        <w:tc>
          <w:tcPr>
            <w:tcW w:w="990" w:type="dxa"/>
            <w:shd w:val="clear" w:color="auto" w:fill="A2C4C9"/>
            <w:tcMar>
              <w:top w:w="100" w:type="dxa"/>
              <w:left w:w="100" w:type="dxa"/>
              <w:bottom w:w="100" w:type="dxa"/>
              <w:right w:w="100" w:type="dxa"/>
            </w:tcMar>
          </w:tcPr>
          <w:p w14:paraId="0C264157" w14:textId="4A683117" w:rsidR="00FE1B5F" w:rsidRDefault="00FE1B5F">
            <w:pPr>
              <w:widowControl w:val="0"/>
              <w:spacing w:line="240" w:lineRule="auto"/>
              <w:rPr>
                <w:sz w:val="18"/>
                <w:szCs w:val="18"/>
              </w:rPr>
            </w:pPr>
          </w:p>
        </w:tc>
        <w:tc>
          <w:tcPr>
            <w:tcW w:w="1530" w:type="dxa"/>
            <w:shd w:val="clear" w:color="auto" w:fill="A2C4C9"/>
            <w:tcMar>
              <w:top w:w="100" w:type="dxa"/>
              <w:left w:w="100" w:type="dxa"/>
              <w:bottom w:w="100" w:type="dxa"/>
              <w:right w:w="100" w:type="dxa"/>
            </w:tcMar>
          </w:tcPr>
          <w:p w14:paraId="32A5634C" w14:textId="3C70B1F7" w:rsidR="00FE1B5F" w:rsidRDefault="00FE1B5F">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0DDF3966" w14:textId="665DED97" w:rsidR="00FE1B5F" w:rsidRDefault="00FE1B5F">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47A9A8EA" w14:textId="257075A4" w:rsidR="00FE1B5F" w:rsidRDefault="00FE1B5F">
            <w:pPr>
              <w:widowControl w:val="0"/>
              <w:spacing w:line="240" w:lineRule="auto"/>
              <w:rPr>
                <w:sz w:val="18"/>
                <w:szCs w:val="18"/>
              </w:rPr>
            </w:pPr>
          </w:p>
        </w:tc>
      </w:tr>
      <w:tr w:rsidR="00FE1B5F" w14:paraId="6ADB98A4" w14:textId="77777777" w:rsidTr="00E57268">
        <w:tc>
          <w:tcPr>
            <w:tcW w:w="495" w:type="dxa"/>
            <w:shd w:val="clear" w:color="auto" w:fill="auto"/>
            <w:tcMar>
              <w:top w:w="100" w:type="dxa"/>
              <w:left w:w="100" w:type="dxa"/>
              <w:bottom w:w="100" w:type="dxa"/>
              <w:right w:w="100" w:type="dxa"/>
            </w:tcMar>
          </w:tcPr>
          <w:p w14:paraId="74F8C73A" w14:textId="62DDA4DA" w:rsidR="00FE1B5F" w:rsidRDefault="00FE1B5F">
            <w:pPr>
              <w:widowControl w:val="0"/>
              <w:spacing w:line="240" w:lineRule="auto"/>
              <w:rPr>
                <w:sz w:val="18"/>
                <w:szCs w:val="18"/>
              </w:rPr>
            </w:pPr>
          </w:p>
        </w:tc>
        <w:tc>
          <w:tcPr>
            <w:tcW w:w="1185" w:type="dxa"/>
            <w:shd w:val="clear" w:color="auto" w:fill="auto"/>
            <w:tcMar>
              <w:top w:w="100" w:type="dxa"/>
              <w:left w:w="100" w:type="dxa"/>
              <w:bottom w:w="100" w:type="dxa"/>
              <w:right w:w="100" w:type="dxa"/>
            </w:tcMar>
          </w:tcPr>
          <w:p w14:paraId="06FFEBF1" w14:textId="29C0C1F5" w:rsidR="00FE1B5F" w:rsidRDefault="00FE1B5F">
            <w:pPr>
              <w:widowControl w:val="0"/>
              <w:spacing w:line="240" w:lineRule="auto"/>
              <w:rPr>
                <w:sz w:val="18"/>
                <w:szCs w:val="18"/>
              </w:rPr>
            </w:pPr>
          </w:p>
        </w:tc>
        <w:tc>
          <w:tcPr>
            <w:tcW w:w="1095" w:type="dxa"/>
            <w:shd w:val="clear" w:color="auto" w:fill="auto"/>
            <w:tcMar>
              <w:top w:w="100" w:type="dxa"/>
              <w:left w:w="100" w:type="dxa"/>
              <w:bottom w:w="100" w:type="dxa"/>
              <w:right w:w="100" w:type="dxa"/>
            </w:tcMar>
          </w:tcPr>
          <w:p w14:paraId="230B375F" w14:textId="77F5BF81" w:rsidR="00FE1B5F" w:rsidRDefault="00FE1B5F">
            <w:pPr>
              <w:widowControl w:val="0"/>
              <w:spacing w:line="240" w:lineRule="auto"/>
              <w:rPr>
                <w:sz w:val="18"/>
                <w:szCs w:val="18"/>
              </w:rPr>
            </w:pPr>
          </w:p>
        </w:tc>
        <w:tc>
          <w:tcPr>
            <w:tcW w:w="825" w:type="dxa"/>
            <w:shd w:val="clear" w:color="auto" w:fill="B6D7A8"/>
            <w:tcMar>
              <w:top w:w="100" w:type="dxa"/>
              <w:left w:w="100" w:type="dxa"/>
              <w:bottom w:w="100" w:type="dxa"/>
              <w:right w:w="100" w:type="dxa"/>
            </w:tcMar>
          </w:tcPr>
          <w:p w14:paraId="0058018C" w14:textId="5FEF3CA0" w:rsidR="00FE1B5F" w:rsidRDefault="00FE1B5F">
            <w:pPr>
              <w:widowControl w:val="0"/>
              <w:spacing w:line="240" w:lineRule="auto"/>
              <w:rPr>
                <w:sz w:val="18"/>
                <w:szCs w:val="18"/>
              </w:rPr>
            </w:pPr>
          </w:p>
        </w:tc>
        <w:tc>
          <w:tcPr>
            <w:tcW w:w="910" w:type="dxa"/>
            <w:shd w:val="clear" w:color="auto" w:fill="B6D7A8"/>
            <w:tcMar>
              <w:top w:w="100" w:type="dxa"/>
              <w:left w:w="100" w:type="dxa"/>
              <w:bottom w:w="100" w:type="dxa"/>
              <w:right w:w="100" w:type="dxa"/>
            </w:tcMar>
          </w:tcPr>
          <w:p w14:paraId="4B3FF6A8" w14:textId="266DDE20" w:rsidR="00FE1B5F" w:rsidRDefault="00FE1B5F">
            <w:pPr>
              <w:widowControl w:val="0"/>
              <w:spacing w:line="240" w:lineRule="auto"/>
              <w:rPr>
                <w:sz w:val="18"/>
                <w:szCs w:val="18"/>
              </w:rPr>
            </w:pPr>
          </w:p>
        </w:tc>
        <w:tc>
          <w:tcPr>
            <w:tcW w:w="2250" w:type="dxa"/>
            <w:shd w:val="clear" w:color="auto" w:fill="auto"/>
            <w:tcMar>
              <w:top w:w="100" w:type="dxa"/>
              <w:left w:w="100" w:type="dxa"/>
              <w:bottom w:w="100" w:type="dxa"/>
              <w:right w:w="100" w:type="dxa"/>
            </w:tcMar>
          </w:tcPr>
          <w:p w14:paraId="6FE6579B" w14:textId="5A205BC8" w:rsidR="00FE1B5F" w:rsidRDefault="00FE1B5F">
            <w:pPr>
              <w:widowControl w:val="0"/>
              <w:spacing w:line="240" w:lineRule="auto"/>
              <w:rPr>
                <w:sz w:val="18"/>
                <w:szCs w:val="18"/>
              </w:rPr>
            </w:pPr>
          </w:p>
        </w:tc>
        <w:tc>
          <w:tcPr>
            <w:tcW w:w="810" w:type="dxa"/>
            <w:shd w:val="clear" w:color="auto" w:fill="auto"/>
            <w:tcMar>
              <w:top w:w="100" w:type="dxa"/>
              <w:left w:w="100" w:type="dxa"/>
              <w:bottom w:w="100" w:type="dxa"/>
              <w:right w:w="100" w:type="dxa"/>
            </w:tcMar>
          </w:tcPr>
          <w:p w14:paraId="72BBD5F5" w14:textId="5725A463" w:rsidR="00FE1B5F" w:rsidRDefault="00FE1B5F">
            <w:pPr>
              <w:widowControl w:val="0"/>
              <w:spacing w:line="240" w:lineRule="auto"/>
              <w:rPr>
                <w:sz w:val="18"/>
                <w:szCs w:val="18"/>
              </w:rPr>
            </w:pPr>
          </w:p>
        </w:tc>
        <w:tc>
          <w:tcPr>
            <w:tcW w:w="720" w:type="dxa"/>
            <w:shd w:val="clear" w:color="auto" w:fill="auto"/>
            <w:tcMar>
              <w:top w:w="100" w:type="dxa"/>
              <w:left w:w="100" w:type="dxa"/>
              <w:bottom w:w="100" w:type="dxa"/>
              <w:right w:w="100" w:type="dxa"/>
            </w:tcMar>
          </w:tcPr>
          <w:p w14:paraId="2B0C1390" w14:textId="7A959297" w:rsidR="00FE1B5F" w:rsidRDefault="00FE1B5F">
            <w:pPr>
              <w:widowControl w:val="0"/>
              <w:spacing w:line="240" w:lineRule="auto"/>
              <w:rPr>
                <w:sz w:val="18"/>
                <w:szCs w:val="18"/>
              </w:rPr>
            </w:pPr>
          </w:p>
        </w:tc>
        <w:tc>
          <w:tcPr>
            <w:tcW w:w="1530" w:type="dxa"/>
            <w:shd w:val="clear" w:color="auto" w:fill="auto"/>
            <w:tcMar>
              <w:top w:w="100" w:type="dxa"/>
              <w:left w:w="100" w:type="dxa"/>
              <w:bottom w:w="100" w:type="dxa"/>
              <w:right w:w="100" w:type="dxa"/>
            </w:tcMar>
          </w:tcPr>
          <w:p w14:paraId="09574306" w14:textId="293F4061" w:rsidR="00FE1B5F" w:rsidRDefault="00FE1B5F">
            <w:pPr>
              <w:widowControl w:val="0"/>
              <w:spacing w:line="240" w:lineRule="auto"/>
              <w:rPr>
                <w:sz w:val="18"/>
                <w:szCs w:val="18"/>
              </w:rPr>
            </w:pPr>
          </w:p>
        </w:tc>
        <w:tc>
          <w:tcPr>
            <w:tcW w:w="990" w:type="dxa"/>
            <w:shd w:val="clear" w:color="auto" w:fill="A2C4C9"/>
            <w:tcMar>
              <w:top w:w="100" w:type="dxa"/>
              <w:left w:w="100" w:type="dxa"/>
              <w:bottom w:w="100" w:type="dxa"/>
              <w:right w:w="100" w:type="dxa"/>
            </w:tcMar>
          </w:tcPr>
          <w:p w14:paraId="73B2EA22" w14:textId="36DBCC74" w:rsidR="00FE1B5F" w:rsidRDefault="00FE1B5F">
            <w:pPr>
              <w:widowControl w:val="0"/>
              <w:spacing w:line="240" w:lineRule="auto"/>
              <w:rPr>
                <w:sz w:val="18"/>
                <w:szCs w:val="18"/>
              </w:rPr>
            </w:pPr>
          </w:p>
        </w:tc>
        <w:tc>
          <w:tcPr>
            <w:tcW w:w="1530" w:type="dxa"/>
            <w:shd w:val="clear" w:color="auto" w:fill="A2C4C9"/>
            <w:tcMar>
              <w:top w:w="100" w:type="dxa"/>
              <w:left w:w="100" w:type="dxa"/>
              <w:bottom w:w="100" w:type="dxa"/>
              <w:right w:w="100" w:type="dxa"/>
            </w:tcMar>
          </w:tcPr>
          <w:p w14:paraId="31CD19F5" w14:textId="1BBCD8F4" w:rsidR="00FE1B5F" w:rsidRDefault="00FE1B5F">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24698C5F" w14:textId="4DD9130E" w:rsidR="00FE1B5F" w:rsidRDefault="00FE1B5F">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003ACD1E" w14:textId="38E89641" w:rsidR="00FE1B5F" w:rsidRDefault="00FE1B5F">
            <w:pPr>
              <w:widowControl w:val="0"/>
              <w:spacing w:line="240" w:lineRule="auto"/>
              <w:rPr>
                <w:sz w:val="18"/>
                <w:szCs w:val="18"/>
              </w:rPr>
            </w:pPr>
          </w:p>
        </w:tc>
      </w:tr>
      <w:tr w:rsidR="00FE1B5F" w14:paraId="56EFCF12" w14:textId="77777777" w:rsidTr="00E57268">
        <w:tc>
          <w:tcPr>
            <w:tcW w:w="495" w:type="dxa"/>
            <w:shd w:val="clear" w:color="auto" w:fill="auto"/>
            <w:tcMar>
              <w:top w:w="100" w:type="dxa"/>
              <w:left w:w="100" w:type="dxa"/>
              <w:bottom w:w="100" w:type="dxa"/>
              <w:right w:w="100" w:type="dxa"/>
            </w:tcMar>
          </w:tcPr>
          <w:p w14:paraId="057BB3E2" w14:textId="276DD05C" w:rsidR="00FE1B5F" w:rsidRDefault="00FE1B5F">
            <w:pPr>
              <w:widowControl w:val="0"/>
              <w:spacing w:line="240" w:lineRule="auto"/>
              <w:rPr>
                <w:sz w:val="18"/>
                <w:szCs w:val="18"/>
              </w:rPr>
            </w:pPr>
          </w:p>
        </w:tc>
        <w:tc>
          <w:tcPr>
            <w:tcW w:w="1185" w:type="dxa"/>
            <w:shd w:val="clear" w:color="auto" w:fill="auto"/>
            <w:tcMar>
              <w:top w:w="100" w:type="dxa"/>
              <w:left w:w="100" w:type="dxa"/>
              <w:bottom w:w="100" w:type="dxa"/>
              <w:right w:w="100" w:type="dxa"/>
            </w:tcMar>
          </w:tcPr>
          <w:p w14:paraId="75B0A0F7" w14:textId="0D05828B" w:rsidR="00FE1B5F" w:rsidRDefault="00FE1B5F">
            <w:pPr>
              <w:widowControl w:val="0"/>
              <w:spacing w:line="240" w:lineRule="auto"/>
              <w:rPr>
                <w:sz w:val="18"/>
                <w:szCs w:val="18"/>
              </w:rPr>
            </w:pPr>
          </w:p>
        </w:tc>
        <w:tc>
          <w:tcPr>
            <w:tcW w:w="1095" w:type="dxa"/>
            <w:shd w:val="clear" w:color="auto" w:fill="auto"/>
            <w:tcMar>
              <w:top w:w="100" w:type="dxa"/>
              <w:left w:w="100" w:type="dxa"/>
              <w:bottom w:w="100" w:type="dxa"/>
              <w:right w:w="100" w:type="dxa"/>
            </w:tcMar>
          </w:tcPr>
          <w:p w14:paraId="141C28F5" w14:textId="633F434B" w:rsidR="00FE1B5F" w:rsidRDefault="00FE1B5F">
            <w:pPr>
              <w:widowControl w:val="0"/>
              <w:spacing w:line="240" w:lineRule="auto"/>
              <w:rPr>
                <w:sz w:val="18"/>
                <w:szCs w:val="18"/>
              </w:rPr>
            </w:pPr>
          </w:p>
        </w:tc>
        <w:tc>
          <w:tcPr>
            <w:tcW w:w="825" w:type="dxa"/>
            <w:shd w:val="clear" w:color="auto" w:fill="B6D7A8"/>
            <w:tcMar>
              <w:top w:w="100" w:type="dxa"/>
              <w:left w:w="100" w:type="dxa"/>
              <w:bottom w:w="100" w:type="dxa"/>
              <w:right w:w="100" w:type="dxa"/>
            </w:tcMar>
          </w:tcPr>
          <w:p w14:paraId="175BF0FC" w14:textId="60D1949D" w:rsidR="00FE1B5F" w:rsidRDefault="00FE1B5F">
            <w:pPr>
              <w:widowControl w:val="0"/>
              <w:spacing w:line="240" w:lineRule="auto"/>
              <w:rPr>
                <w:sz w:val="18"/>
                <w:szCs w:val="18"/>
              </w:rPr>
            </w:pPr>
          </w:p>
        </w:tc>
        <w:tc>
          <w:tcPr>
            <w:tcW w:w="910" w:type="dxa"/>
            <w:shd w:val="clear" w:color="auto" w:fill="B6D7A8"/>
            <w:tcMar>
              <w:top w:w="100" w:type="dxa"/>
              <w:left w:w="100" w:type="dxa"/>
              <w:bottom w:w="100" w:type="dxa"/>
              <w:right w:w="100" w:type="dxa"/>
            </w:tcMar>
          </w:tcPr>
          <w:p w14:paraId="3D38ACF1" w14:textId="31E95E40" w:rsidR="00FE1B5F" w:rsidRDefault="00FE1B5F">
            <w:pPr>
              <w:widowControl w:val="0"/>
              <w:spacing w:line="240" w:lineRule="auto"/>
              <w:rPr>
                <w:sz w:val="18"/>
                <w:szCs w:val="18"/>
              </w:rPr>
            </w:pPr>
          </w:p>
        </w:tc>
        <w:tc>
          <w:tcPr>
            <w:tcW w:w="2250" w:type="dxa"/>
            <w:shd w:val="clear" w:color="auto" w:fill="auto"/>
            <w:tcMar>
              <w:top w:w="100" w:type="dxa"/>
              <w:left w:w="100" w:type="dxa"/>
              <w:bottom w:w="100" w:type="dxa"/>
              <w:right w:w="100" w:type="dxa"/>
            </w:tcMar>
          </w:tcPr>
          <w:p w14:paraId="424F78A3" w14:textId="1B15E470" w:rsidR="00FE1B5F" w:rsidRDefault="00FE1B5F">
            <w:pPr>
              <w:widowControl w:val="0"/>
              <w:spacing w:line="240" w:lineRule="auto"/>
              <w:rPr>
                <w:sz w:val="18"/>
                <w:szCs w:val="18"/>
              </w:rPr>
            </w:pPr>
          </w:p>
        </w:tc>
        <w:tc>
          <w:tcPr>
            <w:tcW w:w="810" w:type="dxa"/>
            <w:shd w:val="clear" w:color="auto" w:fill="auto"/>
            <w:tcMar>
              <w:top w:w="100" w:type="dxa"/>
              <w:left w:w="100" w:type="dxa"/>
              <w:bottom w:w="100" w:type="dxa"/>
              <w:right w:w="100" w:type="dxa"/>
            </w:tcMar>
          </w:tcPr>
          <w:p w14:paraId="7DD3CBF2" w14:textId="3A0CE0B9" w:rsidR="00FE1B5F" w:rsidRDefault="00FE1B5F">
            <w:pPr>
              <w:widowControl w:val="0"/>
              <w:spacing w:line="240" w:lineRule="auto"/>
              <w:rPr>
                <w:sz w:val="18"/>
                <w:szCs w:val="18"/>
              </w:rPr>
            </w:pPr>
          </w:p>
        </w:tc>
        <w:tc>
          <w:tcPr>
            <w:tcW w:w="720" w:type="dxa"/>
            <w:shd w:val="clear" w:color="auto" w:fill="auto"/>
            <w:tcMar>
              <w:top w:w="100" w:type="dxa"/>
              <w:left w:w="100" w:type="dxa"/>
              <w:bottom w:w="100" w:type="dxa"/>
              <w:right w:w="100" w:type="dxa"/>
            </w:tcMar>
          </w:tcPr>
          <w:p w14:paraId="4143EEBC" w14:textId="3382C002" w:rsidR="00FE1B5F" w:rsidRDefault="00FE1B5F">
            <w:pPr>
              <w:widowControl w:val="0"/>
              <w:spacing w:line="240" w:lineRule="auto"/>
              <w:rPr>
                <w:sz w:val="18"/>
                <w:szCs w:val="18"/>
              </w:rPr>
            </w:pPr>
          </w:p>
        </w:tc>
        <w:tc>
          <w:tcPr>
            <w:tcW w:w="1530" w:type="dxa"/>
            <w:shd w:val="clear" w:color="auto" w:fill="auto"/>
            <w:tcMar>
              <w:top w:w="100" w:type="dxa"/>
              <w:left w:w="100" w:type="dxa"/>
              <w:bottom w:w="100" w:type="dxa"/>
              <w:right w:w="100" w:type="dxa"/>
            </w:tcMar>
          </w:tcPr>
          <w:p w14:paraId="662A8AD2" w14:textId="2F679318" w:rsidR="00FE1B5F" w:rsidRDefault="00FE1B5F">
            <w:pPr>
              <w:widowControl w:val="0"/>
              <w:spacing w:line="240" w:lineRule="auto"/>
              <w:rPr>
                <w:sz w:val="18"/>
                <w:szCs w:val="18"/>
              </w:rPr>
            </w:pPr>
          </w:p>
        </w:tc>
        <w:tc>
          <w:tcPr>
            <w:tcW w:w="990" w:type="dxa"/>
            <w:shd w:val="clear" w:color="auto" w:fill="A2C4C9"/>
            <w:tcMar>
              <w:top w:w="100" w:type="dxa"/>
              <w:left w:w="100" w:type="dxa"/>
              <w:bottom w:w="100" w:type="dxa"/>
              <w:right w:w="100" w:type="dxa"/>
            </w:tcMar>
          </w:tcPr>
          <w:p w14:paraId="091C830B" w14:textId="53DF0FA2" w:rsidR="00FE1B5F" w:rsidRDefault="00FE1B5F">
            <w:pPr>
              <w:widowControl w:val="0"/>
              <w:spacing w:line="240" w:lineRule="auto"/>
              <w:rPr>
                <w:sz w:val="18"/>
                <w:szCs w:val="18"/>
              </w:rPr>
            </w:pPr>
          </w:p>
        </w:tc>
        <w:tc>
          <w:tcPr>
            <w:tcW w:w="1530" w:type="dxa"/>
            <w:shd w:val="clear" w:color="auto" w:fill="A2C4C9"/>
            <w:tcMar>
              <w:top w:w="100" w:type="dxa"/>
              <w:left w:w="100" w:type="dxa"/>
              <w:bottom w:w="100" w:type="dxa"/>
              <w:right w:w="100" w:type="dxa"/>
            </w:tcMar>
          </w:tcPr>
          <w:p w14:paraId="25DBEDED" w14:textId="5194C890" w:rsidR="00FE1B5F" w:rsidRDefault="00FE1B5F">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01436808" w14:textId="5A60E096" w:rsidR="00FE1B5F" w:rsidRDefault="00FE1B5F">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11FAA099" w14:textId="6C0A18A8" w:rsidR="00FE1B5F" w:rsidRDefault="00FE1B5F">
            <w:pPr>
              <w:widowControl w:val="0"/>
              <w:spacing w:line="240" w:lineRule="auto"/>
              <w:rPr>
                <w:sz w:val="18"/>
                <w:szCs w:val="18"/>
              </w:rPr>
            </w:pPr>
          </w:p>
        </w:tc>
      </w:tr>
      <w:tr w:rsidR="00FE1B5F" w14:paraId="2791BBFC" w14:textId="77777777" w:rsidTr="00E57268">
        <w:tc>
          <w:tcPr>
            <w:tcW w:w="495" w:type="dxa"/>
            <w:shd w:val="clear" w:color="auto" w:fill="auto"/>
            <w:tcMar>
              <w:top w:w="100" w:type="dxa"/>
              <w:left w:w="100" w:type="dxa"/>
              <w:bottom w:w="100" w:type="dxa"/>
              <w:right w:w="100" w:type="dxa"/>
            </w:tcMar>
          </w:tcPr>
          <w:p w14:paraId="48E7C170" w14:textId="763168FB" w:rsidR="00FE1B5F" w:rsidRDefault="00FE1B5F">
            <w:pPr>
              <w:widowControl w:val="0"/>
              <w:spacing w:line="240" w:lineRule="auto"/>
              <w:rPr>
                <w:sz w:val="18"/>
                <w:szCs w:val="18"/>
              </w:rPr>
            </w:pPr>
          </w:p>
        </w:tc>
        <w:tc>
          <w:tcPr>
            <w:tcW w:w="1185" w:type="dxa"/>
            <w:shd w:val="clear" w:color="auto" w:fill="auto"/>
            <w:tcMar>
              <w:top w:w="100" w:type="dxa"/>
              <w:left w:w="100" w:type="dxa"/>
              <w:bottom w:w="100" w:type="dxa"/>
              <w:right w:w="100" w:type="dxa"/>
            </w:tcMar>
          </w:tcPr>
          <w:p w14:paraId="7DF4CA63" w14:textId="3431D126" w:rsidR="00FE1B5F" w:rsidRDefault="00FE1B5F">
            <w:pPr>
              <w:widowControl w:val="0"/>
              <w:spacing w:line="240" w:lineRule="auto"/>
              <w:rPr>
                <w:sz w:val="18"/>
                <w:szCs w:val="18"/>
              </w:rPr>
            </w:pPr>
          </w:p>
        </w:tc>
        <w:tc>
          <w:tcPr>
            <w:tcW w:w="1095" w:type="dxa"/>
            <w:shd w:val="clear" w:color="auto" w:fill="auto"/>
            <w:tcMar>
              <w:top w:w="100" w:type="dxa"/>
              <w:left w:w="100" w:type="dxa"/>
              <w:bottom w:w="100" w:type="dxa"/>
              <w:right w:w="100" w:type="dxa"/>
            </w:tcMar>
          </w:tcPr>
          <w:p w14:paraId="33053CF7" w14:textId="36ECC441" w:rsidR="00FE1B5F" w:rsidRDefault="00FE1B5F">
            <w:pPr>
              <w:widowControl w:val="0"/>
              <w:spacing w:line="240" w:lineRule="auto"/>
              <w:rPr>
                <w:sz w:val="18"/>
                <w:szCs w:val="18"/>
              </w:rPr>
            </w:pPr>
          </w:p>
        </w:tc>
        <w:tc>
          <w:tcPr>
            <w:tcW w:w="825" w:type="dxa"/>
            <w:shd w:val="clear" w:color="auto" w:fill="B6D7A8"/>
            <w:tcMar>
              <w:top w:w="100" w:type="dxa"/>
              <w:left w:w="100" w:type="dxa"/>
              <w:bottom w:w="100" w:type="dxa"/>
              <w:right w:w="100" w:type="dxa"/>
            </w:tcMar>
          </w:tcPr>
          <w:p w14:paraId="6B009317" w14:textId="4921F625" w:rsidR="00FE1B5F" w:rsidRDefault="00FE1B5F">
            <w:pPr>
              <w:widowControl w:val="0"/>
              <w:spacing w:line="240" w:lineRule="auto"/>
              <w:rPr>
                <w:sz w:val="18"/>
                <w:szCs w:val="18"/>
              </w:rPr>
            </w:pPr>
          </w:p>
        </w:tc>
        <w:tc>
          <w:tcPr>
            <w:tcW w:w="910" w:type="dxa"/>
            <w:shd w:val="clear" w:color="auto" w:fill="B6D7A8"/>
            <w:tcMar>
              <w:top w:w="100" w:type="dxa"/>
              <w:left w:w="100" w:type="dxa"/>
              <w:bottom w:w="100" w:type="dxa"/>
              <w:right w:w="100" w:type="dxa"/>
            </w:tcMar>
          </w:tcPr>
          <w:p w14:paraId="1017BE83" w14:textId="402E3E89" w:rsidR="00FE1B5F" w:rsidRDefault="00FE1B5F">
            <w:pPr>
              <w:widowControl w:val="0"/>
              <w:spacing w:line="240" w:lineRule="auto"/>
              <w:rPr>
                <w:sz w:val="18"/>
                <w:szCs w:val="18"/>
              </w:rPr>
            </w:pPr>
          </w:p>
        </w:tc>
        <w:tc>
          <w:tcPr>
            <w:tcW w:w="2250" w:type="dxa"/>
            <w:shd w:val="clear" w:color="auto" w:fill="auto"/>
            <w:tcMar>
              <w:top w:w="100" w:type="dxa"/>
              <w:left w:w="100" w:type="dxa"/>
              <w:bottom w:w="100" w:type="dxa"/>
              <w:right w:w="100" w:type="dxa"/>
            </w:tcMar>
          </w:tcPr>
          <w:p w14:paraId="79F46374" w14:textId="31F93335" w:rsidR="00FE1B5F" w:rsidRDefault="00FE1B5F">
            <w:pPr>
              <w:widowControl w:val="0"/>
              <w:spacing w:line="240" w:lineRule="auto"/>
              <w:rPr>
                <w:sz w:val="18"/>
                <w:szCs w:val="18"/>
              </w:rPr>
            </w:pPr>
          </w:p>
        </w:tc>
        <w:tc>
          <w:tcPr>
            <w:tcW w:w="810" w:type="dxa"/>
            <w:shd w:val="clear" w:color="auto" w:fill="auto"/>
            <w:tcMar>
              <w:top w:w="100" w:type="dxa"/>
              <w:left w:w="100" w:type="dxa"/>
              <w:bottom w:w="100" w:type="dxa"/>
              <w:right w:w="100" w:type="dxa"/>
            </w:tcMar>
          </w:tcPr>
          <w:p w14:paraId="2F985E5D" w14:textId="1E0E9F12" w:rsidR="00FE1B5F" w:rsidRDefault="00FE1B5F">
            <w:pPr>
              <w:widowControl w:val="0"/>
              <w:spacing w:line="240" w:lineRule="auto"/>
              <w:rPr>
                <w:sz w:val="18"/>
                <w:szCs w:val="18"/>
              </w:rPr>
            </w:pPr>
          </w:p>
        </w:tc>
        <w:tc>
          <w:tcPr>
            <w:tcW w:w="720" w:type="dxa"/>
            <w:shd w:val="clear" w:color="auto" w:fill="auto"/>
            <w:tcMar>
              <w:top w:w="100" w:type="dxa"/>
              <w:left w:w="100" w:type="dxa"/>
              <w:bottom w:w="100" w:type="dxa"/>
              <w:right w:w="100" w:type="dxa"/>
            </w:tcMar>
          </w:tcPr>
          <w:p w14:paraId="0368EE21" w14:textId="35126738" w:rsidR="00FE1B5F" w:rsidRDefault="00FE1B5F">
            <w:pPr>
              <w:widowControl w:val="0"/>
              <w:spacing w:line="240" w:lineRule="auto"/>
              <w:rPr>
                <w:sz w:val="18"/>
                <w:szCs w:val="18"/>
              </w:rPr>
            </w:pPr>
          </w:p>
        </w:tc>
        <w:tc>
          <w:tcPr>
            <w:tcW w:w="1530" w:type="dxa"/>
            <w:shd w:val="clear" w:color="auto" w:fill="auto"/>
            <w:tcMar>
              <w:top w:w="100" w:type="dxa"/>
              <w:left w:w="100" w:type="dxa"/>
              <w:bottom w:w="100" w:type="dxa"/>
              <w:right w:w="100" w:type="dxa"/>
            </w:tcMar>
          </w:tcPr>
          <w:p w14:paraId="6B842162" w14:textId="555B928F" w:rsidR="00FE1B5F" w:rsidRDefault="00FE1B5F">
            <w:pPr>
              <w:widowControl w:val="0"/>
              <w:spacing w:line="240" w:lineRule="auto"/>
              <w:rPr>
                <w:sz w:val="18"/>
                <w:szCs w:val="18"/>
              </w:rPr>
            </w:pPr>
          </w:p>
        </w:tc>
        <w:tc>
          <w:tcPr>
            <w:tcW w:w="990" w:type="dxa"/>
            <w:shd w:val="clear" w:color="auto" w:fill="A2C4C9"/>
            <w:tcMar>
              <w:top w:w="100" w:type="dxa"/>
              <w:left w:w="100" w:type="dxa"/>
              <w:bottom w:w="100" w:type="dxa"/>
              <w:right w:w="100" w:type="dxa"/>
            </w:tcMar>
          </w:tcPr>
          <w:p w14:paraId="47018BAF" w14:textId="063C60D6" w:rsidR="00FE1B5F" w:rsidRDefault="00FE1B5F">
            <w:pPr>
              <w:widowControl w:val="0"/>
              <w:spacing w:line="240" w:lineRule="auto"/>
              <w:rPr>
                <w:sz w:val="18"/>
                <w:szCs w:val="18"/>
              </w:rPr>
            </w:pPr>
          </w:p>
        </w:tc>
        <w:tc>
          <w:tcPr>
            <w:tcW w:w="1530" w:type="dxa"/>
            <w:shd w:val="clear" w:color="auto" w:fill="A2C4C9"/>
            <w:tcMar>
              <w:top w:w="100" w:type="dxa"/>
              <w:left w:w="100" w:type="dxa"/>
              <w:bottom w:w="100" w:type="dxa"/>
              <w:right w:w="100" w:type="dxa"/>
            </w:tcMar>
          </w:tcPr>
          <w:p w14:paraId="2158A5BF" w14:textId="6053B465" w:rsidR="00FE1B5F" w:rsidRDefault="00FE1B5F">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60DB5CD0" w14:textId="1DCD1963" w:rsidR="00FE1B5F" w:rsidRDefault="00FE1B5F">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5A847BE4" w14:textId="3ADF264D" w:rsidR="00FE1B5F" w:rsidRDefault="00FE1B5F">
            <w:pPr>
              <w:widowControl w:val="0"/>
              <w:spacing w:line="240" w:lineRule="auto"/>
              <w:rPr>
                <w:sz w:val="18"/>
                <w:szCs w:val="18"/>
              </w:rPr>
            </w:pPr>
          </w:p>
        </w:tc>
      </w:tr>
      <w:tr w:rsidR="00293951" w14:paraId="613A746D" w14:textId="77777777" w:rsidTr="00E57268">
        <w:tc>
          <w:tcPr>
            <w:tcW w:w="495" w:type="dxa"/>
            <w:shd w:val="clear" w:color="auto" w:fill="auto"/>
            <w:tcMar>
              <w:top w:w="100" w:type="dxa"/>
              <w:left w:w="100" w:type="dxa"/>
              <w:bottom w:w="100" w:type="dxa"/>
              <w:right w:w="100" w:type="dxa"/>
            </w:tcMar>
          </w:tcPr>
          <w:p w14:paraId="7C6536D1" w14:textId="77777777" w:rsidR="00293951" w:rsidRDefault="00293951">
            <w:pPr>
              <w:widowControl w:val="0"/>
              <w:spacing w:line="240" w:lineRule="auto"/>
              <w:rPr>
                <w:sz w:val="18"/>
                <w:szCs w:val="18"/>
              </w:rPr>
            </w:pPr>
          </w:p>
        </w:tc>
        <w:tc>
          <w:tcPr>
            <w:tcW w:w="1185" w:type="dxa"/>
            <w:shd w:val="clear" w:color="auto" w:fill="auto"/>
            <w:tcMar>
              <w:top w:w="100" w:type="dxa"/>
              <w:left w:w="100" w:type="dxa"/>
              <w:bottom w:w="100" w:type="dxa"/>
              <w:right w:w="100" w:type="dxa"/>
            </w:tcMar>
          </w:tcPr>
          <w:p w14:paraId="51F4DB39" w14:textId="77777777" w:rsidR="00293951" w:rsidRDefault="00293951">
            <w:pPr>
              <w:widowControl w:val="0"/>
              <w:spacing w:line="240" w:lineRule="auto"/>
              <w:rPr>
                <w:sz w:val="18"/>
                <w:szCs w:val="18"/>
              </w:rPr>
            </w:pPr>
          </w:p>
        </w:tc>
        <w:tc>
          <w:tcPr>
            <w:tcW w:w="1095" w:type="dxa"/>
            <w:shd w:val="clear" w:color="auto" w:fill="auto"/>
            <w:tcMar>
              <w:top w:w="100" w:type="dxa"/>
              <w:left w:w="100" w:type="dxa"/>
              <w:bottom w:w="100" w:type="dxa"/>
              <w:right w:w="100" w:type="dxa"/>
            </w:tcMar>
          </w:tcPr>
          <w:p w14:paraId="398AF7BE" w14:textId="77777777" w:rsidR="00293951" w:rsidRDefault="00293951">
            <w:pPr>
              <w:widowControl w:val="0"/>
              <w:spacing w:line="240" w:lineRule="auto"/>
              <w:rPr>
                <w:sz w:val="18"/>
                <w:szCs w:val="18"/>
              </w:rPr>
            </w:pPr>
          </w:p>
        </w:tc>
        <w:tc>
          <w:tcPr>
            <w:tcW w:w="825" w:type="dxa"/>
            <w:shd w:val="clear" w:color="auto" w:fill="B6D7A8"/>
            <w:tcMar>
              <w:top w:w="100" w:type="dxa"/>
              <w:left w:w="100" w:type="dxa"/>
              <w:bottom w:w="100" w:type="dxa"/>
              <w:right w:w="100" w:type="dxa"/>
            </w:tcMar>
          </w:tcPr>
          <w:p w14:paraId="234F0C4B" w14:textId="77777777" w:rsidR="00293951" w:rsidRDefault="00293951">
            <w:pPr>
              <w:widowControl w:val="0"/>
              <w:spacing w:line="240" w:lineRule="auto"/>
              <w:rPr>
                <w:sz w:val="18"/>
                <w:szCs w:val="18"/>
              </w:rPr>
            </w:pPr>
          </w:p>
        </w:tc>
        <w:tc>
          <w:tcPr>
            <w:tcW w:w="910" w:type="dxa"/>
            <w:shd w:val="clear" w:color="auto" w:fill="B6D7A8"/>
            <w:tcMar>
              <w:top w:w="100" w:type="dxa"/>
              <w:left w:w="100" w:type="dxa"/>
              <w:bottom w:w="100" w:type="dxa"/>
              <w:right w:w="100" w:type="dxa"/>
            </w:tcMar>
          </w:tcPr>
          <w:p w14:paraId="2A974BAD" w14:textId="77777777" w:rsidR="00293951" w:rsidRDefault="00293951">
            <w:pPr>
              <w:widowControl w:val="0"/>
              <w:spacing w:line="240" w:lineRule="auto"/>
              <w:rPr>
                <w:sz w:val="18"/>
                <w:szCs w:val="18"/>
              </w:rPr>
            </w:pPr>
          </w:p>
        </w:tc>
        <w:tc>
          <w:tcPr>
            <w:tcW w:w="2250" w:type="dxa"/>
            <w:shd w:val="clear" w:color="auto" w:fill="auto"/>
            <w:tcMar>
              <w:top w:w="100" w:type="dxa"/>
              <w:left w:w="100" w:type="dxa"/>
              <w:bottom w:w="100" w:type="dxa"/>
              <w:right w:w="100" w:type="dxa"/>
            </w:tcMar>
          </w:tcPr>
          <w:p w14:paraId="093EE8B1" w14:textId="77777777" w:rsidR="00293951" w:rsidRDefault="00293951">
            <w:pPr>
              <w:widowControl w:val="0"/>
              <w:spacing w:line="240" w:lineRule="auto"/>
              <w:rPr>
                <w:sz w:val="18"/>
                <w:szCs w:val="18"/>
              </w:rPr>
            </w:pPr>
          </w:p>
        </w:tc>
        <w:tc>
          <w:tcPr>
            <w:tcW w:w="810" w:type="dxa"/>
            <w:shd w:val="clear" w:color="auto" w:fill="auto"/>
            <w:tcMar>
              <w:top w:w="100" w:type="dxa"/>
              <w:left w:w="100" w:type="dxa"/>
              <w:bottom w:w="100" w:type="dxa"/>
              <w:right w:w="100" w:type="dxa"/>
            </w:tcMar>
          </w:tcPr>
          <w:p w14:paraId="4D7194A8" w14:textId="77777777" w:rsidR="00293951" w:rsidRDefault="00293951">
            <w:pPr>
              <w:widowControl w:val="0"/>
              <w:spacing w:line="240" w:lineRule="auto"/>
              <w:rPr>
                <w:sz w:val="18"/>
                <w:szCs w:val="18"/>
              </w:rPr>
            </w:pPr>
          </w:p>
        </w:tc>
        <w:tc>
          <w:tcPr>
            <w:tcW w:w="720" w:type="dxa"/>
            <w:shd w:val="clear" w:color="auto" w:fill="auto"/>
            <w:tcMar>
              <w:top w:w="100" w:type="dxa"/>
              <w:left w:w="100" w:type="dxa"/>
              <w:bottom w:w="100" w:type="dxa"/>
              <w:right w:w="100" w:type="dxa"/>
            </w:tcMar>
          </w:tcPr>
          <w:p w14:paraId="1960E061" w14:textId="77777777" w:rsidR="00293951" w:rsidRDefault="00293951">
            <w:pPr>
              <w:widowControl w:val="0"/>
              <w:spacing w:line="240" w:lineRule="auto"/>
              <w:rPr>
                <w:sz w:val="18"/>
                <w:szCs w:val="18"/>
              </w:rPr>
            </w:pPr>
          </w:p>
        </w:tc>
        <w:tc>
          <w:tcPr>
            <w:tcW w:w="1530" w:type="dxa"/>
            <w:shd w:val="clear" w:color="auto" w:fill="auto"/>
            <w:tcMar>
              <w:top w:w="100" w:type="dxa"/>
              <w:left w:w="100" w:type="dxa"/>
              <w:bottom w:w="100" w:type="dxa"/>
              <w:right w:w="100" w:type="dxa"/>
            </w:tcMar>
          </w:tcPr>
          <w:p w14:paraId="348C9991" w14:textId="77777777" w:rsidR="00293951" w:rsidRDefault="00293951">
            <w:pPr>
              <w:widowControl w:val="0"/>
              <w:spacing w:line="240" w:lineRule="auto"/>
              <w:rPr>
                <w:sz w:val="18"/>
                <w:szCs w:val="18"/>
              </w:rPr>
            </w:pPr>
          </w:p>
        </w:tc>
        <w:tc>
          <w:tcPr>
            <w:tcW w:w="990" w:type="dxa"/>
            <w:shd w:val="clear" w:color="auto" w:fill="A2C4C9"/>
            <w:tcMar>
              <w:top w:w="100" w:type="dxa"/>
              <w:left w:w="100" w:type="dxa"/>
              <w:bottom w:w="100" w:type="dxa"/>
              <w:right w:w="100" w:type="dxa"/>
            </w:tcMar>
          </w:tcPr>
          <w:p w14:paraId="10EC2F96" w14:textId="77777777" w:rsidR="00293951" w:rsidRDefault="00293951">
            <w:pPr>
              <w:widowControl w:val="0"/>
              <w:spacing w:line="240" w:lineRule="auto"/>
              <w:rPr>
                <w:sz w:val="18"/>
                <w:szCs w:val="18"/>
              </w:rPr>
            </w:pPr>
          </w:p>
        </w:tc>
        <w:tc>
          <w:tcPr>
            <w:tcW w:w="1530" w:type="dxa"/>
            <w:shd w:val="clear" w:color="auto" w:fill="A2C4C9"/>
            <w:tcMar>
              <w:top w:w="100" w:type="dxa"/>
              <w:left w:w="100" w:type="dxa"/>
              <w:bottom w:w="100" w:type="dxa"/>
              <w:right w:w="100" w:type="dxa"/>
            </w:tcMar>
          </w:tcPr>
          <w:p w14:paraId="4FEA5426" w14:textId="77777777" w:rsidR="00293951" w:rsidRDefault="00293951">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6BAB1AA8" w14:textId="77777777" w:rsidR="00293951" w:rsidRDefault="00293951">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1E2A8B9B" w14:textId="77777777" w:rsidR="00293951" w:rsidRDefault="00293951">
            <w:pPr>
              <w:widowControl w:val="0"/>
              <w:spacing w:line="240" w:lineRule="auto"/>
              <w:rPr>
                <w:sz w:val="18"/>
                <w:szCs w:val="18"/>
              </w:rPr>
            </w:pPr>
          </w:p>
        </w:tc>
      </w:tr>
      <w:tr w:rsidR="00293951" w14:paraId="3C104616" w14:textId="77777777" w:rsidTr="00E57268">
        <w:tc>
          <w:tcPr>
            <w:tcW w:w="495" w:type="dxa"/>
            <w:shd w:val="clear" w:color="auto" w:fill="auto"/>
            <w:tcMar>
              <w:top w:w="100" w:type="dxa"/>
              <w:left w:w="100" w:type="dxa"/>
              <w:bottom w:w="100" w:type="dxa"/>
              <w:right w:w="100" w:type="dxa"/>
            </w:tcMar>
          </w:tcPr>
          <w:p w14:paraId="39FCF266" w14:textId="77777777" w:rsidR="00293951" w:rsidRDefault="00293951">
            <w:pPr>
              <w:widowControl w:val="0"/>
              <w:spacing w:line="240" w:lineRule="auto"/>
              <w:rPr>
                <w:sz w:val="18"/>
                <w:szCs w:val="18"/>
              </w:rPr>
            </w:pPr>
          </w:p>
        </w:tc>
        <w:tc>
          <w:tcPr>
            <w:tcW w:w="1185" w:type="dxa"/>
            <w:shd w:val="clear" w:color="auto" w:fill="auto"/>
            <w:tcMar>
              <w:top w:w="100" w:type="dxa"/>
              <w:left w:w="100" w:type="dxa"/>
              <w:bottom w:w="100" w:type="dxa"/>
              <w:right w:w="100" w:type="dxa"/>
            </w:tcMar>
          </w:tcPr>
          <w:p w14:paraId="37EC0D7E" w14:textId="77777777" w:rsidR="00293951" w:rsidRDefault="00293951">
            <w:pPr>
              <w:widowControl w:val="0"/>
              <w:spacing w:line="240" w:lineRule="auto"/>
              <w:rPr>
                <w:sz w:val="18"/>
                <w:szCs w:val="18"/>
              </w:rPr>
            </w:pPr>
          </w:p>
        </w:tc>
        <w:tc>
          <w:tcPr>
            <w:tcW w:w="1095" w:type="dxa"/>
            <w:shd w:val="clear" w:color="auto" w:fill="auto"/>
            <w:tcMar>
              <w:top w:w="100" w:type="dxa"/>
              <w:left w:w="100" w:type="dxa"/>
              <w:bottom w:w="100" w:type="dxa"/>
              <w:right w:w="100" w:type="dxa"/>
            </w:tcMar>
          </w:tcPr>
          <w:p w14:paraId="75CE7DD3" w14:textId="77777777" w:rsidR="00293951" w:rsidRDefault="00293951">
            <w:pPr>
              <w:widowControl w:val="0"/>
              <w:spacing w:line="240" w:lineRule="auto"/>
              <w:rPr>
                <w:sz w:val="18"/>
                <w:szCs w:val="18"/>
              </w:rPr>
            </w:pPr>
          </w:p>
        </w:tc>
        <w:tc>
          <w:tcPr>
            <w:tcW w:w="825" w:type="dxa"/>
            <w:shd w:val="clear" w:color="auto" w:fill="B6D7A8"/>
            <w:tcMar>
              <w:top w:w="100" w:type="dxa"/>
              <w:left w:w="100" w:type="dxa"/>
              <w:bottom w:w="100" w:type="dxa"/>
              <w:right w:w="100" w:type="dxa"/>
            </w:tcMar>
          </w:tcPr>
          <w:p w14:paraId="0DBE0CCE" w14:textId="77777777" w:rsidR="00293951" w:rsidRDefault="00293951">
            <w:pPr>
              <w:widowControl w:val="0"/>
              <w:spacing w:line="240" w:lineRule="auto"/>
              <w:rPr>
                <w:sz w:val="18"/>
                <w:szCs w:val="18"/>
              </w:rPr>
            </w:pPr>
          </w:p>
        </w:tc>
        <w:tc>
          <w:tcPr>
            <w:tcW w:w="910" w:type="dxa"/>
            <w:shd w:val="clear" w:color="auto" w:fill="B6D7A8"/>
            <w:tcMar>
              <w:top w:w="100" w:type="dxa"/>
              <w:left w:w="100" w:type="dxa"/>
              <w:bottom w:w="100" w:type="dxa"/>
              <w:right w:w="100" w:type="dxa"/>
            </w:tcMar>
          </w:tcPr>
          <w:p w14:paraId="4EFDE5C5" w14:textId="77777777" w:rsidR="00293951" w:rsidRDefault="00293951">
            <w:pPr>
              <w:widowControl w:val="0"/>
              <w:spacing w:line="240" w:lineRule="auto"/>
              <w:rPr>
                <w:sz w:val="18"/>
                <w:szCs w:val="18"/>
              </w:rPr>
            </w:pPr>
          </w:p>
        </w:tc>
        <w:tc>
          <w:tcPr>
            <w:tcW w:w="2250" w:type="dxa"/>
            <w:shd w:val="clear" w:color="auto" w:fill="auto"/>
            <w:tcMar>
              <w:top w:w="100" w:type="dxa"/>
              <w:left w:w="100" w:type="dxa"/>
              <w:bottom w:w="100" w:type="dxa"/>
              <w:right w:w="100" w:type="dxa"/>
            </w:tcMar>
          </w:tcPr>
          <w:p w14:paraId="7D649379" w14:textId="77777777" w:rsidR="00293951" w:rsidRDefault="00293951">
            <w:pPr>
              <w:widowControl w:val="0"/>
              <w:spacing w:line="240" w:lineRule="auto"/>
              <w:rPr>
                <w:sz w:val="18"/>
                <w:szCs w:val="18"/>
              </w:rPr>
            </w:pPr>
          </w:p>
        </w:tc>
        <w:tc>
          <w:tcPr>
            <w:tcW w:w="810" w:type="dxa"/>
            <w:shd w:val="clear" w:color="auto" w:fill="auto"/>
            <w:tcMar>
              <w:top w:w="100" w:type="dxa"/>
              <w:left w:w="100" w:type="dxa"/>
              <w:bottom w:w="100" w:type="dxa"/>
              <w:right w:w="100" w:type="dxa"/>
            </w:tcMar>
          </w:tcPr>
          <w:p w14:paraId="167A9227" w14:textId="77777777" w:rsidR="00293951" w:rsidRDefault="00293951">
            <w:pPr>
              <w:widowControl w:val="0"/>
              <w:spacing w:line="240" w:lineRule="auto"/>
              <w:rPr>
                <w:sz w:val="18"/>
                <w:szCs w:val="18"/>
              </w:rPr>
            </w:pPr>
          </w:p>
        </w:tc>
        <w:tc>
          <w:tcPr>
            <w:tcW w:w="720" w:type="dxa"/>
            <w:shd w:val="clear" w:color="auto" w:fill="auto"/>
            <w:tcMar>
              <w:top w:w="100" w:type="dxa"/>
              <w:left w:w="100" w:type="dxa"/>
              <w:bottom w:w="100" w:type="dxa"/>
              <w:right w:w="100" w:type="dxa"/>
            </w:tcMar>
          </w:tcPr>
          <w:p w14:paraId="7745AC1F" w14:textId="77777777" w:rsidR="00293951" w:rsidRDefault="00293951">
            <w:pPr>
              <w:widowControl w:val="0"/>
              <w:spacing w:line="240" w:lineRule="auto"/>
              <w:rPr>
                <w:sz w:val="18"/>
                <w:szCs w:val="18"/>
              </w:rPr>
            </w:pPr>
          </w:p>
        </w:tc>
        <w:tc>
          <w:tcPr>
            <w:tcW w:w="1530" w:type="dxa"/>
            <w:shd w:val="clear" w:color="auto" w:fill="auto"/>
            <w:tcMar>
              <w:top w:w="100" w:type="dxa"/>
              <w:left w:w="100" w:type="dxa"/>
              <w:bottom w:w="100" w:type="dxa"/>
              <w:right w:w="100" w:type="dxa"/>
            </w:tcMar>
          </w:tcPr>
          <w:p w14:paraId="46E905D1" w14:textId="77777777" w:rsidR="00293951" w:rsidRDefault="00293951">
            <w:pPr>
              <w:widowControl w:val="0"/>
              <w:spacing w:line="240" w:lineRule="auto"/>
              <w:rPr>
                <w:sz w:val="18"/>
                <w:szCs w:val="18"/>
              </w:rPr>
            </w:pPr>
          </w:p>
        </w:tc>
        <w:tc>
          <w:tcPr>
            <w:tcW w:w="990" w:type="dxa"/>
            <w:shd w:val="clear" w:color="auto" w:fill="A2C4C9"/>
            <w:tcMar>
              <w:top w:w="100" w:type="dxa"/>
              <w:left w:w="100" w:type="dxa"/>
              <w:bottom w:w="100" w:type="dxa"/>
              <w:right w:w="100" w:type="dxa"/>
            </w:tcMar>
          </w:tcPr>
          <w:p w14:paraId="7490F3C5" w14:textId="77777777" w:rsidR="00293951" w:rsidRDefault="00293951">
            <w:pPr>
              <w:widowControl w:val="0"/>
              <w:spacing w:line="240" w:lineRule="auto"/>
              <w:rPr>
                <w:sz w:val="18"/>
                <w:szCs w:val="18"/>
              </w:rPr>
            </w:pPr>
          </w:p>
        </w:tc>
        <w:tc>
          <w:tcPr>
            <w:tcW w:w="1530" w:type="dxa"/>
            <w:shd w:val="clear" w:color="auto" w:fill="A2C4C9"/>
            <w:tcMar>
              <w:top w:w="100" w:type="dxa"/>
              <w:left w:w="100" w:type="dxa"/>
              <w:bottom w:w="100" w:type="dxa"/>
              <w:right w:w="100" w:type="dxa"/>
            </w:tcMar>
          </w:tcPr>
          <w:p w14:paraId="77E4CC64" w14:textId="77777777" w:rsidR="00293951" w:rsidRDefault="00293951">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1F821409" w14:textId="77777777" w:rsidR="00293951" w:rsidRDefault="00293951">
            <w:pPr>
              <w:widowControl w:val="0"/>
              <w:spacing w:line="240" w:lineRule="auto"/>
              <w:rPr>
                <w:sz w:val="18"/>
                <w:szCs w:val="18"/>
              </w:rPr>
            </w:pPr>
          </w:p>
        </w:tc>
        <w:tc>
          <w:tcPr>
            <w:tcW w:w="1530" w:type="dxa"/>
            <w:shd w:val="clear" w:color="auto" w:fill="FFE599"/>
            <w:tcMar>
              <w:top w:w="100" w:type="dxa"/>
              <w:left w:w="100" w:type="dxa"/>
              <w:bottom w:w="100" w:type="dxa"/>
              <w:right w:w="100" w:type="dxa"/>
            </w:tcMar>
          </w:tcPr>
          <w:p w14:paraId="5C4772E9" w14:textId="77777777" w:rsidR="00293951" w:rsidRDefault="00293951">
            <w:pPr>
              <w:widowControl w:val="0"/>
              <w:spacing w:line="240" w:lineRule="auto"/>
              <w:rPr>
                <w:sz w:val="18"/>
                <w:szCs w:val="18"/>
              </w:rPr>
            </w:pPr>
          </w:p>
        </w:tc>
      </w:tr>
    </w:tbl>
    <w:p w14:paraId="1CE58A71" w14:textId="77777777" w:rsidR="00FE1B5F" w:rsidRDefault="00FE1B5F"/>
    <w:p w14:paraId="2CFCC700" w14:textId="77777777" w:rsidR="00FE1B5F" w:rsidRDefault="00B70D66">
      <w:pPr>
        <w:pStyle w:val="Heading2"/>
      </w:pPr>
      <w:bookmarkStart w:id="17" w:name="_md5n89wast2b" w:colFirst="0" w:colLast="0"/>
      <w:bookmarkEnd w:id="17"/>
      <w:r>
        <w:br w:type="page"/>
      </w:r>
    </w:p>
    <w:p w14:paraId="7AF823D3" w14:textId="77777777" w:rsidR="00E57268" w:rsidRDefault="00E57268">
      <w:pPr>
        <w:pStyle w:val="Heading2"/>
        <w:numPr>
          <w:ilvl w:val="1"/>
          <w:numId w:val="2"/>
        </w:numPr>
        <w:sectPr w:rsidR="00E57268" w:rsidSect="00E57268">
          <w:pgSz w:w="15840" w:h="12240" w:orient="landscape"/>
          <w:pgMar w:top="1440" w:right="1440" w:bottom="1440" w:left="1440" w:header="720" w:footer="720" w:gutter="0"/>
          <w:pgNumType w:start="1"/>
          <w:cols w:space="720"/>
          <w:docGrid w:linePitch="299"/>
        </w:sectPr>
      </w:pPr>
      <w:bookmarkStart w:id="18" w:name="_50q6d4ua8yec" w:colFirst="0" w:colLast="0"/>
      <w:bookmarkEnd w:id="18"/>
    </w:p>
    <w:p w14:paraId="786B1C72" w14:textId="77777777" w:rsidR="00FE1B5F" w:rsidRDefault="00B70D66">
      <w:pPr>
        <w:pStyle w:val="Heading2"/>
        <w:numPr>
          <w:ilvl w:val="1"/>
          <w:numId w:val="2"/>
        </w:numPr>
      </w:pPr>
      <w:r>
        <w:lastRenderedPageBreak/>
        <w:t>Upgrade Description</w:t>
      </w:r>
    </w:p>
    <w:p w14:paraId="64E494D4" w14:textId="77777777" w:rsidR="00FE1B5F" w:rsidRDefault="00B70D66">
      <w:r>
        <w:t xml:space="preserve">This section is intended to give the lab the impact and reason for changes to the current solution. Changes sometimes will have no impact on the FIPS 201 portion of the solution and can be indicated in the text fields.  </w:t>
      </w:r>
    </w:p>
    <w:p w14:paraId="302E7DD5" w14:textId="77777777" w:rsidR="00FE1B5F" w:rsidRDefault="00B70D66">
      <w:pPr>
        <w:pStyle w:val="Heading3"/>
        <w:numPr>
          <w:ilvl w:val="2"/>
          <w:numId w:val="2"/>
        </w:numPr>
        <w:ind w:left="1350" w:hanging="270"/>
      </w:pPr>
      <w:bookmarkStart w:id="19" w:name="_6l1mvggv7zzd" w:colFirst="0" w:colLast="0"/>
      <w:bookmarkEnd w:id="19"/>
      <w:r>
        <w:t>Hardware</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4091"/>
        <w:gridCol w:w="5269"/>
      </w:tblGrid>
      <w:tr w:rsidR="00FE1B5F" w14:paraId="66220AE0" w14:textId="77777777">
        <w:trPr>
          <w:trHeight w:val="500"/>
        </w:trPr>
        <w:tc>
          <w:tcPr>
            <w:tcW w:w="409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029E0EAD" w14:textId="77777777" w:rsidR="00FE1B5F" w:rsidRDefault="00B70D66">
            <w:pPr>
              <w:spacing w:before="240"/>
              <w:ind w:left="360"/>
            </w:pPr>
            <w:r>
              <w:t>Description &amp; Purpose for Change</w:t>
            </w:r>
          </w:p>
        </w:tc>
        <w:tc>
          <w:tcPr>
            <w:tcW w:w="5268" w:type="dxa"/>
            <w:tcBorders>
              <w:top w:val="nil"/>
              <w:left w:val="nil"/>
              <w:bottom w:val="single" w:sz="8" w:space="0" w:color="000000"/>
              <w:right w:val="nil"/>
            </w:tcBorders>
            <w:tcMar>
              <w:top w:w="100" w:type="dxa"/>
              <w:left w:w="100" w:type="dxa"/>
              <w:bottom w:w="100" w:type="dxa"/>
              <w:right w:w="100" w:type="dxa"/>
            </w:tcMar>
          </w:tcPr>
          <w:p w14:paraId="04A5C277" w14:textId="77777777" w:rsidR="00FE1B5F" w:rsidRDefault="00B70D66">
            <w:pPr>
              <w:spacing w:before="240" w:after="240"/>
              <w:ind w:left="360"/>
            </w:pPr>
            <w:r>
              <w:t xml:space="preserve"> </w:t>
            </w:r>
          </w:p>
        </w:tc>
      </w:tr>
      <w:tr w:rsidR="00FE1B5F" w14:paraId="2800805B" w14:textId="77777777">
        <w:trPr>
          <w:trHeight w:val="1565"/>
        </w:trPr>
        <w:tc>
          <w:tcPr>
            <w:tcW w:w="9359"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43081453" w14:textId="04966156" w:rsidR="00FE1B5F" w:rsidRDefault="00FE1B5F">
            <w:pPr>
              <w:spacing w:before="240"/>
              <w:ind w:left="360"/>
            </w:pPr>
          </w:p>
        </w:tc>
      </w:tr>
    </w:tbl>
    <w:p w14:paraId="3648F27C" w14:textId="77777777" w:rsidR="00FE1B5F" w:rsidRDefault="00B70D66">
      <w:pPr>
        <w:spacing w:before="240" w:after="240"/>
        <w:rPr>
          <w:sz w:val="20"/>
          <w:szCs w:val="20"/>
        </w:rPr>
      </w:pPr>
      <w:r>
        <w:rPr>
          <w:sz w:val="20"/>
          <w:szCs w:val="20"/>
        </w:rPr>
        <w:t xml:space="preserve"> </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4923"/>
        <w:gridCol w:w="4437"/>
      </w:tblGrid>
      <w:tr w:rsidR="00FE1B5F" w14:paraId="5A504FE8" w14:textId="77777777">
        <w:trPr>
          <w:trHeight w:val="500"/>
        </w:trPr>
        <w:tc>
          <w:tcPr>
            <w:tcW w:w="49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278B4734" w14:textId="77777777" w:rsidR="00FE1B5F" w:rsidRDefault="00B70D66">
            <w:pPr>
              <w:spacing w:before="240"/>
              <w:ind w:left="360"/>
            </w:pPr>
            <w:r>
              <w:t>Possible Effects on FIPS 201 Requirements</w:t>
            </w:r>
          </w:p>
        </w:tc>
        <w:tc>
          <w:tcPr>
            <w:tcW w:w="4437" w:type="dxa"/>
            <w:tcBorders>
              <w:top w:val="nil"/>
              <w:left w:val="nil"/>
              <w:bottom w:val="single" w:sz="8" w:space="0" w:color="000000"/>
              <w:right w:val="nil"/>
            </w:tcBorders>
            <w:shd w:val="clear" w:color="auto" w:fill="auto"/>
            <w:tcMar>
              <w:top w:w="100" w:type="dxa"/>
              <w:left w:w="100" w:type="dxa"/>
              <w:bottom w:w="100" w:type="dxa"/>
              <w:right w:w="100" w:type="dxa"/>
            </w:tcMar>
          </w:tcPr>
          <w:p w14:paraId="25376CA9" w14:textId="77777777" w:rsidR="00FE1B5F" w:rsidRDefault="00B70D66">
            <w:pPr>
              <w:spacing w:before="240" w:after="240"/>
              <w:ind w:left="360"/>
            </w:pPr>
            <w:r>
              <w:t xml:space="preserve"> </w:t>
            </w:r>
          </w:p>
        </w:tc>
      </w:tr>
      <w:tr w:rsidR="00FE1B5F" w14:paraId="3374A9F1" w14:textId="77777777">
        <w:trPr>
          <w:trHeight w:val="1565"/>
        </w:trPr>
        <w:tc>
          <w:tcPr>
            <w:tcW w:w="9359"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5616602E" w14:textId="1820C303" w:rsidR="00FE1B5F" w:rsidRDefault="00FE1B5F">
            <w:pPr>
              <w:spacing w:before="240"/>
              <w:ind w:left="360"/>
            </w:pPr>
          </w:p>
        </w:tc>
      </w:tr>
    </w:tbl>
    <w:p w14:paraId="1DA8453D" w14:textId="77777777" w:rsidR="00FE1B5F" w:rsidRDefault="00FE1B5F"/>
    <w:p w14:paraId="5B7501F6" w14:textId="049470E4" w:rsidR="00293951" w:rsidRDefault="00293951">
      <w:r>
        <w:br w:type="page"/>
      </w:r>
    </w:p>
    <w:p w14:paraId="32D91B2D" w14:textId="77777777" w:rsidR="00FE1B5F" w:rsidRDefault="00B70D66">
      <w:pPr>
        <w:pStyle w:val="Heading3"/>
        <w:numPr>
          <w:ilvl w:val="2"/>
          <w:numId w:val="2"/>
        </w:numPr>
        <w:ind w:left="1350" w:hanging="270"/>
      </w:pPr>
      <w:bookmarkStart w:id="20" w:name="_1ia5kdmfmuo2" w:colFirst="0" w:colLast="0"/>
      <w:bookmarkEnd w:id="20"/>
      <w:r>
        <w:lastRenderedPageBreak/>
        <w:t>Software</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4091"/>
        <w:gridCol w:w="5269"/>
      </w:tblGrid>
      <w:tr w:rsidR="00FE1B5F" w14:paraId="429C2B7E" w14:textId="77777777">
        <w:trPr>
          <w:trHeight w:val="500"/>
        </w:trPr>
        <w:tc>
          <w:tcPr>
            <w:tcW w:w="409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4DF45AE6" w14:textId="77777777" w:rsidR="00FE1B5F" w:rsidRDefault="00B70D66">
            <w:pPr>
              <w:spacing w:before="240"/>
              <w:ind w:left="360"/>
            </w:pPr>
            <w:r>
              <w:t>Description &amp; Purpose for Change</w:t>
            </w:r>
          </w:p>
        </w:tc>
        <w:tc>
          <w:tcPr>
            <w:tcW w:w="5268" w:type="dxa"/>
            <w:tcBorders>
              <w:top w:val="nil"/>
              <w:left w:val="nil"/>
              <w:bottom w:val="single" w:sz="8" w:space="0" w:color="000000"/>
              <w:right w:val="nil"/>
            </w:tcBorders>
            <w:tcMar>
              <w:top w:w="100" w:type="dxa"/>
              <w:left w:w="100" w:type="dxa"/>
              <w:bottom w:w="100" w:type="dxa"/>
              <w:right w:w="100" w:type="dxa"/>
            </w:tcMar>
          </w:tcPr>
          <w:p w14:paraId="32500352" w14:textId="77777777" w:rsidR="00FE1B5F" w:rsidRDefault="00B70D66">
            <w:pPr>
              <w:spacing w:before="240" w:after="240"/>
              <w:ind w:left="360"/>
            </w:pPr>
            <w:r>
              <w:t xml:space="preserve"> </w:t>
            </w:r>
          </w:p>
        </w:tc>
      </w:tr>
      <w:tr w:rsidR="00FE1B5F" w14:paraId="5956E45E" w14:textId="77777777">
        <w:trPr>
          <w:trHeight w:val="1565"/>
        </w:trPr>
        <w:tc>
          <w:tcPr>
            <w:tcW w:w="9359"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7C3D5E48" w14:textId="3BE613DA" w:rsidR="00FE1B5F" w:rsidRDefault="00FE1B5F">
            <w:pPr>
              <w:spacing w:before="240"/>
              <w:ind w:left="360"/>
            </w:pPr>
          </w:p>
        </w:tc>
      </w:tr>
    </w:tbl>
    <w:p w14:paraId="7583DFDC" w14:textId="77777777" w:rsidR="00FE1B5F" w:rsidRDefault="00B70D66">
      <w:pPr>
        <w:spacing w:before="240" w:after="240"/>
        <w:rPr>
          <w:sz w:val="20"/>
          <w:szCs w:val="20"/>
        </w:rPr>
      </w:pPr>
      <w:r>
        <w:rPr>
          <w:sz w:val="20"/>
          <w:szCs w:val="20"/>
        </w:rPr>
        <w:t xml:space="preserve"> </w:t>
      </w: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4923"/>
        <w:gridCol w:w="4437"/>
      </w:tblGrid>
      <w:tr w:rsidR="00FE1B5F" w14:paraId="434F02B6" w14:textId="77777777">
        <w:trPr>
          <w:trHeight w:val="500"/>
        </w:trPr>
        <w:tc>
          <w:tcPr>
            <w:tcW w:w="49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5F2FE279" w14:textId="77777777" w:rsidR="00FE1B5F" w:rsidRDefault="00B70D66">
            <w:pPr>
              <w:spacing w:before="240"/>
              <w:ind w:left="360"/>
            </w:pPr>
            <w:r>
              <w:t>Possible Effects on FIPS 201 Requirements</w:t>
            </w:r>
          </w:p>
        </w:tc>
        <w:tc>
          <w:tcPr>
            <w:tcW w:w="4437" w:type="dxa"/>
            <w:tcBorders>
              <w:top w:val="nil"/>
              <w:left w:val="nil"/>
              <w:bottom w:val="single" w:sz="8" w:space="0" w:color="000000"/>
              <w:right w:val="nil"/>
            </w:tcBorders>
            <w:shd w:val="clear" w:color="auto" w:fill="auto"/>
            <w:tcMar>
              <w:top w:w="100" w:type="dxa"/>
              <w:left w:w="100" w:type="dxa"/>
              <w:bottom w:w="100" w:type="dxa"/>
              <w:right w:w="100" w:type="dxa"/>
            </w:tcMar>
          </w:tcPr>
          <w:p w14:paraId="4B1016FF" w14:textId="77777777" w:rsidR="00FE1B5F" w:rsidRDefault="00B70D66">
            <w:pPr>
              <w:spacing w:before="240" w:after="240"/>
              <w:ind w:left="360"/>
            </w:pPr>
            <w:r>
              <w:t xml:space="preserve"> </w:t>
            </w:r>
          </w:p>
        </w:tc>
      </w:tr>
      <w:tr w:rsidR="00FE1B5F" w14:paraId="1A6E0BD5" w14:textId="77777777">
        <w:trPr>
          <w:trHeight w:val="1565"/>
        </w:trPr>
        <w:tc>
          <w:tcPr>
            <w:tcW w:w="9359"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4927E44C" w14:textId="03F960C6" w:rsidR="00FE1B5F" w:rsidRDefault="00FE1B5F">
            <w:pPr>
              <w:spacing w:before="240"/>
              <w:ind w:left="360"/>
            </w:pPr>
          </w:p>
        </w:tc>
      </w:tr>
    </w:tbl>
    <w:p w14:paraId="0AC8A427" w14:textId="765F0FDA" w:rsidR="00293951" w:rsidRDefault="00293951">
      <w:pPr>
        <w:pStyle w:val="Heading3"/>
      </w:pPr>
      <w:bookmarkStart w:id="21" w:name="_p23sg3hsy8ks" w:colFirst="0" w:colLast="0"/>
      <w:bookmarkEnd w:id="21"/>
    </w:p>
    <w:p w14:paraId="37F00975" w14:textId="77777777" w:rsidR="00293951" w:rsidRDefault="00293951">
      <w:pPr>
        <w:rPr>
          <w:color w:val="434343"/>
          <w:sz w:val="28"/>
          <w:szCs w:val="28"/>
        </w:rPr>
      </w:pPr>
      <w:r>
        <w:br w:type="page"/>
      </w:r>
    </w:p>
    <w:p w14:paraId="4E4E215E" w14:textId="77777777" w:rsidR="00FE1B5F" w:rsidRDefault="00B70D66">
      <w:pPr>
        <w:pStyle w:val="Heading3"/>
        <w:numPr>
          <w:ilvl w:val="2"/>
          <w:numId w:val="2"/>
        </w:numPr>
        <w:ind w:left="1350" w:hanging="270"/>
      </w:pPr>
      <w:bookmarkStart w:id="22" w:name="_7w10eww7f8ie" w:colFirst="0" w:colLast="0"/>
      <w:bookmarkEnd w:id="22"/>
      <w:r>
        <w:lastRenderedPageBreak/>
        <w:t>Firmware</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4091"/>
        <w:gridCol w:w="5269"/>
      </w:tblGrid>
      <w:tr w:rsidR="00FE1B5F" w14:paraId="0346F67E" w14:textId="77777777">
        <w:trPr>
          <w:trHeight w:val="500"/>
        </w:trPr>
        <w:tc>
          <w:tcPr>
            <w:tcW w:w="409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2662EBA4" w14:textId="77777777" w:rsidR="00FE1B5F" w:rsidRDefault="00B70D66">
            <w:pPr>
              <w:spacing w:before="240"/>
              <w:ind w:left="360"/>
            </w:pPr>
            <w:r>
              <w:t>Description &amp; Purpose for Change</w:t>
            </w:r>
          </w:p>
        </w:tc>
        <w:tc>
          <w:tcPr>
            <w:tcW w:w="5268" w:type="dxa"/>
            <w:tcBorders>
              <w:top w:val="nil"/>
              <w:left w:val="nil"/>
              <w:bottom w:val="single" w:sz="8" w:space="0" w:color="000000"/>
              <w:right w:val="nil"/>
            </w:tcBorders>
            <w:tcMar>
              <w:top w:w="100" w:type="dxa"/>
              <w:left w:w="100" w:type="dxa"/>
              <w:bottom w:w="100" w:type="dxa"/>
              <w:right w:w="100" w:type="dxa"/>
            </w:tcMar>
          </w:tcPr>
          <w:p w14:paraId="3BF6B9E9" w14:textId="77777777" w:rsidR="00FE1B5F" w:rsidRDefault="00B70D66">
            <w:pPr>
              <w:spacing w:before="240" w:after="240"/>
              <w:ind w:left="360"/>
            </w:pPr>
            <w:r>
              <w:t xml:space="preserve"> </w:t>
            </w:r>
          </w:p>
        </w:tc>
      </w:tr>
      <w:tr w:rsidR="00FE1B5F" w14:paraId="46C089EA" w14:textId="77777777">
        <w:trPr>
          <w:trHeight w:val="1565"/>
        </w:trPr>
        <w:tc>
          <w:tcPr>
            <w:tcW w:w="9359"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546AE0E4" w14:textId="390127DD" w:rsidR="00FE1B5F" w:rsidRDefault="00FE1B5F">
            <w:pPr>
              <w:spacing w:before="240"/>
              <w:ind w:left="360"/>
            </w:pPr>
          </w:p>
          <w:p w14:paraId="23426F9C" w14:textId="77777777" w:rsidR="00FE1B5F" w:rsidRDefault="00B70D66">
            <w:pPr>
              <w:spacing w:before="240"/>
              <w:ind w:left="360"/>
            </w:pPr>
            <w:r>
              <w:t xml:space="preserve"> </w:t>
            </w:r>
          </w:p>
        </w:tc>
      </w:tr>
    </w:tbl>
    <w:p w14:paraId="6377B278" w14:textId="77777777" w:rsidR="00FE1B5F" w:rsidRDefault="00B70D66">
      <w:pPr>
        <w:spacing w:before="240" w:after="240"/>
        <w:rPr>
          <w:sz w:val="20"/>
          <w:szCs w:val="20"/>
        </w:rPr>
      </w:pPr>
      <w:r>
        <w:rPr>
          <w:sz w:val="20"/>
          <w:szCs w:val="20"/>
        </w:rPr>
        <w:t xml:space="preserve"> </w:t>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4923"/>
        <w:gridCol w:w="4437"/>
      </w:tblGrid>
      <w:tr w:rsidR="00FE1B5F" w14:paraId="582F29F0" w14:textId="77777777">
        <w:trPr>
          <w:trHeight w:val="500"/>
        </w:trPr>
        <w:tc>
          <w:tcPr>
            <w:tcW w:w="49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020684FB" w14:textId="77777777" w:rsidR="00FE1B5F" w:rsidRDefault="00B70D66">
            <w:pPr>
              <w:spacing w:before="240"/>
              <w:ind w:left="360"/>
            </w:pPr>
            <w:r>
              <w:t>Possible Effects on FIPS 201 Requirements</w:t>
            </w:r>
          </w:p>
        </w:tc>
        <w:tc>
          <w:tcPr>
            <w:tcW w:w="4437" w:type="dxa"/>
            <w:tcBorders>
              <w:top w:val="nil"/>
              <w:left w:val="nil"/>
              <w:bottom w:val="single" w:sz="8" w:space="0" w:color="000000"/>
              <w:right w:val="nil"/>
            </w:tcBorders>
            <w:shd w:val="clear" w:color="auto" w:fill="auto"/>
            <w:tcMar>
              <w:top w:w="100" w:type="dxa"/>
              <w:left w:w="100" w:type="dxa"/>
              <w:bottom w:w="100" w:type="dxa"/>
              <w:right w:w="100" w:type="dxa"/>
            </w:tcMar>
          </w:tcPr>
          <w:p w14:paraId="4F284D6D" w14:textId="77777777" w:rsidR="00FE1B5F" w:rsidRDefault="00B70D66">
            <w:pPr>
              <w:spacing w:before="240" w:after="240"/>
              <w:ind w:left="360"/>
            </w:pPr>
            <w:r>
              <w:t xml:space="preserve"> </w:t>
            </w:r>
          </w:p>
        </w:tc>
      </w:tr>
      <w:tr w:rsidR="00FE1B5F" w14:paraId="6038BAEB" w14:textId="77777777">
        <w:trPr>
          <w:trHeight w:val="1565"/>
        </w:trPr>
        <w:tc>
          <w:tcPr>
            <w:tcW w:w="9359"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2468B6C7" w14:textId="7C632E6F" w:rsidR="00FE1B5F" w:rsidRDefault="00FE1B5F">
            <w:pPr>
              <w:spacing w:before="240"/>
              <w:ind w:left="360"/>
            </w:pPr>
          </w:p>
        </w:tc>
      </w:tr>
    </w:tbl>
    <w:p w14:paraId="7B67C646" w14:textId="77777777" w:rsidR="00FE1B5F" w:rsidRDefault="00FE1B5F"/>
    <w:p w14:paraId="572E63C3" w14:textId="77777777" w:rsidR="00FE1B5F" w:rsidRDefault="00B70D66">
      <w:r>
        <w:br w:type="page"/>
      </w:r>
    </w:p>
    <w:p w14:paraId="29B62541" w14:textId="77777777" w:rsidR="00FE1B5F" w:rsidRDefault="00B70D66">
      <w:pPr>
        <w:pStyle w:val="Heading1"/>
        <w:numPr>
          <w:ilvl w:val="0"/>
          <w:numId w:val="2"/>
        </w:numPr>
      </w:pPr>
      <w:bookmarkStart w:id="23" w:name="_1bs883fz00pj" w:colFirst="0" w:colLast="0"/>
      <w:bookmarkEnd w:id="23"/>
      <w:r>
        <w:lastRenderedPageBreak/>
        <w:t>Attestation and Signature</w:t>
      </w:r>
    </w:p>
    <w:p w14:paraId="4BBFFA4A" w14:textId="77777777" w:rsidR="00FE1B5F" w:rsidRDefault="00B70D66">
      <w:pPr>
        <w:spacing w:before="240" w:after="240"/>
      </w:pPr>
      <w:r>
        <w:t>In this section of the application form, the applicant attests the following to the Evaluation Program:</w:t>
      </w:r>
    </w:p>
    <w:p w14:paraId="1EF1D442" w14:textId="77777777" w:rsidR="00FE1B5F" w:rsidRDefault="00B70D66">
      <w:pPr>
        <w:spacing w:before="240" w:after="240"/>
      </w:pPr>
      <w:r>
        <w:t xml:space="preserve">It has sufficient right, title, and interest in and to the Product, that the Product meets the definition provided in Federal Acquisition Regulation (FAR) 2.101 of “commercially available off-the-shelf item,” or that it is an unreleased for general availability version of a Product that it has a good faith expectation that, when released upon the conclusion of development, will qualify as </w:t>
      </w:r>
      <w:proofErr w:type="gramStart"/>
      <w:r>
        <w:t>such;</w:t>
      </w:r>
      <w:proofErr w:type="gramEnd"/>
    </w:p>
    <w:p w14:paraId="3E68A69E" w14:textId="77777777" w:rsidR="00FE1B5F" w:rsidRDefault="00B70D66">
      <w:pPr>
        <w:numPr>
          <w:ilvl w:val="0"/>
          <w:numId w:val="10"/>
        </w:numPr>
        <w:spacing w:before="240"/>
      </w:pPr>
      <w:r>
        <w:t>It has complied with the rules, regulations, and procedures supplied in the Evaluation Program’s Concept of Operations and its supporting documentation (“Program Requirements”</w:t>
      </w:r>
      <w:proofErr w:type="gramStart"/>
      <w:r>
        <w:t>);</w:t>
      </w:r>
      <w:proofErr w:type="gramEnd"/>
    </w:p>
    <w:p w14:paraId="4FCCCF8B" w14:textId="77777777" w:rsidR="00FE1B5F" w:rsidRDefault="00B70D66">
      <w:pPr>
        <w:numPr>
          <w:ilvl w:val="0"/>
          <w:numId w:val="10"/>
        </w:numPr>
      </w:pPr>
      <w:r>
        <w:t xml:space="preserve">It acknowledges that submission of its Product for testing does not guarantee that its Product will successfully complete the testing process or be found conformant to FICAM </w:t>
      </w:r>
      <w:proofErr w:type="gramStart"/>
      <w:r>
        <w:t>Specifications;</w:t>
      </w:r>
      <w:proofErr w:type="gramEnd"/>
    </w:p>
    <w:p w14:paraId="7F42E0A8" w14:textId="77777777" w:rsidR="00FE1B5F" w:rsidRDefault="00B70D66">
      <w:pPr>
        <w:numPr>
          <w:ilvl w:val="0"/>
          <w:numId w:val="10"/>
        </w:numPr>
      </w:pPr>
      <w:r>
        <w:t xml:space="preserve">Upon receipt of certification, it may utilize the GSA FIPS 201 Approved Logo (“Logo”) provided by the Evaluation Program in accordance with the usage guidance prescribed by the Evaluation Program and it agrees 1) not to release anything publicly or otherwise distribute any of its Products labeled with the Logo unless such Products have been certified by the Evaluation Program and are currently listed on the APL and 2) not to use the Logo in any way that is unlawful or that reasonably could be expected to harm the FIPS 201 Evaluation Program or any other party. It understands that the Evaluation Program reserves the right to rescind its usage of the Logo if the applicant fails to comply with the Evaluation Program’s usage </w:t>
      </w:r>
      <w:proofErr w:type="gramStart"/>
      <w:r>
        <w:t>guidance;</w:t>
      </w:r>
      <w:proofErr w:type="gramEnd"/>
    </w:p>
    <w:p w14:paraId="43B19314" w14:textId="77777777" w:rsidR="00FE1B5F" w:rsidRDefault="00B70D66">
      <w:pPr>
        <w:numPr>
          <w:ilvl w:val="0"/>
          <w:numId w:val="10"/>
        </w:numPr>
      </w:pPr>
      <w:r>
        <w:t xml:space="preserve">It acknowledges that inclusion of its Product on the APL shall not be considered an endorsement by the Government, nor shall there be any guarantees that said Product shall be purchased for use by the </w:t>
      </w:r>
      <w:proofErr w:type="gramStart"/>
      <w:r>
        <w:t>Government;</w:t>
      </w:r>
      <w:proofErr w:type="gramEnd"/>
    </w:p>
    <w:p w14:paraId="0E643E76" w14:textId="77777777" w:rsidR="00FE1B5F" w:rsidRDefault="00B70D66">
      <w:pPr>
        <w:numPr>
          <w:ilvl w:val="1"/>
          <w:numId w:val="10"/>
        </w:numPr>
        <w:spacing w:after="240"/>
      </w:pPr>
      <w:r>
        <w:t xml:space="preserve"> It will make available to the Evaluation Program all updates and patches to its Product in an expeditious manner for analysis and testing; and</w:t>
      </w:r>
    </w:p>
    <w:p w14:paraId="36BCE054" w14:textId="77777777" w:rsidR="00FE1B5F" w:rsidRDefault="00B70D66">
      <w:pPr>
        <w:spacing w:before="240" w:after="240"/>
      </w:pPr>
      <w:r>
        <w:t>It acknowledges and agrees that during the time its Products are listed on the APL, they shall remain in a state that meets all Evaluation Program Requirements. If the applicant identifies an actual or expected failure to meet all Evaluation Program Requirements, it agrees to immediately notify the Evaluation Program. It understands that the Evaluation Program will assess the failures in accordance with the Evaluation Program Requirements and may require it to follow the external notification processes stipulated therein and that the Evaluation Program, in its sole judgment, may remove its Product from the APL for failure to cure identified deficiencies. At the time of removal, the applicant shall immediately cease its use of the Logo as directed by the Evaluation Program.</w:t>
      </w:r>
    </w:p>
    <w:p w14:paraId="06F6B77B" w14:textId="77777777" w:rsidR="00FE1B5F" w:rsidRDefault="00B70D66">
      <w:pPr>
        <w:spacing w:before="240"/>
      </w:pPr>
      <w:r>
        <w:t xml:space="preserve">I hereby claim that I am authorized to sign this form on behalf of the above specified company. By signing this </w:t>
      </w:r>
      <w:proofErr w:type="gramStart"/>
      <w:r>
        <w:t>form</w:t>
      </w:r>
      <w:proofErr w:type="gramEnd"/>
      <w:r>
        <w:t xml:space="preserve"> I acknowledge that:</w:t>
      </w:r>
    </w:p>
    <w:p w14:paraId="41E9AFAB" w14:textId="77777777" w:rsidR="00FE1B5F" w:rsidRDefault="00B70D66">
      <w:r>
        <w:lastRenderedPageBreak/>
        <w:t xml:space="preserve"> </w:t>
      </w:r>
    </w:p>
    <w:p w14:paraId="3D04FFA0" w14:textId="77777777" w:rsidR="00FE1B5F" w:rsidRDefault="00B70D66">
      <w:pPr>
        <w:numPr>
          <w:ilvl w:val="0"/>
          <w:numId w:val="8"/>
        </w:numPr>
      </w:pPr>
      <w:r>
        <w:t>I am aware of the requirements of FIPS 201 and its related publications that my Product or Service needs to comply with and that the Product or Service that has been submitted to the Lab is, to the best of my knowledge, complete and accurately meeting these requirements.</w:t>
      </w:r>
    </w:p>
    <w:p w14:paraId="03CF6210" w14:textId="77777777" w:rsidR="00FE1B5F" w:rsidRDefault="00B70D66">
      <w:pPr>
        <w:numPr>
          <w:ilvl w:val="0"/>
          <w:numId w:val="3"/>
        </w:numPr>
      </w:pPr>
      <w:r>
        <w:t xml:space="preserve">The organization will notify the FIPS 201 Evaluation Program of any manufacturing or product (form, fit or function) change that the product may undergo from the date it was placed on the Approved Products List until it is removed and placed on the Removed Products List. </w:t>
      </w:r>
    </w:p>
    <w:p w14:paraId="45F1B77C" w14:textId="77777777" w:rsidR="00FE1B5F" w:rsidRDefault="00B70D66">
      <w:pPr>
        <w:numPr>
          <w:ilvl w:val="0"/>
          <w:numId w:val="4"/>
        </w:numPr>
      </w:pPr>
      <w:r>
        <w:t>The organization will not use any product’s approval status in a way that, in the opinion of the FIPS 201 Evaluation Program:</w:t>
      </w:r>
    </w:p>
    <w:p w14:paraId="6518E84F" w14:textId="77777777" w:rsidR="00FE1B5F" w:rsidRDefault="00B70D66">
      <w:pPr>
        <w:numPr>
          <w:ilvl w:val="1"/>
          <w:numId w:val="5"/>
        </w:numPr>
      </w:pPr>
      <w:r>
        <w:t>Is inconsistent with the scope of the product’s approval status.</w:t>
      </w:r>
    </w:p>
    <w:p w14:paraId="07951DDB" w14:textId="77777777" w:rsidR="00FE1B5F" w:rsidRDefault="00B70D66">
      <w:pPr>
        <w:numPr>
          <w:ilvl w:val="1"/>
          <w:numId w:val="5"/>
        </w:numPr>
      </w:pPr>
      <w:r>
        <w:t>Brings the credibility of the FIPS 201 Evaluation Program into question.</w:t>
      </w:r>
    </w:p>
    <w:p w14:paraId="7EA71766" w14:textId="77777777" w:rsidR="00FE1B5F" w:rsidRDefault="00B70D66">
      <w:pPr>
        <w:numPr>
          <w:ilvl w:val="1"/>
          <w:numId w:val="5"/>
        </w:numPr>
      </w:pPr>
      <w:r>
        <w:t>Is misleading or inaccurate.</w:t>
      </w:r>
    </w:p>
    <w:p w14:paraId="6B3990C6" w14:textId="77777777" w:rsidR="00FE1B5F" w:rsidRDefault="00B70D66">
      <w:pPr>
        <w:numPr>
          <w:ilvl w:val="0"/>
          <w:numId w:val="6"/>
        </w:numPr>
      </w:pPr>
      <w:r>
        <w:t xml:space="preserve">The organization agrees that upon withdrawal, suspension, or revocation of compliance status to immediately cease and desist </w:t>
      </w:r>
      <w:proofErr w:type="gramStart"/>
      <w:r>
        <w:t>any and all</w:t>
      </w:r>
      <w:proofErr w:type="gramEnd"/>
      <w:r>
        <w:t xml:space="preserve"> advertising or statements claiming the approval status of the affected product(s) or services(s).</w:t>
      </w:r>
    </w:p>
    <w:p w14:paraId="1A73EB5A" w14:textId="77777777" w:rsidR="00FE1B5F" w:rsidRDefault="00B70D66">
      <w:pPr>
        <w:numPr>
          <w:ilvl w:val="0"/>
          <w:numId w:val="9"/>
        </w:numPr>
      </w:pPr>
      <w:r>
        <w:t>The organization will use the approval status only in the manner for which it was issued and reference only the requirements of the specific category to which the product was deemed compliant.</w:t>
      </w:r>
    </w:p>
    <w:p w14:paraId="6C189311" w14:textId="77777777" w:rsidR="00FE1B5F" w:rsidRDefault="00B70D66">
      <w:pPr>
        <w:numPr>
          <w:ilvl w:val="0"/>
          <w:numId w:val="9"/>
        </w:numPr>
        <w:spacing w:after="240"/>
      </w:pPr>
      <w:r>
        <w:t>The organization is aware that any false claims could result in a penalty as defined by the Federal Acquisition Regulation (FAR), including removal of the product or service from the Approved Products List.</w:t>
      </w:r>
    </w:p>
    <w:p w14:paraId="05CED5EF" w14:textId="3D89A510" w:rsidR="00FE1B5F" w:rsidRDefault="00B70D66">
      <w:pPr>
        <w:spacing w:after="240"/>
        <w:rPr>
          <w:b/>
        </w:rPr>
      </w:pPr>
      <w:r>
        <w:br/>
      </w:r>
    </w:p>
    <w:tbl>
      <w:tblPr>
        <w:tblStyle w:val="aa"/>
        <w:tblW w:w="8850" w:type="dxa"/>
        <w:tblBorders>
          <w:top w:val="nil"/>
          <w:left w:val="nil"/>
          <w:bottom w:val="nil"/>
          <w:right w:val="nil"/>
          <w:insideH w:val="nil"/>
          <w:insideV w:val="nil"/>
        </w:tblBorders>
        <w:tblLayout w:type="fixed"/>
        <w:tblLook w:val="0600" w:firstRow="0" w:lastRow="0" w:firstColumn="0" w:lastColumn="0" w:noHBand="1" w:noVBand="1"/>
      </w:tblPr>
      <w:tblGrid>
        <w:gridCol w:w="1260"/>
        <w:gridCol w:w="4350"/>
        <w:gridCol w:w="1080"/>
        <w:gridCol w:w="2160"/>
      </w:tblGrid>
      <w:tr w:rsidR="00FE1B5F" w14:paraId="44B6C63C" w14:textId="77777777">
        <w:trPr>
          <w:trHeight w:val="1040"/>
        </w:trPr>
        <w:tc>
          <w:tcPr>
            <w:tcW w:w="126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6AF1F4E2" w14:textId="77777777" w:rsidR="00FE1B5F" w:rsidRDefault="00B70D66">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F4C71BE" w14:textId="77777777" w:rsidR="00FE1B5F" w:rsidRDefault="00B70D66">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w:t>
            </w:r>
          </w:p>
        </w:tc>
        <w:tc>
          <w:tcPr>
            <w:tcW w:w="4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B478BE" w14:textId="11023691" w:rsidR="00FE1B5F" w:rsidRDefault="00B70D66">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080" w:type="dxa"/>
            <w:tcBorders>
              <w:top w:val="single" w:sz="8" w:space="0" w:color="000000"/>
              <w:left w:val="nil"/>
              <w:bottom w:val="single" w:sz="8" w:space="0" w:color="000000"/>
              <w:right w:val="single" w:sz="8" w:space="0" w:color="000000"/>
            </w:tcBorders>
            <w:shd w:val="clear" w:color="auto" w:fill="EAEAEA"/>
            <w:tcMar>
              <w:top w:w="100" w:type="dxa"/>
              <w:left w:w="100" w:type="dxa"/>
              <w:bottom w:w="100" w:type="dxa"/>
              <w:right w:w="100" w:type="dxa"/>
            </w:tcMar>
          </w:tcPr>
          <w:p w14:paraId="3088C806" w14:textId="77777777" w:rsidR="00FE1B5F" w:rsidRDefault="00B70D66">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6E4E19" w14:textId="1CF419B7" w:rsidR="00FE1B5F" w:rsidRDefault="00FE1B5F">
            <w:pPr>
              <w:spacing w:before="240" w:after="240"/>
              <w:jc w:val="center"/>
              <w:rPr>
                <w:rFonts w:ascii="Times New Roman" w:eastAsia="Times New Roman" w:hAnsi="Times New Roman" w:cs="Times New Roman"/>
                <w:sz w:val="20"/>
                <w:szCs w:val="20"/>
              </w:rPr>
            </w:pPr>
          </w:p>
        </w:tc>
      </w:tr>
      <w:tr w:rsidR="00FE1B5F" w14:paraId="160E281C" w14:textId="77777777">
        <w:trPr>
          <w:trHeight w:val="725"/>
        </w:trPr>
        <w:tc>
          <w:tcPr>
            <w:tcW w:w="1260"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32DFCBA2" w14:textId="77777777" w:rsidR="00FE1B5F" w:rsidRDefault="00B70D66">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Printed Name</w:t>
            </w:r>
          </w:p>
        </w:tc>
        <w:tc>
          <w:tcPr>
            <w:tcW w:w="759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4E93C58A" w14:textId="5B8B4E6E" w:rsidR="00FE1B5F" w:rsidRDefault="00FE1B5F">
            <w:pPr>
              <w:spacing w:before="240" w:after="240"/>
              <w:jc w:val="center"/>
              <w:rPr>
                <w:rFonts w:ascii="Times New Roman" w:eastAsia="Times New Roman" w:hAnsi="Times New Roman" w:cs="Times New Roman"/>
                <w:sz w:val="20"/>
                <w:szCs w:val="20"/>
              </w:rPr>
            </w:pPr>
          </w:p>
        </w:tc>
      </w:tr>
      <w:tr w:rsidR="00FE1B5F" w14:paraId="2368896D" w14:textId="77777777">
        <w:trPr>
          <w:trHeight w:val="755"/>
        </w:trPr>
        <w:tc>
          <w:tcPr>
            <w:tcW w:w="1260"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38258001" w14:textId="77777777" w:rsidR="00FE1B5F" w:rsidRDefault="00B70D66">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75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AC8B4B" w14:textId="0A4CC0B5" w:rsidR="00FE1B5F" w:rsidRDefault="00FE1B5F">
            <w:pPr>
              <w:spacing w:before="240" w:after="240"/>
              <w:jc w:val="center"/>
              <w:rPr>
                <w:rFonts w:ascii="Times New Roman" w:eastAsia="Times New Roman" w:hAnsi="Times New Roman" w:cs="Times New Roman"/>
                <w:sz w:val="20"/>
                <w:szCs w:val="20"/>
              </w:rPr>
            </w:pPr>
          </w:p>
        </w:tc>
      </w:tr>
    </w:tbl>
    <w:p w14:paraId="7C6CD184" w14:textId="77777777" w:rsidR="00FE1B5F" w:rsidRDefault="00FE1B5F">
      <w:pPr>
        <w:spacing w:before="240" w:after="240"/>
        <w:rPr>
          <w:rFonts w:ascii="Times New Roman" w:eastAsia="Times New Roman" w:hAnsi="Times New Roman" w:cs="Times New Roman"/>
          <w:b/>
          <w:sz w:val="28"/>
          <w:szCs w:val="28"/>
        </w:rPr>
      </w:pPr>
    </w:p>
    <w:sectPr w:rsidR="00FE1B5F" w:rsidSect="00E5726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0B1D5" w14:textId="77777777" w:rsidR="00B70D66" w:rsidRDefault="00B70D66" w:rsidP="00E57268">
      <w:pPr>
        <w:spacing w:line="240" w:lineRule="auto"/>
      </w:pPr>
      <w:r>
        <w:separator/>
      </w:r>
    </w:p>
  </w:endnote>
  <w:endnote w:type="continuationSeparator" w:id="0">
    <w:p w14:paraId="258877AC" w14:textId="77777777" w:rsidR="00B70D66" w:rsidRDefault="00B70D66" w:rsidP="00E57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028967"/>
      <w:docPartObj>
        <w:docPartGallery w:val="Page Numbers (Bottom of Page)"/>
        <w:docPartUnique/>
      </w:docPartObj>
    </w:sdtPr>
    <w:sdtContent>
      <w:sdt>
        <w:sdtPr>
          <w:id w:val="1728636285"/>
          <w:docPartObj>
            <w:docPartGallery w:val="Page Numbers (Top of Page)"/>
            <w:docPartUnique/>
          </w:docPartObj>
        </w:sdtPr>
        <w:sdtContent>
          <w:p w14:paraId="7AB5FC5A" w14:textId="0D08BEA4" w:rsidR="00296C37" w:rsidRDefault="00296C3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048892" w14:textId="4406E2A1" w:rsidR="00E57268" w:rsidRDefault="00296C37">
    <w:pPr>
      <w:pStyle w:val="Footer"/>
    </w:pPr>
    <w:r>
      <w:t>APL Application Form</w:t>
    </w:r>
    <w:r>
      <w:tab/>
    </w:r>
    <w:r>
      <w:tab/>
      <w:t>V1.0.0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4BB8" w14:textId="77777777" w:rsidR="00B70D66" w:rsidRDefault="00B70D66" w:rsidP="00E57268">
      <w:pPr>
        <w:spacing w:line="240" w:lineRule="auto"/>
      </w:pPr>
      <w:r>
        <w:separator/>
      </w:r>
    </w:p>
  </w:footnote>
  <w:footnote w:type="continuationSeparator" w:id="0">
    <w:p w14:paraId="7695FDB3" w14:textId="77777777" w:rsidR="00B70D66" w:rsidRDefault="00B70D66" w:rsidP="00E57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2CFD"/>
    <w:multiLevelType w:val="multilevel"/>
    <w:tmpl w:val="4F5AC1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345535B"/>
    <w:multiLevelType w:val="multilevel"/>
    <w:tmpl w:val="3AC02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7C2B5D"/>
    <w:multiLevelType w:val="multilevel"/>
    <w:tmpl w:val="8472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756246"/>
    <w:multiLevelType w:val="multilevel"/>
    <w:tmpl w:val="C08A0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DE5C72"/>
    <w:multiLevelType w:val="multilevel"/>
    <w:tmpl w:val="AFF4B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303A55"/>
    <w:multiLevelType w:val="multilevel"/>
    <w:tmpl w:val="3BA45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A922F2"/>
    <w:multiLevelType w:val="multilevel"/>
    <w:tmpl w:val="B1EE6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4A6D1F"/>
    <w:multiLevelType w:val="multilevel"/>
    <w:tmpl w:val="2698F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F83425"/>
    <w:multiLevelType w:val="multilevel"/>
    <w:tmpl w:val="71B82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925865"/>
    <w:multiLevelType w:val="multilevel"/>
    <w:tmpl w:val="BBC05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4578481">
    <w:abstractNumId w:val="7"/>
  </w:num>
  <w:num w:numId="2" w16cid:durableId="276913539">
    <w:abstractNumId w:val="0"/>
  </w:num>
  <w:num w:numId="3" w16cid:durableId="1334261286">
    <w:abstractNumId w:val="6"/>
  </w:num>
  <w:num w:numId="4" w16cid:durableId="1047921278">
    <w:abstractNumId w:val="3"/>
  </w:num>
  <w:num w:numId="5" w16cid:durableId="567959845">
    <w:abstractNumId w:val="2"/>
  </w:num>
  <w:num w:numId="6" w16cid:durableId="90860061">
    <w:abstractNumId w:val="1"/>
  </w:num>
  <w:num w:numId="7" w16cid:durableId="1961570003">
    <w:abstractNumId w:val="5"/>
  </w:num>
  <w:num w:numId="8" w16cid:durableId="464347818">
    <w:abstractNumId w:val="9"/>
  </w:num>
  <w:num w:numId="9" w16cid:durableId="1190530590">
    <w:abstractNumId w:val="4"/>
  </w:num>
  <w:num w:numId="10" w16cid:durableId="1382709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B5F"/>
    <w:rsid w:val="002129D8"/>
    <w:rsid w:val="00293951"/>
    <w:rsid w:val="00296C37"/>
    <w:rsid w:val="00307C37"/>
    <w:rsid w:val="00484EFF"/>
    <w:rsid w:val="004E315E"/>
    <w:rsid w:val="00590190"/>
    <w:rsid w:val="006B3DCD"/>
    <w:rsid w:val="00A4692B"/>
    <w:rsid w:val="00A50456"/>
    <w:rsid w:val="00B70D66"/>
    <w:rsid w:val="00E57268"/>
    <w:rsid w:val="00EB6E66"/>
    <w:rsid w:val="00F22BD5"/>
    <w:rsid w:val="00FE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C929AE3"/>
  <w15:docId w15:val="{AD531171-6351-4B07-8D97-26C63FEF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7268"/>
    <w:pPr>
      <w:tabs>
        <w:tab w:val="center" w:pos="4680"/>
        <w:tab w:val="right" w:pos="9360"/>
      </w:tabs>
      <w:spacing w:line="240" w:lineRule="auto"/>
    </w:pPr>
  </w:style>
  <w:style w:type="character" w:customStyle="1" w:styleId="HeaderChar">
    <w:name w:val="Header Char"/>
    <w:basedOn w:val="DefaultParagraphFont"/>
    <w:link w:val="Header"/>
    <w:uiPriority w:val="99"/>
    <w:rsid w:val="00E57268"/>
  </w:style>
  <w:style w:type="paragraph" w:styleId="Footer">
    <w:name w:val="footer"/>
    <w:basedOn w:val="Normal"/>
    <w:link w:val="FooterChar"/>
    <w:uiPriority w:val="99"/>
    <w:unhideWhenUsed/>
    <w:rsid w:val="00E57268"/>
    <w:pPr>
      <w:tabs>
        <w:tab w:val="center" w:pos="4680"/>
        <w:tab w:val="right" w:pos="9360"/>
      </w:tabs>
      <w:spacing w:line="240" w:lineRule="auto"/>
    </w:pPr>
  </w:style>
  <w:style w:type="character" w:customStyle="1" w:styleId="FooterChar">
    <w:name w:val="Footer Char"/>
    <w:basedOn w:val="DefaultParagraphFont"/>
    <w:link w:val="Footer"/>
    <w:uiPriority w:val="99"/>
    <w:rsid w:val="00E57268"/>
  </w:style>
  <w:style w:type="character" w:customStyle="1" w:styleId="TitleChar">
    <w:name w:val="Title Char"/>
    <w:basedOn w:val="DefaultParagraphFont"/>
    <w:link w:val="Title"/>
    <w:uiPriority w:val="10"/>
    <w:rsid w:val="00484EFF"/>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IPS201EP@GSA.GOV"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2120</Words>
  <Characters>12088</Characters>
  <Application>Microsoft Office Word</Application>
  <DocSecurity>0</DocSecurity>
  <Lines>100</Lines>
  <Paragraphs>28</Paragraphs>
  <ScaleCrop>false</ScaleCrop>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Corey McKinney</cp:lastModifiedBy>
  <cp:revision>14</cp:revision>
  <dcterms:created xsi:type="dcterms:W3CDTF">2022-02-14T15:15:00Z</dcterms:created>
  <dcterms:modified xsi:type="dcterms:W3CDTF">2022-04-05T13:30:00Z</dcterms:modified>
</cp:coreProperties>
</file>