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D510D2A" w14:textId="77777777" w:rsidR="00A12E73" w:rsidRDefault="00346FD8">
      <w:pPr>
        <w:pStyle w:val="Heading"/>
        <w:pBdr>
          <w:top w:val="single" w:sz="4" w:space="1" w:color="000001"/>
          <w:bottom w:val="single" w:sz="4" w:space="1" w:color="000001"/>
        </w:pBdr>
        <w:jc w:val="left"/>
      </w:pPr>
      <w:r>
        <w:tab/>
      </w:r>
      <w:bookmarkStart w:id="0" w:name="__RefHeading__1122_1503507204"/>
      <w:bookmarkEnd w:id="0"/>
      <w:r>
        <w:t>Data</w:t>
      </w:r>
      <w:r>
        <w:rPr>
          <w:rFonts w:eastAsia="Arial"/>
        </w:rPr>
        <w:t xml:space="preserve"> </w:t>
      </w:r>
      <w:r>
        <w:t>Format</w:t>
      </w:r>
      <w:r>
        <w:rPr>
          <w:rFonts w:eastAsia="Arial"/>
        </w:rPr>
        <w:t xml:space="preserve"> </w:t>
      </w:r>
      <w:r>
        <w:t>Description</w:t>
      </w:r>
      <w:r>
        <w:rPr>
          <w:rFonts w:eastAsia="Arial"/>
        </w:rPr>
        <w:t xml:space="preserve"> </w:t>
      </w:r>
      <w:r>
        <w:t>Language</w:t>
      </w:r>
      <w:r>
        <w:rPr>
          <w:rFonts w:eastAsia="Arial"/>
        </w:rPr>
        <w:t xml:space="preserve"> </w:t>
      </w:r>
      <w:r>
        <w:t>(DFDL)</w:t>
      </w:r>
      <w:r>
        <w:rPr>
          <w:rFonts w:eastAsia="Arial"/>
        </w:rPr>
        <w:t xml:space="preserve"> </w:t>
      </w:r>
      <w:r>
        <w:t>v1.0</w:t>
      </w:r>
    </w:p>
    <w:p w14:paraId="4972D10F" w14:textId="2C5CFEA0" w:rsidR="00A12E73" w:rsidRDefault="00346FD8">
      <w:pPr>
        <w:pBdr>
          <w:top w:val="single" w:sz="4" w:space="1" w:color="000001"/>
          <w:bottom w:val="single" w:sz="4" w:space="1" w:color="000001"/>
        </w:pBdr>
        <w:spacing w:after="60"/>
        <w:jc w:val="center"/>
        <w:rPr>
          <w:rFonts w:ascii="Arial" w:hAnsi="Arial" w:cs="Arial"/>
          <w:b/>
          <w:sz w:val="32"/>
        </w:rPr>
      </w:pPr>
      <w:r>
        <w:rPr>
          <w:rFonts w:ascii="Arial" w:hAnsi="Arial" w:cs="Arial"/>
          <w:b/>
          <w:sz w:val="32"/>
        </w:rPr>
        <w:t xml:space="preserve">Experience Document </w:t>
      </w:r>
      <w:r w:rsidR="004A4996">
        <w:rPr>
          <w:rFonts w:ascii="Arial" w:hAnsi="Arial" w:cs="Arial"/>
          <w:b/>
          <w:sz w:val="32"/>
        </w:rPr>
        <w:t>8</w:t>
      </w:r>
    </w:p>
    <w:p w14:paraId="54CB0D41" w14:textId="77777777" w:rsidR="00A12E73" w:rsidRDefault="00A12E73">
      <w:pPr>
        <w:pBdr>
          <w:top w:val="single" w:sz="4" w:space="1" w:color="000001"/>
          <w:bottom w:val="single" w:sz="4" w:space="1" w:color="000001"/>
        </w:pBdr>
        <w:spacing w:after="60"/>
        <w:jc w:val="center"/>
        <w:rPr>
          <w:rFonts w:ascii="Arial" w:hAnsi="Arial" w:cs="Arial"/>
          <w:b/>
          <w:sz w:val="32"/>
        </w:rPr>
      </w:pPr>
    </w:p>
    <w:p w14:paraId="0CC86A88" w14:textId="786CE9C2" w:rsidR="00A12E73" w:rsidRDefault="00346FD8">
      <w:pPr>
        <w:pBdr>
          <w:top w:val="single" w:sz="4" w:space="1" w:color="000001"/>
          <w:bottom w:val="single" w:sz="4" w:space="1" w:color="000001"/>
        </w:pBdr>
        <w:jc w:val="center"/>
        <w:rPr>
          <w:rFonts w:ascii="Arial" w:hAnsi="Arial" w:cs="Arial"/>
          <w:b/>
          <w:sz w:val="32"/>
        </w:rPr>
      </w:pPr>
      <w:r>
        <w:rPr>
          <w:rFonts w:ascii="Arial" w:hAnsi="Arial" w:cs="Arial"/>
          <w:b/>
          <w:sz w:val="32"/>
        </w:rPr>
        <w:t>Experimental Feature</w:t>
      </w:r>
      <w:r w:rsidR="00396503">
        <w:rPr>
          <w:rFonts w:ascii="Arial" w:hAnsi="Arial" w:cs="Arial"/>
          <w:b/>
          <w:sz w:val="32"/>
        </w:rPr>
        <w:t xml:space="preserve"> for supporting indirection</w:t>
      </w:r>
    </w:p>
    <w:p w14:paraId="7FAB96CE" w14:textId="77777777" w:rsidR="00A12E73" w:rsidRDefault="00A12E73">
      <w:pPr>
        <w:rPr>
          <w:rFonts w:ascii="Arial" w:hAnsi="Arial" w:cs="Arial"/>
        </w:rPr>
      </w:pPr>
    </w:p>
    <w:p w14:paraId="74C54DE6" w14:textId="77777777" w:rsidR="00A12E73" w:rsidRDefault="00346FD8">
      <w:pPr>
        <w:rPr>
          <w:rFonts w:ascii="Arial" w:hAnsi="Arial" w:cs="Arial"/>
          <w:u w:val="single"/>
        </w:rPr>
      </w:pPr>
      <w:r>
        <w:rPr>
          <w:rFonts w:ascii="Arial" w:hAnsi="Arial" w:cs="Arial"/>
          <w:u w:val="single"/>
        </w:rPr>
        <w:t>Status</w:t>
      </w:r>
      <w:r>
        <w:rPr>
          <w:rFonts w:ascii="Arial" w:eastAsia="Arial" w:hAnsi="Arial" w:cs="Arial"/>
          <w:u w:val="single"/>
        </w:rPr>
        <w:t xml:space="preserve"> </w:t>
      </w:r>
      <w:r>
        <w:rPr>
          <w:rFonts w:ascii="Arial" w:hAnsi="Arial" w:cs="Arial"/>
          <w:u w:val="single"/>
        </w:rPr>
        <w:t>of</w:t>
      </w:r>
      <w:r>
        <w:rPr>
          <w:rFonts w:ascii="Arial" w:eastAsia="Arial" w:hAnsi="Arial" w:cs="Arial"/>
          <w:u w:val="single"/>
        </w:rPr>
        <w:t xml:space="preserve"> </w:t>
      </w:r>
      <w:r>
        <w:rPr>
          <w:rFonts w:ascii="Arial" w:hAnsi="Arial" w:cs="Arial"/>
          <w:u w:val="single"/>
        </w:rPr>
        <w:t>This</w:t>
      </w:r>
      <w:r>
        <w:rPr>
          <w:rFonts w:ascii="Arial" w:eastAsia="Arial" w:hAnsi="Arial" w:cs="Arial"/>
          <w:u w:val="single"/>
        </w:rPr>
        <w:t xml:space="preserve"> </w:t>
      </w:r>
      <w:r>
        <w:rPr>
          <w:rFonts w:ascii="Arial" w:hAnsi="Arial" w:cs="Arial"/>
          <w:u w:val="single"/>
        </w:rPr>
        <w:t>Document</w:t>
      </w:r>
    </w:p>
    <w:p w14:paraId="504A7481" w14:textId="77777777" w:rsidR="00A12E73" w:rsidRDefault="00346FD8">
      <w:pPr>
        <w:rPr>
          <w:rFonts w:ascii="Arial" w:hAnsi="Arial" w:cs="Arial"/>
        </w:rPr>
      </w:pPr>
      <w:r>
        <w:rPr>
          <w:rFonts w:ascii="Arial" w:hAnsi="Arial" w:cs="Arial"/>
        </w:rPr>
        <w:t>Grid Working Document (GWD)</w:t>
      </w:r>
    </w:p>
    <w:p w14:paraId="53644DC2" w14:textId="77777777" w:rsidR="00A12E73" w:rsidRDefault="00346FD8">
      <w:pPr>
        <w:rPr>
          <w:rFonts w:ascii="Arial" w:hAnsi="Arial" w:cs="Arial"/>
          <w:u w:val="single"/>
        </w:rPr>
      </w:pPr>
      <w:r>
        <w:rPr>
          <w:rFonts w:ascii="Arial" w:hAnsi="Arial" w:cs="Arial"/>
          <w:u w:val="single"/>
        </w:rPr>
        <w:t>Copyright</w:t>
      </w:r>
      <w:r>
        <w:rPr>
          <w:rFonts w:ascii="Arial" w:eastAsia="Arial" w:hAnsi="Arial" w:cs="Arial"/>
          <w:u w:val="single"/>
        </w:rPr>
        <w:t xml:space="preserve"> </w:t>
      </w:r>
      <w:r>
        <w:rPr>
          <w:rFonts w:ascii="Arial" w:hAnsi="Arial" w:cs="Arial"/>
          <w:u w:val="single"/>
        </w:rPr>
        <w:t>Notice</w:t>
      </w:r>
    </w:p>
    <w:p w14:paraId="4A07DD99" w14:textId="0550A04E" w:rsidR="00A12E73" w:rsidRDefault="00346FD8">
      <w:pPr>
        <w:rPr>
          <w:rFonts w:ascii="Arial" w:hAnsi="Arial" w:cs="Arial"/>
        </w:rPr>
      </w:pPr>
      <w:r>
        <w:rPr>
          <w:rFonts w:ascii="Arial" w:hAnsi="Arial" w:cs="Arial"/>
        </w:rPr>
        <w:t>Copyright</w:t>
      </w:r>
      <w:r>
        <w:rPr>
          <w:rFonts w:ascii="Arial" w:eastAsia="Arial" w:hAnsi="Arial" w:cs="Arial"/>
        </w:rPr>
        <w:t xml:space="preserve"> </w:t>
      </w:r>
      <w:r>
        <w:rPr>
          <w:rFonts w:ascii="Arial" w:hAnsi="Arial" w:cs="Arial"/>
        </w:rPr>
        <w:t>©</w:t>
      </w:r>
      <w:r>
        <w:rPr>
          <w:rFonts w:ascii="Arial" w:eastAsia="Arial" w:hAnsi="Arial" w:cs="Arial"/>
        </w:rPr>
        <w:t xml:space="preserve"> </w:t>
      </w:r>
      <w:r>
        <w:rPr>
          <w:rFonts w:ascii="Arial" w:hAnsi="Arial" w:cs="Arial"/>
        </w:rPr>
        <w:t>Open</w:t>
      </w:r>
      <w:r>
        <w:rPr>
          <w:rFonts w:ascii="Arial" w:eastAsia="Arial" w:hAnsi="Arial" w:cs="Arial"/>
        </w:rPr>
        <w:t xml:space="preserve"> </w:t>
      </w:r>
      <w:r>
        <w:rPr>
          <w:rFonts w:ascii="Arial" w:hAnsi="Arial" w:cs="Arial"/>
        </w:rPr>
        <w:t>Grid</w:t>
      </w:r>
      <w:r>
        <w:rPr>
          <w:rFonts w:ascii="Arial" w:eastAsia="Arial" w:hAnsi="Arial" w:cs="Arial"/>
        </w:rPr>
        <w:t xml:space="preserve"> </w:t>
      </w:r>
      <w:r>
        <w:rPr>
          <w:rFonts w:ascii="Arial" w:hAnsi="Arial" w:cs="Arial"/>
        </w:rPr>
        <w:t>Forum,</w:t>
      </w:r>
      <w:r>
        <w:rPr>
          <w:rFonts w:ascii="Arial" w:eastAsia="Arial" w:hAnsi="Arial" w:cs="Arial"/>
        </w:rPr>
        <w:t xml:space="preserve"> </w:t>
      </w:r>
      <w:r>
        <w:rPr>
          <w:rFonts w:ascii="Arial" w:hAnsi="Arial" w:cs="Arial"/>
        </w:rPr>
        <w:t>(20</w:t>
      </w:r>
      <w:r w:rsidR="00396503">
        <w:rPr>
          <w:rFonts w:ascii="Arial" w:hAnsi="Arial" w:cs="Arial"/>
        </w:rPr>
        <w:t>21</w:t>
      </w:r>
      <w:r>
        <w:rPr>
          <w:rFonts w:ascii="Arial" w:hAnsi="Arial" w:cs="Arial"/>
        </w:rPr>
        <w:t>).</w:t>
      </w:r>
      <w:r>
        <w:rPr>
          <w:rFonts w:ascii="Arial" w:eastAsia="Arial" w:hAnsi="Arial" w:cs="Arial"/>
        </w:rPr>
        <w:t xml:space="preserve">  </w:t>
      </w:r>
      <w:r>
        <w:rPr>
          <w:rFonts w:ascii="Arial" w:hAnsi="Arial" w:cs="Arial"/>
        </w:rPr>
        <w:t>Some</w:t>
      </w:r>
      <w:r>
        <w:rPr>
          <w:rFonts w:ascii="Arial" w:eastAsia="Arial" w:hAnsi="Arial" w:cs="Arial"/>
        </w:rPr>
        <w:t xml:space="preserve"> </w:t>
      </w:r>
      <w:r>
        <w:rPr>
          <w:rFonts w:ascii="Arial" w:hAnsi="Arial" w:cs="Arial"/>
        </w:rPr>
        <w:t>Rights</w:t>
      </w:r>
      <w:r>
        <w:rPr>
          <w:rFonts w:ascii="Arial" w:eastAsia="Arial" w:hAnsi="Arial" w:cs="Arial"/>
        </w:rPr>
        <w:t xml:space="preserve"> </w:t>
      </w:r>
      <w:r>
        <w:rPr>
          <w:rFonts w:ascii="Arial" w:hAnsi="Arial" w:cs="Arial"/>
        </w:rPr>
        <w:t>Reserved. Distribution is unlimited.</w:t>
      </w:r>
    </w:p>
    <w:p w14:paraId="2ACD136B" w14:textId="77777777" w:rsidR="00A12E73" w:rsidRDefault="00346FD8">
      <w:pPr>
        <w:rPr>
          <w:rFonts w:ascii="Arial" w:hAnsi="Arial" w:cs="Arial"/>
          <w:u w:val="single"/>
        </w:rPr>
      </w:pPr>
      <w:bookmarkStart w:id="1" w:name="_Ref525097868"/>
      <w:bookmarkEnd w:id="1"/>
      <w:r>
        <w:rPr>
          <w:rFonts w:ascii="Arial" w:hAnsi="Arial" w:cs="Arial"/>
          <w:u w:val="single"/>
        </w:rPr>
        <w:t>Abstract</w:t>
      </w:r>
    </w:p>
    <w:p w14:paraId="186ECBBC" w14:textId="77777777" w:rsidR="00A12E73" w:rsidRDefault="00346FD8">
      <w:pPr>
        <w:rPr>
          <w:rFonts w:ascii="Arial" w:hAnsi="Arial" w:cs="Arial"/>
        </w:rPr>
      </w:pPr>
      <w:r>
        <w:rPr>
          <w:rFonts w:ascii="Arial" w:hAnsi="Arial" w:cs="Arial"/>
        </w:rPr>
        <w:t>This</w:t>
      </w:r>
      <w:r>
        <w:rPr>
          <w:rFonts w:ascii="Arial" w:eastAsia="Arial" w:hAnsi="Arial" w:cs="Arial"/>
        </w:rPr>
        <w:t xml:space="preserve"> </w:t>
      </w:r>
      <w:r>
        <w:rPr>
          <w:rFonts w:ascii="Arial" w:hAnsi="Arial" w:cs="Arial"/>
        </w:rPr>
        <w:t>document</w:t>
      </w:r>
      <w:r>
        <w:rPr>
          <w:rFonts w:ascii="Arial" w:eastAsia="Arial" w:hAnsi="Arial" w:cs="Arial"/>
        </w:rPr>
        <w:t xml:space="preserve"> </w:t>
      </w:r>
      <w:r>
        <w:rPr>
          <w:rFonts w:ascii="Arial" w:hAnsi="Arial" w:cs="Arial"/>
        </w:rPr>
        <w:t>provides</w:t>
      </w:r>
      <w:r>
        <w:rPr>
          <w:rFonts w:ascii="Arial" w:eastAsia="Arial" w:hAnsi="Arial" w:cs="Arial"/>
        </w:rPr>
        <w:t xml:space="preserve"> experience </w:t>
      </w:r>
      <w:r>
        <w:rPr>
          <w:rFonts w:ascii="Arial" w:hAnsi="Arial" w:cs="Arial"/>
        </w:rPr>
        <w:t>information</w:t>
      </w:r>
      <w:r>
        <w:rPr>
          <w:rFonts w:ascii="Arial" w:eastAsia="Arial" w:hAnsi="Arial" w:cs="Arial"/>
        </w:rPr>
        <w:t xml:space="preserve"> </w:t>
      </w:r>
      <w:r>
        <w:rPr>
          <w:rFonts w:ascii="Arial" w:hAnsi="Arial" w:cs="Arial"/>
        </w:rPr>
        <w:t>to</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OGF</w:t>
      </w:r>
      <w:r>
        <w:rPr>
          <w:rFonts w:ascii="Arial" w:eastAsia="Arial" w:hAnsi="Arial" w:cs="Arial"/>
        </w:rPr>
        <w:t xml:space="preserve"> </w:t>
      </w:r>
      <w:r>
        <w:rPr>
          <w:rFonts w:ascii="Arial" w:hAnsi="Arial" w:cs="Arial"/>
        </w:rPr>
        <w:t>community</w:t>
      </w:r>
      <w:r>
        <w:rPr>
          <w:rFonts w:ascii="Arial" w:eastAsia="Arial" w:hAnsi="Arial" w:cs="Arial"/>
        </w:rPr>
        <w:t xml:space="preserve"> </w:t>
      </w:r>
      <w:r>
        <w:rPr>
          <w:rFonts w:ascii="Arial" w:hAnsi="Arial" w:cs="Arial"/>
        </w:rPr>
        <w:t>on</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Data</w:t>
      </w:r>
      <w:r>
        <w:rPr>
          <w:rFonts w:ascii="Arial" w:eastAsia="Arial" w:hAnsi="Arial" w:cs="Arial"/>
        </w:rPr>
        <w:t xml:space="preserve"> </w:t>
      </w:r>
      <w:r>
        <w:rPr>
          <w:rFonts w:ascii="Arial" w:hAnsi="Arial" w:cs="Arial"/>
        </w:rPr>
        <w:t>Format</w:t>
      </w:r>
      <w:r>
        <w:rPr>
          <w:rFonts w:ascii="Arial" w:eastAsia="Arial" w:hAnsi="Arial" w:cs="Arial"/>
        </w:rPr>
        <w:t xml:space="preserve"> </w:t>
      </w:r>
      <w:r>
        <w:rPr>
          <w:rFonts w:ascii="Arial" w:hAnsi="Arial" w:cs="Arial"/>
        </w:rPr>
        <w:t>Description</w:t>
      </w:r>
      <w:r>
        <w:rPr>
          <w:rFonts w:ascii="Arial" w:eastAsia="Arial" w:hAnsi="Arial" w:cs="Arial"/>
        </w:rPr>
        <w:t xml:space="preserve"> </w:t>
      </w:r>
      <w:r>
        <w:rPr>
          <w:rFonts w:ascii="Arial" w:hAnsi="Arial" w:cs="Arial"/>
        </w:rPr>
        <w:t>Language</w:t>
      </w:r>
      <w:r>
        <w:rPr>
          <w:rFonts w:ascii="Arial" w:eastAsia="Arial" w:hAnsi="Arial" w:cs="Arial"/>
        </w:rPr>
        <w:t xml:space="preserve"> </w:t>
      </w:r>
      <w:r>
        <w:rPr>
          <w:rFonts w:ascii="Arial" w:hAnsi="Arial" w:cs="Arial"/>
        </w:rPr>
        <w:t>(DFDL)</w:t>
      </w:r>
      <w:r>
        <w:rPr>
          <w:rFonts w:ascii="Arial" w:eastAsia="Arial" w:hAnsi="Arial" w:cs="Arial"/>
        </w:rPr>
        <w:t xml:space="preserve"> </w:t>
      </w:r>
      <w:r>
        <w:rPr>
          <w:rFonts w:ascii="Arial" w:hAnsi="Arial" w:cs="Arial"/>
        </w:rPr>
        <w:t>1.0</w:t>
      </w:r>
      <w:r>
        <w:rPr>
          <w:rFonts w:ascii="Arial" w:eastAsia="Arial" w:hAnsi="Arial" w:cs="Arial"/>
        </w:rPr>
        <w:t xml:space="preserve"> </w:t>
      </w:r>
      <w:r>
        <w:rPr>
          <w:rFonts w:ascii="Arial" w:hAnsi="Arial" w:cs="Arial"/>
        </w:rPr>
        <w:t>specification</w:t>
      </w:r>
      <w:r>
        <w:rPr>
          <w:rFonts w:ascii="Arial" w:eastAsia="Arial" w:hAnsi="Arial" w:cs="Arial"/>
        </w:rPr>
        <w:t xml:space="preserve"> </w:t>
      </w:r>
      <w:r>
        <w:rPr>
          <w:rFonts w:ascii="Arial" w:hAnsi="Arial" w:cs="Arial"/>
        </w:rPr>
        <w:t>(GFD-P-R.207).</w:t>
      </w:r>
    </w:p>
    <w:p w14:paraId="6D8AB94B" w14:textId="4AAC50F8" w:rsidR="00A12E73" w:rsidRDefault="00346FD8">
      <w:pPr>
        <w:rPr>
          <w:rFonts w:ascii="Arial" w:hAnsi="Arial" w:cs="Arial"/>
        </w:rPr>
      </w:pPr>
      <w:r>
        <w:rPr>
          <w:rFonts w:ascii="Arial" w:hAnsi="Arial" w:cs="Arial"/>
        </w:rPr>
        <w:t xml:space="preserve">It documents </w:t>
      </w:r>
      <w:r w:rsidR="00106627">
        <w:rPr>
          <w:rFonts w:ascii="Arial" w:hAnsi="Arial" w:cs="Arial"/>
        </w:rPr>
        <w:t xml:space="preserve">an </w:t>
      </w:r>
      <w:r w:rsidR="00396503" w:rsidRPr="00396503">
        <w:rPr>
          <w:rFonts w:ascii="Arial" w:hAnsi="Arial" w:cs="Arial"/>
        </w:rPr>
        <w:t xml:space="preserve">experimental feature that </w:t>
      </w:r>
      <w:r w:rsidR="00106627">
        <w:rPr>
          <w:rFonts w:ascii="Arial" w:hAnsi="Arial" w:cs="Arial"/>
        </w:rPr>
        <w:t>supports</w:t>
      </w:r>
      <w:r w:rsidR="00396503" w:rsidRPr="00396503">
        <w:rPr>
          <w:rFonts w:ascii="Arial" w:hAnsi="Arial" w:cs="Arial"/>
        </w:rPr>
        <w:t xml:space="preserve"> indirection</w:t>
      </w:r>
      <w:r w:rsidR="00E27563">
        <w:rPr>
          <w:rFonts w:ascii="Arial" w:hAnsi="Arial" w:cs="Arial"/>
        </w:rPr>
        <w:t xml:space="preserve"> such as offsets and pointers </w:t>
      </w:r>
      <w:r w:rsidR="00106627">
        <w:rPr>
          <w:rFonts w:ascii="Arial" w:hAnsi="Arial" w:cs="Arial"/>
        </w:rPr>
        <w:t>which</w:t>
      </w:r>
      <w:r w:rsidR="00E27563">
        <w:rPr>
          <w:rFonts w:ascii="Arial" w:hAnsi="Arial" w:cs="Arial"/>
        </w:rPr>
        <w:t xml:space="preserve"> may be used in various data formats.</w:t>
      </w:r>
    </w:p>
    <w:p w14:paraId="33572625" w14:textId="77777777" w:rsidR="00E27563" w:rsidRDefault="00E27563">
      <w:pPr>
        <w:rPr>
          <w:rFonts w:ascii="Arial" w:hAnsi="Arial" w:cs="Arial"/>
        </w:rPr>
      </w:pPr>
    </w:p>
    <w:p w14:paraId="7DF375D1" w14:textId="77777777" w:rsidR="00A12E73" w:rsidRDefault="00346FD8">
      <w:pPr>
        <w:pStyle w:val="TOC2"/>
        <w:tabs>
          <w:tab w:val="right" w:leader="dot" w:pos="8296"/>
        </w:tabs>
        <w:ind w:left="0"/>
      </w:pPr>
      <w:r>
        <w:rPr>
          <w:rFonts w:ascii="Arial" w:hAnsi="Arial" w:cs="Arial"/>
          <w:b/>
          <w:u w:val="single"/>
        </w:rPr>
        <w:t>Contents</w:t>
      </w:r>
    </w:p>
    <w:p w14:paraId="375A9A45" w14:textId="02DDA455" w:rsidR="004575DB" w:rsidRDefault="00346FD8">
      <w:pPr>
        <w:pStyle w:val="TOC1"/>
        <w:tabs>
          <w:tab w:val="left" w:pos="566"/>
          <w:tab w:val="right" w:leader="dot" w:pos="8296"/>
        </w:tabs>
        <w:rPr>
          <w:rFonts w:asciiTheme="minorHAnsi" w:hAnsiTheme="minorHAnsi" w:cstheme="minorBidi"/>
          <w:noProof/>
          <w:sz w:val="22"/>
          <w:szCs w:val="22"/>
          <w:lang w:val="en-US" w:eastAsia="en-US"/>
        </w:rPr>
      </w:pPr>
      <w:r>
        <w:fldChar w:fldCharType="begin"/>
      </w:r>
      <w:r>
        <w:rPr>
          <w:rStyle w:val="IndexLink"/>
        </w:rPr>
        <w:instrText>TOC \o "1-3" \h</w:instrText>
      </w:r>
      <w:r>
        <w:rPr>
          <w:rStyle w:val="IndexLink"/>
        </w:rPr>
        <w:fldChar w:fldCharType="separate"/>
      </w:r>
      <w:bookmarkStart w:id="2" w:name="_Toc21955029"/>
      <w:bookmarkStart w:id="3" w:name="_Toc11769796"/>
      <w:r w:rsidR="004575DB" w:rsidRPr="00B72E91">
        <w:rPr>
          <w:rStyle w:val="Hyperlink"/>
          <w:noProof/>
        </w:rPr>
        <w:fldChar w:fldCharType="begin"/>
      </w:r>
      <w:r w:rsidR="004575DB" w:rsidRPr="00B72E91">
        <w:rPr>
          <w:rStyle w:val="Hyperlink"/>
          <w:noProof/>
        </w:rPr>
        <w:instrText xml:space="preserve"> </w:instrText>
      </w:r>
      <w:r w:rsidR="004575DB">
        <w:rPr>
          <w:noProof/>
        </w:rPr>
        <w:instrText>HYPERLINK \l "_Toc64536648"</w:instrText>
      </w:r>
      <w:r w:rsidR="004575DB" w:rsidRPr="00B72E91">
        <w:rPr>
          <w:rStyle w:val="Hyperlink"/>
          <w:noProof/>
        </w:rPr>
        <w:instrText xml:space="preserve"> </w:instrText>
      </w:r>
      <w:r w:rsidR="004575DB" w:rsidRPr="00B72E91">
        <w:rPr>
          <w:rStyle w:val="Hyperlink"/>
          <w:noProof/>
        </w:rPr>
        <w:fldChar w:fldCharType="separate"/>
      </w:r>
      <w:r w:rsidR="004575DB" w:rsidRPr="00B72E91">
        <w:rPr>
          <w:rStyle w:val="Hyperlink"/>
          <w:noProof/>
        </w:rPr>
        <w:t>1.</w:t>
      </w:r>
      <w:r w:rsidR="004575DB">
        <w:rPr>
          <w:rFonts w:asciiTheme="minorHAnsi" w:hAnsiTheme="minorHAnsi" w:cstheme="minorBidi"/>
          <w:noProof/>
          <w:sz w:val="22"/>
          <w:szCs w:val="22"/>
          <w:lang w:val="en-US" w:eastAsia="en-US"/>
        </w:rPr>
        <w:tab/>
      </w:r>
      <w:r w:rsidR="004575DB" w:rsidRPr="00B72E91">
        <w:rPr>
          <w:rStyle w:val="Hyperlink"/>
          <w:noProof/>
        </w:rPr>
        <w:t>Description</w:t>
      </w:r>
      <w:r w:rsidR="004575DB">
        <w:rPr>
          <w:noProof/>
        </w:rPr>
        <w:tab/>
      </w:r>
      <w:r w:rsidR="004575DB">
        <w:rPr>
          <w:noProof/>
        </w:rPr>
        <w:fldChar w:fldCharType="begin"/>
      </w:r>
      <w:r w:rsidR="004575DB">
        <w:rPr>
          <w:noProof/>
        </w:rPr>
        <w:instrText xml:space="preserve"> PAGEREF _Toc64536648 \h </w:instrText>
      </w:r>
      <w:r w:rsidR="004575DB">
        <w:rPr>
          <w:noProof/>
        </w:rPr>
      </w:r>
      <w:r w:rsidR="004575DB">
        <w:rPr>
          <w:noProof/>
        </w:rPr>
        <w:fldChar w:fldCharType="separate"/>
      </w:r>
      <w:r w:rsidR="00AD47CD">
        <w:rPr>
          <w:noProof/>
        </w:rPr>
        <w:t>2</w:t>
      </w:r>
      <w:r w:rsidR="004575DB">
        <w:rPr>
          <w:noProof/>
        </w:rPr>
        <w:fldChar w:fldCharType="end"/>
      </w:r>
      <w:r w:rsidR="004575DB" w:rsidRPr="00B72E91">
        <w:rPr>
          <w:rStyle w:val="Hyperlink"/>
          <w:noProof/>
        </w:rPr>
        <w:fldChar w:fldCharType="end"/>
      </w:r>
    </w:p>
    <w:p w14:paraId="29DD23F5" w14:textId="7A762D2F" w:rsidR="004575DB" w:rsidRDefault="00E24C95">
      <w:pPr>
        <w:pStyle w:val="TOC1"/>
        <w:tabs>
          <w:tab w:val="left" w:pos="566"/>
          <w:tab w:val="right" w:leader="dot" w:pos="8296"/>
        </w:tabs>
        <w:rPr>
          <w:rFonts w:asciiTheme="minorHAnsi" w:hAnsiTheme="minorHAnsi" w:cstheme="minorBidi"/>
          <w:noProof/>
          <w:sz w:val="22"/>
          <w:szCs w:val="22"/>
          <w:lang w:val="en-US" w:eastAsia="en-US"/>
        </w:rPr>
      </w:pPr>
      <w:hyperlink w:anchor="_Toc64536649" w:history="1">
        <w:r w:rsidR="004575DB" w:rsidRPr="00B72E91">
          <w:rPr>
            <w:rStyle w:val="Hyperlink"/>
            <w:noProof/>
          </w:rPr>
          <w:t>2.</w:t>
        </w:r>
        <w:r w:rsidR="004575DB">
          <w:rPr>
            <w:rFonts w:asciiTheme="minorHAnsi" w:hAnsiTheme="minorHAnsi" w:cstheme="minorBidi"/>
            <w:noProof/>
            <w:sz w:val="22"/>
            <w:szCs w:val="22"/>
            <w:lang w:val="en-US" w:eastAsia="en-US"/>
          </w:rPr>
          <w:tab/>
        </w:r>
        <w:r w:rsidR="004575DB" w:rsidRPr="00B72E91">
          <w:rPr>
            <w:rStyle w:val="Hyperlink"/>
            <w:noProof/>
          </w:rPr>
          <w:t>Examples</w:t>
        </w:r>
        <w:r w:rsidR="004575DB">
          <w:rPr>
            <w:noProof/>
          </w:rPr>
          <w:tab/>
        </w:r>
        <w:r w:rsidR="004575DB">
          <w:rPr>
            <w:noProof/>
          </w:rPr>
          <w:fldChar w:fldCharType="begin"/>
        </w:r>
        <w:r w:rsidR="004575DB">
          <w:rPr>
            <w:noProof/>
          </w:rPr>
          <w:instrText xml:space="preserve"> PAGEREF _Toc64536649 \h </w:instrText>
        </w:r>
        <w:r w:rsidR="004575DB">
          <w:rPr>
            <w:noProof/>
          </w:rPr>
        </w:r>
        <w:r w:rsidR="004575DB">
          <w:rPr>
            <w:noProof/>
          </w:rPr>
          <w:fldChar w:fldCharType="separate"/>
        </w:r>
        <w:r w:rsidR="00AD47CD">
          <w:rPr>
            <w:noProof/>
          </w:rPr>
          <w:t>3</w:t>
        </w:r>
        <w:r w:rsidR="004575DB">
          <w:rPr>
            <w:noProof/>
          </w:rPr>
          <w:fldChar w:fldCharType="end"/>
        </w:r>
      </w:hyperlink>
    </w:p>
    <w:p w14:paraId="23B92E25" w14:textId="625440ED" w:rsidR="004575DB" w:rsidRDefault="00E24C95">
      <w:pPr>
        <w:pStyle w:val="TOC1"/>
        <w:tabs>
          <w:tab w:val="left" w:pos="566"/>
          <w:tab w:val="right" w:leader="dot" w:pos="8296"/>
        </w:tabs>
        <w:rPr>
          <w:rFonts w:asciiTheme="minorHAnsi" w:hAnsiTheme="minorHAnsi" w:cstheme="minorBidi"/>
          <w:noProof/>
          <w:sz w:val="22"/>
          <w:szCs w:val="22"/>
          <w:lang w:val="en-US" w:eastAsia="en-US"/>
        </w:rPr>
      </w:pPr>
      <w:hyperlink w:anchor="_Toc64536650" w:history="1">
        <w:r w:rsidR="004575DB" w:rsidRPr="00B72E91">
          <w:rPr>
            <w:rStyle w:val="Hyperlink"/>
            <w:noProof/>
          </w:rPr>
          <w:t>3.</w:t>
        </w:r>
        <w:r w:rsidR="004575DB">
          <w:rPr>
            <w:rFonts w:asciiTheme="minorHAnsi" w:hAnsiTheme="minorHAnsi" w:cstheme="minorBidi"/>
            <w:noProof/>
            <w:sz w:val="22"/>
            <w:szCs w:val="22"/>
            <w:lang w:val="en-US" w:eastAsia="en-US"/>
          </w:rPr>
          <w:tab/>
        </w:r>
        <w:r w:rsidR="004575DB" w:rsidRPr="00B72E91">
          <w:rPr>
            <w:rStyle w:val="Hyperlink"/>
            <w:noProof/>
          </w:rPr>
          <w:t>DFDL Data syntax grammar update</w:t>
        </w:r>
        <w:r w:rsidR="004575DB">
          <w:rPr>
            <w:noProof/>
          </w:rPr>
          <w:tab/>
        </w:r>
        <w:r w:rsidR="004575DB">
          <w:rPr>
            <w:noProof/>
          </w:rPr>
          <w:fldChar w:fldCharType="begin"/>
        </w:r>
        <w:r w:rsidR="004575DB">
          <w:rPr>
            <w:noProof/>
          </w:rPr>
          <w:instrText xml:space="preserve"> PAGEREF _Toc64536650 \h </w:instrText>
        </w:r>
        <w:r w:rsidR="004575DB">
          <w:rPr>
            <w:noProof/>
          </w:rPr>
        </w:r>
        <w:r w:rsidR="004575DB">
          <w:rPr>
            <w:noProof/>
          </w:rPr>
          <w:fldChar w:fldCharType="separate"/>
        </w:r>
        <w:r w:rsidR="00AD47CD">
          <w:rPr>
            <w:noProof/>
          </w:rPr>
          <w:t>5</w:t>
        </w:r>
        <w:r w:rsidR="004575DB">
          <w:rPr>
            <w:noProof/>
          </w:rPr>
          <w:fldChar w:fldCharType="end"/>
        </w:r>
      </w:hyperlink>
    </w:p>
    <w:p w14:paraId="122C0781" w14:textId="524722BA" w:rsidR="004575DB" w:rsidRDefault="00E24C95">
      <w:pPr>
        <w:pStyle w:val="TOC1"/>
        <w:tabs>
          <w:tab w:val="left" w:pos="566"/>
          <w:tab w:val="right" w:leader="dot" w:pos="8296"/>
        </w:tabs>
        <w:rPr>
          <w:rFonts w:asciiTheme="minorHAnsi" w:hAnsiTheme="minorHAnsi" w:cstheme="minorBidi"/>
          <w:noProof/>
          <w:sz w:val="22"/>
          <w:szCs w:val="22"/>
          <w:lang w:val="en-US" w:eastAsia="en-US"/>
        </w:rPr>
      </w:pPr>
      <w:hyperlink w:anchor="_Toc64536651" w:history="1">
        <w:r w:rsidR="004575DB" w:rsidRPr="00B72E91">
          <w:rPr>
            <w:rStyle w:val="Hyperlink"/>
            <w:noProof/>
          </w:rPr>
          <w:t>4.</w:t>
        </w:r>
        <w:r w:rsidR="004575DB">
          <w:rPr>
            <w:rFonts w:asciiTheme="minorHAnsi" w:hAnsiTheme="minorHAnsi" w:cstheme="minorBidi"/>
            <w:noProof/>
            <w:sz w:val="22"/>
            <w:szCs w:val="22"/>
            <w:lang w:val="en-US" w:eastAsia="en-US"/>
          </w:rPr>
          <w:tab/>
        </w:r>
        <w:r w:rsidR="004575DB" w:rsidRPr="00B72E91">
          <w:rPr>
            <w:rStyle w:val="Hyperlink"/>
            <w:noProof/>
          </w:rPr>
          <w:t>SECURITY Considerations</w:t>
        </w:r>
        <w:r w:rsidR="004575DB">
          <w:rPr>
            <w:noProof/>
          </w:rPr>
          <w:tab/>
        </w:r>
        <w:r w:rsidR="004575DB">
          <w:rPr>
            <w:noProof/>
          </w:rPr>
          <w:fldChar w:fldCharType="begin"/>
        </w:r>
        <w:r w:rsidR="004575DB">
          <w:rPr>
            <w:noProof/>
          </w:rPr>
          <w:instrText xml:space="preserve"> PAGEREF _Toc64536651 \h </w:instrText>
        </w:r>
        <w:r w:rsidR="004575DB">
          <w:rPr>
            <w:noProof/>
          </w:rPr>
        </w:r>
        <w:r w:rsidR="004575DB">
          <w:rPr>
            <w:noProof/>
          </w:rPr>
          <w:fldChar w:fldCharType="separate"/>
        </w:r>
        <w:r w:rsidR="00AD47CD">
          <w:rPr>
            <w:noProof/>
          </w:rPr>
          <w:t>7</w:t>
        </w:r>
        <w:r w:rsidR="004575DB">
          <w:rPr>
            <w:noProof/>
          </w:rPr>
          <w:fldChar w:fldCharType="end"/>
        </w:r>
      </w:hyperlink>
    </w:p>
    <w:p w14:paraId="3E288CF8" w14:textId="02BB7904" w:rsidR="004575DB" w:rsidRDefault="00E24C95">
      <w:pPr>
        <w:pStyle w:val="TOC1"/>
        <w:tabs>
          <w:tab w:val="left" w:pos="566"/>
          <w:tab w:val="right" w:leader="dot" w:pos="8296"/>
        </w:tabs>
        <w:rPr>
          <w:rFonts w:asciiTheme="minorHAnsi" w:hAnsiTheme="minorHAnsi" w:cstheme="minorBidi"/>
          <w:noProof/>
          <w:sz w:val="22"/>
          <w:szCs w:val="22"/>
          <w:lang w:val="en-US" w:eastAsia="en-US"/>
        </w:rPr>
      </w:pPr>
      <w:hyperlink w:anchor="_Toc64536652" w:history="1">
        <w:r w:rsidR="004575DB" w:rsidRPr="00B72E91">
          <w:rPr>
            <w:rStyle w:val="Hyperlink"/>
            <w:noProof/>
          </w:rPr>
          <w:t>5.</w:t>
        </w:r>
        <w:r w:rsidR="004575DB">
          <w:rPr>
            <w:rFonts w:asciiTheme="minorHAnsi" w:hAnsiTheme="minorHAnsi" w:cstheme="minorBidi"/>
            <w:noProof/>
            <w:sz w:val="22"/>
            <w:szCs w:val="22"/>
            <w:lang w:val="en-US" w:eastAsia="en-US"/>
          </w:rPr>
          <w:tab/>
        </w:r>
        <w:r w:rsidR="004575DB" w:rsidRPr="00B72E91">
          <w:rPr>
            <w:rStyle w:val="Hyperlink"/>
            <w:noProof/>
          </w:rPr>
          <w:t>Contributors</w:t>
        </w:r>
        <w:r w:rsidR="004575DB">
          <w:rPr>
            <w:noProof/>
          </w:rPr>
          <w:tab/>
        </w:r>
        <w:r w:rsidR="004575DB">
          <w:rPr>
            <w:noProof/>
          </w:rPr>
          <w:fldChar w:fldCharType="begin"/>
        </w:r>
        <w:r w:rsidR="004575DB">
          <w:rPr>
            <w:noProof/>
          </w:rPr>
          <w:instrText xml:space="preserve"> PAGEREF _Toc64536652 \h </w:instrText>
        </w:r>
        <w:r w:rsidR="004575DB">
          <w:rPr>
            <w:noProof/>
          </w:rPr>
        </w:r>
        <w:r w:rsidR="004575DB">
          <w:rPr>
            <w:noProof/>
          </w:rPr>
          <w:fldChar w:fldCharType="separate"/>
        </w:r>
        <w:r w:rsidR="00AD47CD">
          <w:rPr>
            <w:noProof/>
          </w:rPr>
          <w:t>7</w:t>
        </w:r>
        <w:r w:rsidR="004575DB">
          <w:rPr>
            <w:noProof/>
          </w:rPr>
          <w:fldChar w:fldCharType="end"/>
        </w:r>
      </w:hyperlink>
    </w:p>
    <w:p w14:paraId="34B4ED45" w14:textId="3C360040" w:rsidR="004575DB" w:rsidRDefault="00E24C95">
      <w:pPr>
        <w:pStyle w:val="TOC1"/>
        <w:tabs>
          <w:tab w:val="left" w:pos="566"/>
          <w:tab w:val="right" w:leader="dot" w:pos="8296"/>
        </w:tabs>
        <w:rPr>
          <w:rFonts w:asciiTheme="minorHAnsi" w:hAnsiTheme="minorHAnsi" w:cstheme="minorBidi"/>
          <w:noProof/>
          <w:sz w:val="22"/>
          <w:szCs w:val="22"/>
          <w:lang w:val="en-US" w:eastAsia="en-US"/>
        </w:rPr>
      </w:pPr>
      <w:hyperlink w:anchor="_Toc64536653" w:history="1">
        <w:r w:rsidR="004575DB" w:rsidRPr="00B72E91">
          <w:rPr>
            <w:rStyle w:val="Hyperlink"/>
            <w:noProof/>
          </w:rPr>
          <w:t>6.</w:t>
        </w:r>
        <w:r w:rsidR="004575DB">
          <w:rPr>
            <w:rFonts w:asciiTheme="minorHAnsi" w:hAnsiTheme="minorHAnsi" w:cstheme="minorBidi"/>
            <w:noProof/>
            <w:sz w:val="22"/>
            <w:szCs w:val="22"/>
            <w:lang w:val="en-US" w:eastAsia="en-US"/>
          </w:rPr>
          <w:tab/>
        </w:r>
        <w:r w:rsidR="004575DB" w:rsidRPr="00B72E91">
          <w:rPr>
            <w:rStyle w:val="Hyperlink"/>
            <w:noProof/>
          </w:rPr>
          <w:t>Intellectual</w:t>
        </w:r>
        <w:r w:rsidR="004575DB" w:rsidRPr="00B72E91">
          <w:rPr>
            <w:rStyle w:val="Hyperlink"/>
            <w:rFonts w:eastAsia="Arial"/>
            <w:noProof/>
          </w:rPr>
          <w:t xml:space="preserve"> </w:t>
        </w:r>
        <w:r w:rsidR="004575DB" w:rsidRPr="00B72E91">
          <w:rPr>
            <w:rStyle w:val="Hyperlink"/>
            <w:noProof/>
          </w:rPr>
          <w:t>Property</w:t>
        </w:r>
        <w:r w:rsidR="004575DB" w:rsidRPr="00B72E91">
          <w:rPr>
            <w:rStyle w:val="Hyperlink"/>
            <w:rFonts w:eastAsia="Arial"/>
            <w:noProof/>
          </w:rPr>
          <w:t xml:space="preserve"> </w:t>
        </w:r>
        <w:r w:rsidR="004575DB" w:rsidRPr="00B72E91">
          <w:rPr>
            <w:rStyle w:val="Hyperlink"/>
            <w:noProof/>
          </w:rPr>
          <w:t>Statement</w:t>
        </w:r>
        <w:r w:rsidR="004575DB">
          <w:rPr>
            <w:noProof/>
          </w:rPr>
          <w:tab/>
        </w:r>
        <w:r w:rsidR="004575DB">
          <w:rPr>
            <w:noProof/>
          </w:rPr>
          <w:fldChar w:fldCharType="begin"/>
        </w:r>
        <w:r w:rsidR="004575DB">
          <w:rPr>
            <w:noProof/>
          </w:rPr>
          <w:instrText xml:space="preserve"> PAGEREF _Toc64536653 \h </w:instrText>
        </w:r>
        <w:r w:rsidR="004575DB">
          <w:rPr>
            <w:noProof/>
          </w:rPr>
        </w:r>
        <w:r w:rsidR="004575DB">
          <w:rPr>
            <w:noProof/>
          </w:rPr>
          <w:fldChar w:fldCharType="separate"/>
        </w:r>
        <w:r w:rsidR="00AD47CD">
          <w:rPr>
            <w:noProof/>
          </w:rPr>
          <w:t>7</w:t>
        </w:r>
        <w:r w:rsidR="004575DB">
          <w:rPr>
            <w:noProof/>
          </w:rPr>
          <w:fldChar w:fldCharType="end"/>
        </w:r>
      </w:hyperlink>
    </w:p>
    <w:p w14:paraId="1BFF4E7B" w14:textId="687DB264" w:rsidR="004575DB" w:rsidRDefault="00E24C95">
      <w:pPr>
        <w:pStyle w:val="TOC1"/>
        <w:tabs>
          <w:tab w:val="left" w:pos="566"/>
          <w:tab w:val="right" w:leader="dot" w:pos="8296"/>
        </w:tabs>
        <w:rPr>
          <w:rFonts w:asciiTheme="minorHAnsi" w:hAnsiTheme="minorHAnsi" w:cstheme="minorBidi"/>
          <w:noProof/>
          <w:sz w:val="22"/>
          <w:szCs w:val="22"/>
          <w:lang w:val="en-US" w:eastAsia="en-US"/>
        </w:rPr>
      </w:pPr>
      <w:hyperlink w:anchor="_Toc64536654" w:history="1">
        <w:r w:rsidR="004575DB" w:rsidRPr="00B72E91">
          <w:rPr>
            <w:rStyle w:val="Hyperlink"/>
            <w:noProof/>
          </w:rPr>
          <w:t>7.</w:t>
        </w:r>
        <w:r w:rsidR="004575DB">
          <w:rPr>
            <w:rFonts w:asciiTheme="minorHAnsi" w:hAnsiTheme="minorHAnsi" w:cstheme="minorBidi"/>
            <w:noProof/>
            <w:sz w:val="22"/>
            <w:szCs w:val="22"/>
            <w:lang w:val="en-US" w:eastAsia="en-US"/>
          </w:rPr>
          <w:tab/>
        </w:r>
        <w:r w:rsidR="004575DB" w:rsidRPr="00B72E91">
          <w:rPr>
            <w:rStyle w:val="Hyperlink"/>
            <w:noProof/>
          </w:rPr>
          <w:t>DIsclaimer</w:t>
        </w:r>
        <w:r w:rsidR="004575DB">
          <w:rPr>
            <w:noProof/>
          </w:rPr>
          <w:tab/>
        </w:r>
        <w:r w:rsidR="004575DB">
          <w:rPr>
            <w:noProof/>
          </w:rPr>
          <w:fldChar w:fldCharType="begin"/>
        </w:r>
        <w:r w:rsidR="004575DB">
          <w:rPr>
            <w:noProof/>
          </w:rPr>
          <w:instrText xml:space="preserve"> PAGEREF _Toc64536654 \h </w:instrText>
        </w:r>
        <w:r w:rsidR="004575DB">
          <w:rPr>
            <w:noProof/>
          </w:rPr>
        </w:r>
        <w:r w:rsidR="004575DB">
          <w:rPr>
            <w:noProof/>
          </w:rPr>
          <w:fldChar w:fldCharType="separate"/>
        </w:r>
        <w:r w:rsidR="00AD47CD">
          <w:rPr>
            <w:noProof/>
          </w:rPr>
          <w:t>7</w:t>
        </w:r>
        <w:r w:rsidR="004575DB">
          <w:rPr>
            <w:noProof/>
          </w:rPr>
          <w:fldChar w:fldCharType="end"/>
        </w:r>
      </w:hyperlink>
    </w:p>
    <w:p w14:paraId="2C727311" w14:textId="3F1994BC" w:rsidR="004575DB" w:rsidRDefault="00E24C95">
      <w:pPr>
        <w:pStyle w:val="TOC1"/>
        <w:tabs>
          <w:tab w:val="left" w:pos="566"/>
          <w:tab w:val="right" w:leader="dot" w:pos="8296"/>
        </w:tabs>
        <w:rPr>
          <w:rFonts w:asciiTheme="minorHAnsi" w:hAnsiTheme="minorHAnsi" w:cstheme="minorBidi"/>
          <w:noProof/>
          <w:sz w:val="22"/>
          <w:szCs w:val="22"/>
          <w:lang w:val="en-US" w:eastAsia="en-US"/>
        </w:rPr>
      </w:pPr>
      <w:hyperlink w:anchor="_Toc64536655" w:history="1">
        <w:r w:rsidR="004575DB" w:rsidRPr="00B72E91">
          <w:rPr>
            <w:rStyle w:val="Hyperlink"/>
            <w:noProof/>
          </w:rPr>
          <w:t>8.</w:t>
        </w:r>
        <w:r w:rsidR="004575DB">
          <w:rPr>
            <w:rFonts w:asciiTheme="minorHAnsi" w:hAnsiTheme="minorHAnsi" w:cstheme="minorBidi"/>
            <w:noProof/>
            <w:sz w:val="22"/>
            <w:szCs w:val="22"/>
            <w:lang w:val="en-US" w:eastAsia="en-US"/>
          </w:rPr>
          <w:tab/>
        </w:r>
        <w:r w:rsidR="004575DB" w:rsidRPr="00B72E91">
          <w:rPr>
            <w:rStyle w:val="Hyperlink"/>
            <w:noProof/>
          </w:rPr>
          <w:t>Full</w:t>
        </w:r>
        <w:r w:rsidR="004575DB" w:rsidRPr="00B72E91">
          <w:rPr>
            <w:rStyle w:val="Hyperlink"/>
            <w:rFonts w:eastAsia="Arial"/>
            <w:noProof/>
          </w:rPr>
          <w:t xml:space="preserve"> </w:t>
        </w:r>
        <w:r w:rsidR="004575DB" w:rsidRPr="00B72E91">
          <w:rPr>
            <w:rStyle w:val="Hyperlink"/>
            <w:noProof/>
          </w:rPr>
          <w:t>Copyright</w:t>
        </w:r>
        <w:r w:rsidR="004575DB" w:rsidRPr="00B72E91">
          <w:rPr>
            <w:rStyle w:val="Hyperlink"/>
            <w:rFonts w:eastAsia="Arial"/>
            <w:noProof/>
          </w:rPr>
          <w:t xml:space="preserve"> </w:t>
        </w:r>
        <w:r w:rsidR="004575DB" w:rsidRPr="00B72E91">
          <w:rPr>
            <w:rStyle w:val="Hyperlink"/>
            <w:noProof/>
          </w:rPr>
          <w:t>Notice</w:t>
        </w:r>
        <w:r w:rsidR="004575DB">
          <w:rPr>
            <w:noProof/>
          </w:rPr>
          <w:tab/>
        </w:r>
        <w:r w:rsidR="004575DB">
          <w:rPr>
            <w:noProof/>
          </w:rPr>
          <w:fldChar w:fldCharType="begin"/>
        </w:r>
        <w:r w:rsidR="004575DB">
          <w:rPr>
            <w:noProof/>
          </w:rPr>
          <w:instrText xml:space="preserve"> PAGEREF _Toc64536655 \h </w:instrText>
        </w:r>
        <w:r w:rsidR="004575DB">
          <w:rPr>
            <w:noProof/>
          </w:rPr>
        </w:r>
        <w:r w:rsidR="004575DB">
          <w:rPr>
            <w:noProof/>
          </w:rPr>
          <w:fldChar w:fldCharType="separate"/>
        </w:r>
        <w:r w:rsidR="00AD47CD">
          <w:rPr>
            <w:noProof/>
          </w:rPr>
          <w:t>7</w:t>
        </w:r>
        <w:r w:rsidR="004575DB">
          <w:rPr>
            <w:noProof/>
          </w:rPr>
          <w:fldChar w:fldCharType="end"/>
        </w:r>
      </w:hyperlink>
    </w:p>
    <w:p w14:paraId="3DB5175C" w14:textId="6B081D6F" w:rsidR="004575DB" w:rsidRDefault="00E24C95">
      <w:pPr>
        <w:pStyle w:val="TOC1"/>
        <w:tabs>
          <w:tab w:val="left" w:pos="566"/>
          <w:tab w:val="right" w:leader="dot" w:pos="8296"/>
        </w:tabs>
        <w:rPr>
          <w:rFonts w:asciiTheme="minorHAnsi" w:hAnsiTheme="minorHAnsi" w:cstheme="minorBidi"/>
          <w:noProof/>
          <w:sz w:val="22"/>
          <w:szCs w:val="22"/>
          <w:lang w:val="en-US" w:eastAsia="en-US"/>
        </w:rPr>
      </w:pPr>
      <w:hyperlink w:anchor="_Toc64536656" w:history="1">
        <w:r w:rsidR="004575DB" w:rsidRPr="00B72E91">
          <w:rPr>
            <w:rStyle w:val="Hyperlink"/>
            <w:noProof/>
          </w:rPr>
          <w:t>9.</w:t>
        </w:r>
        <w:r w:rsidR="004575DB">
          <w:rPr>
            <w:rFonts w:asciiTheme="minorHAnsi" w:hAnsiTheme="minorHAnsi" w:cstheme="minorBidi"/>
            <w:noProof/>
            <w:sz w:val="22"/>
            <w:szCs w:val="22"/>
            <w:lang w:val="en-US" w:eastAsia="en-US"/>
          </w:rPr>
          <w:tab/>
        </w:r>
        <w:r w:rsidR="004575DB" w:rsidRPr="00B72E91">
          <w:rPr>
            <w:rStyle w:val="Hyperlink"/>
            <w:noProof/>
          </w:rPr>
          <w:t>References</w:t>
        </w:r>
        <w:r w:rsidR="004575DB">
          <w:rPr>
            <w:noProof/>
          </w:rPr>
          <w:tab/>
        </w:r>
        <w:r w:rsidR="004575DB">
          <w:rPr>
            <w:noProof/>
          </w:rPr>
          <w:fldChar w:fldCharType="begin"/>
        </w:r>
        <w:r w:rsidR="004575DB">
          <w:rPr>
            <w:noProof/>
          </w:rPr>
          <w:instrText xml:space="preserve"> PAGEREF _Toc64536656 \h </w:instrText>
        </w:r>
        <w:r w:rsidR="004575DB">
          <w:rPr>
            <w:noProof/>
          </w:rPr>
        </w:r>
        <w:r w:rsidR="004575DB">
          <w:rPr>
            <w:noProof/>
          </w:rPr>
          <w:fldChar w:fldCharType="separate"/>
        </w:r>
        <w:r w:rsidR="00AD47CD">
          <w:rPr>
            <w:noProof/>
          </w:rPr>
          <w:t>8</w:t>
        </w:r>
        <w:r w:rsidR="004575DB">
          <w:rPr>
            <w:noProof/>
          </w:rPr>
          <w:fldChar w:fldCharType="end"/>
        </w:r>
      </w:hyperlink>
    </w:p>
    <w:p w14:paraId="4C63E860" w14:textId="674E0980" w:rsidR="00670290" w:rsidRDefault="00346FD8" w:rsidP="00670290">
      <w:pPr>
        <w:pStyle w:val="TOC1"/>
        <w:tabs>
          <w:tab w:val="left" w:pos="566"/>
          <w:tab w:val="right" w:leader="dot" w:pos="8296"/>
        </w:tabs>
        <w:rPr>
          <w:caps/>
          <w:color w:val="FFFFFF" w:themeColor="background1"/>
          <w:spacing w:val="15"/>
          <w:sz w:val="24"/>
          <w:szCs w:val="24"/>
        </w:rPr>
      </w:pPr>
      <w:r>
        <w:rPr>
          <w:sz w:val="24"/>
          <w:szCs w:val="24"/>
        </w:rPr>
        <w:fldChar w:fldCharType="end"/>
      </w:r>
      <w:bookmarkEnd w:id="2"/>
      <w:bookmarkEnd w:id="3"/>
      <w:r w:rsidR="00670290">
        <w:rPr>
          <w:sz w:val="24"/>
          <w:szCs w:val="24"/>
        </w:rPr>
        <w:br w:type="page"/>
      </w:r>
    </w:p>
    <w:p w14:paraId="7AA5ED51" w14:textId="51D56AB8" w:rsidR="00A12E73" w:rsidRDefault="00346FD8" w:rsidP="00281C8E">
      <w:pPr>
        <w:pStyle w:val="Heading1"/>
        <w:numPr>
          <w:ilvl w:val="0"/>
          <w:numId w:val="4"/>
        </w:numPr>
        <w:shd w:val="clear" w:color="auto" w:fill="4F81BD"/>
        <w:ind w:left="360"/>
        <w:rPr>
          <w:sz w:val="24"/>
          <w:szCs w:val="24"/>
        </w:rPr>
      </w:pPr>
      <w:bookmarkStart w:id="4" w:name="_Toc64536648"/>
      <w:r>
        <w:rPr>
          <w:sz w:val="24"/>
          <w:szCs w:val="24"/>
        </w:rPr>
        <w:lastRenderedPageBreak/>
        <w:t>Description</w:t>
      </w:r>
      <w:bookmarkEnd w:id="4"/>
    </w:p>
    <w:p w14:paraId="416192EB" w14:textId="710DDA87" w:rsidR="00C32A5A" w:rsidRPr="00C32A5A" w:rsidRDefault="00C32A5A" w:rsidP="00C32A5A">
      <w:pPr>
        <w:rPr>
          <w:rFonts w:ascii="Arial" w:hAnsi="Arial" w:cs="Arial"/>
        </w:rPr>
      </w:pPr>
      <w:r w:rsidRPr="00C32A5A">
        <w:rPr>
          <w:rFonts w:ascii="Arial" w:hAnsi="Arial" w:cs="Arial"/>
        </w:rPr>
        <w:t>The following experimental properties allow for data to be accessed in a non-sequential or non-contiguous format by using indirection values to locate the data contents.  When parsing, the indirection value is used to access the contents in the data stream to populate the infoset.  When unparsing, an indirection value is created to store the contents in the data stream when creating the data stream from the infoset.  The indirection value does not exist in the infoset, but only in the data stream.</w:t>
      </w:r>
    </w:p>
    <w:p w14:paraId="6882BA39" w14:textId="3E569699" w:rsidR="00A12E73" w:rsidRDefault="00C32A5A" w:rsidP="00C32A5A">
      <w:pPr>
        <w:pStyle w:val="NormalWeb"/>
      </w:pPr>
      <w:r w:rsidRPr="00C32A5A">
        <w:rPr>
          <w:rFonts w:ascii="Arial" w:hAnsi="Arial" w:cs="Arial"/>
        </w:rPr>
        <w:t>The LeadingAlignment and TrailingAlignment regions apply to the indirection value in the data stream.  The alignmentUnits must be bytes or it is a schema definition error.  The initiator and terminator as well as all regions between the LeftFraming and RightFraming regions are applied to the data content accessed through the indirection value.</w:t>
      </w:r>
      <w:r w:rsidR="00346FD8">
        <w:rPr>
          <w:rFonts w:ascii="Arial" w:eastAsia="Arial" w:hAnsi="Arial" w:cs="Arial"/>
        </w:rPr>
        <w:t xml:space="preserve"> </w:t>
      </w:r>
    </w:p>
    <w:tbl>
      <w:tblPr>
        <w:tblStyle w:val="ListTable3-Accent1"/>
        <w:tblW w:w="8522" w:type="dxa"/>
        <w:tblInd w:w="-113" w:type="dxa"/>
        <w:tblCellMar>
          <w:left w:w="103" w:type="dxa"/>
        </w:tblCellMar>
        <w:tblLook w:val="04A0" w:firstRow="1" w:lastRow="0" w:firstColumn="1" w:lastColumn="0" w:noHBand="0" w:noVBand="1"/>
      </w:tblPr>
      <w:tblGrid>
        <w:gridCol w:w="3078"/>
        <w:gridCol w:w="5444"/>
      </w:tblGrid>
      <w:tr w:rsidR="00A12E73" w14:paraId="56220614" w14:textId="77777777" w:rsidTr="00A12E73">
        <w:trPr>
          <w:cnfStyle w:val="100000000000" w:firstRow="1" w:lastRow="0" w:firstColumn="0" w:lastColumn="0" w:oddVBand="0" w:evenVBand="0" w:oddHBand="0" w:evenHBand="0" w:firstRowFirstColumn="0" w:firstRowLastColumn="0" w:lastRowFirstColumn="0" w:lastRowLastColumn="0"/>
          <w:trHeight w:val="467"/>
        </w:trPr>
        <w:tc>
          <w:tcPr>
            <w:cnfStyle w:val="001000000100" w:firstRow="0" w:lastRow="0" w:firstColumn="1" w:lastColumn="0" w:oddVBand="0" w:evenVBand="0" w:oddHBand="0" w:evenHBand="0" w:firstRowFirstColumn="1" w:firstRowLastColumn="0" w:lastRowFirstColumn="0" w:lastRowLastColumn="0"/>
            <w:tcW w:w="3078" w:type="dxa"/>
          </w:tcPr>
          <w:p w14:paraId="7A2EFDE3" w14:textId="77777777" w:rsidR="00A12E73" w:rsidRDefault="00346FD8">
            <w:pPr>
              <w:pStyle w:val="NormalWeb"/>
              <w:rPr>
                <w:rFonts w:ascii="Arial" w:eastAsia="Arial" w:hAnsi="Arial" w:cs="Arial"/>
              </w:rPr>
            </w:pPr>
            <w:r>
              <w:rPr>
                <w:rFonts w:ascii="Arial" w:eastAsia="Arial" w:hAnsi="Arial" w:cs="Arial"/>
              </w:rPr>
              <w:t>Property</w:t>
            </w:r>
          </w:p>
        </w:tc>
        <w:tc>
          <w:tcPr>
            <w:tcW w:w="5443" w:type="dxa"/>
            <w:tcBorders>
              <w:left w:val="nil"/>
              <w:bottom w:val="nil"/>
            </w:tcBorders>
            <w:tcMar>
              <w:left w:w="113" w:type="dxa"/>
            </w:tcMar>
          </w:tcPr>
          <w:p w14:paraId="77CEDDDB" w14:textId="77777777" w:rsidR="00A12E73" w:rsidRDefault="00346FD8">
            <w:pPr>
              <w:pStyle w:val="NormalWeb"/>
              <w:cnfStyle w:val="100000000000" w:firstRow="1" w:lastRow="0" w:firstColumn="0" w:lastColumn="0" w:oddVBand="0" w:evenVBand="0" w:oddHBand="0" w:evenHBand="0" w:firstRowFirstColumn="0" w:firstRowLastColumn="0" w:lastRowFirstColumn="0" w:lastRowLastColumn="0"/>
              <w:rPr>
                <w:rFonts w:ascii="Arial" w:eastAsia="Arial" w:hAnsi="Arial" w:cs="Arial"/>
                <w:sz w:val="28"/>
              </w:rPr>
            </w:pPr>
            <w:r>
              <w:rPr>
                <w:rFonts w:ascii="Arial" w:eastAsia="Arial" w:hAnsi="Arial" w:cs="Arial"/>
              </w:rPr>
              <w:t>Description</w:t>
            </w:r>
          </w:p>
        </w:tc>
      </w:tr>
      <w:tr w:rsidR="00A12E73" w14:paraId="62919398" w14:textId="77777777" w:rsidTr="00A12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72502047" w14:textId="6A4043C9" w:rsidR="00A12E73" w:rsidRDefault="00346FD8">
            <w:pPr>
              <w:pStyle w:val="NormalWeb"/>
              <w:rPr>
                <w:rFonts w:ascii="Arial" w:eastAsia="Arial" w:hAnsi="Arial" w:cs="Arial"/>
                <w:b w:val="0"/>
              </w:rPr>
            </w:pPr>
            <w:r>
              <w:rPr>
                <w:rFonts w:ascii="Arial" w:eastAsia="Arial" w:hAnsi="Arial" w:cs="Arial"/>
                <w:b w:val="0"/>
              </w:rPr>
              <w:t>dfdlx:</w:t>
            </w:r>
            <w:r w:rsidR="00C32A5A">
              <w:rPr>
                <w:rFonts w:ascii="Arial" w:eastAsia="Arial" w:hAnsi="Arial" w:cs="Arial"/>
                <w:b w:val="0"/>
              </w:rPr>
              <w:t>indirectionKind</w:t>
            </w:r>
          </w:p>
        </w:tc>
        <w:tc>
          <w:tcPr>
            <w:tcW w:w="5443" w:type="dxa"/>
            <w:tcBorders>
              <w:left w:val="nil"/>
            </w:tcBorders>
            <w:shd w:val="clear" w:color="auto" w:fill="auto"/>
            <w:tcMar>
              <w:left w:w="113" w:type="dxa"/>
            </w:tcMar>
          </w:tcPr>
          <w:p w14:paraId="06F33D08" w14:textId="77777777" w:rsidR="00A12E73" w:rsidRDefault="00346FD8">
            <w:pPr>
              <w:spacing w:before="280" w:after="28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Enum</w:t>
            </w:r>
          </w:p>
          <w:p w14:paraId="282617D8" w14:textId="0277F2FF" w:rsidR="00B81A53" w:rsidRDefault="00B81A53">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Specifies the type of indirection value used to access the contents of the data stream.</w:t>
            </w:r>
          </w:p>
          <w:p w14:paraId="3C790B7C" w14:textId="2063408D" w:rsidR="00A12E73" w:rsidRDefault="00346FD8">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Valid values are </w:t>
            </w:r>
            <w:r w:rsidR="00B81A53">
              <w:rPr>
                <w:rFonts w:ascii="Arial" w:eastAsia="Arial" w:hAnsi="Arial" w:cs="Arial"/>
              </w:rPr>
              <w:t>‘</w:t>
            </w:r>
            <w:r w:rsidR="00C32A5A">
              <w:rPr>
                <w:rFonts w:ascii="Arial" w:eastAsia="Arial" w:hAnsi="Arial" w:cs="Arial"/>
              </w:rPr>
              <w:t>pointer</w:t>
            </w:r>
            <w:r w:rsidR="00B81A53">
              <w:rPr>
                <w:rFonts w:ascii="Arial" w:eastAsia="Arial" w:hAnsi="Arial" w:cs="Arial"/>
              </w:rPr>
              <w:t>’</w:t>
            </w:r>
            <w:r w:rsidR="00C32A5A">
              <w:rPr>
                <w:rFonts w:ascii="Arial" w:eastAsia="Arial" w:hAnsi="Arial" w:cs="Arial"/>
              </w:rPr>
              <w:t xml:space="preserve">, </w:t>
            </w:r>
            <w:r w:rsidR="00B81A53">
              <w:rPr>
                <w:rFonts w:ascii="Arial" w:eastAsia="Arial" w:hAnsi="Arial" w:cs="Arial"/>
              </w:rPr>
              <w:t>‘</w:t>
            </w:r>
            <w:r w:rsidR="00C32A5A">
              <w:rPr>
                <w:rFonts w:ascii="Arial" w:eastAsia="Arial" w:hAnsi="Arial" w:cs="Arial"/>
              </w:rPr>
              <w:t>offset</w:t>
            </w:r>
            <w:r w:rsidR="00B81A53">
              <w:rPr>
                <w:rFonts w:ascii="Arial" w:eastAsia="Arial" w:hAnsi="Arial" w:cs="Arial"/>
              </w:rPr>
              <w:t>’</w:t>
            </w:r>
            <w:r w:rsidR="00C32A5A">
              <w:rPr>
                <w:rFonts w:ascii="Arial" w:eastAsia="Arial" w:hAnsi="Arial" w:cs="Arial"/>
              </w:rPr>
              <w:t xml:space="preserve">, </w:t>
            </w:r>
            <w:r w:rsidR="00B81A53">
              <w:rPr>
                <w:rFonts w:ascii="Arial" w:eastAsia="Arial" w:hAnsi="Arial" w:cs="Arial"/>
              </w:rPr>
              <w:t>‘</w:t>
            </w:r>
            <w:r w:rsidR="00C32A5A">
              <w:rPr>
                <w:rFonts w:ascii="Arial" w:eastAsia="Arial" w:hAnsi="Arial" w:cs="Arial"/>
              </w:rPr>
              <w:t>none</w:t>
            </w:r>
            <w:r w:rsidR="00B81A53">
              <w:rPr>
                <w:rFonts w:ascii="Arial" w:eastAsia="Arial" w:hAnsi="Arial" w:cs="Arial"/>
              </w:rPr>
              <w:t>’</w:t>
            </w:r>
            <w:r w:rsidR="00C32A5A">
              <w:rPr>
                <w:rFonts w:ascii="Arial" w:eastAsia="Arial" w:hAnsi="Arial" w:cs="Arial"/>
              </w:rPr>
              <w:t>.</w:t>
            </w:r>
          </w:p>
          <w:p w14:paraId="1AB02616" w14:textId="0D54EEFE" w:rsidR="00B81A53" w:rsidRDefault="00B81A53">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81A53">
              <w:rPr>
                <w:rFonts w:ascii="Arial" w:hAnsi="Arial" w:cs="Arial"/>
              </w:rPr>
              <w:t>‘pointer’ means a numeric value gives an implementation-dependent starting byte position of the content.</w:t>
            </w:r>
          </w:p>
          <w:p w14:paraId="29B9EB0D" w14:textId="0BA6F709" w:rsidR="00B81A53" w:rsidRDefault="00B81A53">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81A53">
              <w:rPr>
                <w:rFonts w:ascii="Arial" w:hAnsi="Arial" w:cs="Arial"/>
              </w:rPr>
              <w:t>‘offset’ means a numeric value that when added to indirectionBase gives the starting byte position of the content.</w:t>
            </w:r>
          </w:p>
          <w:p w14:paraId="4AEFF1D6" w14:textId="4339B63F" w:rsidR="00B81A53" w:rsidRDefault="00B81A53">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81A53">
              <w:rPr>
                <w:rFonts w:ascii="Arial" w:hAnsi="Arial" w:cs="Arial"/>
              </w:rPr>
              <w:t>‘none’ means no indirection is used and is the default value.</w:t>
            </w:r>
          </w:p>
          <w:p w14:paraId="28EE8C85" w14:textId="242B6F37" w:rsidR="00A12E73" w:rsidRPr="001061BB" w:rsidRDefault="00B81A53" w:rsidP="00B81A53">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rPr>
            </w:pPr>
            <w:r w:rsidRPr="001061BB">
              <w:rPr>
                <w:rFonts w:ascii="Arial" w:hAnsi="Arial" w:cs="Arial"/>
              </w:rPr>
              <w:t>Annotation: dfdl:choice, dfdl:element, dfdl:group, dfdl:simpleType, dfdl:sequence</w:t>
            </w:r>
          </w:p>
        </w:tc>
      </w:tr>
      <w:tr w:rsidR="00B81A53" w14:paraId="028314DC" w14:textId="77777777" w:rsidTr="00A12E73">
        <w:tc>
          <w:tcPr>
            <w:cnfStyle w:val="001000000000" w:firstRow="0" w:lastRow="0" w:firstColumn="1" w:lastColumn="0" w:oddVBand="0" w:evenVBand="0" w:oddHBand="0" w:evenHBand="0" w:firstRowFirstColumn="0" w:firstRowLastColumn="0" w:lastRowFirstColumn="0" w:lastRowLastColumn="0"/>
            <w:tcW w:w="3078" w:type="dxa"/>
          </w:tcPr>
          <w:p w14:paraId="0F73DE97" w14:textId="52A2EB4B" w:rsidR="00B81A53" w:rsidRPr="00B81A53" w:rsidRDefault="00B81A53">
            <w:pPr>
              <w:pStyle w:val="NormalWeb"/>
              <w:rPr>
                <w:rFonts w:ascii="Arial" w:eastAsia="Arial" w:hAnsi="Arial" w:cs="Arial"/>
                <w:b w:val="0"/>
                <w:bCs w:val="0"/>
              </w:rPr>
            </w:pPr>
            <w:r w:rsidRPr="00B81A53">
              <w:rPr>
                <w:rFonts w:ascii="Arial" w:eastAsia="Arial" w:hAnsi="Arial" w:cs="Arial"/>
                <w:b w:val="0"/>
                <w:bCs w:val="0"/>
              </w:rPr>
              <w:t>dfdlx:indirectionType</w:t>
            </w:r>
          </w:p>
        </w:tc>
        <w:tc>
          <w:tcPr>
            <w:tcW w:w="5443" w:type="dxa"/>
            <w:tcBorders>
              <w:left w:val="nil"/>
            </w:tcBorders>
            <w:shd w:val="clear" w:color="auto" w:fill="auto"/>
            <w:tcMar>
              <w:left w:w="113" w:type="dxa"/>
            </w:tcMar>
          </w:tcPr>
          <w:p w14:paraId="2223A474" w14:textId="4C68B920" w:rsidR="001061BB" w:rsidRDefault="00B81A53">
            <w:p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QName</w:t>
            </w:r>
          </w:p>
          <w:p w14:paraId="670CFF4B" w14:textId="77777777" w:rsidR="001061BB" w:rsidRDefault="001061BB">
            <w:p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Name of a simple type derived from xs:nonNegativeInteger or any subtype of it.</w:t>
            </w:r>
          </w:p>
          <w:p w14:paraId="74DEA0A7" w14:textId="77777777" w:rsidR="001061BB" w:rsidRDefault="001061BB">
            <w:p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This type, with its DFDL annotations, specifies the representation of the indirection value.</w:t>
            </w:r>
          </w:p>
          <w:p w14:paraId="708057BF" w14:textId="77777777" w:rsidR="001061BB" w:rsidRDefault="001061BB">
            <w:p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It is a schema definition error if the xs:simpleType </w:t>
            </w:r>
            <w:r>
              <w:rPr>
                <w:rFonts w:ascii="Arial" w:eastAsia="Arial" w:hAnsi="Arial" w:cs="Arial"/>
              </w:rPr>
              <w:lastRenderedPageBreak/>
              <w:t>specifies any of:</w:t>
            </w:r>
          </w:p>
          <w:p w14:paraId="3B0EE89F" w14:textId="5D02C3B8" w:rsidR="001061BB" w:rsidRDefault="001061BB" w:rsidP="001061BB">
            <w:pPr>
              <w:pStyle w:val="ListParagraph"/>
              <w:numPr>
                <w:ilvl w:val="0"/>
                <w:numId w:val="5"/>
              </w:num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1061BB">
              <w:rPr>
                <w:rFonts w:ascii="Arial" w:eastAsia="Arial" w:hAnsi="Arial" w:cs="Arial"/>
              </w:rPr>
              <w:t>dfdl:lengthKind ‘delimited’, ‘endofParent’, or ‘pattern’</w:t>
            </w:r>
          </w:p>
          <w:p w14:paraId="4E1B6267" w14:textId="7A7CBB45" w:rsidR="001061BB" w:rsidRDefault="001061BB" w:rsidP="001061BB">
            <w:pPr>
              <w:pStyle w:val="ListParagraph"/>
              <w:numPr>
                <w:ilvl w:val="0"/>
                <w:numId w:val="5"/>
              </w:num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dfdl:lengthKind ‘explicit’ where length is an expression</w:t>
            </w:r>
          </w:p>
          <w:p w14:paraId="1E29309E" w14:textId="6F423DB8" w:rsidR="001061BB" w:rsidRDefault="001061BB" w:rsidP="001061BB">
            <w:pPr>
              <w:pStyle w:val="ListParagraph"/>
              <w:numPr>
                <w:ilvl w:val="0"/>
                <w:numId w:val="5"/>
              </w:num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dfdl:outputValueCalc</w:t>
            </w:r>
          </w:p>
          <w:p w14:paraId="5B46A08C" w14:textId="06E86D73" w:rsidR="001061BB" w:rsidRDefault="001061BB" w:rsidP="001061BB">
            <w:pPr>
              <w:pStyle w:val="ListParagraph"/>
              <w:numPr>
                <w:ilvl w:val="0"/>
                <w:numId w:val="5"/>
              </w:num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dfdl:initiator or dfdl:terminator other than empty string</w:t>
            </w:r>
          </w:p>
          <w:p w14:paraId="1DBB8B8D" w14:textId="16EFF831" w:rsidR="001061BB" w:rsidRDefault="001061BB" w:rsidP="001061BB">
            <w:pPr>
              <w:pStyle w:val="ListParagraph"/>
              <w:numPr>
                <w:ilvl w:val="0"/>
                <w:numId w:val="5"/>
              </w:num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dfdl:alignment other than ‘1’</w:t>
            </w:r>
          </w:p>
          <w:p w14:paraId="0F113CFB" w14:textId="64116C3A" w:rsidR="001061BB" w:rsidRDefault="001061BB" w:rsidP="001061BB">
            <w:pPr>
              <w:pStyle w:val="ListParagraph"/>
              <w:numPr>
                <w:ilvl w:val="0"/>
                <w:numId w:val="5"/>
              </w:num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dfdl:leadingSkip</w:t>
            </w:r>
            <w:r w:rsidR="007605C3">
              <w:rPr>
                <w:rFonts w:ascii="Arial" w:eastAsia="Arial" w:hAnsi="Arial" w:cs="Arial"/>
              </w:rPr>
              <w:t xml:space="preserve"> or dfdl:trailingSkip other than ‘0’</w:t>
            </w:r>
          </w:p>
          <w:p w14:paraId="0B71CFFB" w14:textId="012E8937" w:rsidR="007605C3" w:rsidRDefault="007605C3" w:rsidP="001061BB">
            <w:pPr>
              <w:pStyle w:val="ListParagraph"/>
              <w:numPr>
                <w:ilvl w:val="0"/>
                <w:numId w:val="5"/>
              </w:num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dfdl:lengthUnits other than ‘bytes’</w:t>
            </w:r>
          </w:p>
          <w:p w14:paraId="7152AB37" w14:textId="55E6872A" w:rsidR="007605C3" w:rsidRPr="001061BB" w:rsidRDefault="007605C3" w:rsidP="001061BB">
            <w:pPr>
              <w:pStyle w:val="ListParagraph"/>
              <w:numPr>
                <w:ilvl w:val="0"/>
                <w:numId w:val="5"/>
              </w:num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dfdl:alignmentUnits other than ‘bytes’</w:t>
            </w:r>
          </w:p>
          <w:p w14:paraId="6B2EEE91" w14:textId="36A4DC4A" w:rsidR="001061BB" w:rsidRDefault="001061BB">
            <w:p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1061BB">
              <w:rPr>
                <w:rFonts w:ascii="Arial" w:hAnsi="Arial" w:cs="Arial"/>
              </w:rPr>
              <w:t>Annotation: dfdl:choice, dfdl:element, dfdl:group, dfdl:simpleType, dfdl:sequence</w:t>
            </w:r>
            <w:r>
              <w:rPr>
                <w:rFonts w:ascii="Arial" w:eastAsia="Arial" w:hAnsi="Arial" w:cs="Arial"/>
              </w:rPr>
              <w:t xml:space="preserve"> </w:t>
            </w:r>
          </w:p>
        </w:tc>
      </w:tr>
      <w:tr w:rsidR="007605C3" w14:paraId="0AF338EA" w14:textId="77777777" w:rsidTr="00A12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68C7C0D1" w14:textId="45B58918" w:rsidR="007605C3" w:rsidRPr="00B81A53" w:rsidRDefault="007605C3">
            <w:pPr>
              <w:pStyle w:val="NormalWeb"/>
              <w:rPr>
                <w:rFonts w:ascii="Arial" w:eastAsia="Arial" w:hAnsi="Arial" w:cs="Arial"/>
                <w:b w:val="0"/>
                <w:bCs w:val="0"/>
              </w:rPr>
            </w:pPr>
            <w:r>
              <w:rPr>
                <w:rFonts w:ascii="Arial" w:eastAsia="Arial" w:hAnsi="Arial" w:cs="Arial"/>
                <w:b w:val="0"/>
                <w:bCs w:val="0"/>
              </w:rPr>
              <w:lastRenderedPageBreak/>
              <w:t>dfdlx:indirectionBase</w:t>
            </w:r>
          </w:p>
        </w:tc>
        <w:tc>
          <w:tcPr>
            <w:tcW w:w="5443" w:type="dxa"/>
            <w:tcBorders>
              <w:left w:val="nil"/>
            </w:tcBorders>
            <w:shd w:val="clear" w:color="auto" w:fill="auto"/>
            <w:tcMar>
              <w:left w:w="113" w:type="dxa"/>
            </w:tcMar>
          </w:tcPr>
          <w:p w14:paraId="04A2934A" w14:textId="77777777" w:rsidR="007605C3" w:rsidRDefault="007605C3">
            <w:pPr>
              <w:spacing w:before="280" w:after="28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String</w:t>
            </w:r>
          </w:p>
          <w:p w14:paraId="1013D9A1" w14:textId="77777777" w:rsidR="007605C3" w:rsidRDefault="007605C3">
            <w:pPr>
              <w:spacing w:before="280" w:after="28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Provides the absolute or relative path to an element upon which the offset is based. This path must not be a forward reference to an element that has not yet been processed. The offset value is added to the starting position of this element.</w:t>
            </w:r>
          </w:p>
          <w:p w14:paraId="76427D62" w14:textId="77777777" w:rsidR="007605C3" w:rsidRDefault="007605C3">
            <w:pPr>
              <w:spacing w:before="280" w:after="28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Required only when dfdl:indirectionKind is ‘offset’.</w:t>
            </w:r>
          </w:p>
          <w:p w14:paraId="523D0B9C" w14:textId="0DF37D99" w:rsidR="007605C3" w:rsidRDefault="007605C3">
            <w:pPr>
              <w:spacing w:before="280" w:after="28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1061BB">
              <w:rPr>
                <w:rFonts w:ascii="Arial" w:hAnsi="Arial" w:cs="Arial"/>
              </w:rPr>
              <w:t>Annotation: dfdl:choice, dfdl:element, dfdl:group, dfdl:simpleType, dfdl:sequence</w:t>
            </w:r>
          </w:p>
        </w:tc>
      </w:tr>
      <w:tr w:rsidR="007605C3" w14:paraId="0AF6005B" w14:textId="77777777" w:rsidTr="00A12E73">
        <w:tc>
          <w:tcPr>
            <w:cnfStyle w:val="001000000000" w:firstRow="0" w:lastRow="0" w:firstColumn="1" w:lastColumn="0" w:oddVBand="0" w:evenVBand="0" w:oddHBand="0" w:evenHBand="0" w:firstRowFirstColumn="0" w:firstRowLastColumn="0" w:lastRowFirstColumn="0" w:lastRowLastColumn="0"/>
            <w:tcW w:w="3078" w:type="dxa"/>
          </w:tcPr>
          <w:p w14:paraId="48991E0C" w14:textId="4716C670" w:rsidR="007605C3" w:rsidRDefault="007605C3">
            <w:pPr>
              <w:pStyle w:val="NormalWeb"/>
              <w:rPr>
                <w:rFonts w:ascii="Arial" w:eastAsia="Arial" w:hAnsi="Arial" w:cs="Arial"/>
                <w:b w:val="0"/>
                <w:bCs w:val="0"/>
              </w:rPr>
            </w:pPr>
            <w:r>
              <w:rPr>
                <w:rFonts w:ascii="Arial" w:eastAsia="Arial" w:hAnsi="Arial" w:cs="Arial"/>
                <w:b w:val="0"/>
                <w:bCs w:val="0"/>
              </w:rPr>
              <w:t>dfdlx:indirectionUnusedValue</w:t>
            </w:r>
          </w:p>
        </w:tc>
        <w:tc>
          <w:tcPr>
            <w:tcW w:w="5443" w:type="dxa"/>
            <w:tcBorders>
              <w:left w:val="nil"/>
            </w:tcBorders>
            <w:shd w:val="clear" w:color="auto" w:fill="auto"/>
            <w:tcMar>
              <w:left w:w="113" w:type="dxa"/>
            </w:tcMar>
          </w:tcPr>
          <w:p w14:paraId="732951E4" w14:textId="77777777" w:rsidR="007605C3" w:rsidRDefault="007605C3">
            <w:p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Integer</w:t>
            </w:r>
          </w:p>
          <w:p w14:paraId="3D2BF24A" w14:textId="77777777" w:rsidR="007605C3" w:rsidRDefault="007605C3">
            <w:p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Specifies the indirection value that indicates when the data content is missing. If this property is specified, all child elements must contain a default value specification or it can result in a parse error.</w:t>
            </w:r>
          </w:p>
          <w:p w14:paraId="3522968A" w14:textId="59FAE523" w:rsidR="007605C3" w:rsidRDefault="007605C3">
            <w:p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1061BB">
              <w:rPr>
                <w:rFonts w:ascii="Arial" w:hAnsi="Arial" w:cs="Arial"/>
              </w:rPr>
              <w:t>Annotation: dfdl:choice, dfdl:element, dfdl:group, dfdl:simpleType, dfdl:sequence</w:t>
            </w:r>
          </w:p>
        </w:tc>
      </w:tr>
    </w:tbl>
    <w:p w14:paraId="2E063C4E" w14:textId="5347A6E3" w:rsidR="00B76C7B" w:rsidRDefault="00B76C7B" w:rsidP="00281C8E">
      <w:pPr>
        <w:pStyle w:val="StyleHeading112pt"/>
        <w:numPr>
          <w:ilvl w:val="0"/>
          <w:numId w:val="4"/>
        </w:numPr>
        <w:ind w:left="360"/>
      </w:pPr>
      <w:bookmarkStart w:id="5" w:name="_Toc11769804"/>
      <w:bookmarkStart w:id="6" w:name="_Toc384986296"/>
      <w:bookmarkStart w:id="7" w:name="_Toc21955030"/>
      <w:bookmarkStart w:id="8" w:name="_Toc64536649"/>
      <w:bookmarkEnd w:id="5"/>
      <w:bookmarkEnd w:id="6"/>
      <w:bookmarkEnd w:id="7"/>
      <w:r>
        <w:t>Examples</w:t>
      </w:r>
      <w:bookmarkEnd w:id="8"/>
    </w:p>
    <w:p w14:paraId="246DAAFF" w14:textId="4A22071C" w:rsidR="00B76C7B" w:rsidRDefault="00B76C7B" w:rsidP="00B76C7B">
      <w:pPr>
        <w:rPr>
          <w:rFonts w:ascii="Arial" w:hAnsi="Arial" w:cs="Arial"/>
        </w:rPr>
      </w:pPr>
      <w:r w:rsidRPr="00B76C7B">
        <w:rPr>
          <w:rFonts w:ascii="Arial" w:hAnsi="Arial" w:cs="Arial"/>
        </w:rPr>
        <w:t>The following example illustrates how to describe a pointer to a null-terminated string (common in languages like C).</w:t>
      </w:r>
    </w:p>
    <w:p w14:paraId="4FCB4DFF" w14:textId="77777777" w:rsidR="00BF2C5E" w:rsidRPr="00BF2C5E" w:rsidRDefault="00BF2C5E" w:rsidP="00BF2C5E">
      <w:pPr>
        <w:rPr>
          <w:rFonts w:ascii="Courier New" w:hAnsi="Courier New" w:cs="Courier New"/>
        </w:rPr>
      </w:pPr>
      <w:r w:rsidRPr="00BF2C5E">
        <w:rPr>
          <w:rFonts w:ascii="Courier New" w:hAnsi="Courier New" w:cs="Courier New"/>
        </w:rPr>
        <w:lastRenderedPageBreak/>
        <w:t>&lt;xs:element name="myString" type="xs:string"</w:t>
      </w:r>
      <w:r w:rsidRPr="00BF2C5E">
        <w:rPr>
          <w:rFonts w:ascii="Courier New" w:hAnsi="Courier New" w:cs="Courier New"/>
        </w:rPr>
        <w:br/>
        <w:t xml:space="preserve">      dfdl:lengthKind="delimited" dfdl:encoding="UTF-8"</w:t>
      </w:r>
      <w:r w:rsidRPr="00BF2C5E">
        <w:rPr>
          <w:rFonts w:ascii="Courier New" w:hAnsi="Courier New" w:cs="Courier New"/>
        </w:rPr>
        <w:br/>
        <w:t xml:space="preserve">      dfdl:terminator="%NUL;" dfdlx:indirectionKind="pointer"</w:t>
      </w:r>
      <w:r w:rsidRPr="00BF2C5E">
        <w:rPr>
          <w:rFonts w:ascii="Courier New" w:hAnsi="Courier New" w:cs="Courier New"/>
        </w:rPr>
        <w:br/>
        <w:t xml:space="preserve">      dfdlx:indirectionType="ptr32_t"</w:t>
      </w:r>
      <w:r w:rsidRPr="00BF2C5E">
        <w:rPr>
          <w:rFonts w:ascii="Courier New" w:hAnsi="Courier New" w:cs="Courier New"/>
        </w:rPr>
        <w:br/>
        <w:t xml:space="preserve">      dfdlx:indirectionUnusedValue="0" default=""/&gt;</w:t>
      </w:r>
    </w:p>
    <w:p w14:paraId="1677A58D" w14:textId="77BA88BB" w:rsidR="00BF2C5E" w:rsidRPr="00BF2C5E" w:rsidRDefault="00BF2C5E" w:rsidP="00BF2C5E">
      <w:pPr>
        <w:rPr>
          <w:rFonts w:ascii="Courier New" w:hAnsi="Courier New" w:cs="Courier New"/>
        </w:rPr>
      </w:pPr>
      <w:r w:rsidRPr="00BF2C5E">
        <w:rPr>
          <w:rFonts w:ascii="Courier New" w:hAnsi="Courier New" w:cs="Courier New"/>
        </w:rPr>
        <w:t>&lt;xs:simpleType name="ptr32_t" dfdl:representation="binary"</w:t>
      </w:r>
      <w:r w:rsidRPr="00BF2C5E">
        <w:rPr>
          <w:rFonts w:ascii="Courier New" w:hAnsi="Courier New" w:cs="Courier New"/>
        </w:rPr>
        <w:br/>
        <w:t xml:space="preserve">      dfdl:lengthKind="explicit" dfdl:length="4"</w:t>
      </w:r>
      <w:r w:rsidRPr="00BF2C5E">
        <w:rPr>
          <w:rFonts w:ascii="Courier New" w:hAnsi="Courier New" w:cs="Courier New"/>
        </w:rPr>
        <w:br/>
        <w:t xml:space="preserve">      dfdl:byteOrder="bigEndian"&gt;</w:t>
      </w:r>
      <w:r w:rsidRPr="00BF2C5E">
        <w:rPr>
          <w:rFonts w:ascii="Courier New" w:hAnsi="Courier New" w:cs="Courier New"/>
        </w:rPr>
        <w:br/>
        <w:t xml:space="preserve">   &lt;xs:restriction base="integer"/&gt;</w:t>
      </w:r>
      <w:r w:rsidRPr="00BF2C5E">
        <w:rPr>
          <w:rFonts w:ascii="Courier New" w:hAnsi="Courier New" w:cs="Courier New"/>
        </w:rPr>
        <w:br/>
        <w:t>&lt;/xs:simpleType&gt;</w:t>
      </w:r>
    </w:p>
    <w:p w14:paraId="4A1C6A17" w14:textId="4DF26E90" w:rsidR="00BF2C5E" w:rsidRDefault="00BF2C5E" w:rsidP="00BF2C5E">
      <w:pPr>
        <w:rPr>
          <w:rFonts w:ascii="Arial" w:hAnsi="Arial" w:cs="Arial"/>
        </w:rPr>
      </w:pPr>
      <w:r>
        <w:rPr>
          <w:rFonts w:ascii="Arial" w:hAnsi="Arial" w:cs="Arial"/>
        </w:rPr>
        <w:t xml:space="preserve">The data stream may look like the following for </w:t>
      </w:r>
      <w:r w:rsidR="003D01CE">
        <w:rPr>
          <w:rFonts w:ascii="Arial" w:hAnsi="Arial" w:cs="Arial"/>
        </w:rPr>
        <w:t xml:space="preserve">element ‘myString’ with </w:t>
      </w:r>
      <w:r>
        <w:rPr>
          <w:rFonts w:ascii="Arial" w:hAnsi="Arial" w:cs="Arial"/>
        </w:rPr>
        <w:t>a string value of “test”.</w:t>
      </w:r>
    </w:p>
    <w:p w14:paraId="00027E80" w14:textId="296CE256" w:rsidR="00BF2C5E" w:rsidRPr="00BF2C5E" w:rsidRDefault="00BF2C5E" w:rsidP="00BF2C5E">
      <w:pPr>
        <w:rPr>
          <w:rFonts w:ascii="Courier New" w:hAnsi="Courier New" w:cs="Courier New"/>
        </w:rPr>
      </w:pPr>
      <w:r w:rsidRPr="00BF2C5E">
        <w:rPr>
          <w:rFonts w:ascii="Courier New" w:hAnsi="Courier New" w:cs="Courier New"/>
        </w:rPr>
        <w:t>Location    Hex values</w:t>
      </w:r>
      <w:r w:rsidRPr="00BF2C5E">
        <w:rPr>
          <w:rFonts w:ascii="Courier New" w:hAnsi="Courier New" w:cs="Courier New"/>
        </w:rPr>
        <w:br/>
        <w:t>00000000    0012A000</w:t>
      </w:r>
      <w:r w:rsidRPr="00BF2C5E">
        <w:rPr>
          <w:rFonts w:ascii="Courier New" w:hAnsi="Courier New" w:cs="Courier New"/>
        </w:rPr>
        <w:br/>
      </w:r>
      <w:r w:rsidRPr="00BF2C5E">
        <w:rPr>
          <w:rFonts w:ascii="Courier New" w:hAnsi="Courier New" w:cs="Courier New"/>
        </w:rPr>
        <w:br/>
        <w:t>0012A000    7465737400</w:t>
      </w:r>
      <w:r w:rsidRPr="00BF2C5E">
        <w:rPr>
          <w:rFonts w:ascii="Courier New" w:hAnsi="Courier New" w:cs="Courier New"/>
        </w:rPr>
        <w:br/>
        <w:t xml:space="preserve">             t e s t</w:t>
      </w:r>
    </w:p>
    <w:p w14:paraId="0E109D83" w14:textId="3BFBC50C" w:rsidR="00BF2C5E" w:rsidRDefault="003D01CE" w:rsidP="00BF2C5E">
      <w:pPr>
        <w:rPr>
          <w:rFonts w:ascii="Arial" w:hAnsi="Arial" w:cs="Arial"/>
        </w:rPr>
      </w:pPr>
      <w:r>
        <w:rPr>
          <w:rFonts w:ascii="Arial" w:hAnsi="Arial" w:cs="Arial"/>
        </w:rPr>
        <w:t>The following example defines an array of 3 pointers to complex elements defined by ns0:myStruct.</w:t>
      </w:r>
    </w:p>
    <w:p w14:paraId="764F5840" w14:textId="77777777" w:rsidR="003D01CE" w:rsidRPr="003D01CE" w:rsidRDefault="003D01CE" w:rsidP="003D01CE">
      <w:pPr>
        <w:rPr>
          <w:rFonts w:ascii="Courier New" w:hAnsi="Courier New" w:cs="Courier New"/>
        </w:rPr>
      </w:pPr>
      <w:r w:rsidRPr="003D01CE">
        <w:rPr>
          <w:rFonts w:ascii="Courier New" w:hAnsi="Courier New" w:cs="Courier New"/>
        </w:rPr>
        <w:t>&lt;xs:element name="myArray" type="ns0:myStruct"</w:t>
      </w:r>
      <w:r w:rsidRPr="003D01CE">
        <w:rPr>
          <w:rFonts w:ascii="Courier New" w:hAnsi="Courier New" w:cs="Courier New"/>
        </w:rPr>
        <w:br/>
        <w:t xml:space="preserve">      dfdl:lengthKind="implicit" dfdlx:indirectionKind="pointer"</w:t>
      </w:r>
      <w:r w:rsidRPr="003D01CE">
        <w:rPr>
          <w:rFonts w:ascii="Courier New" w:hAnsi="Courier New" w:cs="Courier New"/>
        </w:rPr>
        <w:br/>
        <w:t xml:space="preserve">      dfdlx:indirectionType="ptr32_t"</w:t>
      </w:r>
      <w:r w:rsidRPr="003D01CE">
        <w:rPr>
          <w:rFonts w:ascii="Courier New" w:hAnsi="Courier New" w:cs="Courier New"/>
        </w:rPr>
        <w:br/>
        <w:t xml:space="preserve">      dfdlx:indirectionUnusedValue="0"</w:t>
      </w:r>
      <w:r w:rsidRPr="003D01CE">
        <w:rPr>
          <w:rFonts w:ascii="Courier New" w:hAnsi="Courier New" w:cs="Courier New"/>
        </w:rPr>
        <w:br/>
        <w:t xml:space="preserve">      minOccurs="3" maxOccurs="3" dfdl:occursCountKind="fixed"/&gt;</w:t>
      </w:r>
    </w:p>
    <w:p w14:paraId="5CF97D78" w14:textId="77777777" w:rsidR="003D01CE" w:rsidRPr="003D01CE" w:rsidRDefault="003D01CE" w:rsidP="003D01CE">
      <w:pPr>
        <w:rPr>
          <w:rFonts w:ascii="Courier New" w:hAnsi="Courier New" w:cs="Courier New"/>
        </w:rPr>
      </w:pPr>
      <w:r w:rsidRPr="003D01CE">
        <w:rPr>
          <w:rFonts w:ascii="Courier New" w:hAnsi="Courier New" w:cs="Courier New"/>
        </w:rPr>
        <w:t>&lt;xs:complexType name="myStruct"&gt;</w:t>
      </w:r>
      <w:r w:rsidRPr="003D01CE">
        <w:rPr>
          <w:rFonts w:ascii="Courier New" w:hAnsi="Courier New" w:cs="Courier New"/>
        </w:rPr>
        <w:br/>
        <w:t xml:space="preserve">   &lt;xs:sequence&gt;</w:t>
      </w:r>
      <w:r w:rsidRPr="003D01CE">
        <w:rPr>
          <w:rFonts w:ascii="Courier New" w:hAnsi="Courier New" w:cs="Courier New"/>
        </w:rPr>
        <w:br/>
        <w:t xml:space="preserve">      &lt;xs:element name="subItem1" type="xs:int" </w:t>
      </w:r>
      <w:r w:rsidRPr="003D01CE">
        <w:rPr>
          <w:rFonts w:ascii="Courier New" w:hAnsi="Courier New" w:cs="Courier New"/>
        </w:rPr>
        <w:br/>
        <w:t xml:space="preserve">         dfdl:lengthKind="explicit" dfdl:length="4" </w:t>
      </w:r>
      <w:r w:rsidRPr="003D01CE">
        <w:rPr>
          <w:rFonts w:ascii="Courier New" w:hAnsi="Courier New" w:cs="Courier New"/>
        </w:rPr>
        <w:br/>
        <w:t xml:space="preserve">         default="0"/&gt;</w:t>
      </w:r>
      <w:r w:rsidRPr="003D01CE">
        <w:rPr>
          <w:rFonts w:ascii="Courier New" w:hAnsi="Courier New" w:cs="Courier New"/>
        </w:rPr>
        <w:br/>
        <w:t xml:space="preserve">      &lt;xs:element name="subItem2" type="xs:string" </w:t>
      </w:r>
      <w:r w:rsidRPr="003D01CE">
        <w:rPr>
          <w:rFonts w:ascii="Courier New" w:hAnsi="Courier New" w:cs="Courier New"/>
        </w:rPr>
        <w:br/>
        <w:t xml:space="preserve">         dfdl:lengthKind="explicit" dfdl:length="12" </w:t>
      </w:r>
      <w:r w:rsidRPr="003D01CE">
        <w:rPr>
          <w:rFonts w:ascii="Courier New" w:hAnsi="Courier New" w:cs="Courier New"/>
        </w:rPr>
        <w:br/>
        <w:t xml:space="preserve">         default=""/&gt;</w:t>
      </w:r>
      <w:r w:rsidRPr="003D01CE">
        <w:rPr>
          <w:rFonts w:ascii="Courier New" w:hAnsi="Courier New" w:cs="Courier New"/>
        </w:rPr>
        <w:br/>
        <w:t xml:space="preserve">   &lt;/xs:sequence&gt;</w:t>
      </w:r>
      <w:r w:rsidRPr="003D01CE">
        <w:rPr>
          <w:rFonts w:ascii="Courier New" w:hAnsi="Courier New" w:cs="Courier New"/>
        </w:rPr>
        <w:br/>
        <w:t>&lt;/xs:complexType&gt;</w:t>
      </w:r>
    </w:p>
    <w:p w14:paraId="44C33ACC" w14:textId="6A4F45EC" w:rsidR="003D01CE" w:rsidRPr="003D01CE" w:rsidRDefault="003D01CE" w:rsidP="003D01CE">
      <w:pPr>
        <w:rPr>
          <w:rFonts w:ascii="Arial" w:hAnsi="Arial" w:cs="Arial"/>
        </w:rPr>
      </w:pPr>
      <w:r w:rsidRPr="003D01CE">
        <w:rPr>
          <w:rFonts w:ascii="Courier New" w:hAnsi="Courier New" w:cs="Courier New"/>
        </w:rPr>
        <w:t>&lt;xs:simpleType name="ptr32_t" dfdl:representation="binary"</w:t>
      </w:r>
      <w:r w:rsidRPr="003D01CE">
        <w:rPr>
          <w:rFonts w:ascii="Courier New" w:hAnsi="Courier New" w:cs="Courier New"/>
        </w:rPr>
        <w:br/>
        <w:t xml:space="preserve">      dfdl:lengthKind="explicit" dfdl:length="4"</w:t>
      </w:r>
      <w:r w:rsidRPr="003D01CE">
        <w:rPr>
          <w:rFonts w:ascii="Courier New" w:hAnsi="Courier New" w:cs="Courier New"/>
        </w:rPr>
        <w:br/>
        <w:t xml:space="preserve">      dfdl:byteOrder="bigEndian"&gt;</w:t>
      </w:r>
      <w:r w:rsidRPr="003D01CE">
        <w:rPr>
          <w:rFonts w:ascii="Courier New" w:hAnsi="Courier New" w:cs="Courier New"/>
        </w:rPr>
        <w:br/>
        <w:t xml:space="preserve">   &lt;xs:restriction base="integer"/&gt;</w:t>
      </w:r>
      <w:r w:rsidRPr="003D01CE">
        <w:rPr>
          <w:rFonts w:ascii="Courier New" w:hAnsi="Courier New" w:cs="Courier New"/>
        </w:rPr>
        <w:br/>
        <w:t>&lt;/xs:simpleType&gt;</w:t>
      </w:r>
    </w:p>
    <w:p w14:paraId="4E1C65AB" w14:textId="22E325A6" w:rsidR="003D01CE" w:rsidRDefault="003D01CE" w:rsidP="00BF2C5E">
      <w:pPr>
        <w:rPr>
          <w:rFonts w:ascii="Arial" w:hAnsi="Arial" w:cs="Arial"/>
        </w:rPr>
      </w:pPr>
      <w:r>
        <w:rPr>
          <w:rFonts w:ascii="Arial" w:hAnsi="Arial" w:cs="Arial"/>
        </w:rPr>
        <w:t>The data stream may look like the following for element ‘myArray’ with the contents of each occurrence in a different location and the contents of the 2</w:t>
      </w:r>
      <w:r w:rsidRPr="003D01CE">
        <w:rPr>
          <w:rFonts w:ascii="Arial" w:hAnsi="Arial" w:cs="Arial"/>
          <w:vertAlign w:val="superscript"/>
        </w:rPr>
        <w:t>nd</w:t>
      </w:r>
      <w:r>
        <w:rPr>
          <w:rFonts w:ascii="Arial" w:hAnsi="Arial" w:cs="Arial"/>
        </w:rPr>
        <w:t xml:space="preserve"> occurrence being empty.</w:t>
      </w:r>
    </w:p>
    <w:p w14:paraId="1BA984B4" w14:textId="77777777" w:rsidR="003D01CE" w:rsidRPr="003D01CE" w:rsidRDefault="003D01CE" w:rsidP="003D01CE">
      <w:pPr>
        <w:rPr>
          <w:rFonts w:ascii="Courier New" w:hAnsi="Courier New" w:cs="Courier New"/>
        </w:rPr>
      </w:pPr>
      <w:r w:rsidRPr="003D01CE">
        <w:rPr>
          <w:rFonts w:ascii="Courier New" w:hAnsi="Courier New" w:cs="Courier New"/>
        </w:rPr>
        <w:t>Location    Hex values</w:t>
      </w:r>
      <w:r w:rsidRPr="003D01CE">
        <w:rPr>
          <w:rFonts w:ascii="Courier New" w:hAnsi="Courier New" w:cs="Courier New"/>
        </w:rPr>
        <w:br/>
        <w:t>00000000    00147000 00000000 00146000</w:t>
      </w:r>
    </w:p>
    <w:p w14:paraId="5154B9E4" w14:textId="77777777" w:rsidR="003D01CE" w:rsidRPr="003D01CE" w:rsidRDefault="003D01CE" w:rsidP="003D01CE">
      <w:pPr>
        <w:rPr>
          <w:rFonts w:ascii="Courier New" w:hAnsi="Courier New" w:cs="Courier New"/>
        </w:rPr>
      </w:pPr>
      <w:r w:rsidRPr="003D01CE">
        <w:rPr>
          <w:rFonts w:ascii="Courier New" w:hAnsi="Courier New" w:cs="Courier New"/>
        </w:rPr>
        <w:lastRenderedPageBreak/>
        <w:t>00146000    ...</w:t>
      </w:r>
    </w:p>
    <w:p w14:paraId="44B1B44D" w14:textId="3A6C4B20" w:rsidR="003D01CE" w:rsidRPr="003D01CE" w:rsidRDefault="003D01CE" w:rsidP="003D01CE">
      <w:pPr>
        <w:rPr>
          <w:rFonts w:ascii="Arial" w:hAnsi="Arial" w:cs="Arial"/>
        </w:rPr>
      </w:pPr>
      <w:r w:rsidRPr="003D01CE">
        <w:rPr>
          <w:rFonts w:ascii="Courier New" w:hAnsi="Courier New" w:cs="Courier New"/>
        </w:rPr>
        <w:t>00147000    ...</w:t>
      </w:r>
    </w:p>
    <w:p w14:paraId="6F977874" w14:textId="77777777" w:rsidR="003D01CE" w:rsidRDefault="003D01CE" w:rsidP="00BF2C5E">
      <w:pPr>
        <w:rPr>
          <w:rFonts w:ascii="Arial" w:hAnsi="Arial" w:cs="Arial"/>
        </w:rPr>
      </w:pPr>
    </w:p>
    <w:p w14:paraId="34E4BDE6" w14:textId="4478F68E" w:rsidR="00BF2C5E" w:rsidRDefault="003D01CE" w:rsidP="00BF2C5E">
      <w:pPr>
        <w:rPr>
          <w:rFonts w:ascii="Arial" w:hAnsi="Arial" w:cs="Arial"/>
        </w:rPr>
      </w:pPr>
      <w:r>
        <w:rPr>
          <w:rFonts w:ascii="Arial" w:hAnsi="Arial" w:cs="Arial"/>
        </w:rPr>
        <w:t>The following example defines an offset to a 6 byte hexBinary value with the offset being calculated from the start of the current element.</w:t>
      </w:r>
    </w:p>
    <w:p w14:paraId="2B78964F" w14:textId="77777777" w:rsidR="003D01CE" w:rsidRPr="003D01CE" w:rsidRDefault="003D01CE" w:rsidP="003D01CE">
      <w:pPr>
        <w:rPr>
          <w:rFonts w:ascii="Courier New" w:hAnsi="Courier New" w:cs="Courier New"/>
        </w:rPr>
      </w:pPr>
      <w:r w:rsidRPr="003D01CE">
        <w:rPr>
          <w:rFonts w:ascii="Courier New" w:hAnsi="Courier New" w:cs="Courier New"/>
        </w:rPr>
        <w:t>&lt;xs:element name="myData" type="xs:hexBinary"</w:t>
      </w:r>
      <w:r w:rsidRPr="003D01CE">
        <w:rPr>
          <w:rFonts w:ascii="Courier New" w:hAnsi="Courier New" w:cs="Courier New"/>
        </w:rPr>
        <w:br/>
        <w:t xml:space="preserve">      dfdl:lengthKind="explicit" dfdl:length="6"</w:t>
      </w:r>
      <w:r w:rsidRPr="003D01CE">
        <w:rPr>
          <w:rFonts w:ascii="Courier New" w:hAnsi="Courier New" w:cs="Courier New"/>
        </w:rPr>
        <w:br/>
        <w:t xml:space="preserve">      dfdlx:indirectionKind="offset"</w:t>
      </w:r>
      <w:r w:rsidRPr="003D01CE">
        <w:rPr>
          <w:rFonts w:ascii="Courier New" w:hAnsi="Courier New" w:cs="Courier New"/>
        </w:rPr>
        <w:br/>
        <w:t xml:space="preserve">      dfdlx:indirectionType="uint"</w:t>
      </w:r>
      <w:r w:rsidRPr="003D01CE">
        <w:rPr>
          <w:rFonts w:ascii="Courier New" w:hAnsi="Courier New" w:cs="Courier New"/>
        </w:rPr>
        <w:br/>
        <w:t xml:space="preserve">      dfdlx:indirectionBase="."/&gt;</w:t>
      </w:r>
    </w:p>
    <w:p w14:paraId="3DB78513" w14:textId="4C2B2DCA" w:rsidR="003D01CE" w:rsidRPr="003D01CE" w:rsidRDefault="003D01CE" w:rsidP="003D01CE">
      <w:pPr>
        <w:rPr>
          <w:rFonts w:ascii="Arial" w:hAnsi="Arial" w:cs="Arial"/>
        </w:rPr>
      </w:pPr>
      <w:r w:rsidRPr="003D01CE">
        <w:rPr>
          <w:rFonts w:ascii="Courier New" w:hAnsi="Courier New" w:cs="Courier New"/>
        </w:rPr>
        <w:t>&lt;xs:simpleType name="uint" dfdl:representation="binary"</w:t>
      </w:r>
      <w:r w:rsidRPr="003D01CE">
        <w:rPr>
          <w:rFonts w:ascii="Courier New" w:hAnsi="Courier New" w:cs="Courier New"/>
        </w:rPr>
        <w:br/>
        <w:t xml:space="preserve">      dfdl:lengthKind="explicit" dfdl:length="4"</w:t>
      </w:r>
      <w:r w:rsidRPr="003D01CE">
        <w:rPr>
          <w:rFonts w:ascii="Courier New" w:hAnsi="Courier New" w:cs="Courier New"/>
        </w:rPr>
        <w:br/>
        <w:t xml:space="preserve">      dfdl:byteOrder="bigEndian"&gt;</w:t>
      </w:r>
      <w:r w:rsidRPr="003D01CE">
        <w:rPr>
          <w:rFonts w:ascii="Courier New" w:hAnsi="Courier New" w:cs="Courier New"/>
        </w:rPr>
        <w:br/>
        <w:t xml:space="preserve">   &lt;xs:restriction base="xs:unsignedInt"/&gt;</w:t>
      </w:r>
      <w:r w:rsidRPr="003D01CE">
        <w:rPr>
          <w:rFonts w:ascii="Courier New" w:hAnsi="Courier New" w:cs="Courier New"/>
        </w:rPr>
        <w:br/>
        <w:t>&lt;/xs:simpleType&gt;</w:t>
      </w:r>
    </w:p>
    <w:p w14:paraId="3FF56CFA" w14:textId="1912553E" w:rsidR="003D01CE" w:rsidRDefault="003D01CE" w:rsidP="00BF2C5E">
      <w:pPr>
        <w:rPr>
          <w:rFonts w:ascii="Arial" w:hAnsi="Arial" w:cs="Arial"/>
        </w:rPr>
      </w:pPr>
      <w:r>
        <w:rPr>
          <w:rFonts w:ascii="Arial" w:hAnsi="Arial" w:cs="Arial"/>
        </w:rPr>
        <w:t>The data stream may look like the following for element ‘myData’ with a hexBinary value of ‘123456789ABC’.</w:t>
      </w:r>
    </w:p>
    <w:p w14:paraId="36442578" w14:textId="77777777" w:rsidR="003D01CE" w:rsidRPr="003D01CE" w:rsidRDefault="003D01CE" w:rsidP="003D01CE">
      <w:r w:rsidRPr="003D01CE">
        <w:rPr>
          <w:rFonts w:ascii="Courier New" w:hAnsi="Courier New" w:cs="Courier New"/>
        </w:rPr>
        <w:t>Location    Hex values</w:t>
      </w:r>
      <w:r w:rsidRPr="003D01CE">
        <w:rPr>
          <w:rFonts w:ascii="Courier New" w:hAnsi="Courier New" w:cs="Courier New"/>
        </w:rPr>
        <w:br/>
        <w:t>00000100    00000108</w:t>
      </w:r>
    </w:p>
    <w:p w14:paraId="6F5CD7BB" w14:textId="1AAB55A2" w:rsidR="003D01CE" w:rsidRPr="003D01CE" w:rsidRDefault="003D01CE" w:rsidP="00BF2C5E">
      <w:pPr>
        <w:rPr>
          <w:rFonts w:ascii="Courier New" w:hAnsi="Courier New" w:cs="Courier New"/>
        </w:rPr>
      </w:pPr>
      <w:r w:rsidRPr="003D01CE">
        <w:rPr>
          <w:rFonts w:ascii="Courier New" w:hAnsi="Courier New" w:cs="Courier New"/>
        </w:rPr>
        <w:t>00000208    123456789ABC</w:t>
      </w:r>
    </w:p>
    <w:p w14:paraId="6FEC0A60" w14:textId="77777777" w:rsidR="003D01CE" w:rsidRDefault="003D01CE" w:rsidP="00BF2C5E">
      <w:pPr>
        <w:rPr>
          <w:rFonts w:ascii="Arial" w:hAnsi="Arial" w:cs="Arial"/>
        </w:rPr>
      </w:pPr>
    </w:p>
    <w:p w14:paraId="4465D1DB" w14:textId="1EA20EE4" w:rsidR="00BF2C5E" w:rsidRDefault="00BF2C5E" w:rsidP="00BF2C5E">
      <w:pPr>
        <w:pStyle w:val="StyleHeading112pt"/>
        <w:numPr>
          <w:ilvl w:val="0"/>
          <w:numId w:val="4"/>
        </w:numPr>
        <w:ind w:left="360"/>
      </w:pPr>
      <w:bookmarkStart w:id="9" w:name="_Toc64536650"/>
      <w:r>
        <w:t>DFDL Data syntax grammar update</w:t>
      </w:r>
      <w:bookmarkEnd w:id="9"/>
    </w:p>
    <w:p w14:paraId="1130A7E9" w14:textId="254C2304" w:rsidR="00BF2C5E" w:rsidRDefault="00BF2C5E" w:rsidP="00BF2C5E">
      <w:pPr>
        <w:rPr>
          <w:rFonts w:ascii="Arial" w:hAnsi="Arial" w:cs="Arial"/>
        </w:rPr>
      </w:pPr>
      <w:r w:rsidRPr="00B76C7B">
        <w:rPr>
          <w:rFonts w:ascii="Arial" w:hAnsi="Arial" w:cs="Arial"/>
        </w:rPr>
        <w:t xml:space="preserve">The following </w:t>
      </w:r>
      <w:r>
        <w:rPr>
          <w:rFonts w:ascii="Arial" w:hAnsi="Arial" w:cs="Arial"/>
        </w:rPr>
        <w:t>outlines changes that can be made to the grammar for indirection support</w:t>
      </w:r>
      <w:r w:rsidR="009E1454">
        <w:rPr>
          <w:rFonts w:ascii="Arial" w:hAnsi="Arial" w:cs="Arial"/>
        </w:rPr>
        <w:t xml:space="preserve"> with changes indicated in blue</w:t>
      </w:r>
      <w:r>
        <w:rPr>
          <w:rFonts w:ascii="Arial" w:hAnsi="Arial" w:cs="Arial"/>
        </w:rPr>
        <w:t>:</w:t>
      </w:r>
    </w:p>
    <w:tbl>
      <w:tblPr>
        <w:tblW w:w="8451" w:type="dxa"/>
        <w:tblInd w:w="-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4" w:type="dxa"/>
          <w:left w:w="46" w:type="dxa"/>
          <w:bottom w:w="54" w:type="dxa"/>
          <w:right w:w="54" w:type="dxa"/>
        </w:tblCellMar>
        <w:tblLook w:val="00A0" w:firstRow="1" w:lastRow="0" w:firstColumn="1" w:lastColumn="0" w:noHBand="0" w:noVBand="0"/>
      </w:tblPr>
      <w:tblGrid>
        <w:gridCol w:w="8451"/>
      </w:tblGrid>
      <w:tr w:rsidR="004575DB" w:rsidRPr="004575DB" w14:paraId="109796E7" w14:textId="77777777" w:rsidTr="004575DB">
        <w:trPr>
          <w:trHeight w:val="4259"/>
        </w:trPr>
        <w:tc>
          <w:tcPr>
            <w:tcW w:w="8451" w:type="dxa"/>
            <w:tcBorders>
              <w:top w:val="single" w:sz="6" w:space="0" w:color="000000"/>
              <w:left w:val="single" w:sz="6" w:space="0" w:color="000000"/>
              <w:bottom w:val="single" w:sz="6" w:space="0" w:color="000000"/>
              <w:right w:val="single" w:sz="6" w:space="0" w:color="000000"/>
            </w:tcBorders>
            <w:shd w:val="clear" w:color="auto" w:fill="auto"/>
          </w:tcPr>
          <w:p w14:paraId="0390776D" w14:textId="77777777" w:rsidR="004575DB" w:rsidRPr="004575DB" w:rsidRDefault="004575DB" w:rsidP="00DB72DD">
            <w:pPr>
              <w:tabs>
                <w:tab w:val="left" w:pos="-1026"/>
                <w:tab w:val="left" w:pos="-846"/>
              </w:tabs>
              <w:spacing w:after="0" w:line="240" w:lineRule="auto"/>
              <w:rPr>
                <w:rFonts w:ascii="Arial" w:hAnsi="Arial" w:cs="Arial"/>
                <w:b/>
                <w:bCs/>
                <w:color w:val="000000"/>
              </w:rPr>
            </w:pPr>
          </w:p>
          <w:p w14:paraId="5842371C" w14:textId="77777777" w:rsidR="004575DB" w:rsidRPr="004575DB" w:rsidRDefault="004575DB" w:rsidP="00DB72DD">
            <w:pPr>
              <w:tabs>
                <w:tab w:val="left" w:pos="-1026"/>
                <w:tab w:val="left" w:pos="-846"/>
              </w:tabs>
              <w:spacing w:after="0" w:line="240" w:lineRule="auto"/>
              <w:rPr>
                <w:rFonts w:ascii="Arial" w:hAnsi="Arial" w:cs="Arial"/>
                <w:color w:val="5291EF"/>
              </w:rPr>
            </w:pPr>
            <w:r w:rsidRPr="004575DB">
              <w:rPr>
                <w:rFonts w:ascii="Arial" w:hAnsi="Arial" w:cs="Arial"/>
                <w:color w:val="000000"/>
              </w:rPr>
              <w:t xml:space="preserve">Document =  DocumentElement </w:t>
            </w:r>
            <w:r w:rsidRPr="004575DB">
              <w:rPr>
                <w:rFonts w:ascii="Arial" w:hAnsi="Arial" w:cs="Arial"/>
                <w:color w:val="4BACC6" w:themeColor="accent5"/>
              </w:rPr>
              <w:t>IndirectionElement*</w:t>
            </w:r>
          </w:p>
          <w:p w14:paraId="7F4914F2" w14:textId="77777777" w:rsidR="004575DB" w:rsidRPr="004575DB" w:rsidRDefault="004575DB" w:rsidP="00DB72DD">
            <w:pPr>
              <w:tabs>
                <w:tab w:val="left" w:pos="-1026"/>
                <w:tab w:val="left" w:pos="-846"/>
              </w:tabs>
              <w:spacing w:after="0" w:line="240" w:lineRule="auto"/>
              <w:rPr>
                <w:rFonts w:ascii="Arial" w:hAnsi="Arial" w:cs="Arial"/>
                <w:color w:val="5291EF"/>
              </w:rPr>
            </w:pPr>
          </w:p>
          <w:p w14:paraId="31B577B5" w14:textId="77777777" w:rsidR="004575DB" w:rsidRPr="004575DB" w:rsidRDefault="004575DB" w:rsidP="00DB72DD">
            <w:pPr>
              <w:tabs>
                <w:tab w:val="left" w:pos="-1026"/>
                <w:tab w:val="left" w:pos="-846"/>
              </w:tabs>
              <w:spacing w:after="0" w:line="240" w:lineRule="auto"/>
              <w:rPr>
                <w:rFonts w:ascii="Arial" w:hAnsi="Arial" w:cs="Arial"/>
                <w:color w:val="000000"/>
              </w:rPr>
            </w:pPr>
            <w:r w:rsidRPr="004575DB">
              <w:rPr>
                <w:rFonts w:ascii="Arial" w:hAnsi="Arial" w:cs="Arial"/>
                <w:color w:val="000000"/>
              </w:rPr>
              <w:t>DocumentElement = SimpleElement | ComplexElement</w:t>
            </w:r>
          </w:p>
          <w:p w14:paraId="19BE34E5" w14:textId="77777777" w:rsidR="004575DB" w:rsidRPr="004575DB" w:rsidRDefault="004575DB" w:rsidP="00DB72DD">
            <w:pPr>
              <w:tabs>
                <w:tab w:val="left" w:pos="-1026"/>
                <w:tab w:val="left" w:pos="-846"/>
              </w:tabs>
              <w:spacing w:after="0" w:line="240" w:lineRule="auto"/>
              <w:rPr>
                <w:rFonts w:ascii="Arial" w:hAnsi="Arial" w:cs="Arial"/>
                <w:color w:val="000000"/>
              </w:rPr>
            </w:pPr>
          </w:p>
          <w:p w14:paraId="30FFFC60" w14:textId="77777777" w:rsidR="004575DB" w:rsidRPr="004575DB" w:rsidRDefault="004575DB" w:rsidP="00DB72DD">
            <w:pPr>
              <w:tabs>
                <w:tab w:val="left" w:pos="-1026"/>
                <w:tab w:val="left" w:pos="-846"/>
              </w:tabs>
              <w:spacing w:after="0" w:line="240" w:lineRule="auto"/>
              <w:rPr>
                <w:rFonts w:ascii="Arial" w:hAnsi="Arial" w:cs="Arial"/>
                <w:color w:val="000000"/>
              </w:rPr>
            </w:pPr>
            <w:r w:rsidRPr="004575DB">
              <w:rPr>
                <w:rFonts w:ascii="Arial" w:hAnsi="Arial" w:cs="Arial"/>
                <w:color w:val="000000"/>
              </w:rPr>
              <w:t xml:space="preserve">SimpleElement = SimpleLiteralNilElementRep | SimpleEmptyElementRep | </w:t>
            </w:r>
          </w:p>
          <w:p w14:paraId="6781B7C7" w14:textId="77777777" w:rsidR="004575DB" w:rsidRPr="004575DB" w:rsidRDefault="004575DB" w:rsidP="00DB72DD">
            <w:pPr>
              <w:tabs>
                <w:tab w:val="left" w:pos="-1026"/>
                <w:tab w:val="left" w:pos="-846"/>
              </w:tabs>
              <w:spacing w:after="0" w:line="240" w:lineRule="auto"/>
              <w:rPr>
                <w:rFonts w:ascii="Arial" w:hAnsi="Arial" w:cs="Arial"/>
              </w:rPr>
            </w:pPr>
            <w:r w:rsidRPr="004575DB">
              <w:rPr>
                <w:rFonts w:ascii="Arial" w:hAnsi="Arial" w:cs="Arial"/>
                <w:color w:val="000000"/>
              </w:rPr>
              <w:t xml:space="preserve">                            SimpleNormalRep </w:t>
            </w:r>
            <w:r w:rsidRPr="004575DB">
              <w:rPr>
                <w:rFonts w:ascii="Arial" w:hAnsi="Arial" w:cs="Arial"/>
                <w:color w:val="00A1E0"/>
              </w:rPr>
              <w:t>| IndirectionRep</w:t>
            </w:r>
          </w:p>
          <w:p w14:paraId="76744361" w14:textId="77777777" w:rsidR="004575DB" w:rsidRPr="004575DB" w:rsidRDefault="004575DB" w:rsidP="00DB72DD">
            <w:pPr>
              <w:tabs>
                <w:tab w:val="left" w:pos="-1026"/>
                <w:tab w:val="left" w:pos="-846"/>
              </w:tabs>
              <w:spacing w:after="0" w:line="240" w:lineRule="auto"/>
              <w:rPr>
                <w:rFonts w:ascii="Arial" w:hAnsi="Arial" w:cs="Arial"/>
                <w:strike/>
                <w:color w:val="FF0000"/>
              </w:rPr>
            </w:pPr>
            <w:r w:rsidRPr="004575DB">
              <w:rPr>
                <w:rFonts w:ascii="Arial" w:hAnsi="Arial" w:cs="Arial"/>
                <w:strike/>
                <w:color w:val="FF0000"/>
              </w:rPr>
              <w:t xml:space="preserve">SimpleEnclosedElement = SimpleElement | AbsentElementRep </w:t>
            </w:r>
          </w:p>
          <w:p w14:paraId="6549C444" w14:textId="77777777" w:rsidR="004575DB" w:rsidRPr="004575DB" w:rsidRDefault="004575DB" w:rsidP="00DB72DD">
            <w:pPr>
              <w:tabs>
                <w:tab w:val="left" w:pos="-1026"/>
                <w:tab w:val="left" w:pos="-846"/>
              </w:tabs>
              <w:spacing w:after="0" w:line="240" w:lineRule="auto"/>
              <w:rPr>
                <w:rFonts w:ascii="Arial" w:hAnsi="Arial" w:cs="Arial"/>
                <w:strike/>
                <w:color w:val="FF0000"/>
              </w:rPr>
            </w:pPr>
          </w:p>
          <w:p w14:paraId="59FB516C" w14:textId="77777777" w:rsidR="004575DB" w:rsidRPr="004575DB" w:rsidRDefault="004575DB" w:rsidP="00DB72DD">
            <w:pPr>
              <w:tabs>
                <w:tab w:val="left" w:pos="-1026"/>
                <w:tab w:val="left" w:pos="-846"/>
              </w:tabs>
              <w:spacing w:after="0" w:line="240" w:lineRule="auto"/>
              <w:rPr>
                <w:rFonts w:ascii="Arial" w:hAnsi="Arial" w:cs="Arial"/>
                <w:color w:val="000000"/>
              </w:rPr>
            </w:pPr>
            <w:r w:rsidRPr="004575DB">
              <w:rPr>
                <w:rFonts w:ascii="Arial" w:hAnsi="Arial" w:cs="Arial"/>
                <w:color w:val="000000"/>
              </w:rPr>
              <w:t xml:space="preserve">ComplexElement = ComplexLiteralNilElementRep | ComplexNormalRep | </w:t>
            </w:r>
          </w:p>
          <w:p w14:paraId="196F8B95" w14:textId="77777777" w:rsidR="004575DB" w:rsidRPr="004575DB" w:rsidRDefault="004575DB" w:rsidP="00DB72DD">
            <w:pPr>
              <w:tabs>
                <w:tab w:val="left" w:pos="-1026"/>
                <w:tab w:val="left" w:pos="-846"/>
              </w:tabs>
              <w:spacing w:after="0" w:line="240" w:lineRule="auto"/>
              <w:rPr>
                <w:rFonts w:ascii="Arial" w:hAnsi="Arial" w:cs="Arial"/>
                <w:color w:val="00A1E0"/>
              </w:rPr>
            </w:pPr>
            <w:r w:rsidRPr="004575DB">
              <w:rPr>
                <w:rFonts w:ascii="Arial" w:hAnsi="Arial" w:cs="Arial"/>
                <w:color w:val="000000"/>
              </w:rPr>
              <w:t xml:space="preserve">                               ComplexEmptyElementRep </w:t>
            </w:r>
            <w:r w:rsidRPr="004575DB">
              <w:rPr>
                <w:rFonts w:ascii="Arial" w:hAnsi="Arial" w:cs="Arial"/>
                <w:color w:val="00A1E0"/>
              </w:rPr>
              <w:t>| IndirectionRep</w:t>
            </w:r>
          </w:p>
          <w:p w14:paraId="674A8375" w14:textId="77777777" w:rsidR="004575DB" w:rsidRPr="004575DB" w:rsidRDefault="004575DB" w:rsidP="00DB72DD">
            <w:pPr>
              <w:tabs>
                <w:tab w:val="left" w:pos="-1026"/>
                <w:tab w:val="left" w:pos="-846"/>
              </w:tabs>
              <w:spacing w:after="0" w:line="240" w:lineRule="auto"/>
              <w:rPr>
                <w:rFonts w:ascii="Arial" w:hAnsi="Arial" w:cs="Arial"/>
                <w:strike/>
                <w:color w:val="FF0000"/>
              </w:rPr>
            </w:pPr>
            <w:r w:rsidRPr="004575DB">
              <w:rPr>
                <w:rFonts w:ascii="Arial" w:hAnsi="Arial" w:cs="Arial"/>
                <w:strike/>
                <w:color w:val="FF0000"/>
              </w:rPr>
              <w:t xml:space="preserve">ComplexEnclosedElement = ComplexElement | AbsentElementRep </w:t>
            </w:r>
          </w:p>
          <w:p w14:paraId="30A1FF6A" w14:textId="77777777" w:rsidR="004575DB" w:rsidRPr="004575DB" w:rsidRDefault="004575DB" w:rsidP="00DB72DD">
            <w:pPr>
              <w:tabs>
                <w:tab w:val="left" w:pos="-1026"/>
                <w:tab w:val="left" w:pos="-846"/>
              </w:tabs>
              <w:spacing w:after="0" w:line="240" w:lineRule="auto"/>
              <w:rPr>
                <w:rFonts w:ascii="Arial" w:hAnsi="Arial" w:cs="Arial"/>
                <w:strike/>
                <w:color w:val="FF0000"/>
              </w:rPr>
            </w:pPr>
          </w:p>
          <w:p w14:paraId="51D04C2A" w14:textId="77777777" w:rsidR="004575DB" w:rsidRPr="004575DB" w:rsidRDefault="004575DB" w:rsidP="00DB72DD">
            <w:pPr>
              <w:spacing w:after="0" w:line="240" w:lineRule="auto"/>
              <w:rPr>
                <w:rFonts w:ascii="Arial" w:hAnsi="Arial" w:cs="Arial"/>
              </w:rPr>
            </w:pPr>
            <w:r w:rsidRPr="004575DB">
              <w:rPr>
                <w:rFonts w:ascii="Arial" w:hAnsi="Arial" w:cs="Arial"/>
                <w:color w:val="FF0000"/>
              </w:rPr>
              <w:t>EnclosedElement = SimpleElement | ComplexElement | AbsentElementRep</w:t>
            </w:r>
          </w:p>
          <w:p w14:paraId="3F06CC1D" w14:textId="77777777" w:rsidR="004575DB" w:rsidRPr="004575DB" w:rsidRDefault="004575DB" w:rsidP="00DB72DD">
            <w:pPr>
              <w:keepNext/>
              <w:keepLines/>
              <w:spacing w:after="0" w:line="240" w:lineRule="auto"/>
              <w:rPr>
                <w:rFonts w:ascii="Arial" w:hAnsi="Arial" w:cs="Arial"/>
                <w:color w:val="00A1E0"/>
              </w:rPr>
            </w:pPr>
          </w:p>
          <w:p w14:paraId="76A06ADE" w14:textId="77777777" w:rsidR="004575DB" w:rsidRDefault="004575DB" w:rsidP="00DB72DD">
            <w:pPr>
              <w:keepNext/>
              <w:keepLines/>
              <w:spacing w:after="0" w:line="240" w:lineRule="auto"/>
              <w:rPr>
                <w:rFonts w:ascii="Arial" w:hAnsi="Arial" w:cs="Arial"/>
                <w:color w:val="00A1E0"/>
              </w:rPr>
            </w:pPr>
            <w:r w:rsidRPr="004575DB">
              <w:rPr>
                <w:rFonts w:ascii="Arial" w:hAnsi="Arial" w:cs="Arial"/>
                <w:color w:val="00A1E0"/>
              </w:rPr>
              <w:t>IndirectionElement = SimpleElement | ComplexElement</w:t>
            </w:r>
          </w:p>
          <w:p w14:paraId="2FC76C6E" w14:textId="01F38776" w:rsidR="004575DB" w:rsidRPr="004575DB" w:rsidRDefault="004575DB" w:rsidP="00DB72DD">
            <w:pPr>
              <w:keepNext/>
              <w:keepLines/>
              <w:spacing w:after="0" w:line="240" w:lineRule="auto"/>
              <w:rPr>
                <w:rFonts w:ascii="Arial" w:hAnsi="Arial" w:cs="Arial"/>
                <w:color w:val="00A1E0"/>
              </w:rPr>
            </w:pPr>
          </w:p>
        </w:tc>
      </w:tr>
      <w:tr w:rsidR="004575DB" w:rsidRPr="004575DB" w14:paraId="79B886D3" w14:textId="77777777" w:rsidTr="004575DB">
        <w:trPr>
          <w:trHeight w:val="642"/>
        </w:trPr>
        <w:tc>
          <w:tcPr>
            <w:tcW w:w="8451" w:type="dxa"/>
            <w:tcBorders>
              <w:top w:val="single" w:sz="6" w:space="0" w:color="000000"/>
              <w:left w:val="single" w:sz="6" w:space="0" w:color="000000"/>
              <w:bottom w:val="single" w:sz="6" w:space="0" w:color="000000"/>
              <w:right w:val="single" w:sz="6" w:space="0" w:color="000000"/>
            </w:tcBorders>
            <w:shd w:val="clear" w:color="auto" w:fill="auto"/>
          </w:tcPr>
          <w:p w14:paraId="5A93F8B1" w14:textId="77777777" w:rsidR="004575DB" w:rsidRPr="004575DB" w:rsidRDefault="004575DB" w:rsidP="00DB72DD">
            <w:pPr>
              <w:tabs>
                <w:tab w:val="left" w:pos="-1026"/>
                <w:tab w:val="left" w:pos="-846"/>
              </w:tabs>
              <w:spacing w:after="0" w:line="240" w:lineRule="auto"/>
              <w:rPr>
                <w:rFonts w:ascii="Arial" w:hAnsi="Arial" w:cs="Arial"/>
                <w:b/>
                <w:bCs/>
                <w:i/>
                <w:iCs/>
                <w:color w:val="000000"/>
              </w:rPr>
            </w:pPr>
            <w:r w:rsidRPr="004575DB">
              <w:rPr>
                <w:rFonts w:ascii="Arial" w:hAnsi="Arial" w:cs="Arial"/>
                <w:color w:val="000000"/>
              </w:rPr>
              <w:t xml:space="preserve">AbsentElementRep = </w:t>
            </w:r>
            <w:r w:rsidRPr="004575DB">
              <w:rPr>
                <w:rFonts w:ascii="Arial" w:hAnsi="Arial" w:cs="Arial"/>
                <w:b/>
                <w:bCs/>
                <w:i/>
                <w:iCs/>
                <w:color w:val="000000"/>
              </w:rPr>
              <w:t>Absent</w:t>
            </w:r>
          </w:p>
        </w:tc>
      </w:tr>
      <w:tr w:rsidR="004575DB" w:rsidRPr="004575DB" w14:paraId="37D26595" w14:textId="77777777" w:rsidTr="004575DB">
        <w:trPr>
          <w:trHeight w:val="3616"/>
        </w:trPr>
        <w:tc>
          <w:tcPr>
            <w:tcW w:w="8451" w:type="dxa"/>
            <w:tcBorders>
              <w:top w:val="single" w:sz="6" w:space="0" w:color="000000"/>
              <w:left w:val="single" w:sz="6" w:space="0" w:color="000000"/>
              <w:bottom w:val="single" w:sz="6" w:space="0" w:color="000000"/>
              <w:right w:val="single" w:sz="6" w:space="0" w:color="000000"/>
            </w:tcBorders>
            <w:shd w:val="clear" w:color="auto" w:fill="auto"/>
          </w:tcPr>
          <w:p w14:paraId="37193567" w14:textId="77777777" w:rsidR="004575DB" w:rsidRPr="004575DB" w:rsidRDefault="004575DB" w:rsidP="00DB72DD">
            <w:pPr>
              <w:tabs>
                <w:tab w:val="left" w:pos="-1026"/>
                <w:tab w:val="left" w:pos="-846"/>
              </w:tabs>
              <w:spacing w:after="0" w:line="240" w:lineRule="auto"/>
              <w:rPr>
                <w:rFonts w:ascii="Arial" w:hAnsi="Arial" w:cs="Arial"/>
                <w:b/>
                <w:bCs/>
                <w:i/>
                <w:iCs/>
                <w:color w:val="000000"/>
              </w:rPr>
            </w:pPr>
          </w:p>
          <w:p w14:paraId="5D2287DC" w14:textId="77777777" w:rsidR="004575DB" w:rsidRPr="004575DB" w:rsidRDefault="004575DB" w:rsidP="00DB72DD">
            <w:pPr>
              <w:tabs>
                <w:tab w:val="left" w:pos="-1026"/>
                <w:tab w:val="left" w:pos="-846"/>
              </w:tabs>
              <w:autoSpaceDE w:val="0"/>
              <w:autoSpaceDN w:val="0"/>
              <w:adjustRightInd w:val="0"/>
              <w:spacing w:after="0" w:line="240" w:lineRule="auto"/>
              <w:rPr>
                <w:rFonts w:ascii="Arial" w:hAnsi="Arial" w:cs="Arial"/>
                <w:color w:val="00A1E0"/>
              </w:rPr>
            </w:pPr>
            <w:r w:rsidRPr="004575DB">
              <w:rPr>
                <w:rFonts w:ascii="Arial" w:hAnsi="Arial" w:cs="Arial"/>
                <w:color w:val="00A1E0"/>
              </w:rPr>
              <w:t xml:space="preserve">IndirectionRep = IndirectionLeftFraming PrefixLength IndirectionContent  </w:t>
            </w:r>
          </w:p>
          <w:p w14:paraId="10C2DBCA" w14:textId="77777777" w:rsidR="004575DB" w:rsidRPr="004575DB" w:rsidRDefault="004575DB" w:rsidP="00DB72DD">
            <w:pPr>
              <w:tabs>
                <w:tab w:val="left" w:pos="-1026"/>
                <w:tab w:val="left" w:pos="-846"/>
              </w:tabs>
              <w:autoSpaceDE w:val="0"/>
              <w:autoSpaceDN w:val="0"/>
              <w:adjustRightInd w:val="0"/>
              <w:spacing w:after="0" w:line="240" w:lineRule="auto"/>
              <w:rPr>
                <w:rFonts w:ascii="Arial" w:hAnsi="Arial" w:cs="Arial"/>
                <w:color w:val="00A1E0"/>
              </w:rPr>
            </w:pPr>
            <w:r w:rsidRPr="004575DB">
              <w:rPr>
                <w:rFonts w:ascii="Arial" w:hAnsi="Arial" w:cs="Arial"/>
                <w:color w:val="00A1E0"/>
              </w:rPr>
              <w:t xml:space="preserve">                             IndirectionRightFraming</w:t>
            </w:r>
          </w:p>
          <w:p w14:paraId="1E769832" w14:textId="77777777" w:rsidR="004575DB" w:rsidRPr="004575DB" w:rsidRDefault="004575DB" w:rsidP="00DB72DD">
            <w:pPr>
              <w:tabs>
                <w:tab w:val="left" w:pos="-1026"/>
                <w:tab w:val="left" w:pos="-846"/>
              </w:tabs>
              <w:autoSpaceDE w:val="0"/>
              <w:autoSpaceDN w:val="0"/>
              <w:adjustRightInd w:val="0"/>
              <w:spacing w:after="0" w:line="240" w:lineRule="auto"/>
              <w:rPr>
                <w:rFonts w:ascii="Arial" w:hAnsi="Arial" w:cs="Arial"/>
                <w:color w:val="00A1E0"/>
              </w:rPr>
            </w:pPr>
          </w:p>
          <w:p w14:paraId="46B97867" w14:textId="77777777" w:rsidR="004575DB" w:rsidRPr="004575DB" w:rsidRDefault="004575DB" w:rsidP="00DB72DD">
            <w:pPr>
              <w:tabs>
                <w:tab w:val="left" w:pos="-1026"/>
                <w:tab w:val="left" w:pos="-846"/>
              </w:tabs>
              <w:autoSpaceDE w:val="0"/>
              <w:autoSpaceDN w:val="0"/>
              <w:adjustRightInd w:val="0"/>
              <w:spacing w:after="0" w:line="240" w:lineRule="auto"/>
              <w:rPr>
                <w:rFonts w:ascii="Arial" w:hAnsi="Arial" w:cs="Arial"/>
                <w:color w:val="00A1E0"/>
              </w:rPr>
            </w:pPr>
            <w:r w:rsidRPr="004575DB">
              <w:rPr>
                <w:rFonts w:ascii="Arial" w:hAnsi="Arial" w:cs="Arial"/>
                <w:color w:val="00A1E0"/>
              </w:rPr>
              <w:t>IndirectionLeftFraming = LeadingAlignment</w:t>
            </w:r>
          </w:p>
          <w:p w14:paraId="544CD0C6" w14:textId="77777777" w:rsidR="004575DB" w:rsidRPr="004575DB" w:rsidRDefault="004575DB" w:rsidP="00DB72DD">
            <w:pPr>
              <w:tabs>
                <w:tab w:val="left" w:pos="-1026"/>
                <w:tab w:val="left" w:pos="-846"/>
              </w:tabs>
              <w:autoSpaceDE w:val="0"/>
              <w:autoSpaceDN w:val="0"/>
              <w:adjustRightInd w:val="0"/>
              <w:spacing w:after="0" w:line="240" w:lineRule="auto"/>
              <w:rPr>
                <w:rFonts w:ascii="Arial" w:hAnsi="Arial" w:cs="Arial"/>
                <w:color w:val="00A1E0"/>
              </w:rPr>
            </w:pPr>
            <w:r w:rsidRPr="004575DB">
              <w:rPr>
                <w:rFonts w:ascii="Arial" w:hAnsi="Arial" w:cs="Arial"/>
                <w:color w:val="00A1E0"/>
              </w:rPr>
              <w:t>IndirectionRightFraming = TrailingAlignment</w:t>
            </w:r>
          </w:p>
          <w:p w14:paraId="21F20F1A" w14:textId="77777777" w:rsidR="004575DB" w:rsidRPr="004575DB" w:rsidRDefault="004575DB" w:rsidP="00DB72DD">
            <w:pPr>
              <w:tabs>
                <w:tab w:val="left" w:pos="-1026"/>
                <w:tab w:val="left" w:pos="-846"/>
              </w:tabs>
              <w:autoSpaceDE w:val="0"/>
              <w:autoSpaceDN w:val="0"/>
              <w:adjustRightInd w:val="0"/>
              <w:spacing w:after="0" w:line="240" w:lineRule="auto"/>
              <w:rPr>
                <w:rFonts w:ascii="Arial" w:hAnsi="Arial" w:cs="Arial"/>
                <w:color w:val="00A1E0"/>
              </w:rPr>
            </w:pPr>
          </w:p>
          <w:p w14:paraId="5E3A23BF" w14:textId="77777777" w:rsidR="004575DB" w:rsidRPr="004575DB" w:rsidRDefault="004575DB" w:rsidP="00DB72DD">
            <w:pPr>
              <w:tabs>
                <w:tab w:val="left" w:pos="-1026"/>
                <w:tab w:val="left" w:pos="-846"/>
              </w:tabs>
              <w:autoSpaceDE w:val="0"/>
              <w:autoSpaceDN w:val="0"/>
              <w:adjustRightInd w:val="0"/>
              <w:spacing w:after="0" w:line="240" w:lineRule="auto"/>
              <w:rPr>
                <w:rFonts w:ascii="Arial" w:hAnsi="Arial" w:cs="Arial"/>
                <w:b/>
                <w:bCs/>
                <w:i/>
                <w:iCs/>
                <w:color w:val="00A1E0"/>
              </w:rPr>
            </w:pPr>
            <w:r w:rsidRPr="004575DB">
              <w:rPr>
                <w:rFonts w:ascii="Arial" w:hAnsi="Arial" w:cs="Arial"/>
                <w:color w:val="00A1E0"/>
              </w:rPr>
              <w:t xml:space="preserve">IndirectionContent = </w:t>
            </w:r>
            <w:r w:rsidRPr="004575DB">
              <w:rPr>
                <w:rFonts w:ascii="Arial" w:hAnsi="Arial" w:cs="Arial"/>
                <w:b/>
                <w:bCs/>
                <w:i/>
                <w:iCs/>
                <w:color w:val="00A1E0"/>
              </w:rPr>
              <w:t>LeftPadding</w:t>
            </w:r>
            <w:r w:rsidRPr="004575DB">
              <w:rPr>
                <w:rFonts w:ascii="Arial" w:hAnsi="Arial" w:cs="Arial"/>
                <w:color w:val="00A1E0"/>
              </w:rPr>
              <w:t xml:space="preserve"> [ IndirectionValue</w:t>
            </w:r>
            <w:r w:rsidRPr="004575DB">
              <w:rPr>
                <w:rFonts w:ascii="Arial" w:hAnsi="Arial" w:cs="Arial"/>
                <w:b/>
                <w:bCs/>
                <w:i/>
                <w:iCs/>
                <w:color w:val="00A1E0"/>
              </w:rPr>
              <w:t xml:space="preserve"> | IndirectionUnusedValue </w:t>
            </w:r>
            <w:r w:rsidRPr="004575DB">
              <w:rPr>
                <w:rFonts w:ascii="Arial" w:hAnsi="Arial" w:cs="Arial"/>
                <w:color w:val="00A1E0"/>
              </w:rPr>
              <w:t>] RightPadOrFill</w:t>
            </w:r>
            <w:r w:rsidRPr="004575DB">
              <w:rPr>
                <w:rFonts w:ascii="Arial" w:hAnsi="Arial" w:cs="Arial"/>
                <w:b/>
                <w:bCs/>
                <w:i/>
                <w:iCs/>
                <w:color w:val="00A1E0"/>
              </w:rPr>
              <w:t xml:space="preserve"> </w:t>
            </w:r>
          </w:p>
          <w:p w14:paraId="777A4547" w14:textId="77777777" w:rsidR="004575DB" w:rsidRPr="004575DB" w:rsidRDefault="004575DB" w:rsidP="00DB72DD">
            <w:pPr>
              <w:tabs>
                <w:tab w:val="left" w:pos="-1026"/>
                <w:tab w:val="left" w:pos="-846"/>
              </w:tabs>
              <w:autoSpaceDE w:val="0"/>
              <w:autoSpaceDN w:val="0"/>
              <w:adjustRightInd w:val="0"/>
              <w:spacing w:after="0" w:line="240" w:lineRule="auto"/>
              <w:rPr>
                <w:rFonts w:ascii="Arial" w:hAnsi="Arial" w:cs="Arial"/>
                <w:b/>
                <w:bCs/>
                <w:i/>
                <w:iCs/>
                <w:color w:val="00A1E0"/>
              </w:rPr>
            </w:pPr>
          </w:p>
          <w:p w14:paraId="28C0AE67" w14:textId="77777777" w:rsidR="004575DB" w:rsidRPr="004575DB" w:rsidRDefault="004575DB" w:rsidP="00DB72DD">
            <w:pPr>
              <w:tabs>
                <w:tab w:val="left" w:pos="-1026"/>
                <w:tab w:val="left" w:pos="-846"/>
              </w:tabs>
              <w:autoSpaceDE w:val="0"/>
              <w:autoSpaceDN w:val="0"/>
              <w:adjustRightInd w:val="0"/>
              <w:spacing w:after="0" w:line="240" w:lineRule="auto"/>
              <w:rPr>
                <w:rFonts w:ascii="Arial" w:hAnsi="Arial" w:cs="Arial"/>
                <w:b/>
                <w:bCs/>
                <w:i/>
                <w:iCs/>
                <w:color w:val="00A1E0"/>
              </w:rPr>
            </w:pPr>
            <w:r w:rsidRPr="004575DB">
              <w:rPr>
                <w:rFonts w:ascii="Arial" w:hAnsi="Arial" w:cs="Arial"/>
                <w:color w:val="00A1E0"/>
              </w:rPr>
              <w:t xml:space="preserve">IndirectionValue = </w:t>
            </w:r>
            <w:r w:rsidRPr="004575DB">
              <w:rPr>
                <w:rFonts w:ascii="Arial" w:hAnsi="Arial" w:cs="Arial"/>
                <w:b/>
                <w:bCs/>
                <w:i/>
                <w:iCs/>
                <w:color w:val="00A1E0"/>
              </w:rPr>
              <w:t>SimpleValue</w:t>
            </w:r>
          </w:p>
          <w:p w14:paraId="02EF77C5" w14:textId="77777777" w:rsidR="004575DB" w:rsidRPr="004575DB" w:rsidRDefault="004575DB" w:rsidP="00DB72DD">
            <w:pPr>
              <w:tabs>
                <w:tab w:val="left" w:pos="-1026"/>
                <w:tab w:val="left" w:pos="-846"/>
              </w:tabs>
              <w:spacing w:after="0" w:line="240" w:lineRule="auto"/>
              <w:rPr>
                <w:rFonts w:ascii="Arial" w:hAnsi="Arial" w:cs="Arial"/>
                <w:b/>
                <w:bCs/>
                <w:i/>
                <w:iCs/>
                <w:color w:val="00A1E0"/>
              </w:rPr>
            </w:pPr>
          </w:p>
        </w:tc>
      </w:tr>
      <w:tr w:rsidR="004575DB" w:rsidRPr="004575DB" w14:paraId="6453F56D" w14:textId="77777777" w:rsidTr="004575DB">
        <w:trPr>
          <w:trHeight w:val="1957"/>
        </w:trPr>
        <w:tc>
          <w:tcPr>
            <w:tcW w:w="8451" w:type="dxa"/>
            <w:tcBorders>
              <w:top w:val="single" w:sz="6" w:space="0" w:color="000000"/>
              <w:left w:val="single" w:sz="6" w:space="0" w:color="000000"/>
              <w:bottom w:val="single" w:sz="6" w:space="0" w:color="000000"/>
              <w:right w:val="single" w:sz="6" w:space="0" w:color="000000"/>
            </w:tcBorders>
            <w:shd w:val="clear" w:color="auto" w:fill="auto"/>
          </w:tcPr>
          <w:p w14:paraId="1D8FD4A2" w14:textId="77777777" w:rsidR="004575DB" w:rsidRPr="004575DB" w:rsidRDefault="004575DB" w:rsidP="00DB72DD">
            <w:pPr>
              <w:tabs>
                <w:tab w:val="left" w:pos="-1026"/>
                <w:tab w:val="left" w:pos="-846"/>
              </w:tabs>
              <w:spacing w:after="0" w:line="240" w:lineRule="auto"/>
              <w:rPr>
                <w:rFonts w:ascii="Arial" w:hAnsi="Arial" w:cs="Arial"/>
                <w:b/>
                <w:bCs/>
                <w:i/>
                <w:iCs/>
                <w:color w:val="00A1E0"/>
              </w:rPr>
            </w:pPr>
          </w:p>
          <w:p w14:paraId="31DD0A9E" w14:textId="77777777" w:rsidR="004575DB" w:rsidRPr="004575DB" w:rsidRDefault="004575DB" w:rsidP="00DB72DD">
            <w:pPr>
              <w:tabs>
                <w:tab w:val="left" w:pos="-1026"/>
                <w:tab w:val="left" w:pos="-846"/>
              </w:tabs>
              <w:spacing w:after="0" w:line="240" w:lineRule="auto"/>
              <w:rPr>
                <w:rFonts w:ascii="Arial" w:hAnsi="Arial" w:cs="Arial"/>
                <w:color w:val="000000"/>
              </w:rPr>
            </w:pPr>
            <w:r w:rsidRPr="004575DB">
              <w:rPr>
                <w:rFonts w:ascii="Arial" w:hAnsi="Arial" w:cs="Arial"/>
                <w:color w:val="000000"/>
              </w:rPr>
              <w:t>SimpleEmptyElementRep =  EmptyElementLeftFraming EmptyElementRightFraming</w:t>
            </w:r>
          </w:p>
          <w:p w14:paraId="07ED18FB" w14:textId="77777777" w:rsidR="004575DB" w:rsidRPr="004575DB" w:rsidRDefault="004575DB" w:rsidP="00DB72DD">
            <w:pPr>
              <w:tabs>
                <w:tab w:val="left" w:pos="-1026"/>
                <w:tab w:val="left" w:pos="-846"/>
              </w:tabs>
              <w:spacing w:after="0" w:line="240" w:lineRule="auto"/>
              <w:rPr>
                <w:rFonts w:ascii="Arial" w:hAnsi="Arial" w:cs="Arial"/>
                <w:color w:val="000000"/>
              </w:rPr>
            </w:pPr>
            <w:r w:rsidRPr="004575DB">
              <w:rPr>
                <w:rFonts w:ascii="Arial" w:hAnsi="Arial" w:cs="Arial"/>
                <w:color w:val="000000"/>
              </w:rPr>
              <w:t>ComplexEmptyElementRep =  EmptyElementLeftFraming EmptyElementRightFraming</w:t>
            </w:r>
          </w:p>
          <w:p w14:paraId="2DE416E6" w14:textId="77777777" w:rsidR="004575DB" w:rsidRPr="004575DB" w:rsidRDefault="004575DB" w:rsidP="00DB72DD">
            <w:pPr>
              <w:tabs>
                <w:tab w:val="left" w:pos="-1026"/>
                <w:tab w:val="left" w:pos="-846"/>
              </w:tabs>
              <w:spacing w:after="0" w:line="240" w:lineRule="auto"/>
              <w:rPr>
                <w:rFonts w:ascii="Arial" w:hAnsi="Arial" w:cs="Arial"/>
                <w:color w:val="000000"/>
              </w:rPr>
            </w:pPr>
          </w:p>
          <w:p w14:paraId="224F347F" w14:textId="77777777" w:rsidR="004575DB" w:rsidRPr="004575DB" w:rsidRDefault="004575DB" w:rsidP="00DB72DD">
            <w:pPr>
              <w:tabs>
                <w:tab w:val="left" w:pos="-1026"/>
                <w:tab w:val="left" w:pos="-846"/>
              </w:tabs>
              <w:spacing w:after="0" w:line="240" w:lineRule="auto"/>
              <w:rPr>
                <w:rFonts w:ascii="Arial" w:hAnsi="Arial" w:cs="Arial"/>
                <w:color w:val="000000"/>
              </w:rPr>
            </w:pPr>
            <w:r w:rsidRPr="004575DB">
              <w:rPr>
                <w:rFonts w:ascii="Arial" w:hAnsi="Arial" w:cs="Arial"/>
                <w:color w:val="000000"/>
              </w:rPr>
              <w:t xml:space="preserve">EmptyElementLeftFraming = LeadingAlignment </w:t>
            </w:r>
            <w:r w:rsidRPr="004575DB">
              <w:rPr>
                <w:rFonts w:ascii="Arial" w:hAnsi="Arial" w:cs="Arial"/>
                <w:b/>
                <w:bCs/>
                <w:i/>
                <w:iCs/>
                <w:color w:val="000000"/>
              </w:rPr>
              <w:t xml:space="preserve">EmptyElementInitiator </w:t>
            </w:r>
            <w:r w:rsidRPr="004575DB">
              <w:rPr>
                <w:rFonts w:ascii="Arial" w:hAnsi="Arial" w:cs="Arial"/>
                <w:color w:val="000000"/>
              </w:rPr>
              <w:t>PrefixLength</w:t>
            </w:r>
          </w:p>
          <w:p w14:paraId="539DB5CA" w14:textId="77777777" w:rsidR="004575DB" w:rsidRPr="004575DB" w:rsidRDefault="004575DB" w:rsidP="00DB72DD">
            <w:pPr>
              <w:tabs>
                <w:tab w:val="left" w:pos="-1026"/>
                <w:tab w:val="left" w:pos="-846"/>
              </w:tabs>
              <w:spacing w:after="0" w:line="240" w:lineRule="auto"/>
              <w:rPr>
                <w:rFonts w:ascii="Arial" w:hAnsi="Arial" w:cs="Arial"/>
                <w:color w:val="000000"/>
              </w:rPr>
            </w:pPr>
            <w:r w:rsidRPr="004575DB">
              <w:rPr>
                <w:rFonts w:ascii="Arial" w:hAnsi="Arial" w:cs="Arial"/>
                <w:color w:val="000000"/>
              </w:rPr>
              <w:t xml:space="preserve">EmptyElementRightFraming = </w:t>
            </w:r>
            <w:r w:rsidRPr="004575DB">
              <w:rPr>
                <w:rFonts w:ascii="Arial" w:hAnsi="Arial" w:cs="Arial"/>
                <w:b/>
                <w:bCs/>
                <w:i/>
                <w:iCs/>
                <w:color w:val="000000"/>
              </w:rPr>
              <w:t>EmptyElementTerminator</w:t>
            </w:r>
            <w:r w:rsidRPr="004575DB">
              <w:rPr>
                <w:rFonts w:ascii="Arial" w:hAnsi="Arial" w:cs="Arial"/>
                <w:color w:val="000000"/>
              </w:rPr>
              <w:t xml:space="preserve"> TrailingAlignment</w:t>
            </w:r>
          </w:p>
        </w:tc>
      </w:tr>
    </w:tbl>
    <w:p w14:paraId="0F8A36D2" w14:textId="77777777" w:rsidR="00BF2C5E" w:rsidRDefault="00BF2C5E" w:rsidP="00B76C7B">
      <w:pPr>
        <w:rPr>
          <w:rFonts w:ascii="Arial" w:hAnsi="Arial" w:cs="Arial"/>
        </w:rPr>
      </w:pPr>
    </w:p>
    <w:p w14:paraId="05D820CA" w14:textId="5D3151B4" w:rsidR="00A12E73" w:rsidRDefault="00BF2C5E" w:rsidP="00281C8E">
      <w:pPr>
        <w:pStyle w:val="StyleHeading112pt"/>
        <w:numPr>
          <w:ilvl w:val="0"/>
          <w:numId w:val="4"/>
        </w:numPr>
        <w:ind w:left="360"/>
      </w:pPr>
      <w:bookmarkStart w:id="10" w:name="_Toc64536651"/>
      <w:r>
        <w:lastRenderedPageBreak/>
        <w:t>SECURITY Considerations</w:t>
      </w:r>
      <w:bookmarkEnd w:id="10"/>
    </w:p>
    <w:p w14:paraId="4F6E8E71" w14:textId="77777777" w:rsidR="00A12E73" w:rsidRDefault="00346FD8">
      <w:pPr>
        <w:rPr>
          <w:rFonts w:ascii="Arial" w:hAnsi="Arial" w:cs="Arial"/>
        </w:rPr>
      </w:pPr>
      <w:r>
        <w:rPr>
          <w:rFonts w:ascii="Arial" w:hAnsi="Arial" w:cs="Arial"/>
        </w:rPr>
        <w:t>No security issues have been raised.</w:t>
      </w:r>
    </w:p>
    <w:p w14:paraId="5F5B7392" w14:textId="77777777" w:rsidR="00A12E73" w:rsidRDefault="00346FD8" w:rsidP="00281C8E">
      <w:pPr>
        <w:pStyle w:val="StyleHeading112pt"/>
        <w:numPr>
          <w:ilvl w:val="0"/>
          <w:numId w:val="4"/>
        </w:numPr>
        <w:ind w:left="360"/>
      </w:pPr>
      <w:bookmarkStart w:id="11" w:name="_Toc384986297"/>
      <w:bookmarkStart w:id="12" w:name="_Toc21955031"/>
      <w:bookmarkStart w:id="13" w:name="_Toc11769805"/>
      <w:bookmarkStart w:id="14" w:name="_Toc341182588"/>
      <w:bookmarkStart w:id="15" w:name="_Toc64536652"/>
      <w:r>
        <w:t>Contributors</w:t>
      </w:r>
      <w:bookmarkEnd w:id="11"/>
      <w:bookmarkEnd w:id="12"/>
      <w:bookmarkEnd w:id="13"/>
      <w:bookmarkEnd w:id="14"/>
      <w:bookmarkEnd w:id="15"/>
    </w:p>
    <w:p w14:paraId="67ABB724" w14:textId="02497A47" w:rsidR="00A12E73" w:rsidRDefault="00396503">
      <w:pPr>
        <w:pStyle w:val="NormalWeb"/>
        <w:spacing w:before="0" w:after="0"/>
        <w:rPr>
          <w:rFonts w:ascii="Arial" w:hAnsi="Arial"/>
        </w:rPr>
      </w:pPr>
      <w:r>
        <w:rPr>
          <w:rFonts w:ascii="Arial" w:hAnsi="Arial" w:cs="Arial"/>
        </w:rPr>
        <w:t>Bradd Kadlecik</w:t>
      </w:r>
      <w:r w:rsidR="00346FD8">
        <w:rPr>
          <w:rFonts w:ascii="Arial" w:hAnsi="Arial" w:cs="Arial"/>
        </w:rPr>
        <w:t>,</w:t>
      </w:r>
      <w:r w:rsidR="00346FD8">
        <w:rPr>
          <w:rFonts w:ascii="Arial" w:eastAsia="Arial" w:hAnsi="Arial" w:cs="Arial"/>
        </w:rPr>
        <w:t xml:space="preserve"> </w:t>
      </w:r>
    </w:p>
    <w:p w14:paraId="419DC0E3" w14:textId="77777777" w:rsidR="00A12E73" w:rsidRDefault="00346FD8">
      <w:pPr>
        <w:pStyle w:val="NormalWeb"/>
        <w:spacing w:before="0" w:after="0"/>
        <w:rPr>
          <w:rFonts w:ascii="Arial" w:hAnsi="Arial"/>
        </w:rPr>
      </w:pPr>
      <w:r>
        <w:rPr>
          <w:rFonts w:ascii="Arial" w:hAnsi="Arial" w:cs="Arial"/>
        </w:rPr>
        <w:t>IBM</w:t>
      </w:r>
      <w:r>
        <w:rPr>
          <w:rFonts w:ascii="Arial" w:eastAsia="Arial" w:hAnsi="Arial" w:cs="Arial"/>
        </w:rPr>
        <w:t xml:space="preserve"> </w:t>
      </w:r>
      <w:r>
        <w:rPr>
          <w:rFonts w:ascii="Arial" w:hAnsi="Arial" w:cs="Arial"/>
        </w:rPr>
        <w:t>Software</w:t>
      </w:r>
      <w:r>
        <w:rPr>
          <w:rFonts w:ascii="Arial" w:eastAsia="Arial" w:hAnsi="Arial" w:cs="Arial"/>
        </w:rPr>
        <w:t xml:space="preserve"> </w:t>
      </w:r>
      <w:r>
        <w:rPr>
          <w:rFonts w:ascii="Arial" w:hAnsi="Arial" w:cs="Arial"/>
        </w:rPr>
        <w:t>Group,</w:t>
      </w:r>
      <w:r>
        <w:rPr>
          <w:rFonts w:ascii="Arial" w:eastAsia="Arial" w:hAnsi="Arial" w:cs="Arial"/>
        </w:rPr>
        <w:t xml:space="preserve"> </w:t>
      </w:r>
    </w:p>
    <w:p w14:paraId="29D77D38" w14:textId="62B5319C" w:rsidR="00A12E73" w:rsidRDefault="00396503">
      <w:pPr>
        <w:pStyle w:val="NormalWeb"/>
        <w:spacing w:before="0" w:after="0"/>
        <w:rPr>
          <w:rFonts w:ascii="Arial" w:hAnsi="Arial"/>
        </w:rPr>
      </w:pPr>
      <w:r>
        <w:rPr>
          <w:rFonts w:ascii="Arial" w:hAnsi="Arial"/>
        </w:rPr>
        <w:t>Poughkeepsie, NY</w:t>
      </w:r>
      <w:r w:rsidR="00346FD8">
        <w:rPr>
          <w:rFonts w:ascii="Arial" w:hAnsi="Arial"/>
        </w:rPr>
        <w:t>,</w:t>
      </w:r>
      <w:r>
        <w:rPr>
          <w:rFonts w:ascii="Arial" w:hAnsi="Arial"/>
        </w:rPr>
        <w:t xml:space="preserve"> </w:t>
      </w:r>
      <w:r w:rsidR="00346FD8">
        <w:rPr>
          <w:rFonts w:ascii="Arial" w:hAnsi="Arial"/>
        </w:rPr>
        <w:t>U</w:t>
      </w:r>
      <w:r>
        <w:rPr>
          <w:rFonts w:ascii="Arial" w:hAnsi="Arial"/>
        </w:rPr>
        <w:t>SA</w:t>
      </w:r>
    </w:p>
    <w:p w14:paraId="4AEB980C" w14:textId="5C3D111A" w:rsidR="00A12E73" w:rsidRDefault="00E24C95">
      <w:pPr>
        <w:pStyle w:val="NormalWeb"/>
        <w:spacing w:before="0" w:after="0"/>
      </w:pPr>
      <w:hyperlink r:id="rId8">
        <w:r w:rsidR="00396503">
          <w:rPr>
            <w:rStyle w:val="InternetLink"/>
            <w:rFonts w:ascii="Arial" w:hAnsi="Arial"/>
          </w:rPr>
          <w:t>braddk@uk.ibm.com</w:t>
        </w:r>
      </w:hyperlink>
    </w:p>
    <w:p w14:paraId="4B34E1DF" w14:textId="77777777" w:rsidR="00A12E73" w:rsidRDefault="00346FD8" w:rsidP="00281C8E">
      <w:pPr>
        <w:pStyle w:val="StyleHeading112pt"/>
        <w:numPr>
          <w:ilvl w:val="0"/>
          <w:numId w:val="4"/>
        </w:numPr>
        <w:ind w:left="360"/>
      </w:pPr>
      <w:bookmarkStart w:id="16" w:name="_Toc11769806"/>
      <w:bookmarkStart w:id="17" w:name="_Toc341182589"/>
      <w:bookmarkStart w:id="18" w:name="_Toc21955032"/>
      <w:bookmarkStart w:id="19" w:name="_Toc384986298"/>
      <w:bookmarkStart w:id="20" w:name="_Toc64536653"/>
      <w:r>
        <w:t>Intellectual</w:t>
      </w:r>
      <w:r>
        <w:rPr>
          <w:rFonts w:eastAsia="Arial"/>
        </w:rPr>
        <w:t xml:space="preserve"> </w:t>
      </w:r>
      <w:r>
        <w:t>Property</w:t>
      </w:r>
      <w:r>
        <w:rPr>
          <w:rFonts w:eastAsia="Arial"/>
        </w:rPr>
        <w:t xml:space="preserve"> </w:t>
      </w:r>
      <w:bookmarkEnd w:id="16"/>
      <w:bookmarkEnd w:id="17"/>
      <w:bookmarkEnd w:id="18"/>
      <w:bookmarkEnd w:id="19"/>
      <w:r>
        <w:t>Statement</w:t>
      </w:r>
      <w:bookmarkEnd w:id="20"/>
    </w:p>
    <w:p w14:paraId="46C9F5DD" w14:textId="77777777" w:rsidR="00A12E73" w:rsidRDefault="00346FD8">
      <w:pPr>
        <w:rPr>
          <w:rFonts w:ascii="Arial" w:hAnsi="Arial" w:cs="Arial"/>
          <w:lang w:eastAsia="zh-CN"/>
        </w:rPr>
      </w:pPr>
      <w:r>
        <w:rPr>
          <w:rFonts w:ascii="Arial" w:hAnsi="Arial" w:cs="Arial"/>
          <w:lang w:eastAsia="zh-CN"/>
        </w:rPr>
        <w:t>The</w:t>
      </w:r>
      <w:r>
        <w:rPr>
          <w:rFonts w:ascii="Arial" w:eastAsia="Arial" w:hAnsi="Arial" w:cs="Arial"/>
          <w:lang w:eastAsia="zh-CN"/>
        </w:rPr>
        <w:t xml:space="preserve"> </w:t>
      </w:r>
      <w:r>
        <w:rPr>
          <w:rFonts w:ascii="Arial" w:hAnsi="Arial" w:cs="Arial"/>
          <w:lang w:eastAsia="zh-CN"/>
        </w:rPr>
        <w:t>OGF</w:t>
      </w:r>
      <w:r>
        <w:rPr>
          <w:rFonts w:ascii="Arial" w:eastAsia="Arial" w:hAnsi="Arial" w:cs="Arial"/>
          <w:lang w:eastAsia="zh-CN"/>
        </w:rPr>
        <w:t xml:space="preserve"> </w:t>
      </w:r>
      <w:r>
        <w:rPr>
          <w:rFonts w:ascii="Arial" w:hAnsi="Arial" w:cs="Arial"/>
          <w:lang w:eastAsia="zh-CN"/>
        </w:rPr>
        <w:t>takes</w:t>
      </w:r>
      <w:r>
        <w:rPr>
          <w:rFonts w:ascii="Arial" w:eastAsia="Arial" w:hAnsi="Arial" w:cs="Arial"/>
          <w:lang w:eastAsia="zh-CN"/>
        </w:rPr>
        <w:t xml:space="preserve"> </w:t>
      </w:r>
      <w:r>
        <w:rPr>
          <w:rFonts w:ascii="Arial" w:hAnsi="Arial" w:cs="Arial"/>
          <w:lang w:eastAsia="zh-CN"/>
        </w:rPr>
        <w:t>no</w:t>
      </w:r>
      <w:r>
        <w:rPr>
          <w:rFonts w:ascii="Arial" w:eastAsia="Arial" w:hAnsi="Arial" w:cs="Arial"/>
          <w:lang w:eastAsia="zh-CN"/>
        </w:rPr>
        <w:t xml:space="preserve"> </w:t>
      </w:r>
      <w:r>
        <w:rPr>
          <w:rFonts w:ascii="Arial" w:hAnsi="Arial" w:cs="Arial"/>
          <w:lang w:eastAsia="zh-CN"/>
        </w:rPr>
        <w:t>position</w:t>
      </w:r>
      <w:r>
        <w:rPr>
          <w:rFonts w:ascii="Arial" w:eastAsia="Arial" w:hAnsi="Arial" w:cs="Arial"/>
          <w:lang w:eastAsia="zh-CN"/>
        </w:rPr>
        <w:t xml:space="preserve"> </w:t>
      </w:r>
      <w:r>
        <w:rPr>
          <w:rFonts w:ascii="Arial" w:hAnsi="Arial" w:cs="Arial"/>
          <w:lang w:eastAsia="zh-CN"/>
        </w:rPr>
        <w:t>regarding</w:t>
      </w:r>
      <w:r>
        <w:rPr>
          <w:rFonts w:ascii="Arial" w:eastAsia="Arial" w:hAnsi="Arial" w:cs="Arial"/>
          <w:lang w:eastAsia="zh-CN"/>
        </w:rPr>
        <w:t xml:space="preserve"> </w:t>
      </w:r>
      <w:r>
        <w:rPr>
          <w:rFonts w:ascii="Arial" w:hAnsi="Arial" w:cs="Arial"/>
          <w:lang w:eastAsia="zh-CN"/>
        </w:rPr>
        <w:t>the</w:t>
      </w:r>
      <w:r>
        <w:rPr>
          <w:rFonts w:ascii="Arial" w:eastAsia="Arial" w:hAnsi="Arial" w:cs="Arial"/>
          <w:lang w:eastAsia="zh-CN"/>
        </w:rPr>
        <w:t xml:space="preserve"> </w:t>
      </w:r>
      <w:r>
        <w:rPr>
          <w:rFonts w:ascii="Arial" w:hAnsi="Arial" w:cs="Arial"/>
          <w:lang w:eastAsia="zh-CN"/>
        </w:rPr>
        <w:t>validity</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scope</w:t>
      </w:r>
      <w:r>
        <w:rPr>
          <w:rFonts w:ascii="Arial" w:eastAsia="Arial" w:hAnsi="Arial" w:cs="Arial"/>
          <w:lang w:eastAsia="zh-CN"/>
        </w:rPr>
        <w:t xml:space="preserve"> </w:t>
      </w:r>
      <w:r>
        <w:rPr>
          <w:rFonts w:ascii="Arial" w:hAnsi="Arial" w:cs="Arial"/>
          <w:lang w:eastAsia="zh-CN"/>
        </w:rPr>
        <w:t>of</w:t>
      </w:r>
      <w:r>
        <w:rPr>
          <w:rFonts w:ascii="Arial" w:eastAsia="Arial" w:hAnsi="Arial" w:cs="Arial"/>
          <w:lang w:eastAsia="zh-CN"/>
        </w:rPr>
        <w:t xml:space="preserve"> </w:t>
      </w:r>
      <w:r>
        <w:rPr>
          <w:rFonts w:ascii="Arial" w:hAnsi="Arial" w:cs="Arial"/>
          <w:lang w:eastAsia="zh-CN"/>
        </w:rPr>
        <w:t>any</w:t>
      </w:r>
      <w:r>
        <w:rPr>
          <w:rFonts w:ascii="Arial" w:eastAsia="Arial" w:hAnsi="Arial" w:cs="Arial"/>
          <w:lang w:eastAsia="zh-CN"/>
        </w:rPr>
        <w:t xml:space="preserve"> </w:t>
      </w:r>
      <w:r>
        <w:rPr>
          <w:rFonts w:ascii="Arial" w:hAnsi="Arial" w:cs="Arial"/>
          <w:lang w:eastAsia="zh-CN"/>
        </w:rPr>
        <w:t>intellectual</w:t>
      </w:r>
      <w:r>
        <w:rPr>
          <w:rFonts w:ascii="Arial" w:eastAsia="Arial" w:hAnsi="Arial" w:cs="Arial"/>
          <w:lang w:eastAsia="zh-CN"/>
        </w:rPr>
        <w:t xml:space="preserve"> </w:t>
      </w:r>
      <w:r>
        <w:rPr>
          <w:rFonts w:ascii="Arial" w:hAnsi="Arial" w:cs="Arial"/>
          <w:lang w:eastAsia="zh-CN"/>
        </w:rPr>
        <w:t>property</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other</w:t>
      </w:r>
      <w:r>
        <w:rPr>
          <w:rFonts w:ascii="Arial" w:eastAsia="Arial" w:hAnsi="Arial" w:cs="Arial"/>
          <w:lang w:eastAsia="zh-CN"/>
        </w:rPr>
        <w:t xml:space="preserve"> </w:t>
      </w:r>
      <w:r>
        <w:rPr>
          <w:rFonts w:ascii="Arial" w:hAnsi="Arial" w:cs="Arial"/>
          <w:lang w:eastAsia="zh-CN"/>
        </w:rPr>
        <w:t>rights</w:t>
      </w:r>
      <w:r>
        <w:rPr>
          <w:rFonts w:ascii="Arial" w:eastAsia="Arial" w:hAnsi="Arial" w:cs="Arial"/>
          <w:lang w:eastAsia="zh-CN"/>
        </w:rPr>
        <w:t xml:space="preserve"> </w:t>
      </w:r>
      <w:r>
        <w:rPr>
          <w:rFonts w:ascii="Arial" w:hAnsi="Arial" w:cs="Arial"/>
          <w:lang w:eastAsia="zh-CN"/>
        </w:rPr>
        <w:t>that</w:t>
      </w:r>
      <w:r>
        <w:rPr>
          <w:rFonts w:ascii="Arial" w:eastAsia="Arial" w:hAnsi="Arial" w:cs="Arial"/>
          <w:lang w:eastAsia="zh-CN"/>
        </w:rPr>
        <w:t xml:space="preserve"> </w:t>
      </w:r>
      <w:r>
        <w:rPr>
          <w:rFonts w:ascii="Arial" w:hAnsi="Arial" w:cs="Arial"/>
          <w:lang w:eastAsia="zh-CN"/>
        </w:rPr>
        <w:t>might</w:t>
      </w:r>
      <w:r>
        <w:rPr>
          <w:rFonts w:ascii="Arial" w:eastAsia="Arial" w:hAnsi="Arial" w:cs="Arial"/>
          <w:lang w:eastAsia="zh-CN"/>
        </w:rPr>
        <w:t xml:space="preserve"> </w:t>
      </w:r>
      <w:r>
        <w:rPr>
          <w:rFonts w:ascii="Arial" w:hAnsi="Arial" w:cs="Arial"/>
          <w:lang w:eastAsia="zh-CN"/>
        </w:rPr>
        <w:t>be</w:t>
      </w:r>
      <w:r>
        <w:rPr>
          <w:rFonts w:ascii="Arial" w:eastAsia="Arial" w:hAnsi="Arial" w:cs="Arial"/>
          <w:lang w:eastAsia="zh-CN"/>
        </w:rPr>
        <w:t xml:space="preserve"> </w:t>
      </w:r>
      <w:r>
        <w:rPr>
          <w:rFonts w:ascii="Arial" w:hAnsi="Arial" w:cs="Arial"/>
          <w:lang w:eastAsia="zh-CN"/>
        </w:rPr>
        <w:t>claimed</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pertain</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the</w:t>
      </w:r>
      <w:r>
        <w:rPr>
          <w:rFonts w:ascii="Arial" w:eastAsia="Arial" w:hAnsi="Arial" w:cs="Arial"/>
          <w:lang w:eastAsia="zh-CN"/>
        </w:rPr>
        <w:t xml:space="preserve"> </w:t>
      </w:r>
      <w:r>
        <w:rPr>
          <w:rFonts w:ascii="Arial" w:hAnsi="Arial" w:cs="Arial"/>
          <w:lang w:eastAsia="zh-CN"/>
        </w:rPr>
        <w:t>implementation</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use</w:t>
      </w:r>
      <w:r>
        <w:rPr>
          <w:rFonts w:ascii="Arial" w:eastAsia="Arial" w:hAnsi="Arial" w:cs="Arial"/>
          <w:lang w:eastAsia="zh-CN"/>
        </w:rPr>
        <w:t xml:space="preserve"> </w:t>
      </w:r>
      <w:r>
        <w:rPr>
          <w:rFonts w:ascii="Arial" w:hAnsi="Arial" w:cs="Arial"/>
          <w:lang w:eastAsia="zh-CN"/>
        </w:rPr>
        <w:t>of</w:t>
      </w:r>
      <w:r>
        <w:rPr>
          <w:rFonts w:ascii="Arial" w:eastAsia="Arial" w:hAnsi="Arial" w:cs="Arial"/>
          <w:lang w:eastAsia="zh-CN"/>
        </w:rPr>
        <w:t xml:space="preserve"> </w:t>
      </w:r>
      <w:r>
        <w:rPr>
          <w:rFonts w:ascii="Arial" w:hAnsi="Arial" w:cs="Arial"/>
          <w:lang w:eastAsia="zh-CN"/>
        </w:rPr>
        <w:t>the</w:t>
      </w:r>
      <w:r>
        <w:rPr>
          <w:rFonts w:ascii="Arial" w:eastAsia="Arial" w:hAnsi="Arial" w:cs="Arial"/>
          <w:lang w:eastAsia="zh-CN"/>
        </w:rPr>
        <w:t xml:space="preserve"> </w:t>
      </w:r>
      <w:r>
        <w:rPr>
          <w:rFonts w:ascii="Arial" w:hAnsi="Arial" w:cs="Arial"/>
          <w:lang w:eastAsia="zh-CN"/>
        </w:rPr>
        <w:t>technology</w:t>
      </w:r>
      <w:r>
        <w:rPr>
          <w:rFonts w:ascii="Arial" w:eastAsia="Arial" w:hAnsi="Arial" w:cs="Arial"/>
          <w:lang w:eastAsia="zh-CN"/>
        </w:rPr>
        <w:t xml:space="preserve"> </w:t>
      </w:r>
      <w:r>
        <w:rPr>
          <w:rFonts w:ascii="Arial" w:hAnsi="Arial" w:cs="Arial"/>
          <w:lang w:eastAsia="zh-CN"/>
        </w:rPr>
        <w:t>described</w:t>
      </w:r>
      <w:r>
        <w:rPr>
          <w:rFonts w:ascii="Arial" w:eastAsia="Arial" w:hAnsi="Arial" w:cs="Arial"/>
          <w:lang w:eastAsia="zh-CN"/>
        </w:rPr>
        <w:t xml:space="preserve"> </w:t>
      </w:r>
      <w:r>
        <w:rPr>
          <w:rFonts w:ascii="Arial" w:hAnsi="Arial" w:cs="Arial"/>
          <w:lang w:eastAsia="zh-CN"/>
        </w:rPr>
        <w:t>in</w:t>
      </w:r>
      <w:r>
        <w:rPr>
          <w:rFonts w:ascii="Arial" w:eastAsia="Arial" w:hAnsi="Arial" w:cs="Arial"/>
          <w:lang w:eastAsia="zh-CN"/>
        </w:rPr>
        <w:t xml:space="preserve"> </w:t>
      </w:r>
      <w:r>
        <w:rPr>
          <w:rFonts w:ascii="Arial" w:hAnsi="Arial" w:cs="Arial"/>
          <w:lang w:eastAsia="zh-CN"/>
        </w:rPr>
        <w:t>this</w:t>
      </w:r>
      <w:r>
        <w:rPr>
          <w:rFonts w:ascii="Arial" w:eastAsia="Arial" w:hAnsi="Arial" w:cs="Arial"/>
          <w:lang w:eastAsia="zh-CN"/>
        </w:rPr>
        <w:t xml:space="preserve"> </w:t>
      </w:r>
      <w:r>
        <w:rPr>
          <w:rFonts w:ascii="Arial" w:hAnsi="Arial" w:cs="Arial"/>
          <w:lang w:eastAsia="zh-CN"/>
        </w:rPr>
        <w:t>document</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the</w:t>
      </w:r>
      <w:r>
        <w:rPr>
          <w:rFonts w:ascii="Arial" w:eastAsia="Arial" w:hAnsi="Arial" w:cs="Arial"/>
          <w:lang w:eastAsia="zh-CN"/>
        </w:rPr>
        <w:t xml:space="preserve"> </w:t>
      </w:r>
      <w:r>
        <w:rPr>
          <w:rFonts w:ascii="Arial" w:hAnsi="Arial" w:cs="Arial"/>
          <w:lang w:eastAsia="zh-CN"/>
        </w:rPr>
        <w:t>extent</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which</w:t>
      </w:r>
      <w:r>
        <w:rPr>
          <w:rFonts w:ascii="Arial" w:eastAsia="Arial" w:hAnsi="Arial" w:cs="Arial"/>
          <w:lang w:eastAsia="zh-CN"/>
        </w:rPr>
        <w:t xml:space="preserve"> </w:t>
      </w:r>
      <w:r>
        <w:rPr>
          <w:rFonts w:ascii="Arial" w:hAnsi="Arial" w:cs="Arial"/>
          <w:lang w:eastAsia="zh-CN"/>
        </w:rPr>
        <w:t>any</w:t>
      </w:r>
      <w:r>
        <w:rPr>
          <w:rFonts w:ascii="Arial" w:eastAsia="Arial" w:hAnsi="Arial" w:cs="Arial"/>
          <w:lang w:eastAsia="zh-CN"/>
        </w:rPr>
        <w:t xml:space="preserve"> </w:t>
      </w:r>
      <w:r>
        <w:rPr>
          <w:rFonts w:ascii="Arial" w:hAnsi="Arial" w:cs="Arial"/>
          <w:lang w:eastAsia="zh-CN"/>
        </w:rPr>
        <w:t>license</w:t>
      </w:r>
      <w:r>
        <w:rPr>
          <w:rFonts w:ascii="Arial" w:eastAsia="Arial" w:hAnsi="Arial" w:cs="Arial"/>
          <w:lang w:eastAsia="zh-CN"/>
        </w:rPr>
        <w:t xml:space="preserve"> </w:t>
      </w:r>
      <w:r>
        <w:rPr>
          <w:rFonts w:ascii="Arial" w:hAnsi="Arial" w:cs="Arial"/>
          <w:lang w:eastAsia="zh-CN"/>
        </w:rPr>
        <w:t>under</w:t>
      </w:r>
      <w:r>
        <w:rPr>
          <w:rFonts w:ascii="Arial" w:eastAsia="Arial" w:hAnsi="Arial" w:cs="Arial"/>
          <w:lang w:eastAsia="zh-CN"/>
        </w:rPr>
        <w:t xml:space="preserve"> </w:t>
      </w:r>
      <w:r>
        <w:rPr>
          <w:rFonts w:ascii="Arial" w:hAnsi="Arial" w:cs="Arial"/>
          <w:lang w:eastAsia="zh-CN"/>
        </w:rPr>
        <w:t>such</w:t>
      </w:r>
      <w:r>
        <w:rPr>
          <w:rFonts w:ascii="Arial" w:eastAsia="Arial" w:hAnsi="Arial" w:cs="Arial"/>
          <w:lang w:eastAsia="zh-CN"/>
        </w:rPr>
        <w:t xml:space="preserve"> </w:t>
      </w:r>
      <w:r>
        <w:rPr>
          <w:rFonts w:ascii="Arial" w:hAnsi="Arial" w:cs="Arial"/>
          <w:lang w:eastAsia="zh-CN"/>
        </w:rPr>
        <w:t>rights</w:t>
      </w:r>
      <w:r>
        <w:rPr>
          <w:rFonts w:ascii="Arial" w:eastAsia="Arial" w:hAnsi="Arial" w:cs="Arial"/>
          <w:lang w:eastAsia="zh-CN"/>
        </w:rPr>
        <w:t xml:space="preserve"> </w:t>
      </w:r>
      <w:r>
        <w:rPr>
          <w:rFonts w:ascii="Arial" w:hAnsi="Arial" w:cs="Arial"/>
          <w:lang w:eastAsia="zh-CN"/>
        </w:rPr>
        <w:t>might</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might</w:t>
      </w:r>
      <w:r>
        <w:rPr>
          <w:rFonts w:ascii="Arial" w:eastAsia="Arial" w:hAnsi="Arial" w:cs="Arial"/>
          <w:lang w:eastAsia="zh-CN"/>
        </w:rPr>
        <w:t xml:space="preserve"> </w:t>
      </w:r>
      <w:r>
        <w:rPr>
          <w:rFonts w:ascii="Arial" w:hAnsi="Arial" w:cs="Arial"/>
          <w:lang w:eastAsia="zh-CN"/>
        </w:rPr>
        <w:t>not</w:t>
      </w:r>
      <w:r>
        <w:rPr>
          <w:rFonts w:ascii="Arial" w:eastAsia="Arial" w:hAnsi="Arial" w:cs="Arial"/>
          <w:lang w:eastAsia="zh-CN"/>
        </w:rPr>
        <w:t xml:space="preserve"> </w:t>
      </w:r>
      <w:r>
        <w:rPr>
          <w:rFonts w:ascii="Arial" w:hAnsi="Arial" w:cs="Arial"/>
          <w:lang w:eastAsia="zh-CN"/>
        </w:rPr>
        <w:t>be</w:t>
      </w:r>
      <w:r>
        <w:rPr>
          <w:rFonts w:ascii="Arial" w:eastAsia="Arial" w:hAnsi="Arial" w:cs="Arial"/>
          <w:lang w:eastAsia="zh-CN"/>
        </w:rPr>
        <w:t xml:space="preserve"> </w:t>
      </w:r>
      <w:r>
        <w:rPr>
          <w:rFonts w:ascii="Arial" w:hAnsi="Arial" w:cs="Arial"/>
          <w:lang w:eastAsia="zh-CN"/>
        </w:rPr>
        <w:t>available;</w:t>
      </w:r>
      <w:r>
        <w:rPr>
          <w:rFonts w:ascii="Arial" w:eastAsia="Arial" w:hAnsi="Arial" w:cs="Arial"/>
          <w:lang w:eastAsia="zh-CN"/>
        </w:rPr>
        <w:t xml:space="preserve"> </w:t>
      </w:r>
      <w:r>
        <w:rPr>
          <w:rFonts w:ascii="Arial" w:hAnsi="Arial" w:cs="Arial"/>
          <w:lang w:eastAsia="zh-CN"/>
        </w:rPr>
        <w:t>neither</w:t>
      </w:r>
      <w:r>
        <w:rPr>
          <w:rFonts w:ascii="Arial" w:eastAsia="Arial" w:hAnsi="Arial" w:cs="Arial"/>
          <w:lang w:eastAsia="zh-CN"/>
        </w:rPr>
        <w:t xml:space="preserve"> </w:t>
      </w:r>
      <w:r>
        <w:rPr>
          <w:rFonts w:ascii="Arial" w:hAnsi="Arial" w:cs="Arial"/>
          <w:lang w:eastAsia="zh-CN"/>
        </w:rPr>
        <w:t>does</w:t>
      </w:r>
      <w:r>
        <w:rPr>
          <w:rFonts w:ascii="Arial" w:eastAsia="Arial" w:hAnsi="Arial" w:cs="Arial"/>
          <w:lang w:eastAsia="zh-CN"/>
        </w:rPr>
        <w:t xml:space="preserve"> </w:t>
      </w:r>
      <w:r>
        <w:rPr>
          <w:rFonts w:ascii="Arial" w:hAnsi="Arial" w:cs="Arial"/>
          <w:lang w:eastAsia="zh-CN"/>
        </w:rPr>
        <w:t>it</w:t>
      </w:r>
      <w:r>
        <w:rPr>
          <w:rFonts w:ascii="Arial" w:eastAsia="Arial" w:hAnsi="Arial" w:cs="Arial"/>
          <w:lang w:eastAsia="zh-CN"/>
        </w:rPr>
        <w:t xml:space="preserve"> </w:t>
      </w:r>
      <w:r>
        <w:rPr>
          <w:rFonts w:ascii="Arial" w:hAnsi="Arial" w:cs="Arial"/>
          <w:lang w:eastAsia="zh-CN"/>
        </w:rPr>
        <w:t>represent</w:t>
      </w:r>
      <w:r>
        <w:rPr>
          <w:rFonts w:ascii="Arial" w:eastAsia="Arial" w:hAnsi="Arial" w:cs="Arial"/>
          <w:lang w:eastAsia="zh-CN"/>
        </w:rPr>
        <w:t xml:space="preserve"> </w:t>
      </w:r>
      <w:r>
        <w:rPr>
          <w:rFonts w:ascii="Arial" w:hAnsi="Arial" w:cs="Arial"/>
          <w:lang w:eastAsia="zh-CN"/>
        </w:rPr>
        <w:t>that</w:t>
      </w:r>
      <w:r>
        <w:rPr>
          <w:rFonts w:ascii="Arial" w:eastAsia="Arial" w:hAnsi="Arial" w:cs="Arial"/>
          <w:lang w:eastAsia="zh-CN"/>
        </w:rPr>
        <w:t xml:space="preserve"> </w:t>
      </w:r>
      <w:r>
        <w:rPr>
          <w:rFonts w:ascii="Arial" w:hAnsi="Arial" w:cs="Arial"/>
          <w:lang w:eastAsia="zh-CN"/>
        </w:rPr>
        <w:t>it</w:t>
      </w:r>
      <w:r>
        <w:rPr>
          <w:rFonts w:ascii="Arial" w:eastAsia="Arial" w:hAnsi="Arial" w:cs="Arial"/>
          <w:lang w:eastAsia="zh-CN"/>
        </w:rPr>
        <w:t xml:space="preserve"> </w:t>
      </w:r>
      <w:r>
        <w:rPr>
          <w:rFonts w:ascii="Arial" w:hAnsi="Arial" w:cs="Arial"/>
          <w:lang w:eastAsia="zh-CN"/>
        </w:rPr>
        <w:t>has</w:t>
      </w:r>
      <w:r>
        <w:rPr>
          <w:rFonts w:ascii="Arial" w:eastAsia="Arial" w:hAnsi="Arial" w:cs="Arial"/>
          <w:lang w:eastAsia="zh-CN"/>
        </w:rPr>
        <w:t xml:space="preserve"> </w:t>
      </w:r>
      <w:r>
        <w:rPr>
          <w:rFonts w:ascii="Arial" w:hAnsi="Arial" w:cs="Arial"/>
          <w:lang w:eastAsia="zh-CN"/>
        </w:rPr>
        <w:t>made</w:t>
      </w:r>
      <w:r>
        <w:rPr>
          <w:rFonts w:ascii="Arial" w:eastAsia="Arial" w:hAnsi="Arial" w:cs="Arial"/>
          <w:lang w:eastAsia="zh-CN"/>
        </w:rPr>
        <w:t xml:space="preserve"> </w:t>
      </w:r>
      <w:r>
        <w:rPr>
          <w:rFonts w:ascii="Arial" w:hAnsi="Arial" w:cs="Arial"/>
          <w:lang w:eastAsia="zh-CN"/>
        </w:rPr>
        <w:t>any</w:t>
      </w:r>
      <w:r>
        <w:rPr>
          <w:rFonts w:ascii="Arial" w:eastAsia="Arial" w:hAnsi="Arial" w:cs="Arial"/>
          <w:lang w:eastAsia="zh-CN"/>
        </w:rPr>
        <w:t xml:space="preserve"> </w:t>
      </w:r>
      <w:r>
        <w:rPr>
          <w:rFonts w:ascii="Arial" w:hAnsi="Arial" w:cs="Arial"/>
          <w:lang w:eastAsia="zh-CN"/>
        </w:rPr>
        <w:t>effort</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identify</w:t>
      </w:r>
      <w:r>
        <w:rPr>
          <w:rFonts w:ascii="Arial" w:eastAsia="Arial" w:hAnsi="Arial" w:cs="Arial"/>
          <w:lang w:eastAsia="zh-CN"/>
        </w:rPr>
        <w:t xml:space="preserve"> </w:t>
      </w:r>
      <w:r>
        <w:rPr>
          <w:rFonts w:ascii="Arial" w:hAnsi="Arial" w:cs="Arial"/>
          <w:lang w:eastAsia="zh-CN"/>
        </w:rPr>
        <w:t>any</w:t>
      </w:r>
      <w:r>
        <w:rPr>
          <w:rFonts w:ascii="Arial" w:eastAsia="Arial" w:hAnsi="Arial" w:cs="Arial"/>
          <w:lang w:eastAsia="zh-CN"/>
        </w:rPr>
        <w:t xml:space="preserve"> </w:t>
      </w:r>
      <w:r>
        <w:rPr>
          <w:rFonts w:ascii="Arial" w:hAnsi="Arial" w:cs="Arial"/>
          <w:lang w:eastAsia="zh-CN"/>
        </w:rPr>
        <w:t>such</w:t>
      </w:r>
      <w:r>
        <w:rPr>
          <w:rFonts w:ascii="Arial" w:eastAsia="Arial" w:hAnsi="Arial" w:cs="Arial"/>
          <w:lang w:eastAsia="zh-CN"/>
        </w:rPr>
        <w:t xml:space="preserve"> </w:t>
      </w:r>
      <w:r>
        <w:rPr>
          <w:rFonts w:ascii="Arial" w:hAnsi="Arial" w:cs="Arial"/>
          <w:lang w:eastAsia="zh-CN"/>
        </w:rPr>
        <w:t>rights.</w:t>
      </w:r>
      <w:r>
        <w:rPr>
          <w:rFonts w:ascii="Arial" w:eastAsia="Arial" w:hAnsi="Arial" w:cs="Arial"/>
          <w:lang w:eastAsia="zh-CN"/>
        </w:rPr>
        <w:t xml:space="preserve">  </w:t>
      </w:r>
      <w:r>
        <w:rPr>
          <w:rFonts w:ascii="Arial" w:hAnsi="Arial" w:cs="Arial"/>
          <w:lang w:eastAsia="zh-CN"/>
        </w:rPr>
        <w:t>Copies</w:t>
      </w:r>
      <w:r>
        <w:rPr>
          <w:rFonts w:ascii="Arial" w:eastAsia="Arial" w:hAnsi="Arial" w:cs="Arial"/>
          <w:lang w:eastAsia="zh-CN"/>
        </w:rPr>
        <w:t xml:space="preserve"> </w:t>
      </w:r>
      <w:r>
        <w:rPr>
          <w:rFonts w:ascii="Arial" w:hAnsi="Arial" w:cs="Arial"/>
          <w:lang w:eastAsia="zh-CN"/>
        </w:rPr>
        <w:t>of</w:t>
      </w:r>
      <w:r>
        <w:rPr>
          <w:rFonts w:ascii="Arial" w:eastAsia="Arial" w:hAnsi="Arial" w:cs="Arial"/>
          <w:lang w:eastAsia="zh-CN"/>
        </w:rPr>
        <w:t xml:space="preserve"> </w:t>
      </w:r>
      <w:r>
        <w:rPr>
          <w:rFonts w:ascii="Arial" w:hAnsi="Arial" w:cs="Arial"/>
          <w:lang w:eastAsia="zh-CN"/>
        </w:rPr>
        <w:t>claims</w:t>
      </w:r>
      <w:r>
        <w:rPr>
          <w:rFonts w:ascii="Arial" w:eastAsia="Arial" w:hAnsi="Arial" w:cs="Arial"/>
          <w:lang w:eastAsia="zh-CN"/>
        </w:rPr>
        <w:t xml:space="preserve"> </w:t>
      </w:r>
      <w:r>
        <w:rPr>
          <w:rFonts w:ascii="Arial" w:hAnsi="Arial" w:cs="Arial"/>
          <w:lang w:eastAsia="zh-CN"/>
        </w:rPr>
        <w:t>of</w:t>
      </w:r>
      <w:r>
        <w:rPr>
          <w:rFonts w:ascii="Arial" w:eastAsia="Arial" w:hAnsi="Arial" w:cs="Arial"/>
          <w:lang w:eastAsia="zh-CN"/>
        </w:rPr>
        <w:t xml:space="preserve"> </w:t>
      </w:r>
      <w:r>
        <w:rPr>
          <w:rFonts w:ascii="Arial" w:hAnsi="Arial" w:cs="Arial"/>
          <w:lang w:eastAsia="zh-CN"/>
        </w:rPr>
        <w:t>rights</w:t>
      </w:r>
      <w:r>
        <w:rPr>
          <w:rFonts w:ascii="Arial" w:eastAsia="Arial" w:hAnsi="Arial" w:cs="Arial"/>
          <w:lang w:eastAsia="zh-CN"/>
        </w:rPr>
        <w:t xml:space="preserve"> </w:t>
      </w:r>
      <w:r>
        <w:rPr>
          <w:rFonts w:ascii="Arial" w:hAnsi="Arial" w:cs="Arial"/>
          <w:lang w:eastAsia="zh-CN"/>
        </w:rPr>
        <w:t>made</w:t>
      </w:r>
      <w:r>
        <w:rPr>
          <w:rFonts w:ascii="Arial" w:eastAsia="Arial" w:hAnsi="Arial" w:cs="Arial"/>
          <w:lang w:eastAsia="zh-CN"/>
        </w:rPr>
        <w:t xml:space="preserve"> </w:t>
      </w:r>
      <w:r>
        <w:rPr>
          <w:rFonts w:ascii="Arial" w:hAnsi="Arial" w:cs="Arial"/>
          <w:lang w:eastAsia="zh-CN"/>
        </w:rPr>
        <w:t>available</w:t>
      </w:r>
      <w:r>
        <w:rPr>
          <w:rFonts w:ascii="Arial" w:eastAsia="Arial" w:hAnsi="Arial" w:cs="Arial"/>
          <w:lang w:eastAsia="zh-CN"/>
        </w:rPr>
        <w:t xml:space="preserve"> </w:t>
      </w:r>
      <w:r>
        <w:rPr>
          <w:rFonts w:ascii="Arial" w:hAnsi="Arial" w:cs="Arial"/>
          <w:lang w:eastAsia="zh-CN"/>
        </w:rPr>
        <w:t>for</w:t>
      </w:r>
      <w:r>
        <w:rPr>
          <w:rFonts w:ascii="Arial" w:eastAsia="Arial" w:hAnsi="Arial" w:cs="Arial"/>
          <w:lang w:eastAsia="zh-CN"/>
        </w:rPr>
        <w:t xml:space="preserve"> </w:t>
      </w:r>
      <w:r>
        <w:rPr>
          <w:rFonts w:ascii="Arial" w:hAnsi="Arial" w:cs="Arial"/>
          <w:lang w:eastAsia="zh-CN"/>
        </w:rPr>
        <w:t>publication</w:t>
      </w:r>
      <w:r>
        <w:rPr>
          <w:rFonts w:ascii="Arial" w:eastAsia="Arial" w:hAnsi="Arial" w:cs="Arial"/>
          <w:lang w:eastAsia="zh-CN"/>
        </w:rPr>
        <w:t xml:space="preserve"> </w:t>
      </w:r>
      <w:r>
        <w:rPr>
          <w:rFonts w:ascii="Arial" w:hAnsi="Arial" w:cs="Arial"/>
          <w:lang w:eastAsia="zh-CN"/>
        </w:rPr>
        <w:t>and</w:t>
      </w:r>
      <w:r>
        <w:rPr>
          <w:rFonts w:ascii="Arial" w:eastAsia="Arial" w:hAnsi="Arial" w:cs="Arial"/>
          <w:lang w:eastAsia="zh-CN"/>
        </w:rPr>
        <w:t xml:space="preserve"> </w:t>
      </w:r>
      <w:r>
        <w:rPr>
          <w:rFonts w:ascii="Arial" w:hAnsi="Arial" w:cs="Arial"/>
          <w:lang w:eastAsia="zh-CN"/>
        </w:rPr>
        <w:t>any</w:t>
      </w:r>
      <w:r>
        <w:rPr>
          <w:rFonts w:ascii="Arial" w:eastAsia="Arial" w:hAnsi="Arial" w:cs="Arial"/>
          <w:lang w:eastAsia="zh-CN"/>
        </w:rPr>
        <w:t xml:space="preserve"> </w:t>
      </w:r>
      <w:r>
        <w:rPr>
          <w:rFonts w:ascii="Arial" w:hAnsi="Arial" w:cs="Arial"/>
          <w:lang w:eastAsia="zh-CN"/>
        </w:rPr>
        <w:t>assurances</w:t>
      </w:r>
      <w:r>
        <w:rPr>
          <w:rFonts w:ascii="Arial" w:eastAsia="Arial" w:hAnsi="Arial" w:cs="Arial"/>
          <w:lang w:eastAsia="zh-CN"/>
        </w:rPr>
        <w:t xml:space="preserve"> </w:t>
      </w:r>
      <w:r>
        <w:rPr>
          <w:rFonts w:ascii="Arial" w:hAnsi="Arial" w:cs="Arial"/>
          <w:lang w:eastAsia="zh-CN"/>
        </w:rPr>
        <w:t>of</w:t>
      </w:r>
      <w:r>
        <w:rPr>
          <w:rFonts w:ascii="Arial" w:eastAsia="Arial" w:hAnsi="Arial" w:cs="Arial"/>
          <w:lang w:eastAsia="zh-CN"/>
        </w:rPr>
        <w:t xml:space="preserve"> </w:t>
      </w:r>
      <w:r>
        <w:rPr>
          <w:rFonts w:ascii="Arial" w:hAnsi="Arial" w:cs="Arial"/>
          <w:lang w:eastAsia="zh-CN"/>
        </w:rPr>
        <w:t>licenses</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be</w:t>
      </w:r>
      <w:r>
        <w:rPr>
          <w:rFonts w:ascii="Arial" w:eastAsia="Arial" w:hAnsi="Arial" w:cs="Arial"/>
          <w:lang w:eastAsia="zh-CN"/>
        </w:rPr>
        <w:t xml:space="preserve"> </w:t>
      </w:r>
      <w:r>
        <w:rPr>
          <w:rFonts w:ascii="Arial" w:hAnsi="Arial" w:cs="Arial"/>
          <w:lang w:eastAsia="zh-CN"/>
        </w:rPr>
        <w:t>made</w:t>
      </w:r>
      <w:r>
        <w:rPr>
          <w:rFonts w:ascii="Arial" w:eastAsia="Arial" w:hAnsi="Arial" w:cs="Arial"/>
          <w:lang w:eastAsia="zh-CN"/>
        </w:rPr>
        <w:t xml:space="preserve"> </w:t>
      </w:r>
      <w:r>
        <w:rPr>
          <w:rFonts w:ascii="Arial" w:hAnsi="Arial" w:cs="Arial"/>
          <w:lang w:eastAsia="zh-CN"/>
        </w:rPr>
        <w:t>available,</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the</w:t>
      </w:r>
      <w:r>
        <w:rPr>
          <w:rFonts w:ascii="Arial" w:eastAsia="Arial" w:hAnsi="Arial" w:cs="Arial"/>
          <w:lang w:eastAsia="zh-CN"/>
        </w:rPr>
        <w:t xml:space="preserve"> </w:t>
      </w:r>
      <w:r>
        <w:rPr>
          <w:rFonts w:ascii="Arial" w:hAnsi="Arial" w:cs="Arial"/>
          <w:lang w:eastAsia="zh-CN"/>
        </w:rPr>
        <w:t>result</w:t>
      </w:r>
      <w:r>
        <w:rPr>
          <w:rFonts w:ascii="Arial" w:eastAsia="Arial" w:hAnsi="Arial" w:cs="Arial"/>
          <w:lang w:eastAsia="zh-CN"/>
        </w:rPr>
        <w:t xml:space="preserve"> </w:t>
      </w:r>
      <w:r>
        <w:rPr>
          <w:rFonts w:ascii="Arial" w:hAnsi="Arial" w:cs="Arial"/>
          <w:lang w:eastAsia="zh-CN"/>
        </w:rPr>
        <w:t>of</w:t>
      </w:r>
      <w:r>
        <w:rPr>
          <w:rFonts w:ascii="Arial" w:eastAsia="Arial" w:hAnsi="Arial" w:cs="Arial"/>
          <w:lang w:eastAsia="zh-CN"/>
        </w:rPr>
        <w:t xml:space="preserve"> </w:t>
      </w:r>
      <w:r>
        <w:rPr>
          <w:rFonts w:ascii="Arial" w:hAnsi="Arial" w:cs="Arial"/>
          <w:lang w:eastAsia="zh-CN"/>
        </w:rPr>
        <w:t>an</w:t>
      </w:r>
      <w:r>
        <w:rPr>
          <w:rFonts w:ascii="Arial" w:eastAsia="Arial" w:hAnsi="Arial" w:cs="Arial"/>
          <w:lang w:eastAsia="zh-CN"/>
        </w:rPr>
        <w:t xml:space="preserve"> </w:t>
      </w:r>
      <w:r>
        <w:rPr>
          <w:rFonts w:ascii="Arial" w:hAnsi="Arial" w:cs="Arial"/>
          <w:lang w:eastAsia="zh-CN"/>
        </w:rPr>
        <w:t>attempt</w:t>
      </w:r>
      <w:r>
        <w:rPr>
          <w:rFonts w:ascii="Arial" w:eastAsia="Arial" w:hAnsi="Arial" w:cs="Arial"/>
          <w:lang w:eastAsia="zh-CN"/>
        </w:rPr>
        <w:t xml:space="preserve"> </w:t>
      </w:r>
      <w:r>
        <w:rPr>
          <w:rFonts w:ascii="Arial" w:hAnsi="Arial" w:cs="Arial"/>
          <w:lang w:eastAsia="zh-CN"/>
        </w:rPr>
        <w:t>made</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obtain</w:t>
      </w:r>
      <w:r>
        <w:rPr>
          <w:rFonts w:ascii="Arial" w:eastAsia="Arial" w:hAnsi="Arial" w:cs="Arial"/>
          <w:lang w:eastAsia="zh-CN"/>
        </w:rPr>
        <w:t xml:space="preserve"> </w:t>
      </w:r>
      <w:r>
        <w:rPr>
          <w:rFonts w:ascii="Arial" w:hAnsi="Arial" w:cs="Arial"/>
          <w:lang w:eastAsia="zh-CN"/>
        </w:rPr>
        <w:t>a</w:t>
      </w:r>
      <w:r>
        <w:rPr>
          <w:rFonts w:ascii="Arial" w:eastAsia="Arial" w:hAnsi="Arial" w:cs="Arial"/>
          <w:lang w:eastAsia="zh-CN"/>
        </w:rPr>
        <w:t xml:space="preserve"> </w:t>
      </w:r>
      <w:r>
        <w:rPr>
          <w:rFonts w:ascii="Arial" w:hAnsi="Arial" w:cs="Arial"/>
          <w:lang w:eastAsia="zh-CN"/>
        </w:rPr>
        <w:t>general</w:t>
      </w:r>
      <w:r>
        <w:rPr>
          <w:rFonts w:ascii="Arial" w:eastAsia="Arial" w:hAnsi="Arial" w:cs="Arial"/>
          <w:lang w:eastAsia="zh-CN"/>
        </w:rPr>
        <w:t xml:space="preserve"> </w:t>
      </w:r>
      <w:r>
        <w:rPr>
          <w:rFonts w:ascii="Arial" w:hAnsi="Arial" w:cs="Arial"/>
          <w:lang w:eastAsia="zh-CN"/>
        </w:rPr>
        <w:t>license</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permission</w:t>
      </w:r>
      <w:r>
        <w:rPr>
          <w:rFonts w:ascii="Arial" w:eastAsia="Arial" w:hAnsi="Arial" w:cs="Arial"/>
          <w:lang w:eastAsia="zh-CN"/>
        </w:rPr>
        <w:t xml:space="preserve"> </w:t>
      </w:r>
      <w:r>
        <w:rPr>
          <w:rFonts w:ascii="Arial" w:hAnsi="Arial" w:cs="Arial"/>
          <w:lang w:eastAsia="zh-CN"/>
        </w:rPr>
        <w:t>for</w:t>
      </w:r>
      <w:r>
        <w:rPr>
          <w:rFonts w:ascii="Arial" w:eastAsia="Arial" w:hAnsi="Arial" w:cs="Arial"/>
          <w:lang w:eastAsia="zh-CN"/>
        </w:rPr>
        <w:t xml:space="preserve"> </w:t>
      </w:r>
      <w:r>
        <w:rPr>
          <w:rFonts w:ascii="Arial" w:hAnsi="Arial" w:cs="Arial"/>
          <w:lang w:eastAsia="zh-CN"/>
        </w:rPr>
        <w:t>the</w:t>
      </w:r>
      <w:r>
        <w:rPr>
          <w:rFonts w:ascii="Arial" w:eastAsia="Arial" w:hAnsi="Arial" w:cs="Arial"/>
          <w:lang w:eastAsia="zh-CN"/>
        </w:rPr>
        <w:t xml:space="preserve"> </w:t>
      </w:r>
      <w:r>
        <w:rPr>
          <w:rFonts w:ascii="Arial" w:hAnsi="Arial" w:cs="Arial"/>
          <w:lang w:eastAsia="zh-CN"/>
        </w:rPr>
        <w:t>use</w:t>
      </w:r>
      <w:r>
        <w:rPr>
          <w:rFonts w:ascii="Arial" w:eastAsia="Arial" w:hAnsi="Arial" w:cs="Arial"/>
          <w:lang w:eastAsia="zh-CN"/>
        </w:rPr>
        <w:t xml:space="preserve"> </w:t>
      </w:r>
      <w:r>
        <w:rPr>
          <w:rFonts w:ascii="Arial" w:hAnsi="Arial" w:cs="Arial"/>
          <w:lang w:eastAsia="zh-CN"/>
        </w:rPr>
        <w:t>of</w:t>
      </w:r>
      <w:r>
        <w:rPr>
          <w:rFonts w:ascii="Arial" w:eastAsia="Arial" w:hAnsi="Arial" w:cs="Arial"/>
          <w:lang w:eastAsia="zh-CN"/>
        </w:rPr>
        <w:t xml:space="preserve"> </w:t>
      </w:r>
      <w:r>
        <w:rPr>
          <w:rFonts w:ascii="Arial" w:hAnsi="Arial" w:cs="Arial"/>
          <w:lang w:eastAsia="zh-CN"/>
        </w:rPr>
        <w:t>such</w:t>
      </w:r>
      <w:r>
        <w:rPr>
          <w:rFonts w:ascii="Arial" w:eastAsia="Arial" w:hAnsi="Arial" w:cs="Arial"/>
          <w:lang w:eastAsia="zh-CN"/>
        </w:rPr>
        <w:t xml:space="preserve"> </w:t>
      </w:r>
      <w:r>
        <w:rPr>
          <w:rFonts w:ascii="Arial" w:hAnsi="Arial" w:cs="Arial"/>
          <w:lang w:eastAsia="zh-CN"/>
        </w:rPr>
        <w:t>proprietary</w:t>
      </w:r>
      <w:r>
        <w:rPr>
          <w:rFonts w:ascii="Arial" w:eastAsia="Arial" w:hAnsi="Arial" w:cs="Arial"/>
          <w:lang w:eastAsia="zh-CN"/>
        </w:rPr>
        <w:t xml:space="preserve"> </w:t>
      </w:r>
      <w:r>
        <w:rPr>
          <w:rFonts w:ascii="Arial" w:hAnsi="Arial" w:cs="Arial"/>
          <w:lang w:eastAsia="zh-CN"/>
        </w:rPr>
        <w:t>rights</w:t>
      </w:r>
      <w:r>
        <w:rPr>
          <w:rFonts w:ascii="Arial" w:eastAsia="Arial" w:hAnsi="Arial" w:cs="Arial"/>
          <w:lang w:eastAsia="zh-CN"/>
        </w:rPr>
        <w:t xml:space="preserve"> </w:t>
      </w:r>
      <w:r>
        <w:rPr>
          <w:rFonts w:ascii="Arial" w:hAnsi="Arial" w:cs="Arial"/>
          <w:lang w:eastAsia="zh-CN"/>
        </w:rPr>
        <w:t>by</w:t>
      </w:r>
      <w:r>
        <w:rPr>
          <w:rFonts w:ascii="Arial" w:eastAsia="Arial" w:hAnsi="Arial" w:cs="Arial"/>
          <w:lang w:eastAsia="zh-CN"/>
        </w:rPr>
        <w:t xml:space="preserve"> </w:t>
      </w:r>
      <w:r>
        <w:rPr>
          <w:rFonts w:ascii="Arial" w:hAnsi="Arial" w:cs="Arial"/>
          <w:lang w:eastAsia="zh-CN"/>
        </w:rPr>
        <w:t>implementers</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users</w:t>
      </w:r>
      <w:r>
        <w:rPr>
          <w:rFonts w:ascii="Arial" w:eastAsia="Arial" w:hAnsi="Arial" w:cs="Arial"/>
          <w:lang w:eastAsia="zh-CN"/>
        </w:rPr>
        <w:t xml:space="preserve"> </w:t>
      </w:r>
      <w:r>
        <w:rPr>
          <w:rFonts w:ascii="Arial" w:hAnsi="Arial" w:cs="Arial"/>
          <w:lang w:eastAsia="zh-CN"/>
        </w:rPr>
        <w:t>of</w:t>
      </w:r>
      <w:r>
        <w:rPr>
          <w:rFonts w:ascii="Arial" w:eastAsia="Arial" w:hAnsi="Arial" w:cs="Arial"/>
          <w:lang w:eastAsia="zh-CN"/>
        </w:rPr>
        <w:t xml:space="preserve"> </w:t>
      </w:r>
      <w:r>
        <w:rPr>
          <w:rFonts w:ascii="Arial" w:hAnsi="Arial" w:cs="Arial"/>
          <w:lang w:eastAsia="zh-CN"/>
        </w:rPr>
        <w:t>this</w:t>
      </w:r>
      <w:r>
        <w:rPr>
          <w:rFonts w:ascii="Arial" w:eastAsia="Arial" w:hAnsi="Arial" w:cs="Arial"/>
          <w:lang w:eastAsia="zh-CN"/>
        </w:rPr>
        <w:t xml:space="preserve"> </w:t>
      </w:r>
      <w:r>
        <w:rPr>
          <w:rFonts w:ascii="Arial" w:hAnsi="Arial" w:cs="Arial"/>
          <w:lang w:eastAsia="zh-CN"/>
        </w:rPr>
        <w:t>specification</w:t>
      </w:r>
      <w:r>
        <w:rPr>
          <w:rFonts w:ascii="Arial" w:eastAsia="Arial" w:hAnsi="Arial" w:cs="Arial"/>
          <w:lang w:eastAsia="zh-CN"/>
        </w:rPr>
        <w:t xml:space="preserve"> </w:t>
      </w:r>
      <w:r>
        <w:rPr>
          <w:rFonts w:ascii="Arial" w:hAnsi="Arial" w:cs="Arial"/>
          <w:lang w:eastAsia="zh-CN"/>
        </w:rPr>
        <w:t>can</w:t>
      </w:r>
      <w:r>
        <w:rPr>
          <w:rFonts w:ascii="Arial" w:eastAsia="Arial" w:hAnsi="Arial" w:cs="Arial"/>
          <w:lang w:eastAsia="zh-CN"/>
        </w:rPr>
        <w:t xml:space="preserve"> </w:t>
      </w:r>
      <w:r>
        <w:rPr>
          <w:rFonts w:ascii="Arial" w:hAnsi="Arial" w:cs="Arial"/>
          <w:lang w:eastAsia="zh-CN"/>
        </w:rPr>
        <w:t>be</w:t>
      </w:r>
      <w:r>
        <w:rPr>
          <w:rFonts w:ascii="Arial" w:eastAsia="Arial" w:hAnsi="Arial" w:cs="Arial"/>
          <w:lang w:eastAsia="zh-CN"/>
        </w:rPr>
        <w:t xml:space="preserve"> </w:t>
      </w:r>
      <w:r>
        <w:rPr>
          <w:rFonts w:ascii="Arial" w:hAnsi="Arial" w:cs="Arial"/>
          <w:lang w:eastAsia="zh-CN"/>
        </w:rPr>
        <w:t>obtained</w:t>
      </w:r>
      <w:r>
        <w:rPr>
          <w:rFonts w:ascii="Arial" w:eastAsia="Arial" w:hAnsi="Arial" w:cs="Arial"/>
          <w:lang w:eastAsia="zh-CN"/>
        </w:rPr>
        <w:t xml:space="preserve"> </w:t>
      </w:r>
      <w:r>
        <w:rPr>
          <w:rFonts w:ascii="Arial" w:hAnsi="Arial" w:cs="Arial"/>
          <w:lang w:eastAsia="zh-CN"/>
        </w:rPr>
        <w:t>from</w:t>
      </w:r>
      <w:r>
        <w:rPr>
          <w:rFonts w:ascii="Arial" w:eastAsia="Arial" w:hAnsi="Arial" w:cs="Arial"/>
          <w:lang w:eastAsia="zh-CN"/>
        </w:rPr>
        <w:t xml:space="preserve"> </w:t>
      </w:r>
      <w:r>
        <w:rPr>
          <w:rFonts w:ascii="Arial" w:hAnsi="Arial" w:cs="Arial"/>
          <w:lang w:eastAsia="zh-CN"/>
        </w:rPr>
        <w:t>the</w:t>
      </w:r>
      <w:r>
        <w:rPr>
          <w:rFonts w:ascii="Arial" w:eastAsia="Arial" w:hAnsi="Arial" w:cs="Arial"/>
          <w:lang w:eastAsia="zh-CN"/>
        </w:rPr>
        <w:t xml:space="preserve"> </w:t>
      </w:r>
      <w:r>
        <w:rPr>
          <w:rFonts w:ascii="Arial" w:hAnsi="Arial" w:cs="Arial"/>
          <w:lang w:eastAsia="zh-CN"/>
        </w:rPr>
        <w:t>OGF</w:t>
      </w:r>
      <w:r>
        <w:rPr>
          <w:rFonts w:ascii="Arial" w:eastAsia="Arial" w:hAnsi="Arial" w:cs="Arial"/>
          <w:lang w:eastAsia="zh-CN"/>
        </w:rPr>
        <w:t xml:space="preserve"> </w:t>
      </w:r>
      <w:r>
        <w:rPr>
          <w:rFonts w:ascii="Arial" w:hAnsi="Arial" w:cs="Arial"/>
          <w:lang w:eastAsia="zh-CN"/>
        </w:rPr>
        <w:t>Secretariat.</w:t>
      </w:r>
    </w:p>
    <w:p w14:paraId="4CE9EE8F" w14:textId="77777777" w:rsidR="00A12E73" w:rsidRDefault="00346FD8">
      <w:pPr>
        <w:rPr>
          <w:rFonts w:ascii="Arial" w:hAnsi="Arial" w:cs="Arial"/>
          <w:lang w:eastAsia="zh-CN"/>
        </w:rPr>
      </w:pPr>
      <w:r>
        <w:rPr>
          <w:rFonts w:ascii="Arial" w:hAnsi="Arial" w:cs="Arial"/>
          <w:lang w:eastAsia="zh-CN"/>
        </w:rPr>
        <w:t>The</w:t>
      </w:r>
      <w:r>
        <w:rPr>
          <w:rFonts w:ascii="Arial" w:eastAsia="Arial" w:hAnsi="Arial" w:cs="Arial"/>
          <w:lang w:eastAsia="zh-CN"/>
        </w:rPr>
        <w:t xml:space="preserve"> </w:t>
      </w:r>
      <w:r>
        <w:rPr>
          <w:rFonts w:ascii="Arial" w:hAnsi="Arial" w:cs="Arial"/>
          <w:lang w:eastAsia="zh-CN"/>
        </w:rPr>
        <w:t>OGF</w:t>
      </w:r>
      <w:r>
        <w:rPr>
          <w:rFonts w:ascii="Arial" w:eastAsia="Arial" w:hAnsi="Arial" w:cs="Arial"/>
          <w:lang w:eastAsia="zh-CN"/>
        </w:rPr>
        <w:t xml:space="preserve"> </w:t>
      </w:r>
      <w:r>
        <w:rPr>
          <w:rFonts w:ascii="Arial" w:hAnsi="Arial" w:cs="Arial"/>
          <w:lang w:eastAsia="zh-CN"/>
        </w:rPr>
        <w:t>invites</w:t>
      </w:r>
      <w:r>
        <w:rPr>
          <w:rFonts w:ascii="Arial" w:eastAsia="Arial" w:hAnsi="Arial" w:cs="Arial"/>
          <w:lang w:eastAsia="zh-CN"/>
        </w:rPr>
        <w:t xml:space="preserve"> </w:t>
      </w:r>
      <w:r>
        <w:rPr>
          <w:rFonts w:ascii="Arial" w:hAnsi="Arial" w:cs="Arial"/>
          <w:lang w:eastAsia="zh-CN"/>
        </w:rPr>
        <w:t>any</w:t>
      </w:r>
      <w:r>
        <w:rPr>
          <w:rFonts w:ascii="Arial" w:eastAsia="Arial" w:hAnsi="Arial" w:cs="Arial"/>
          <w:lang w:eastAsia="zh-CN"/>
        </w:rPr>
        <w:t xml:space="preserve"> </w:t>
      </w:r>
      <w:r>
        <w:rPr>
          <w:rFonts w:ascii="Arial" w:hAnsi="Arial" w:cs="Arial"/>
          <w:lang w:eastAsia="zh-CN"/>
        </w:rPr>
        <w:t>interested</w:t>
      </w:r>
      <w:r>
        <w:rPr>
          <w:rFonts w:ascii="Arial" w:eastAsia="Arial" w:hAnsi="Arial" w:cs="Arial"/>
          <w:lang w:eastAsia="zh-CN"/>
        </w:rPr>
        <w:t xml:space="preserve"> </w:t>
      </w:r>
      <w:r>
        <w:rPr>
          <w:rFonts w:ascii="Arial" w:hAnsi="Arial" w:cs="Arial"/>
          <w:lang w:eastAsia="zh-CN"/>
        </w:rPr>
        <w:t>party</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bring</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its</w:t>
      </w:r>
      <w:r>
        <w:rPr>
          <w:rFonts w:ascii="Arial" w:eastAsia="Arial" w:hAnsi="Arial" w:cs="Arial"/>
          <w:lang w:eastAsia="zh-CN"/>
        </w:rPr>
        <w:t xml:space="preserve"> </w:t>
      </w:r>
      <w:r>
        <w:rPr>
          <w:rFonts w:ascii="Arial" w:hAnsi="Arial" w:cs="Arial"/>
          <w:lang w:eastAsia="zh-CN"/>
        </w:rPr>
        <w:t>attention</w:t>
      </w:r>
      <w:r>
        <w:rPr>
          <w:rFonts w:ascii="Arial" w:eastAsia="Arial" w:hAnsi="Arial" w:cs="Arial"/>
          <w:lang w:eastAsia="zh-CN"/>
        </w:rPr>
        <w:t xml:space="preserve"> </w:t>
      </w:r>
      <w:r>
        <w:rPr>
          <w:rFonts w:ascii="Arial" w:hAnsi="Arial" w:cs="Arial"/>
          <w:lang w:eastAsia="zh-CN"/>
        </w:rPr>
        <w:t>any</w:t>
      </w:r>
      <w:r>
        <w:rPr>
          <w:rFonts w:ascii="Arial" w:eastAsia="Arial" w:hAnsi="Arial" w:cs="Arial"/>
          <w:lang w:eastAsia="zh-CN"/>
        </w:rPr>
        <w:t xml:space="preserve"> </w:t>
      </w:r>
      <w:r>
        <w:rPr>
          <w:rFonts w:ascii="Arial" w:hAnsi="Arial" w:cs="Arial"/>
          <w:lang w:eastAsia="zh-CN"/>
        </w:rPr>
        <w:t>copyrights,</w:t>
      </w:r>
      <w:r>
        <w:rPr>
          <w:rFonts w:ascii="Arial" w:eastAsia="Arial" w:hAnsi="Arial" w:cs="Arial"/>
          <w:lang w:eastAsia="zh-CN"/>
        </w:rPr>
        <w:t xml:space="preserve"> </w:t>
      </w:r>
      <w:r>
        <w:rPr>
          <w:rFonts w:ascii="Arial" w:hAnsi="Arial" w:cs="Arial"/>
          <w:lang w:eastAsia="zh-CN"/>
        </w:rPr>
        <w:t>patents</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patent</w:t>
      </w:r>
      <w:r>
        <w:rPr>
          <w:rFonts w:ascii="Arial" w:eastAsia="Arial" w:hAnsi="Arial" w:cs="Arial"/>
          <w:lang w:eastAsia="zh-CN"/>
        </w:rPr>
        <w:t xml:space="preserve"> </w:t>
      </w:r>
      <w:r>
        <w:rPr>
          <w:rFonts w:ascii="Arial" w:hAnsi="Arial" w:cs="Arial"/>
          <w:lang w:eastAsia="zh-CN"/>
        </w:rPr>
        <w:t>applications,</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other</w:t>
      </w:r>
      <w:r>
        <w:rPr>
          <w:rFonts w:ascii="Arial" w:eastAsia="Arial" w:hAnsi="Arial" w:cs="Arial"/>
          <w:lang w:eastAsia="zh-CN"/>
        </w:rPr>
        <w:t xml:space="preserve"> </w:t>
      </w:r>
      <w:r>
        <w:rPr>
          <w:rFonts w:ascii="Arial" w:hAnsi="Arial" w:cs="Arial"/>
          <w:lang w:eastAsia="zh-CN"/>
        </w:rPr>
        <w:t>proprietary</w:t>
      </w:r>
      <w:r>
        <w:rPr>
          <w:rFonts w:ascii="Arial" w:eastAsia="Arial" w:hAnsi="Arial" w:cs="Arial"/>
          <w:lang w:eastAsia="zh-CN"/>
        </w:rPr>
        <w:t xml:space="preserve"> </w:t>
      </w:r>
      <w:r>
        <w:rPr>
          <w:rFonts w:ascii="Arial" w:hAnsi="Arial" w:cs="Arial"/>
          <w:lang w:eastAsia="zh-CN"/>
        </w:rPr>
        <w:t>rights</w:t>
      </w:r>
      <w:r>
        <w:rPr>
          <w:rFonts w:ascii="Arial" w:eastAsia="Arial" w:hAnsi="Arial" w:cs="Arial"/>
          <w:lang w:eastAsia="zh-CN"/>
        </w:rPr>
        <w:t xml:space="preserve"> </w:t>
      </w:r>
      <w:r>
        <w:rPr>
          <w:rFonts w:ascii="Arial" w:hAnsi="Arial" w:cs="Arial"/>
          <w:lang w:eastAsia="zh-CN"/>
        </w:rPr>
        <w:t>which</w:t>
      </w:r>
      <w:r>
        <w:rPr>
          <w:rFonts w:ascii="Arial" w:eastAsia="Arial" w:hAnsi="Arial" w:cs="Arial"/>
          <w:lang w:eastAsia="zh-CN"/>
        </w:rPr>
        <w:t xml:space="preserve"> </w:t>
      </w:r>
      <w:r>
        <w:rPr>
          <w:rFonts w:ascii="Arial" w:hAnsi="Arial" w:cs="Arial"/>
          <w:lang w:eastAsia="zh-CN"/>
        </w:rPr>
        <w:t>may</w:t>
      </w:r>
      <w:r>
        <w:rPr>
          <w:rFonts w:ascii="Arial" w:eastAsia="Arial" w:hAnsi="Arial" w:cs="Arial"/>
          <w:lang w:eastAsia="zh-CN"/>
        </w:rPr>
        <w:t xml:space="preserve"> </w:t>
      </w:r>
      <w:r>
        <w:rPr>
          <w:rFonts w:ascii="Arial" w:hAnsi="Arial" w:cs="Arial"/>
          <w:lang w:eastAsia="zh-CN"/>
        </w:rPr>
        <w:t>cover</w:t>
      </w:r>
      <w:r>
        <w:rPr>
          <w:rFonts w:ascii="Arial" w:eastAsia="Arial" w:hAnsi="Arial" w:cs="Arial"/>
          <w:lang w:eastAsia="zh-CN"/>
        </w:rPr>
        <w:t xml:space="preserve"> </w:t>
      </w:r>
      <w:r>
        <w:rPr>
          <w:rFonts w:ascii="Arial" w:hAnsi="Arial" w:cs="Arial"/>
          <w:lang w:eastAsia="zh-CN"/>
        </w:rPr>
        <w:t>technology</w:t>
      </w:r>
      <w:r>
        <w:rPr>
          <w:rFonts w:ascii="Arial" w:eastAsia="Arial" w:hAnsi="Arial" w:cs="Arial"/>
          <w:lang w:eastAsia="zh-CN"/>
        </w:rPr>
        <w:t xml:space="preserve"> </w:t>
      </w:r>
      <w:r>
        <w:rPr>
          <w:rFonts w:ascii="Arial" w:hAnsi="Arial" w:cs="Arial"/>
          <w:lang w:eastAsia="zh-CN"/>
        </w:rPr>
        <w:t>that</w:t>
      </w:r>
      <w:r>
        <w:rPr>
          <w:rFonts w:ascii="Arial" w:eastAsia="Arial" w:hAnsi="Arial" w:cs="Arial"/>
          <w:lang w:eastAsia="zh-CN"/>
        </w:rPr>
        <w:t xml:space="preserve"> </w:t>
      </w:r>
      <w:r>
        <w:rPr>
          <w:rFonts w:ascii="Arial" w:hAnsi="Arial" w:cs="Arial"/>
          <w:lang w:eastAsia="zh-CN"/>
        </w:rPr>
        <w:t>may</w:t>
      </w:r>
      <w:r>
        <w:rPr>
          <w:rFonts w:ascii="Arial" w:eastAsia="Arial" w:hAnsi="Arial" w:cs="Arial"/>
          <w:lang w:eastAsia="zh-CN"/>
        </w:rPr>
        <w:t xml:space="preserve"> </w:t>
      </w:r>
      <w:r>
        <w:rPr>
          <w:rFonts w:ascii="Arial" w:hAnsi="Arial" w:cs="Arial"/>
          <w:lang w:eastAsia="zh-CN"/>
        </w:rPr>
        <w:t>be</w:t>
      </w:r>
      <w:r>
        <w:rPr>
          <w:rFonts w:ascii="Arial" w:eastAsia="Arial" w:hAnsi="Arial" w:cs="Arial"/>
          <w:lang w:eastAsia="zh-CN"/>
        </w:rPr>
        <w:t xml:space="preserve"> </w:t>
      </w:r>
      <w:r>
        <w:rPr>
          <w:rFonts w:ascii="Arial" w:hAnsi="Arial" w:cs="Arial"/>
          <w:lang w:eastAsia="zh-CN"/>
        </w:rPr>
        <w:t>required</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practice</w:t>
      </w:r>
      <w:r>
        <w:rPr>
          <w:rFonts w:ascii="Arial" w:eastAsia="Arial" w:hAnsi="Arial" w:cs="Arial"/>
          <w:lang w:eastAsia="zh-CN"/>
        </w:rPr>
        <w:t xml:space="preserve"> </w:t>
      </w:r>
      <w:r>
        <w:rPr>
          <w:rFonts w:ascii="Arial" w:hAnsi="Arial" w:cs="Arial"/>
          <w:lang w:eastAsia="zh-CN"/>
        </w:rPr>
        <w:t>this</w:t>
      </w:r>
      <w:r>
        <w:rPr>
          <w:rFonts w:ascii="Arial" w:eastAsia="Arial" w:hAnsi="Arial" w:cs="Arial"/>
          <w:lang w:eastAsia="zh-CN"/>
        </w:rPr>
        <w:t xml:space="preserve"> </w:t>
      </w:r>
      <w:r>
        <w:rPr>
          <w:rFonts w:ascii="Arial" w:hAnsi="Arial" w:cs="Arial"/>
          <w:lang w:eastAsia="zh-CN"/>
        </w:rPr>
        <w:t>recommendation.</w:t>
      </w:r>
      <w:r>
        <w:rPr>
          <w:rFonts w:ascii="Arial" w:eastAsia="Arial" w:hAnsi="Arial" w:cs="Arial"/>
          <w:lang w:eastAsia="zh-CN"/>
        </w:rPr>
        <w:t xml:space="preserve">  </w:t>
      </w:r>
      <w:r>
        <w:rPr>
          <w:rFonts w:ascii="Arial" w:hAnsi="Arial" w:cs="Arial"/>
          <w:lang w:eastAsia="zh-CN"/>
        </w:rPr>
        <w:t>Please</w:t>
      </w:r>
      <w:r>
        <w:rPr>
          <w:rFonts w:ascii="Arial" w:eastAsia="Arial" w:hAnsi="Arial" w:cs="Arial"/>
          <w:lang w:eastAsia="zh-CN"/>
        </w:rPr>
        <w:t xml:space="preserve"> </w:t>
      </w:r>
      <w:r>
        <w:rPr>
          <w:rFonts w:ascii="Arial" w:hAnsi="Arial" w:cs="Arial"/>
          <w:lang w:eastAsia="zh-CN"/>
        </w:rPr>
        <w:t>address</w:t>
      </w:r>
      <w:r>
        <w:rPr>
          <w:rFonts w:ascii="Arial" w:eastAsia="Arial" w:hAnsi="Arial" w:cs="Arial"/>
          <w:lang w:eastAsia="zh-CN"/>
        </w:rPr>
        <w:t xml:space="preserve"> </w:t>
      </w:r>
      <w:r>
        <w:rPr>
          <w:rFonts w:ascii="Arial" w:hAnsi="Arial" w:cs="Arial"/>
          <w:lang w:eastAsia="zh-CN"/>
        </w:rPr>
        <w:t>the</w:t>
      </w:r>
      <w:r>
        <w:rPr>
          <w:rFonts w:ascii="Arial" w:eastAsia="Arial" w:hAnsi="Arial" w:cs="Arial"/>
          <w:lang w:eastAsia="zh-CN"/>
        </w:rPr>
        <w:t xml:space="preserve"> </w:t>
      </w:r>
      <w:r>
        <w:rPr>
          <w:rFonts w:ascii="Arial" w:hAnsi="Arial" w:cs="Arial"/>
          <w:lang w:eastAsia="zh-CN"/>
        </w:rPr>
        <w:t>information</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the</w:t>
      </w:r>
      <w:r>
        <w:rPr>
          <w:rFonts w:ascii="Arial" w:eastAsia="Arial" w:hAnsi="Arial" w:cs="Arial"/>
          <w:lang w:eastAsia="zh-CN"/>
        </w:rPr>
        <w:t xml:space="preserve"> </w:t>
      </w:r>
      <w:r>
        <w:rPr>
          <w:rFonts w:ascii="Arial" w:hAnsi="Arial" w:cs="Arial"/>
          <w:lang w:eastAsia="zh-CN"/>
        </w:rPr>
        <w:t>OGF</w:t>
      </w:r>
      <w:r>
        <w:rPr>
          <w:rFonts w:ascii="Arial" w:eastAsia="Arial" w:hAnsi="Arial" w:cs="Arial"/>
          <w:lang w:eastAsia="zh-CN"/>
        </w:rPr>
        <w:t xml:space="preserve"> </w:t>
      </w:r>
      <w:r>
        <w:rPr>
          <w:rFonts w:ascii="Arial" w:hAnsi="Arial" w:cs="Arial"/>
          <w:lang w:eastAsia="zh-CN"/>
        </w:rPr>
        <w:t>Executive</w:t>
      </w:r>
      <w:r>
        <w:rPr>
          <w:rFonts w:ascii="Arial" w:eastAsia="Arial" w:hAnsi="Arial" w:cs="Arial"/>
          <w:lang w:eastAsia="zh-CN"/>
        </w:rPr>
        <w:t xml:space="preserve"> </w:t>
      </w:r>
      <w:r>
        <w:rPr>
          <w:rFonts w:ascii="Arial" w:hAnsi="Arial" w:cs="Arial"/>
          <w:lang w:eastAsia="zh-CN"/>
        </w:rPr>
        <w:t>Director.</w:t>
      </w:r>
    </w:p>
    <w:p w14:paraId="4571C488" w14:textId="77777777" w:rsidR="00A12E73" w:rsidRDefault="00346FD8" w:rsidP="00281C8E">
      <w:pPr>
        <w:pStyle w:val="StyleHeading112pt"/>
        <w:numPr>
          <w:ilvl w:val="0"/>
          <w:numId w:val="4"/>
        </w:numPr>
        <w:ind w:left="360"/>
      </w:pPr>
      <w:bookmarkStart w:id="21" w:name="_Toc21955033"/>
      <w:bookmarkStart w:id="22" w:name="_Toc341182590"/>
      <w:bookmarkStart w:id="23" w:name="_Toc384986299"/>
      <w:bookmarkStart w:id="24" w:name="_Toc11769807"/>
      <w:bookmarkStart w:id="25" w:name="_Toc64536654"/>
      <w:bookmarkEnd w:id="21"/>
      <w:bookmarkEnd w:id="22"/>
      <w:bookmarkEnd w:id="23"/>
      <w:bookmarkEnd w:id="24"/>
      <w:r>
        <w:t>DIsclaimer</w:t>
      </w:r>
      <w:bookmarkEnd w:id="25"/>
    </w:p>
    <w:p w14:paraId="388D746B" w14:textId="77777777" w:rsidR="00A12E73" w:rsidRDefault="00346FD8">
      <w:pPr>
        <w:rPr>
          <w:rFonts w:ascii="Arial" w:hAnsi="Arial" w:cs="Arial"/>
        </w:rPr>
      </w:pPr>
      <w:r>
        <w:rPr>
          <w:rFonts w:ascii="Arial" w:hAnsi="Arial" w:cs="Arial"/>
        </w:rPr>
        <w:t>This</w:t>
      </w:r>
      <w:r>
        <w:rPr>
          <w:rFonts w:ascii="Arial" w:eastAsia="Arial" w:hAnsi="Arial" w:cs="Arial"/>
        </w:rPr>
        <w:t xml:space="preserve"> </w:t>
      </w:r>
      <w:r>
        <w:rPr>
          <w:rFonts w:ascii="Arial" w:hAnsi="Arial" w:cs="Arial"/>
        </w:rPr>
        <w:t>document</w:t>
      </w:r>
      <w:r>
        <w:rPr>
          <w:rFonts w:ascii="Arial" w:eastAsia="Arial" w:hAnsi="Arial" w:cs="Arial"/>
        </w:rPr>
        <w:t xml:space="preserve"> </w:t>
      </w:r>
      <w:r>
        <w:rPr>
          <w:rFonts w:ascii="Arial" w:hAnsi="Arial" w:cs="Arial"/>
        </w:rPr>
        <w:t>and</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information</w:t>
      </w:r>
      <w:r>
        <w:rPr>
          <w:rFonts w:ascii="Arial" w:eastAsia="Arial" w:hAnsi="Arial" w:cs="Arial"/>
        </w:rPr>
        <w:t xml:space="preserve"> </w:t>
      </w:r>
      <w:r>
        <w:rPr>
          <w:rFonts w:ascii="Arial" w:hAnsi="Arial" w:cs="Arial"/>
        </w:rPr>
        <w:t>contained</w:t>
      </w:r>
      <w:r>
        <w:rPr>
          <w:rFonts w:ascii="Arial" w:eastAsia="Arial" w:hAnsi="Arial" w:cs="Arial"/>
        </w:rPr>
        <w:t xml:space="preserve"> </w:t>
      </w:r>
      <w:r>
        <w:rPr>
          <w:rFonts w:ascii="Arial" w:hAnsi="Arial" w:cs="Arial"/>
        </w:rPr>
        <w:t>herein</w:t>
      </w:r>
      <w:r>
        <w:rPr>
          <w:rFonts w:ascii="Arial" w:eastAsia="Arial" w:hAnsi="Arial" w:cs="Arial"/>
        </w:rPr>
        <w:t xml:space="preserve"> </w:t>
      </w:r>
      <w:r>
        <w:rPr>
          <w:rFonts w:ascii="Arial" w:hAnsi="Arial" w:cs="Arial"/>
        </w:rPr>
        <w:t>is</w:t>
      </w:r>
      <w:r>
        <w:rPr>
          <w:rFonts w:ascii="Arial" w:eastAsia="Arial" w:hAnsi="Arial" w:cs="Arial"/>
        </w:rPr>
        <w:t xml:space="preserve"> </w:t>
      </w:r>
      <w:r>
        <w:rPr>
          <w:rFonts w:ascii="Arial" w:hAnsi="Arial" w:cs="Arial"/>
        </w:rPr>
        <w:t>provided</w:t>
      </w:r>
      <w:r>
        <w:rPr>
          <w:rFonts w:ascii="Arial" w:eastAsia="Arial" w:hAnsi="Arial" w:cs="Arial"/>
        </w:rPr>
        <w:t xml:space="preserve"> </w:t>
      </w:r>
      <w:r>
        <w:rPr>
          <w:rFonts w:ascii="Arial" w:hAnsi="Arial" w:cs="Arial"/>
        </w:rPr>
        <w:t>on</w:t>
      </w:r>
      <w:r>
        <w:rPr>
          <w:rFonts w:ascii="Arial" w:eastAsia="Arial" w:hAnsi="Arial" w:cs="Arial"/>
        </w:rPr>
        <w:t xml:space="preserve"> </w:t>
      </w:r>
      <w:r>
        <w:rPr>
          <w:rFonts w:ascii="Arial" w:hAnsi="Arial" w:cs="Arial"/>
        </w:rPr>
        <w:t>an</w:t>
      </w:r>
      <w:r>
        <w:rPr>
          <w:rFonts w:ascii="Arial" w:eastAsia="Arial" w:hAnsi="Arial" w:cs="Arial"/>
        </w:rPr>
        <w:t xml:space="preserve"> “</w:t>
      </w:r>
      <w:r>
        <w:rPr>
          <w:rFonts w:ascii="Arial" w:hAnsi="Arial" w:cs="Arial"/>
        </w:rPr>
        <w:t>As</w:t>
      </w:r>
      <w:r>
        <w:rPr>
          <w:rFonts w:ascii="Arial" w:eastAsia="Arial" w:hAnsi="Arial" w:cs="Arial"/>
        </w:rPr>
        <w:t xml:space="preserve"> </w:t>
      </w:r>
      <w:r>
        <w:rPr>
          <w:rFonts w:ascii="Arial" w:hAnsi="Arial" w:cs="Arial"/>
        </w:rPr>
        <w:t>Is</w:t>
      </w:r>
      <w:r>
        <w:rPr>
          <w:rFonts w:ascii="Arial" w:eastAsia="Arial" w:hAnsi="Arial" w:cs="Arial"/>
        </w:rPr>
        <w:t xml:space="preserve">” </w:t>
      </w:r>
      <w:r>
        <w:rPr>
          <w:rFonts w:ascii="Arial" w:hAnsi="Arial" w:cs="Arial"/>
        </w:rPr>
        <w:t>basis</w:t>
      </w:r>
      <w:r>
        <w:rPr>
          <w:rFonts w:ascii="Arial" w:eastAsia="Arial" w:hAnsi="Arial" w:cs="Arial"/>
        </w:rPr>
        <w:t xml:space="preserve"> </w:t>
      </w:r>
      <w:r>
        <w:rPr>
          <w:rFonts w:ascii="Arial" w:hAnsi="Arial" w:cs="Arial"/>
        </w:rPr>
        <w:t>and</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OGF</w:t>
      </w:r>
      <w:r>
        <w:rPr>
          <w:rFonts w:ascii="Arial" w:eastAsia="Arial" w:hAnsi="Arial" w:cs="Arial"/>
        </w:rPr>
        <w:t xml:space="preserve"> </w:t>
      </w:r>
      <w:r>
        <w:rPr>
          <w:rFonts w:ascii="Arial" w:hAnsi="Arial" w:cs="Arial"/>
        </w:rPr>
        <w:t>disclaims</w:t>
      </w:r>
      <w:r>
        <w:rPr>
          <w:rFonts w:ascii="Arial" w:eastAsia="Arial" w:hAnsi="Arial" w:cs="Arial"/>
        </w:rPr>
        <w:t xml:space="preserve"> </w:t>
      </w:r>
      <w:r>
        <w:rPr>
          <w:rFonts w:ascii="Arial" w:hAnsi="Arial" w:cs="Arial"/>
        </w:rPr>
        <w:t>all</w:t>
      </w:r>
      <w:r>
        <w:rPr>
          <w:rFonts w:ascii="Arial" w:eastAsia="Arial" w:hAnsi="Arial" w:cs="Arial"/>
        </w:rPr>
        <w:t xml:space="preserve"> </w:t>
      </w:r>
      <w:r>
        <w:rPr>
          <w:rFonts w:ascii="Arial" w:hAnsi="Arial" w:cs="Arial"/>
        </w:rPr>
        <w:t>warranties,</w:t>
      </w:r>
      <w:r>
        <w:rPr>
          <w:rFonts w:ascii="Arial" w:eastAsia="Arial" w:hAnsi="Arial" w:cs="Arial"/>
        </w:rPr>
        <w:t xml:space="preserve"> </w:t>
      </w:r>
      <w:r>
        <w:rPr>
          <w:rFonts w:ascii="Arial" w:hAnsi="Arial" w:cs="Arial"/>
        </w:rPr>
        <w:t>express</w:t>
      </w:r>
      <w:r>
        <w:rPr>
          <w:rFonts w:ascii="Arial" w:eastAsia="Arial" w:hAnsi="Arial" w:cs="Arial"/>
        </w:rPr>
        <w:t xml:space="preserve"> </w:t>
      </w:r>
      <w:r>
        <w:rPr>
          <w:rFonts w:ascii="Arial" w:hAnsi="Arial" w:cs="Arial"/>
        </w:rPr>
        <w:t>or</w:t>
      </w:r>
      <w:r>
        <w:rPr>
          <w:rFonts w:ascii="Arial" w:eastAsia="Arial" w:hAnsi="Arial" w:cs="Arial"/>
        </w:rPr>
        <w:t xml:space="preserve"> </w:t>
      </w:r>
      <w:r>
        <w:rPr>
          <w:rFonts w:ascii="Arial" w:hAnsi="Arial" w:cs="Arial"/>
        </w:rPr>
        <w:t>implied,</w:t>
      </w:r>
      <w:r>
        <w:rPr>
          <w:rFonts w:ascii="Arial" w:eastAsia="Arial" w:hAnsi="Arial" w:cs="Arial"/>
        </w:rPr>
        <w:t xml:space="preserve"> </w:t>
      </w:r>
      <w:r>
        <w:rPr>
          <w:rFonts w:ascii="Arial" w:hAnsi="Arial" w:cs="Arial"/>
        </w:rPr>
        <w:t>including</w:t>
      </w:r>
      <w:r>
        <w:rPr>
          <w:rFonts w:ascii="Arial" w:eastAsia="Arial" w:hAnsi="Arial" w:cs="Arial"/>
        </w:rPr>
        <w:t xml:space="preserve"> </w:t>
      </w:r>
      <w:r>
        <w:rPr>
          <w:rFonts w:ascii="Arial" w:hAnsi="Arial" w:cs="Arial"/>
        </w:rPr>
        <w:t>but</w:t>
      </w:r>
      <w:r>
        <w:rPr>
          <w:rFonts w:ascii="Arial" w:eastAsia="Arial" w:hAnsi="Arial" w:cs="Arial"/>
        </w:rPr>
        <w:t xml:space="preserve"> </w:t>
      </w:r>
      <w:r>
        <w:rPr>
          <w:rFonts w:ascii="Arial" w:hAnsi="Arial" w:cs="Arial"/>
        </w:rPr>
        <w:t>not</w:t>
      </w:r>
      <w:r>
        <w:rPr>
          <w:rFonts w:ascii="Arial" w:eastAsia="Arial" w:hAnsi="Arial" w:cs="Arial"/>
        </w:rPr>
        <w:t xml:space="preserve"> </w:t>
      </w:r>
      <w:r>
        <w:rPr>
          <w:rFonts w:ascii="Arial" w:hAnsi="Arial" w:cs="Arial"/>
        </w:rPr>
        <w:t>limited</w:t>
      </w:r>
      <w:r>
        <w:rPr>
          <w:rFonts w:ascii="Arial" w:eastAsia="Arial" w:hAnsi="Arial" w:cs="Arial"/>
        </w:rPr>
        <w:t xml:space="preserve"> </w:t>
      </w:r>
      <w:r>
        <w:rPr>
          <w:rFonts w:ascii="Arial" w:hAnsi="Arial" w:cs="Arial"/>
        </w:rPr>
        <w:t>to</w:t>
      </w:r>
      <w:r>
        <w:rPr>
          <w:rFonts w:ascii="Arial" w:eastAsia="Arial" w:hAnsi="Arial" w:cs="Arial"/>
        </w:rPr>
        <w:t xml:space="preserve"> </w:t>
      </w:r>
      <w:r>
        <w:rPr>
          <w:rFonts w:ascii="Arial" w:hAnsi="Arial" w:cs="Arial"/>
        </w:rPr>
        <w:t>any</w:t>
      </w:r>
      <w:r>
        <w:rPr>
          <w:rFonts w:ascii="Arial" w:eastAsia="Arial" w:hAnsi="Arial" w:cs="Arial"/>
        </w:rPr>
        <w:t xml:space="preserve"> </w:t>
      </w:r>
      <w:r>
        <w:rPr>
          <w:rFonts w:ascii="Arial" w:hAnsi="Arial" w:cs="Arial"/>
        </w:rPr>
        <w:t>warranty</w:t>
      </w:r>
      <w:r>
        <w:rPr>
          <w:rFonts w:ascii="Arial" w:eastAsia="Arial" w:hAnsi="Arial" w:cs="Arial"/>
        </w:rPr>
        <w:t xml:space="preserve"> </w:t>
      </w:r>
      <w:r>
        <w:rPr>
          <w:rFonts w:ascii="Arial" w:hAnsi="Arial" w:cs="Arial"/>
        </w:rPr>
        <w:t>that</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use</w:t>
      </w:r>
      <w:r>
        <w:rPr>
          <w:rFonts w:ascii="Arial" w:eastAsia="Arial" w:hAnsi="Arial" w:cs="Arial"/>
        </w:rPr>
        <w:t xml:space="preserve"> </w:t>
      </w:r>
      <w:r>
        <w:rPr>
          <w:rFonts w:ascii="Arial" w:hAnsi="Arial" w:cs="Arial"/>
        </w:rPr>
        <w:t>of</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information</w:t>
      </w:r>
      <w:r>
        <w:rPr>
          <w:rFonts w:ascii="Arial" w:eastAsia="Arial" w:hAnsi="Arial" w:cs="Arial"/>
        </w:rPr>
        <w:t xml:space="preserve"> </w:t>
      </w:r>
      <w:r>
        <w:rPr>
          <w:rFonts w:ascii="Arial" w:hAnsi="Arial" w:cs="Arial"/>
        </w:rPr>
        <w:t>herein</w:t>
      </w:r>
      <w:r>
        <w:rPr>
          <w:rFonts w:ascii="Arial" w:eastAsia="Arial" w:hAnsi="Arial" w:cs="Arial"/>
        </w:rPr>
        <w:t xml:space="preserve"> </w:t>
      </w:r>
      <w:r>
        <w:rPr>
          <w:rFonts w:ascii="Arial" w:hAnsi="Arial" w:cs="Arial"/>
        </w:rPr>
        <w:t>will</w:t>
      </w:r>
      <w:r>
        <w:rPr>
          <w:rFonts w:ascii="Arial" w:eastAsia="Arial" w:hAnsi="Arial" w:cs="Arial"/>
        </w:rPr>
        <w:t xml:space="preserve"> </w:t>
      </w:r>
      <w:r>
        <w:rPr>
          <w:rFonts w:ascii="Arial" w:hAnsi="Arial" w:cs="Arial"/>
        </w:rPr>
        <w:t>not</w:t>
      </w:r>
      <w:r>
        <w:rPr>
          <w:rFonts w:ascii="Arial" w:eastAsia="Arial" w:hAnsi="Arial" w:cs="Arial"/>
        </w:rPr>
        <w:t xml:space="preserve"> </w:t>
      </w:r>
      <w:r>
        <w:rPr>
          <w:rFonts w:ascii="Arial" w:hAnsi="Arial" w:cs="Arial"/>
        </w:rPr>
        <w:t>infringe</w:t>
      </w:r>
      <w:r>
        <w:rPr>
          <w:rFonts w:ascii="Arial" w:eastAsia="Arial" w:hAnsi="Arial" w:cs="Arial"/>
        </w:rPr>
        <w:t xml:space="preserve"> </w:t>
      </w:r>
      <w:r>
        <w:rPr>
          <w:rFonts w:ascii="Arial" w:hAnsi="Arial" w:cs="Arial"/>
        </w:rPr>
        <w:t>any</w:t>
      </w:r>
      <w:r>
        <w:rPr>
          <w:rFonts w:ascii="Arial" w:eastAsia="Arial" w:hAnsi="Arial" w:cs="Arial"/>
        </w:rPr>
        <w:t xml:space="preserve"> </w:t>
      </w:r>
      <w:r>
        <w:rPr>
          <w:rFonts w:ascii="Arial" w:hAnsi="Arial" w:cs="Arial"/>
        </w:rPr>
        <w:t>rights</w:t>
      </w:r>
      <w:r>
        <w:rPr>
          <w:rFonts w:ascii="Arial" w:eastAsia="Arial" w:hAnsi="Arial" w:cs="Arial"/>
        </w:rPr>
        <w:t xml:space="preserve"> </w:t>
      </w:r>
      <w:r>
        <w:rPr>
          <w:rFonts w:ascii="Arial" w:hAnsi="Arial" w:cs="Arial"/>
        </w:rPr>
        <w:t>or</w:t>
      </w:r>
      <w:r>
        <w:rPr>
          <w:rFonts w:ascii="Arial" w:eastAsia="Arial" w:hAnsi="Arial" w:cs="Arial"/>
        </w:rPr>
        <w:t xml:space="preserve"> </w:t>
      </w:r>
      <w:r>
        <w:rPr>
          <w:rFonts w:ascii="Arial" w:hAnsi="Arial" w:cs="Arial"/>
        </w:rPr>
        <w:t>any</w:t>
      </w:r>
      <w:r>
        <w:rPr>
          <w:rFonts w:ascii="Arial" w:eastAsia="Arial" w:hAnsi="Arial" w:cs="Arial"/>
        </w:rPr>
        <w:t xml:space="preserve"> </w:t>
      </w:r>
      <w:r>
        <w:rPr>
          <w:rFonts w:ascii="Arial" w:hAnsi="Arial" w:cs="Arial"/>
        </w:rPr>
        <w:t>implied</w:t>
      </w:r>
      <w:r>
        <w:rPr>
          <w:rFonts w:ascii="Arial" w:eastAsia="Arial" w:hAnsi="Arial" w:cs="Arial"/>
        </w:rPr>
        <w:t xml:space="preserve"> </w:t>
      </w:r>
      <w:r>
        <w:rPr>
          <w:rFonts w:ascii="Arial" w:hAnsi="Arial" w:cs="Arial"/>
        </w:rPr>
        <w:t>warranties</w:t>
      </w:r>
      <w:r>
        <w:rPr>
          <w:rFonts w:ascii="Arial" w:eastAsia="Arial" w:hAnsi="Arial" w:cs="Arial"/>
        </w:rPr>
        <w:t xml:space="preserve"> </w:t>
      </w:r>
      <w:r>
        <w:rPr>
          <w:rFonts w:ascii="Arial" w:hAnsi="Arial" w:cs="Arial"/>
        </w:rPr>
        <w:t>of</w:t>
      </w:r>
      <w:r>
        <w:rPr>
          <w:rFonts w:ascii="Arial" w:eastAsia="Arial" w:hAnsi="Arial" w:cs="Arial"/>
        </w:rPr>
        <w:t xml:space="preserve"> </w:t>
      </w:r>
      <w:r>
        <w:rPr>
          <w:rFonts w:ascii="Arial" w:hAnsi="Arial" w:cs="Arial"/>
        </w:rPr>
        <w:t>merchantability</w:t>
      </w:r>
      <w:r>
        <w:rPr>
          <w:rFonts w:ascii="Arial" w:eastAsia="Arial" w:hAnsi="Arial" w:cs="Arial"/>
        </w:rPr>
        <w:t xml:space="preserve"> </w:t>
      </w:r>
      <w:r>
        <w:rPr>
          <w:rFonts w:ascii="Arial" w:hAnsi="Arial" w:cs="Arial"/>
        </w:rPr>
        <w:t>or</w:t>
      </w:r>
      <w:r>
        <w:rPr>
          <w:rFonts w:ascii="Arial" w:eastAsia="Arial" w:hAnsi="Arial" w:cs="Arial"/>
        </w:rPr>
        <w:t xml:space="preserve"> </w:t>
      </w:r>
      <w:r>
        <w:rPr>
          <w:rFonts w:ascii="Arial" w:hAnsi="Arial" w:cs="Arial"/>
        </w:rPr>
        <w:t>fitness</w:t>
      </w:r>
      <w:r>
        <w:rPr>
          <w:rFonts w:ascii="Arial" w:eastAsia="Arial" w:hAnsi="Arial" w:cs="Arial"/>
        </w:rPr>
        <w:t xml:space="preserve"> </w:t>
      </w:r>
      <w:r>
        <w:rPr>
          <w:rFonts w:ascii="Arial" w:hAnsi="Arial" w:cs="Arial"/>
        </w:rPr>
        <w:t>for</w:t>
      </w:r>
      <w:r>
        <w:rPr>
          <w:rFonts w:ascii="Arial" w:eastAsia="Arial" w:hAnsi="Arial" w:cs="Arial"/>
        </w:rPr>
        <w:t xml:space="preserve"> </w:t>
      </w:r>
      <w:r>
        <w:rPr>
          <w:rFonts w:ascii="Arial" w:hAnsi="Arial" w:cs="Arial"/>
        </w:rPr>
        <w:t>a</w:t>
      </w:r>
      <w:r>
        <w:rPr>
          <w:rFonts w:ascii="Arial" w:eastAsia="Arial" w:hAnsi="Arial" w:cs="Arial"/>
        </w:rPr>
        <w:t xml:space="preserve"> </w:t>
      </w:r>
      <w:r>
        <w:rPr>
          <w:rFonts w:ascii="Arial" w:hAnsi="Arial" w:cs="Arial"/>
        </w:rPr>
        <w:t>particular</w:t>
      </w:r>
      <w:r>
        <w:rPr>
          <w:rFonts w:ascii="Arial" w:eastAsia="Arial" w:hAnsi="Arial" w:cs="Arial"/>
        </w:rPr>
        <w:t xml:space="preserve"> </w:t>
      </w:r>
      <w:r>
        <w:rPr>
          <w:rFonts w:ascii="Arial" w:hAnsi="Arial" w:cs="Arial"/>
        </w:rPr>
        <w:t>purpose.</w:t>
      </w:r>
    </w:p>
    <w:p w14:paraId="25B7ECA3" w14:textId="77777777" w:rsidR="00A12E73" w:rsidRDefault="00346FD8" w:rsidP="00281C8E">
      <w:pPr>
        <w:pStyle w:val="StyleHeading112pt"/>
        <w:numPr>
          <w:ilvl w:val="0"/>
          <w:numId w:val="4"/>
        </w:numPr>
        <w:ind w:left="360"/>
      </w:pPr>
      <w:bookmarkStart w:id="26" w:name="_Toc11769808"/>
      <w:bookmarkStart w:id="27" w:name="_Toc21955034"/>
      <w:bookmarkStart w:id="28" w:name="_Toc384986300"/>
      <w:bookmarkStart w:id="29" w:name="_Toc341182591"/>
      <w:bookmarkStart w:id="30" w:name="_Toc64536655"/>
      <w:r>
        <w:t>Full</w:t>
      </w:r>
      <w:r>
        <w:rPr>
          <w:rFonts w:eastAsia="Arial"/>
        </w:rPr>
        <w:t xml:space="preserve"> </w:t>
      </w:r>
      <w:r>
        <w:t>Copyright</w:t>
      </w:r>
      <w:r>
        <w:rPr>
          <w:rFonts w:eastAsia="Arial"/>
        </w:rPr>
        <w:t xml:space="preserve"> </w:t>
      </w:r>
      <w:bookmarkEnd w:id="26"/>
      <w:bookmarkEnd w:id="27"/>
      <w:bookmarkEnd w:id="28"/>
      <w:bookmarkEnd w:id="29"/>
      <w:r>
        <w:t>Notice</w:t>
      </w:r>
      <w:bookmarkEnd w:id="30"/>
    </w:p>
    <w:p w14:paraId="1BFDF2CC" w14:textId="3EA569C8" w:rsidR="00A12E73" w:rsidRDefault="00346FD8">
      <w:pPr>
        <w:rPr>
          <w:rFonts w:ascii="Arial" w:eastAsia="Arial" w:hAnsi="Arial" w:cs="Arial"/>
        </w:rPr>
      </w:pPr>
      <w:r>
        <w:rPr>
          <w:rFonts w:ascii="Arial" w:hAnsi="Arial" w:cs="Arial"/>
        </w:rPr>
        <w:t>Copyright</w:t>
      </w:r>
      <w:r>
        <w:rPr>
          <w:rFonts w:ascii="Arial" w:eastAsia="Arial" w:hAnsi="Arial" w:cs="Arial"/>
        </w:rPr>
        <w:t xml:space="preserve"> </w:t>
      </w:r>
      <w:r>
        <w:rPr>
          <w:rFonts w:ascii="Arial" w:hAnsi="Arial" w:cs="Arial"/>
        </w:rPr>
        <w:t>(C)</w:t>
      </w:r>
      <w:r>
        <w:rPr>
          <w:rFonts w:ascii="Arial" w:eastAsia="Arial" w:hAnsi="Arial" w:cs="Arial"/>
        </w:rPr>
        <w:t xml:space="preserve"> </w:t>
      </w:r>
      <w:r>
        <w:rPr>
          <w:rFonts w:ascii="Arial" w:hAnsi="Arial" w:cs="Arial"/>
        </w:rPr>
        <w:t>Open</w:t>
      </w:r>
      <w:r>
        <w:rPr>
          <w:rFonts w:ascii="Arial" w:eastAsia="Arial" w:hAnsi="Arial" w:cs="Arial"/>
        </w:rPr>
        <w:t xml:space="preserve"> </w:t>
      </w:r>
      <w:r>
        <w:rPr>
          <w:rFonts w:ascii="Arial" w:hAnsi="Arial" w:cs="Arial"/>
        </w:rPr>
        <w:t>Grid</w:t>
      </w:r>
      <w:r>
        <w:rPr>
          <w:rFonts w:ascii="Arial" w:eastAsia="Arial" w:hAnsi="Arial" w:cs="Arial"/>
        </w:rPr>
        <w:t xml:space="preserve"> </w:t>
      </w:r>
      <w:r>
        <w:rPr>
          <w:rFonts w:ascii="Arial" w:hAnsi="Arial" w:cs="Arial"/>
        </w:rPr>
        <w:t>Forum</w:t>
      </w:r>
      <w:r>
        <w:rPr>
          <w:rFonts w:ascii="Arial" w:eastAsia="Arial" w:hAnsi="Arial" w:cs="Arial"/>
        </w:rPr>
        <w:t xml:space="preserve"> </w:t>
      </w:r>
      <w:r>
        <w:rPr>
          <w:rFonts w:ascii="Arial" w:hAnsi="Arial" w:cs="Arial"/>
        </w:rPr>
        <w:t>(20</w:t>
      </w:r>
      <w:r w:rsidR="005A5C97">
        <w:rPr>
          <w:rFonts w:ascii="Arial" w:hAnsi="Arial" w:cs="Arial"/>
        </w:rPr>
        <w:t>21</w:t>
      </w:r>
      <w:r>
        <w:rPr>
          <w:rFonts w:ascii="Arial" w:hAnsi="Arial" w:cs="Arial"/>
        </w:rPr>
        <w:t>).</w:t>
      </w:r>
      <w:r>
        <w:rPr>
          <w:rFonts w:ascii="Arial" w:eastAsia="Arial" w:hAnsi="Arial" w:cs="Arial"/>
        </w:rPr>
        <w:t xml:space="preserve"> Some </w:t>
      </w:r>
      <w:r>
        <w:rPr>
          <w:rFonts w:ascii="Arial" w:hAnsi="Arial" w:cs="Arial"/>
        </w:rPr>
        <w:t>Rights</w:t>
      </w:r>
      <w:r>
        <w:rPr>
          <w:rFonts w:ascii="Arial" w:eastAsia="Arial" w:hAnsi="Arial" w:cs="Arial"/>
        </w:rPr>
        <w:t xml:space="preserve"> </w:t>
      </w:r>
      <w:r>
        <w:rPr>
          <w:rFonts w:ascii="Arial" w:hAnsi="Arial" w:cs="Arial"/>
        </w:rPr>
        <w:t>Reserved.</w:t>
      </w:r>
      <w:bookmarkStart w:id="31" w:name="_Toc366835954"/>
      <w:r>
        <w:rPr>
          <w:rFonts w:ascii="Arial" w:eastAsia="Arial" w:hAnsi="Arial" w:cs="Arial"/>
        </w:rPr>
        <w:t xml:space="preserve"> </w:t>
      </w:r>
    </w:p>
    <w:p w14:paraId="78583DD2" w14:textId="77777777" w:rsidR="00A12E73" w:rsidRDefault="00346FD8">
      <w:pPr>
        <w:rPr>
          <w:rFonts w:ascii="Arial" w:hAnsi="Arial" w:cs="Arial"/>
        </w:rPr>
      </w:pPr>
      <w:r>
        <w:rPr>
          <w:rFonts w:ascii="Arial" w:hAnsi="Arial" w:cs="Arial"/>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bookmarkEnd w:id="31"/>
      <w:r>
        <w:rPr>
          <w:rFonts w:ascii="Arial" w:hAnsi="Arial" w:cs="Arial"/>
        </w:rPr>
        <w:t xml:space="preserve"> </w:t>
      </w:r>
    </w:p>
    <w:p w14:paraId="6C488697" w14:textId="77777777" w:rsidR="00A12E73" w:rsidRDefault="00346FD8">
      <w:pPr>
        <w:rPr>
          <w:rFonts w:ascii="Arial" w:hAnsi="Arial" w:cs="Arial"/>
        </w:rPr>
      </w:pPr>
      <w:bookmarkStart w:id="32" w:name="_Toc366835955"/>
      <w:r>
        <w:rPr>
          <w:rFonts w:ascii="Arial" w:hAnsi="Arial" w:cs="Arial"/>
        </w:rPr>
        <w:lastRenderedPageBreak/>
        <w:t>The limited permissions granted above are perpetual and will not be revoked by the OGF or its successors or assignees.</w:t>
      </w:r>
      <w:bookmarkEnd w:id="32"/>
      <w:r>
        <w:rPr>
          <w:rFonts w:ascii="Arial" w:hAnsi="Arial" w:cs="Arial"/>
        </w:rPr>
        <w:t xml:space="preserve"> </w:t>
      </w:r>
    </w:p>
    <w:p w14:paraId="35603EE0" w14:textId="77777777" w:rsidR="00A12E73" w:rsidRDefault="00346FD8" w:rsidP="00281C8E">
      <w:pPr>
        <w:pStyle w:val="StyleHeading112pt"/>
        <w:numPr>
          <w:ilvl w:val="0"/>
          <w:numId w:val="4"/>
        </w:numPr>
        <w:ind w:left="360"/>
      </w:pPr>
      <w:bookmarkStart w:id="33" w:name="_Toc11769809"/>
      <w:bookmarkStart w:id="34" w:name="_Toc384986301"/>
      <w:bookmarkStart w:id="35" w:name="_Toc341182592"/>
      <w:bookmarkStart w:id="36" w:name="_Toc21955035"/>
      <w:bookmarkStart w:id="37" w:name="_Toc64536656"/>
      <w:bookmarkEnd w:id="33"/>
      <w:bookmarkEnd w:id="34"/>
      <w:bookmarkEnd w:id="35"/>
      <w:bookmarkEnd w:id="36"/>
      <w:r>
        <w:t>References</w:t>
      </w:r>
      <w:bookmarkEnd w:id="37"/>
    </w:p>
    <w:p w14:paraId="4858E021" w14:textId="77777777" w:rsidR="00A12E73" w:rsidRDefault="00346FD8">
      <w:pPr>
        <w:pStyle w:val="ListBullet"/>
      </w:pPr>
      <w:r>
        <w:rPr>
          <w:rFonts w:eastAsia="MS Mincho"/>
          <w:lang w:val="nb-NO"/>
        </w:rPr>
        <w:t>[DFDL]</w:t>
      </w:r>
      <w:r>
        <w:rPr>
          <w:rFonts w:eastAsia="Arial"/>
          <w:lang w:val="nb-NO"/>
        </w:rPr>
        <w:t xml:space="preserve"> OGF </w:t>
      </w:r>
      <w:r>
        <w:rPr>
          <w:lang w:val="nb-NO"/>
        </w:rPr>
        <w:t>DFDL</w:t>
      </w:r>
      <w:r>
        <w:rPr>
          <w:rFonts w:eastAsia="Arial"/>
          <w:lang w:val="nb-NO"/>
        </w:rPr>
        <w:t xml:space="preserve"> </w:t>
      </w:r>
      <w:r>
        <w:rPr>
          <w:lang w:val="nb-NO"/>
        </w:rPr>
        <w:t xml:space="preserve">1.0 specification: </w:t>
      </w:r>
      <w:hyperlink r:id="rId9">
        <w:bookmarkStart w:id="38" w:name="_References"/>
        <w:bookmarkEnd w:id="38"/>
        <w:r>
          <w:rPr>
            <w:rStyle w:val="InternetLink"/>
            <w:rFonts w:eastAsia="MS Mincho"/>
          </w:rPr>
          <w:t>http://www.ogf.org/documents/GFD.207.pdf/</w:t>
        </w:r>
      </w:hyperlink>
    </w:p>
    <w:sectPr w:rsidR="00A12E73">
      <w:headerReference w:type="default" r:id="rId10"/>
      <w:footerReference w:type="default" r:id="rId11"/>
      <w:pgSz w:w="11906" w:h="16838"/>
      <w:pgMar w:top="1440" w:right="1800" w:bottom="1440" w:left="1800" w:header="708" w:footer="708" w:gutter="0"/>
      <w:cols w:space="720"/>
      <w:formProt w:val="0"/>
      <w:docGrid w:linePitch="360" w:charSpace="184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0F4AC" w14:textId="77777777" w:rsidR="00E24C95" w:rsidRDefault="00E24C95">
      <w:pPr>
        <w:spacing w:before="0" w:after="0" w:line="240" w:lineRule="auto"/>
      </w:pPr>
      <w:r>
        <w:separator/>
      </w:r>
    </w:p>
  </w:endnote>
  <w:endnote w:type="continuationSeparator" w:id="0">
    <w:p w14:paraId="568862A0" w14:textId="77777777" w:rsidR="00E24C95" w:rsidRDefault="00E24C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1"/>
    <w:family w:val="roman"/>
    <w:pitch w:val="variable"/>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1"/>
    <w:family w:val="roman"/>
    <w:pitch w:val="variable"/>
  </w:font>
  <w:font w:name="Cambria">
    <w:panose1 w:val="02040503050406030204"/>
    <w:charset w:val="00"/>
    <w:family w:val="roman"/>
    <w:pitch w:val="variable"/>
    <w:sig w:usb0="E00006FF" w:usb1="420024FF" w:usb2="02000000" w:usb3="00000000" w:csb0="0000019F" w:csb1="00000000"/>
  </w:font>
  <w:font w:name="Lohit Hind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6815F" w14:textId="77777777" w:rsidR="00A12E73" w:rsidRDefault="00E24C95">
    <w:pPr>
      <w:pStyle w:val="Footer"/>
    </w:pPr>
    <w:hyperlink r:id="rId1">
      <w:r w:rsidR="00346FD8">
        <w:rPr>
          <w:rStyle w:val="InternetLink"/>
          <w:rFonts w:ascii="Arial" w:hAnsi="Arial"/>
        </w:rPr>
        <w:t>dfdl-wg@ogf.org</w:t>
      </w:r>
    </w:hyperlink>
    <w:r w:rsidR="00346FD8">
      <w:tab/>
    </w:r>
    <w:r w:rsidR="00346FD8">
      <w:rPr>
        <w:rFonts w:eastAsia="Times New Roman"/>
      </w:rPr>
      <w:t xml:space="preserve">                                          </w:t>
    </w:r>
    <w:r w:rsidR="00346FD8">
      <w:tab/>
    </w:r>
    <w:r w:rsidR="00346FD8">
      <w:rPr>
        <w:rFonts w:ascii="Arial" w:hAnsi="Arial" w:cs="Arial"/>
      </w:rPr>
      <w:t>Page</w:t>
    </w:r>
    <w:r w:rsidR="00346FD8">
      <w:rPr>
        <w:rFonts w:ascii="Arial" w:eastAsia="Arial" w:hAnsi="Arial" w:cs="Arial"/>
      </w:rPr>
      <w:t xml:space="preserve"> </w:t>
    </w:r>
    <w:r w:rsidR="00346FD8">
      <w:fldChar w:fldCharType="begin"/>
    </w:r>
    <w:r w:rsidR="00346FD8">
      <w:instrText>PAGE</w:instrText>
    </w:r>
    <w:r w:rsidR="00346FD8">
      <w:fldChar w:fldCharType="separate"/>
    </w:r>
    <w:r w:rsidR="00346FD8">
      <w:t>3</w:t>
    </w:r>
    <w:r w:rsidR="00346FD8">
      <w:fldChar w:fldCharType="end"/>
    </w:r>
    <w:r w:rsidR="00346FD8">
      <w:rPr>
        <w:rFonts w:ascii="Arial" w:eastAsia="Arial" w:hAnsi="Arial" w:cs="Arial"/>
      </w:rPr>
      <w:t xml:space="preserve"> </w:t>
    </w:r>
    <w:r w:rsidR="00346FD8">
      <w:rPr>
        <w:rFonts w:ascii="Arial" w:hAnsi="Arial" w:cs="Arial"/>
      </w:rPr>
      <w:t>of</w:t>
    </w:r>
    <w:r w:rsidR="00346FD8">
      <w:rPr>
        <w:rFonts w:ascii="Arial" w:eastAsia="Arial" w:hAnsi="Arial" w:cs="Arial"/>
      </w:rPr>
      <w:t xml:space="preserve"> </w:t>
    </w:r>
    <w:r w:rsidR="00346FD8">
      <w:fldChar w:fldCharType="begin"/>
    </w:r>
    <w:r w:rsidR="00346FD8">
      <w:instrText>NUMPAGES</w:instrText>
    </w:r>
    <w:r w:rsidR="00346FD8">
      <w:fldChar w:fldCharType="separate"/>
    </w:r>
    <w:r w:rsidR="00346FD8">
      <w:t>3</w:t>
    </w:r>
    <w:r w:rsidR="00346FD8">
      <w:fldChar w:fldCharType="end"/>
    </w:r>
    <w:r w:rsidR="00346FD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61C4D" w14:textId="77777777" w:rsidR="00E24C95" w:rsidRDefault="00E24C95">
      <w:pPr>
        <w:spacing w:before="0" w:after="0" w:line="240" w:lineRule="auto"/>
      </w:pPr>
      <w:r>
        <w:separator/>
      </w:r>
    </w:p>
  </w:footnote>
  <w:footnote w:type="continuationSeparator" w:id="0">
    <w:p w14:paraId="200C114A" w14:textId="77777777" w:rsidR="00E24C95" w:rsidRDefault="00E24C9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92037" w14:textId="77777777" w:rsidR="00A12E73" w:rsidRDefault="00346FD8">
    <w:pPr>
      <w:pStyle w:val="Header"/>
      <w:spacing w:before="0" w:after="0"/>
      <w:rPr>
        <w:rFonts w:ascii="Arial" w:hAnsi="Arial" w:cs="Arial"/>
        <w:lang w:val="nb-NO"/>
      </w:rPr>
    </w:pPr>
    <w:r>
      <w:rPr>
        <w:rFonts w:ascii="Arial" w:hAnsi="Arial" w:cs="Arial"/>
        <w:lang w:val="nb-NO"/>
      </w:rPr>
      <w:t>GWD-E</w:t>
    </w:r>
    <w:r>
      <w:rPr>
        <w:rFonts w:ascii="Arial" w:hAnsi="Arial" w:cs="Arial"/>
        <w:lang w:val="nb-NO"/>
      </w:rPr>
      <w:tab/>
    </w:r>
    <w:r>
      <w:rPr>
        <w:rFonts w:ascii="Arial" w:hAnsi="Arial" w:cs="Arial"/>
        <w:lang w:val="nb-NO"/>
      </w:rPr>
      <w:tab/>
    </w:r>
  </w:p>
  <w:p w14:paraId="7B559BF1" w14:textId="2DC5EDB6" w:rsidR="00A12E73" w:rsidRDefault="00346FD8">
    <w:pPr>
      <w:pStyle w:val="Header"/>
      <w:spacing w:before="0" w:after="0"/>
    </w:pPr>
    <w:r>
      <w:rPr>
        <w:rFonts w:ascii="Arial" w:hAnsi="Arial" w:cs="Arial"/>
        <w:lang w:val="nb-NO"/>
      </w:rPr>
      <w:t>OGF</w:t>
    </w:r>
    <w:r>
      <w:rPr>
        <w:rFonts w:ascii="Arial" w:eastAsia="Arial" w:hAnsi="Arial" w:cs="Arial"/>
        <w:lang w:val="nb-NO"/>
      </w:rPr>
      <w:t xml:space="preserve"> </w:t>
    </w:r>
    <w:r>
      <w:rPr>
        <w:rFonts w:ascii="Arial" w:hAnsi="Arial" w:cs="Arial"/>
        <w:lang w:val="nb-NO"/>
      </w:rPr>
      <w:t>DFDL</w:t>
    </w:r>
    <w:r>
      <w:rPr>
        <w:rFonts w:ascii="Arial" w:eastAsia="Arial" w:hAnsi="Arial" w:cs="Arial"/>
        <w:lang w:val="nb-NO"/>
      </w:rPr>
      <w:t xml:space="preserve"> </w:t>
    </w:r>
    <w:r>
      <w:rPr>
        <w:rFonts w:ascii="Arial" w:hAnsi="Arial" w:cs="Arial"/>
        <w:lang w:val="nb-NO"/>
      </w:rPr>
      <w:t>WG</w:t>
    </w:r>
    <w:r>
      <w:rPr>
        <w:rFonts w:ascii="Arial" w:hAnsi="Arial" w:cs="Arial"/>
        <w:lang w:val="nb-NO"/>
      </w:rPr>
      <w:tab/>
    </w:r>
    <w:r>
      <w:rPr>
        <w:rFonts w:ascii="Arial" w:hAnsi="Arial" w:cs="Arial"/>
        <w:lang w:val="nb-NO"/>
      </w:rPr>
      <w:tab/>
    </w:r>
    <w:r w:rsidR="00396503">
      <w:rPr>
        <w:rFonts w:ascii="Arial" w:hAnsi="Arial" w:cs="Arial"/>
      </w:rPr>
      <w:t>Bradd Kadlecik (IBM)</w:t>
    </w:r>
    <w:r>
      <w:rPr>
        <w:rFonts w:ascii="Arial" w:hAnsi="Arial" w:cs="Arial"/>
      </w:rPr>
      <w:t xml:space="preserve"> </w:t>
    </w:r>
  </w:p>
  <w:p w14:paraId="1E4C7513" w14:textId="1D3D1BBD" w:rsidR="00A12E73" w:rsidRDefault="00346FD8">
    <w:pPr>
      <w:pStyle w:val="Header"/>
      <w:spacing w:before="0" w:after="0"/>
    </w:pPr>
    <w:r>
      <w:rPr>
        <w:rFonts w:ascii="Arial" w:hAnsi="Arial" w:cs="Arial"/>
      </w:rPr>
      <w:tab/>
    </w:r>
    <w:r>
      <w:rPr>
        <w:rFonts w:ascii="Arial" w:hAnsi="Arial" w:cs="Arial"/>
      </w:rPr>
      <w:tab/>
    </w:r>
    <w:r w:rsidR="00396503">
      <w:rPr>
        <w:rFonts w:ascii="Arial" w:hAnsi="Arial" w:cs="Arial"/>
      </w:rPr>
      <w:t>January 2021</w:t>
    </w:r>
  </w:p>
  <w:p w14:paraId="76340B94" w14:textId="4C5DD31D" w:rsidR="00A12E73" w:rsidRDefault="00E24C95">
    <w:pPr>
      <w:pStyle w:val="Header"/>
      <w:spacing w:before="0" w:after="0"/>
    </w:pPr>
    <w:hyperlink r:id="rId1">
      <w:r w:rsidR="00346FD8">
        <w:rPr>
          <w:rStyle w:val="InternetLink"/>
          <w:rFonts w:ascii="Arial" w:hAnsi="Arial" w:cs="Arial"/>
        </w:rPr>
        <w:t>dfdl-wg@ogf.org</w:t>
      </w:r>
    </w:hyperlink>
    <w:r w:rsidR="00346FD8">
      <w:rPr>
        <w:rFonts w:ascii="Arial" w:hAnsi="Arial" w:cs="Arial"/>
      </w:rPr>
      <w:tab/>
    </w:r>
    <w:r w:rsidR="00346FD8">
      <w:rPr>
        <w:rFonts w:ascii="Arial" w:hAnsi="Arial" w:cs="Arial"/>
      </w:rPr>
      <w:tab/>
      <w:t xml:space="preserve"> </w:t>
    </w:r>
  </w:p>
  <w:p w14:paraId="45AD1704" w14:textId="77777777" w:rsidR="00A12E73" w:rsidRDefault="00A12E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F57183"/>
    <w:multiLevelType w:val="hybridMultilevel"/>
    <w:tmpl w:val="EE88A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E5E86"/>
    <w:multiLevelType w:val="multilevel"/>
    <w:tmpl w:val="2E20E198"/>
    <w:lvl w:ilvl="0">
      <w:start w:val="6"/>
      <w:numFmt w:val="decimal"/>
      <w:lvlText w:val="%1."/>
      <w:lvlJc w:val="left"/>
      <w:pPr>
        <w:tabs>
          <w:tab w:val="num" w:pos="435"/>
        </w:tabs>
        <w:ind w:left="435" w:hanging="435"/>
      </w:pPr>
      <w:rPr>
        <w:rFonts w:cs="Helv"/>
      </w:rPr>
    </w:lvl>
    <w:lvl w:ilvl="1">
      <w:start w:val="49"/>
      <w:numFmt w:val="decimal"/>
      <w:lvlText w:val="%1.%2."/>
      <w:lvlJc w:val="left"/>
      <w:pPr>
        <w:tabs>
          <w:tab w:val="num" w:pos="795"/>
        </w:tabs>
        <w:ind w:left="795" w:hanging="435"/>
      </w:pPr>
      <w:rPr>
        <w:rFonts w:cs="Helv"/>
        <w:b/>
      </w:rPr>
    </w:lvl>
    <w:lvl w:ilvl="2">
      <w:start w:val="1"/>
      <w:numFmt w:val="decimal"/>
      <w:lvlText w:val="%1.%2.%3."/>
      <w:lvlJc w:val="left"/>
      <w:pPr>
        <w:tabs>
          <w:tab w:val="num" w:pos="720"/>
        </w:tabs>
        <w:ind w:left="720" w:hanging="720"/>
      </w:pPr>
      <w:rPr>
        <w:rFonts w:cs="Helv"/>
      </w:rPr>
    </w:lvl>
    <w:lvl w:ilvl="3">
      <w:start w:val="1"/>
      <w:numFmt w:val="decimal"/>
      <w:lvlText w:val="%1.%2.%3.%4."/>
      <w:lvlJc w:val="left"/>
      <w:pPr>
        <w:tabs>
          <w:tab w:val="num" w:pos="720"/>
        </w:tabs>
        <w:ind w:left="720" w:hanging="720"/>
      </w:pPr>
      <w:rPr>
        <w:rFonts w:cs="Helv"/>
      </w:rPr>
    </w:lvl>
    <w:lvl w:ilvl="4">
      <w:start w:val="1"/>
      <w:numFmt w:val="decimal"/>
      <w:lvlText w:val="%1.%2.%3.%4.%5."/>
      <w:lvlJc w:val="left"/>
      <w:pPr>
        <w:tabs>
          <w:tab w:val="num" w:pos="1080"/>
        </w:tabs>
        <w:ind w:left="1080" w:hanging="1080"/>
      </w:pPr>
      <w:rPr>
        <w:rFonts w:cs="Helv"/>
      </w:rPr>
    </w:lvl>
    <w:lvl w:ilvl="5">
      <w:start w:val="1"/>
      <w:numFmt w:val="decimal"/>
      <w:lvlText w:val="%1.%2.%3.%4.%5.%6."/>
      <w:lvlJc w:val="left"/>
      <w:pPr>
        <w:tabs>
          <w:tab w:val="num" w:pos="1080"/>
        </w:tabs>
        <w:ind w:left="1080" w:hanging="1080"/>
      </w:pPr>
      <w:rPr>
        <w:rFonts w:cs="Helv"/>
      </w:rPr>
    </w:lvl>
    <w:lvl w:ilvl="6">
      <w:start w:val="1"/>
      <w:numFmt w:val="decimal"/>
      <w:lvlText w:val="%1.%2.%3.%4.%5.%6.%7."/>
      <w:lvlJc w:val="left"/>
      <w:pPr>
        <w:tabs>
          <w:tab w:val="num" w:pos="1440"/>
        </w:tabs>
        <w:ind w:left="1440" w:hanging="1440"/>
      </w:pPr>
      <w:rPr>
        <w:rFonts w:cs="Helv"/>
      </w:rPr>
    </w:lvl>
    <w:lvl w:ilvl="7">
      <w:start w:val="1"/>
      <w:numFmt w:val="decimal"/>
      <w:lvlText w:val="%1.%2.%3.%4.%5.%6.%7.%8."/>
      <w:lvlJc w:val="left"/>
      <w:pPr>
        <w:tabs>
          <w:tab w:val="num" w:pos="1440"/>
        </w:tabs>
        <w:ind w:left="1440" w:hanging="1440"/>
      </w:pPr>
      <w:rPr>
        <w:rFonts w:cs="Helv"/>
      </w:rPr>
    </w:lvl>
    <w:lvl w:ilvl="8">
      <w:start w:val="1"/>
      <w:numFmt w:val="decimal"/>
      <w:lvlText w:val="%1.%2.%3.%4.%5.%6.%7.%8.%9."/>
      <w:lvlJc w:val="left"/>
      <w:pPr>
        <w:tabs>
          <w:tab w:val="num" w:pos="1800"/>
        </w:tabs>
        <w:ind w:left="1800" w:hanging="1800"/>
      </w:pPr>
      <w:rPr>
        <w:rFonts w:cs="Helv"/>
      </w:rPr>
    </w:lvl>
  </w:abstractNum>
  <w:abstractNum w:abstractNumId="2" w15:restartNumberingAfterBreak="0">
    <w:nsid w:val="2AEF4D33"/>
    <w:multiLevelType w:val="hybridMultilevel"/>
    <w:tmpl w:val="85DCD2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E207050"/>
    <w:multiLevelType w:val="hybridMultilevel"/>
    <w:tmpl w:val="F0B4E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B77849"/>
    <w:multiLevelType w:val="multilevel"/>
    <w:tmpl w:val="C2ACDBD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defaultTabStop w:val="1008"/>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12E73"/>
    <w:rsid w:val="001061BB"/>
    <w:rsid w:val="00106627"/>
    <w:rsid w:val="00251176"/>
    <w:rsid w:val="00281C8E"/>
    <w:rsid w:val="00346FD8"/>
    <w:rsid w:val="00396503"/>
    <w:rsid w:val="003C22E0"/>
    <w:rsid w:val="003D01CE"/>
    <w:rsid w:val="004575DB"/>
    <w:rsid w:val="004A4996"/>
    <w:rsid w:val="005A5C97"/>
    <w:rsid w:val="00670290"/>
    <w:rsid w:val="007605C3"/>
    <w:rsid w:val="00925C4C"/>
    <w:rsid w:val="009518B1"/>
    <w:rsid w:val="009E1454"/>
    <w:rsid w:val="00A12E73"/>
    <w:rsid w:val="00AD47CD"/>
    <w:rsid w:val="00B76C7B"/>
    <w:rsid w:val="00B81A53"/>
    <w:rsid w:val="00BF2C5E"/>
    <w:rsid w:val="00C32A5A"/>
    <w:rsid w:val="00E24C95"/>
    <w:rsid w:val="00E2756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A8518"/>
  <w15:docId w15:val="{2364834C-41C8-40AA-BADD-9A0DBF375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E1D"/>
    <w:pPr>
      <w:spacing w:before="100" w:after="200" w:line="276" w:lineRule="auto"/>
    </w:pPr>
  </w:style>
  <w:style w:type="paragraph" w:styleId="Heading1">
    <w:name w:val="heading 1"/>
    <w:basedOn w:val="Normal"/>
    <w:next w:val="Normal"/>
    <w:link w:val="Heading1Char"/>
    <w:uiPriority w:val="9"/>
    <w:qFormat/>
    <w:rsid w:val="00376E1D"/>
    <w:pPr>
      <w:pBdr>
        <w:top w:val="single" w:sz="24" w:space="0" w:color="4F81BD"/>
        <w:left w:val="single" w:sz="24" w:space="0" w:color="4F81BD"/>
        <w:bottom w:val="single" w:sz="24" w:space="0" w:color="4F81BD"/>
        <w:right w:val="single" w:sz="24" w:space="0" w:color="4F81BD"/>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76E1D"/>
    <w:pPr>
      <w:pBdr>
        <w:top w:val="single" w:sz="24" w:space="0" w:color="DBE5F1"/>
        <w:left w:val="single" w:sz="24" w:space="0" w:color="DBE5F1"/>
        <w:bottom w:val="single" w:sz="24" w:space="0" w:color="DBE5F1"/>
        <w:right w:val="single" w:sz="24" w:space="0" w:color="DBE5F1"/>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76E1D"/>
    <w:pPr>
      <w:pBdr>
        <w:top w:val="single" w:sz="6" w:space="2" w:color="4F81BD"/>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unhideWhenUsed/>
    <w:qFormat/>
    <w:rsid w:val="00376E1D"/>
    <w:pPr>
      <w:pBdr>
        <w:top w:val="dotted" w:sz="6" w:space="2" w:color="4F81BD"/>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unhideWhenUsed/>
    <w:qFormat/>
    <w:rsid w:val="00376E1D"/>
    <w:pPr>
      <w:pBdr>
        <w:bottom w:val="single" w:sz="6" w:space="1" w:color="4F81BD"/>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unhideWhenUsed/>
    <w:qFormat/>
    <w:rsid w:val="00376E1D"/>
    <w:pPr>
      <w:pBdr>
        <w:bottom w:val="dotted" w:sz="6" w:space="1" w:color="4F81BD"/>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unhideWhenUsed/>
    <w:qFormat/>
    <w:rsid w:val="00376E1D"/>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unhideWhenUsed/>
    <w:qFormat/>
    <w:rsid w:val="00376E1D"/>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376E1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Pr>
      <w:rFonts w:ascii="Symbol" w:hAnsi="Symbol" w:cs="Symbol"/>
    </w:rPr>
  </w:style>
  <w:style w:type="character" w:customStyle="1" w:styleId="WW8Num4z0">
    <w:name w:val="WW8Num4z0"/>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WW8Num5z0">
    <w:name w:val="WW8Num5z0"/>
    <w:qFormat/>
    <w:rPr>
      <w:rFonts w:ascii="Helv" w:hAnsi="Helv" w:cs="Helv"/>
      <w:b/>
    </w:rPr>
  </w:style>
  <w:style w:type="character" w:customStyle="1" w:styleId="WW8Num6z0">
    <w:name w:val="WW8Num6z0"/>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6z3">
    <w:name w:val="WW8Num6z3"/>
    <w:qFormat/>
    <w:rPr>
      <w:rFonts w:ascii="Symbol" w:hAnsi="Symbol" w:cs="Symbol"/>
    </w:rPr>
  </w:style>
  <w:style w:type="character" w:customStyle="1" w:styleId="WW8Num7z0">
    <w:name w:val="WW8Num7z0"/>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WW8Num8z0">
    <w:name w:val="WW8Num8z0"/>
    <w:qFormat/>
    <w:rPr>
      <w:b/>
      <w:bCs/>
    </w:rPr>
  </w:style>
  <w:style w:type="character" w:customStyle="1" w:styleId="WW8Num11z0">
    <w:name w:val="WW8Num11z0"/>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1z3">
    <w:name w:val="WW8Num11z3"/>
    <w:qFormat/>
    <w:rPr>
      <w:rFonts w:ascii="Symbol" w:hAnsi="Symbol" w:cs="Symbol"/>
    </w:rPr>
  </w:style>
  <w:style w:type="character" w:customStyle="1" w:styleId="WW8Num12z0">
    <w:name w:val="WW8Num12z0"/>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2z3">
    <w:name w:val="WW8Num12z3"/>
    <w:qFormat/>
    <w:rPr>
      <w:rFonts w:ascii="Symbol" w:hAnsi="Symbol" w:cs="Symbol"/>
    </w:rPr>
  </w:style>
  <w:style w:type="character" w:customStyle="1" w:styleId="WW8Num13z0">
    <w:name w:val="WW8Num13z0"/>
    <w:qFormat/>
    <w:rPr>
      <w:rFonts w:ascii="Courier New" w:hAnsi="Courier New" w:cs="Courier New"/>
    </w:rPr>
  </w:style>
  <w:style w:type="character" w:customStyle="1" w:styleId="WW8Num13z1">
    <w:name w:val="WW8Num13z1"/>
    <w:qFormat/>
    <w:rPr>
      <w:rFonts w:ascii="Helv" w:eastAsia="MS Mincho" w:hAnsi="Helv" w:cs="Helv"/>
    </w:rPr>
  </w:style>
  <w:style w:type="character" w:customStyle="1" w:styleId="WW8Num13z2">
    <w:name w:val="WW8Num13z2"/>
    <w:qFormat/>
    <w:rPr>
      <w:rFonts w:ascii="Wingdings" w:hAnsi="Wingdings" w:cs="Wingdings"/>
    </w:rPr>
  </w:style>
  <w:style w:type="character" w:customStyle="1" w:styleId="WW8Num13z3">
    <w:name w:val="WW8Num13z3"/>
    <w:qFormat/>
    <w:rPr>
      <w:rFonts w:ascii="Symbol" w:hAnsi="Symbol" w:cs="Symbol"/>
    </w:rPr>
  </w:style>
  <w:style w:type="character" w:customStyle="1" w:styleId="WW8Num15z0">
    <w:name w:val="WW8Num15z0"/>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5z3">
    <w:name w:val="WW8Num15z3"/>
    <w:qFormat/>
    <w:rPr>
      <w:rFonts w:ascii="Symbol" w:hAnsi="Symbol" w:cs="Symbol"/>
    </w:rPr>
  </w:style>
  <w:style w:type="character" w:customStyle="1" w:styleId="WW8Num16z0">
    <w:name w:val="WW8Num16z0"/>
    <w:qFormat/>
    <w:rPr>
      <w:rFonts w:ascii="Helv" w:hAnsi="Helv" w:cs="Helv"/>
    </w:rPr>
  </w:style>
  <w:style w:type="character" w:customStyle="1" w:styleId="WW8Num16z1">
    <w:name w:val="WW8Num16z1"/>
    <w:qFormat/>
    <w:rPr>
      <w:rFonts w:ascii="Helv" w:hAnsi="Helv" w:cs="Helv"/>
      <w:b/>
    </w:rPr>
  </w:style>
  <w:style w:type="character" w:customStyle="1" w:styleId="WW8Num18z0">
    <w:name w:val="WW8Num18z0"/>
    <w:qFormat/>
    <w:rPr>
      <w:rFonts w:ascii="Symbol" w:hAnsi="Symbol" w:cs="Symbol"/>
      <w:sz w:val="20"/>
    </w:rPr>
  </w:style>
  <w:style w:type="character" w:customStyle="1" w:styleId="WW8Num18z1">
    <w:name w:val="WW8Num18z1"/>
    <w:qFormat/>
    <w:rPr>
      <w:rFonts w:ascii="Courier New" w:hAnsi="Courier New" w:cs="Courier New"/>
      <w:sz w:val="20"/>
    </w:rPr>
  </w:style>
  <w:style w:type="character" w:customStyle="1" w:styleId="WW8Num18z2">
    <w:name w:val="WW8Num18z2"/>
    <w:qFormat/>
    <w:rPr>
      <w:rFonts w:ascii="Wingdings" w:hAnsi="Wingdings" w:cs="Wingdings"/>
      <w:sz w:val="20"/>
    </w:rPr>
  </w:style>
  <w:style w:type="character" w:customStyle="1" w:styleId="WW8Num21z0">
    <w:name w:val="WW8Num21z0"/>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2z3">
    <w:name w:val="WW8Num22z3"/>
    <w:qFormat/>
    <w:rPr>
      <w:rFonts w:ascii="Symbol" w:hAnsi="Symbol" w:cs="Symbol"/>
    </w:rPr>
  </w:style>
  <w:style w:type="character" w:customStyle="1" w:styleId="WW8Num23z0">
    <w:name w:val="WW8Num23z0"/>
    <w:qFormat/>
    <w:rPr>
      <w:rFonts w:ascii="Symbol" w:hAnsi="Symbol" w:cs="Symbol"/>
      <w:sz w:val="20"/>
    </w:rPr>
  </w:style>
  <w:style w:type="character" w:customStyle="1" w:styleId="WW8Num23z1">
    <w:name w:val="WW8Num23z1"/>
    <w:qFormat/>
    <w:rPr>
      <w:rFonts w:ascii="Courier New" w:hAnsi="Courier New" w:cs="Courier New"/>
      <w:sz w:val="20"/>
    </w:rPr>
  </w:style>
  <w:style w:type="character" w:customStyle="1" w:styleId="WW8Num23z2">
    <w:name w:val="WW8Num23z2"/>
    <w:qFormat/>
    <w:rPr>
      <w:rFonts w:ascii="Wingdings" w:hAnsi="Wingdings" w:cs="Wingdings"/>
      <w:sz w:val="20"/>
    </w:rPr>
  </w:style>
  <w:style w:type="character" w:customStyle="1" w:styleId="WW8Num24z0">
    <w:name w:val="WW8Num24z0"/>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4z3">
    <w:name w:val="WW8Num24z3"/>
    <w:qFormat/>
    <w:rPr>
      <w:rFonts w:ascii="Symbol" w:hAnsi="Symbol" w:cs="Symbol"/>
    </w:rPr>
  </w:style>
  <w:style w:type="character" w:customStyle="1" w:styleId="WW8Num25z0">
    <w:name w:val="WW8Num25z0"/>
    <w:qFormat/>
    <w:rPr>
      <w:rFonts w:ascii="Symbol" w:hAnsi="Symbol" w:cs="Symbol"/>
      <w:sz w:val="20"/>
    </w:rPr>
  </w:style>
  <w:style w:type="character" w:customStyle="1" w:styleId="WW8Num25z1">
    <w:name w:val="WW8Num25z1"/>
    <w:qFormat/>
    <w:rPr>
      <w:rFonts w:ascii="Courier New" w:hAnsi="Courier New" w:cs="Courier New"/>
      <w:sz w:val="20"/>
    </w:rPr>
  </w:style>
  <w:style w:type="character" w:customStyle="1" w:styleId="WW8Num25z2">
    <w:name w:val="WW8Num25z2"/>
    <w:qFormat/>
    <w:rPr>
      <w:rFonts w:ascii="Wingdings" w:hAnsi="Wingdings" w:cs="Wingdings"/>
      <w:sz w:val="20"/>
    </w:rPr>
  </w:style>
  <w:style w:type="character" w:customStyle="1" w:styleId="WW8Num26z0">
    <w:name w:val="WW8Num26z0"/>
    <w:qFormat/>
    <w:rPr>
      <w:b/>
      <w:bCs/>
    </w:rPr>
  </w:style>
  <w:style w:type="character" w:customStyle="1" w:styleId="WW8Num30z0">
    <w:name w:val="WW8Num30z0"/>
    <w:qFormat/>
    <w:rPr>
      <w:rFonts w:ascii="Courier New" w:hAnsi="Courier New" w:cs="Courier New"/>
    </w:rPr>
  </w:style>
  <w:style w:type="character" w:customStyle="1" w:styleId="WW8Num30z2">
    <w:name w:val="WW8Num30z2"/>
    <w:qFormat/>
    <w:rPr>
      <w:rFonts w:ascii="Wingdings" w:hAnsi="Wingdings" w:cs="Wingdings"/>
    </w:rPr>
  </w:style>
  <w:style w:type="character" w:customStyle="1" w:styleId="WW8Num30z3">
    <w:name w:val="WW8Num30z3"/>
    <w:qFormat/>
    <w:rPr>
      <w:rFonts w:ascii="Symbol" w:hAnsi="Symbol" w:cs="Symbol"/>
    </w:rPr>
  </w:style>
  <w:style w:type="character" w:customStyle="1" w:styleId="WW8NumSt15z0">
    <w:name w:val="WW8NumSt15z0"/>
    <w:qFormat/>
    <w:rPr>
      <w:rFonts w:ascii="Symbol" w:hAnsi="Symbol" w:cs="Symbol"/>
      <w:sz w:val="22"/>
    </w:rPr>
  </w:style>
  <w:style w:type="character" w:customStyle="1" w:styleId="InternetLink">
    <w:name w:val="Internet Link"/>
    <w:basedOn w:val="DefaultParagraphFont"/>
    <w:uiPriority w:val="99"/>
    <w:unhideWhenUsed/>
    <w:rsid w:val="00923C01"/>
    <w:rPr>
      <w:color w:val="0000FF" w:themeColor="hyperlink"/>
      <w:u w:val="single"/>
    </w:rPr>
  </w:style>
  <w:style w:type="character" w:styleId="FollowedHyperlink">
    <w:name w:val="FollowedHyperlink"/>
    <w:qFormat/>
    <w:rPr>
      <w:color w:val="0000FF"/>
      <w:u w:val="single"/>
    </w:rPr>
  </w:style>
  <w:style w:type="character" w:styleId="Strong">
    <w:name w:val="Strong"/>
    <w:uiPriority w:val="22"/>
    <w:qFormat/>
    <w:rsid w:val="00376E1D"/>
    <w:rPr>
      <w:b/>
      <w:bCs/>
    </w:rPr>
  </w:style>
  <w:style w:type="character" w:styleId="Emphasis">
    <w:name w:val="Emphasis"/>
    <w:uiPriority w:val="20"/>
    <w:qFormat/>
    <w:rsid w:val="00376E1D"/>
    <w:rPr>
      <w:caps/>
      <w:color w:val="243F60" w:themeColor="accent1" w:themeShade="7F"/>
      <w:spacing w:val="5"/>
    </w:rPr>
  </w:style>
  <w:style w:type="character" w:customStyle="1" w:styleId="function">
    <w:name w:val="function"/>
    <w:basedOn w:val="DefaultParagraphFont"/>
    <w:qFormat/>
  </w:style>
  <w:style w:type="character" w:customStyle="1" w:styleId="prefix">
    <w:name w:val="prefix"/>
    <w:basedOn w:val="DefaultParagraphFont"/>
    <w:qFormat/>
  </w:style>
  <w:style w:type="character" w:styleId="HTMLCode">
    <w:name w:val="HTML Code"/>
    <w:uiPriority w:val="99"/>
    <w:qFormat/>
    <w:rPr>
      <w:rFonts w:ascii="Courier New" w:eastAsia="MS Mincho" w:hAnsi="Courier New" w:cs="Courier New"/>
      <w:sz w:val="20"/>
      <w:szCs w:val="20"/>
    </w:rPr>
  </w:style>
  <w:style w:type="character" w:customStyle="1" w:styleId="FootnoteCharacters">
    <w:name w:val="Footnote Characters"/>
    <w:qFormat/>
    <w:rPr>
      <w:vertAlign w:val="superscript"/>
    </w:rPr>
  </w:style>
  <w:style w:type="character" w:styleId="CommentReference">
    <w:name w:val="annotation reference"/>
    <w:uiPriority w:val="99"/>
    <w:qFormat/>
    <w:rPr>
      <w:sz w:val="16"/>
      <w:szCs w:val="16"/>
    </w:rPr>
  </w:style>
  <w:style w:type="character" w:customStyle="1" w:styleId="CharChar1">
    <w:name w:val="Char Char1"/>
    <w:qFormat/>
    <w:rPr>
      <w:rFonts w:eastAsia="MS Mincho"/>
      <w:sz w:val="24"/>
      <w:szCs w:val="24"/>
      <w:lang w:val="en-GB" w:eastAsia="ja-JP" w:bidi="ar-SA"/>
    </w:rPr>
  </w:style>
  <w:style w:type="character" w:customStyle="1" w:styleId="nobreakChar">
    <w:name w:val="nobreak Char"/>
    <w:qFormat/>
    <w:rPr>
      <w:rFonts w:ascii="Arial" w:hAnsi="Arial" w:cs="Arial"/>
      <w:szCs w:val="24"/>
      <w:lang w:val="en-US" w:bidi="ar-SA"/>
    </w:rPr>
  </w:style>
  <w:style w:type="character" w:customStyle="1" w:styleId="abbrev">
    <w:name w:val="abbrev"/>
    <w:basedOn w:val="DefaultParagraphFont"/>
    <w:qFormat/>
  </w:style>
  <w:style w:type="character" w:customStyle="1" w:styleId="citetitle">
    <w:name w:val="citetitle"/>
    <w:basedOn w:val="DefaultParagraphFont"/>
    <w:qFormat/>
  </w:style>
  <w:style w:type="character" w:styleId="HTMLCite">
    <w:name w:val="HTML Cite"/>
    <w:qFormat/>
    <w:rPr>
      <w:i/>
      <w:iCs/>
    </w:rPr>
  </w:style>
  <w:style w:type="character" w:customStyle="1" w:styleId="added">
    <w:name w:val="added"/>
    <w:basedOn w:val="DefaultParagraphFont"/>
    <w:qFormat/>
  </w:style>
  <w:style w:type="character" w:styleId="HTMLAcronym">
    <w:name w:val="HTML Acronym"/>
    <w:basedOn w:val="DefaultParagraphFont"/>
    <w:qFormat/>
  </w:style>
  <w:style w:type="character" w:customStyle="1" w:styleId="Heading1Char">
    <w:name w:val="Heading 1 Char"/>
    <w:basedOn w:val="DefaultParagraphFont"/>
    <w:link w:val="Heading1"/>
    <w:uiPriority w:val="9"/>
    <w:qFormat/>
    <w:rsid w:val="00376E1D"/>
    <w:rPr>
      <w:caps/>
      <w:color w:val="FFFFFF" w:themeColor="background1"/>
      <w:spacing w:val="15"/>
      <w:sz w:val="22"/>
      <w:szCs w:val="22"/>
      <w:shd w:val="clear" w:color="auto" w:fill="4F81BD"/>
    </w:rPr>
  </w:style>
  <w:style w:type="character" w:customStyle="1" w:styleId="StyleHeading112ptChar">
    <w:name w:val="Style Heading 1 + 12 pt Char"/>
    <w:qFormat/>
    <w:rPr>
      <w:rFonts w:ascii="Arial" w:eastAsia="MS Mincho" w:hAnsi="Arial" w:cs="Arial"/>
      <w:b/>
      <w:bCs/>
      <w:sz w:val="24"/>
      <w:szCs w:val="32"/>
      <w:lang w:val="en-GB" w:eastAsia="ja-JP" w:bidi="ar-SA"/>
    </w:rPr>
  </w:style>
  <w:style w:type="character" w:customStyle="1" w:styleId="FootnoteAnchor">
    <w:name w:val="Footnote Anchor"/>
    <w:rPr>
      <w:vertAlign w:val="superscript"/>
    </w:rPr>
  </w:style>
  <w:style w:type="character" w:customStyle="1" w:styleId="NumberingSymbols">
    <w:name w:val="Numbering Symbols"/>
    <w:qFormat/>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CodeBlockChar">
    <w:name w:val="CodeBlock Char"/>
    <w:link w:val="CodeBlock"/>
    <w:qFormat/>
    <w:locked/>
    <w:rsid w:val="004A26C1"/>
    <w:rPr>
      <w:rFonts w:ascii="Courier" w:hAnsi="Courier"/>
      <w:sz w:val="18"/>
      <w:szCs w:val="18"/>
      <w:lang w:val="en-US" w:eastAsia="en-US"/>
    </w:rPr>
  </w:style>
  <w:style w:type="character" w:customStyle="1" w:styleId="XMLExcerptChar">
    <w:name w:val="XML Excerpt Char"/>
    <w:link w:val="XMLExcerpt"/>
    <w:qFormat/>
    <w:locked/>
    <w:rsid w:val="004A26C1"/>
    <w:rPr>
      <w:rFonts w:ascii="Courier New" w:hAnsi="Courier New" w:cs="Courier New"/>
      <w:shd w:val="clear" w:color="auto" w:fill="F3F3F3"/>
    </w:rPr>
  </w:style>
  <w:style w:type="character" w:customStyle="1" w:styleId="CommentTextChar">
    <w:name w:val="Comment Text Char"/>
    <w:link w:val="CommentText"/>
    <w:uiPriority w:val="99"/>
    <w:qFormat/>
    <w:rsid w:val="00652479"/>
    <w:rPr>
      <w:rFonts w:eastAsia="MS Mincho"/>
      <w:lang w:eastAsia="ja-JP"/>
    </w:rPr>
  </w:style>
  <w:style w:type="character" w:customStyle="1" w:styleId="PlainTextChar">
    <w:name w:val="Plain Text Char"/>
    <w:basedOn w:val="DefaultParagraphFont"/>
    <w:link w:val="PlainText"/>
    <w:uiPriority w:val="99"/>
    <w:semiHidden/>
    <w:qFormat/>
    <w:rsid w:val="0047411D"/>
    <w:rPr>
      <w:rFonts w:ascii="Calibri" w:eastAsiaTheme="minorHAnsi" w:hAnsi="Calibri" w:cstheme="minorBidi"/>
      <w:sz w:val="22"/>
      <w:szCs w:val="21"/>
      <w:lang w:val="en-US" w:eastAsia="en-US"/>
    </w:rPr>
  </w:style>
  <w:style w:type="character" w:styleId="UnresolvedMention">
    <w:name w:val="Unresolved Mention"/>
    <w:basedOn w:val="DefaultParagraphFont"/>
    <w:uiPriority w:val="99"/>
    <w:semiHidden/>
    <w:unhideWhenUsed/>
    <w:qFormat/>
    <w:rsid w:val="00D543A3"/>
    <w:rPr>
      <w:color w:val="605E5C"/>
      <w:shd w:val="clear" w:color="auto" w:fill="E1DFDD"/>
    </w:rPr>
  </w:style>
  <w:style w:type="character" w:customStyle="1" w:styleId="Heading2Char">
    <w:name w:val="Heading 2 Char"/>
    <w:basedOn w:val="DefaultParagraphFont"/>
    <w:link w:val="Heading2"/>
    <w:uiPriority w:val="9"/>
    <w:qFormat/>
    <w:rsid w:val="00376E1D"/>
    <w:rPr>
      <w:caps/>
      <w:spacing w:val="15"/>
      <w:shd w:val="clear" w:color="auto" w:fill="DBE5F1"/>
    </w:rPr>
  </w:style>
  <w:style w:type="character" w:customStyle="1" w:styleId="Heading3Char">
    <w:name w:val="Heading 3 Char"/>
    <w:basedOn w:val="DefaultParagraphFont"/>
    <w:link w:val="Heading3"/>
    <w:uiPriority w:val="9"/>
    <w:qFormat/>
    <w:rsid w:val="00376E1D"/>
    <w:rPr>
      <w:caps/>
      <w:color w:val="243F60" w:themeColor="accent1" w:themeShade="7F"/>
      <w:spacing w:val="15"/>
    </w:rPr>
  </w:style>
  <w:style w:type="character" w:customStyle="1" w:styleId="Heading4Char">
    <w:name w:val="Heading 4 Char"/>
    <w:basedOn w:val="DefaultParagraphFont"/>
    <w:link w:val="Heading4"/>
    <w:uiPriority w:val="9"/>
    <w:qFormat/>
    <w:rsid w:val="00376E1D"/>
    <w:rPr>
      <w:caps/>
      <w:color w:val="365F91" w:themeColor="accent1" w:themeShade="BF"/>
      <w:spacing w:val="10"/>
    </w:rPr>
  </w:style>
  <w:style w:type="character" w:customStyle="1" w:styleId="Heading5Char">
    <w:name w:val="Heading 5 Char"/>
    <w:basedOn w:val="DefaultParagraphFont"/>
    <w:link w:val="Heading5"/>
    <w:uiPriority w:val="9"/>
    <w:qFormat/>
    <w:rsid w:val="00376E1D"/>
    <w:rPr>
      <w:caps/>
      <w:color w:val="365F91" w:themeColor="accent1" w:themeShade="BF"/>
      <w:spacing w:val="10"/>
    </w:rPr>
  </w:style>
  <w:style w:type="character" w:customStyle="1" w:styleId="Heading6Char">
    <w:name w:val="Heading 6 Char"/>
    <w:basedOn w:val="DefaultParagraphFont"/>
    <w:link w:val="Heading6"/>
    <w:uiPriority w:val="9"/>
    <w:qFormat/>
    <w:rsid w:val="00376E1D"/>
    <w:rPr>
      <w:caps/>
      <w:color w:val="365F91" w:themeColor="accent1" w:themeShade="BF"/>
      <w:spacing w:val="10"/>
    </w:rPr>
  </w:style>
  <w:style w:type="character" w:customStyle="1" w:styleId="Heading7Char">
    <w:name w:val="Heading 7 Char"/>
    <w:basedOn w:val="DefaultParagraphFont"/>
    <w:link w:val="Heading7"/>
    <w:uiPriority w:val="9"/>
    <w:qFormat/>
    <w:rsid w:val="00376E1D"/>
    <w:rPr>
      <w:caps/>
      <w:color w:val="365F91" w:themeColor="accent1" w:themeShade="BF"/>
      <w:spacing w:val="10"/>
    </w:rPr>
  </w:style>
  <w:style w:type="character" w:customStyle="1" w:styleId="Heading8Char">
    <w:name w:val="Heading 8 Char"/>
    <w:basedOn w:val="DefaultParagraphFont"/>
    <w:link w:val="Heading8"/>
    <w:uiPriority w:val="9"/>
    <w:qFormat/>
    <w:rsid w:val="00376E1D"/>
    <w:rPr>
      <w:caps/>
      <w:spacing w:val="10"/>
      <w:sz w:val="18"/>
      <w:szCs w:val="18"/>
    </w:rPr>
  </w:style>
  <w:style w:type="character" w:customStyle="1" w:styleId="Heading9Char">
    <w:name w:val="Heading 9 Char"/>
    <w:basedOn w:val="DefaultParagraphFont"/>
    <w:link w:val="Heading9"/>
    <w:uiPriority w:val="9"/>
    <w:qFormat/>
    <w:rsid w:val="00376E1D"/>
    <w:rPr>
      <w:i/>
      <w:iCs/>
      <w:caps/>
      <w:spacing w:val="10"/>
      <w:sz w:val="18"/>
      <w:szCs w:val="18"/>
    </w:rPr>
  </w:style>
  <w:style w:type="character" w:customStyle="1" w:styleId="TitleChar">
    <w:name w:val="Title Char"/>
    <w:basedOn w:val="DefaultParagraphFont"/>
    <w:link w:val="Title"/>
    <w:uiPriority w:val="10"/>
    <w:qFormat/>
    <w:rsid w:val="00376E1D"/>
    <w:rPr>
      <w:rFonts w:asciiTheme="majorHAnsi" w:eastAsiaTheme="majorEastAsia" w:hAnsiTheme="majorHAnsi" w:cstheme="majorBidi"/>
      <w:caps/>
      <w:color w:val="4F81BD" w:themeColor="accent1"/>
      <w:spacing w:val="10"/>
      <w:sz w:val="52"/>
      <w:szCs w:val="52"/>
    </w:rPr>
  </w:style>
  <w:style w:type="character" w:customStyle="1" w:styleId="SubtitleChar">
    <w:name w:val="Subtitle Char"/>
    <w:basedOn w:val="DefaultParagraphFont"/>
    <w:link w:val="Subtitle"/>
    <w:uiPriority w:val="11"/>
    <w:qFormat/>
    <w:rsid w:val="00376E1D"/>
    <w:rPr>
      <w:caps/>
      <w:color w:val="595959" w:themeColor="text1" w:themeTint="A6"/>
      <w:spacing w:val="10"/>
      <w:sz w:val="21"/>
      <w:szCs w:val="21"/>
    </w:rPr>
  </w:style>
  <w:style w:type="character" w:customStyle="1" w:styleId="QuoteChar">
    <w:name w:val="Quote Char"/>
    <w:basedOn w:val="DefaultParagraphFont"/>
    <w:link w:val="Quote"/>
    <w:uiPriority w:val="29"/>
    <w:qFormat/>
    <w:rsid w:val="00376E1D"/>
    <w:rPr>
      <w:i/>
      <w:iCs/>
      <w:sz w:val="24"/>
      <w:szCs w:val="24"/>
    </w:rPr>
  </w:style>
  <w:style w:type="character" w:customStyle="1" w:styleId="IntenseQuoteChar">
    <w:name w:val="Intense Quote Char"/>
    <w:basedOn w:val="DefaultParagraphFont"/>
    <w:link w:val="IntenseQuote"/>
    <w:uiPriority w:val="30"/>
    <w:qFormat/>
    <w:rsid w:val="00376E1D"/>
    <w:rPr>
      <w:color w:val="4F81BD" w:themeColor="accent1"/>
      <w:sz w:val="24"/>
      <w:szCs w:val="24"/>
    </w:rPr>
  </w:style>
  <w:style w:type="character" w:styleId="SubtleEmphasis">
    <w:name w:val="Subtle Emphasis"/>
    <w:uiPriority w:val="19"/>
    <w:qFormat/>
    <w:rsid w:val="00376E1D"/>
    <w:rPr>
      <w:i/>
      <w:iCs/>
      <w:color w:val="243F60" w:themeColor="accent1" w:themeShade="7F"/>
    </w:rPr>
  </w:style>
  <w:style w:type="character" w:styleId="IntenseEmphasis">
    <w:name w:val="Intense Emphasis"/>
    <w:uiPriority w:val="21"/>
    <w:qFormat/>
    <w:rsid w:val="00376E1D"/>
    <w:rPr>
      <w:b/>
      <w:bCs/>
      <w:caps/>
      <w:color w:val="243F60" w:themeColor="accent1" w:themeShade="7F"/>
      <w:spacing w:val="10"/>
    </w:rPr>
  </w:style>
  <w:style w:type="character" w:styleId="SubtleReference">
    <w:name w:val="Subtle Reference"/>
    <w:uiPriority w:val="31"/>
    <w:qFormat/>
    <w:rsid w:val="00376E1D"/>
    <w:rPr>
      <w:b/>
      <w:bCs/>
      <w:color w:val="4F81BD" w:themeColor="accent1"/>
    </w:rPr>
  </w:style>
  <w:style w:type="character" w:styleId="IntenseReference">
    <w:name w:val="Intense Reference"/>
    <w:uiPriority w:val="32"/>
    <w:qFormat/>
    <w:rsid w:val="00376E1D"/>
    <w:rPr>
      <w:b/>
      <w:bCs/>
      <w:i/>
      <w:iCs/>
      <w:caps/>
      <w:color w:val="4F81BD" w:themeColor="accent1"/>
    </w:rPr>
  </w:style>
  <w:style w:type="character" w:styleId="BookTitle">
    <w:name w:val="Book Title"/>
    <w:uiPriority w:val="33"/>
    <w:qFormat/>
    <w:rsid w:val="00376E1D"/>
    <w:rPr>
      <w:b/>
      <w:bCs/>
      <w:i/>
      <w:iCs/>
      <w:spacing w:val="0"/>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Helv"/>
    </w:rPr>
  </w:style>
  <w:style w:type="character" w:customStyle="1" w:styleId="ListLabel16">
    <w:name w:val="ListLabel 16"/>
    <w:qFormat/>
    <w:rPr>
      <w:rFonts w:cs="Helv"/>
      <w:b/>
    </w:rPr>
  </w:style>
  <w:style w:type="character" w:customStyle="1" w:styleId="ListLabel17">
    <w:name w:val="ListLabel 17"/>
    <w:qFormat/>
    <w:rPr>
      <w:rFonts w:cs="Helv"/>
    </w:rPr>
  </w:style>
  <w:style w:type="character" w:customStyle="1" w:styleId="ListLabel18">
    <w:name w:val="ListLabel 18"/>
    <w:qFormat/>
    <w:rPr>
      <w:rFonts w:cs="Helv"/>
    </w:rPr>
  </w:style>
  <w:style w:type="character" w:customStyle="1" w:styleId="ListLabel19">
    <w:name w:val="ListLabel 19"/>
    <w:qFormat/>
    <w:rPr>
      <w:rFonts w:cs="Helv"/>
    </w:rPr>
  </w:style>
  <w:style w:type="character" w:customStyle="1" w:styleId="ListLabel20">
    <w:name w:val="ListLabel 20"/>
    <w:qFormat/>
    <w:rPr>
      <w:rFonts w:cs="Helv"/>
    </w:rPr>
  </w:style>
  <w:style w:type="character" w:customStyle="1" w:styleId="ListLabel21">
    <w:name w:val="ListLabel 21"/>
    <w:qFormat/>
    <w:rPr>
      <w:rFonts w:cs="Helv"/>
    </w:rPr>
  </w:style>
  <w:style w:type="character" w:customStyle="1" w:styleId="ListLabel22">
    <w:name w:val="ListLabel 22"/>
    <w:qFormat/>
    <w:rPr>
      <w:rFonts w:cs="Helv"/>
    </w:rPr>
  </w:style>
  <w:style w:type="character" w:customStyle="1" w:styleId="ListLabel23">
    <w:name w:val="ListLabel 23"/>
    <w:qFormat/>
    <w:rPr>
      <w:rFonts w:cs="Helv"/>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Symbol"/>
      <w:sz w:val="20"/>
    </w:rPr>
  </w:style>
  <w:style w:type="character" w:customStyle="1" w:styleId="ListLabel27">
    <w:name w:val="ListLabel 27"/>
    <w:qFormat/>
    <w:rPr>
      <w:rFonts w:cs="Courier New"/>
      <w:sz w:val="20"/>
    </w:rPr>
  </w:style>
  <w:style w:type="character" w:customStyle="1" w:styleId="ListLabel28">
    <w:name w:val="ListLabel 28"/>
    <w:qFormat/>
    <w:rPr>
      <w:rFonts w:cs="Wingdings"/>
      <w:sz w:val="20"/>
    </w:rPr>
  </w:style>
  <w:style w:type="character" w:customStyle="1" w:styleId="ListLabel29">
    <w:name w:val="ListLabel 29"/>
    <w:qFormat/>
    <w:rPr>
      <w:rFonts w:cs="Wingdings"/>
      <w:sz w:val="20"/>
    </w:rPr>
  </w:style>
  <w:style w:type="character" w:customStyle="1" w:styleId="ListLabel30">
    <w:name w:val="ListLabel 30"/>
    <w:qFormat/>
    <w:rPr>
      <w:rFonts w:cs="Wingdings"/>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b/>
      <w:bCs/>
    </w:rPr>
  </w:style>
  <w:style w:type="character" w:customStyle="1" w:styleId="ListLabel36">
    <w:name w:val="ListLabel 36"/>
    <w:qFormat/>
    <w:rPr>
      <w:rFonts w:cs="Courier New"/>
    </w:rPr>
  </w:style>
  <w:style w:type="character" w:customStyle="1" w:styleId="ListLabel37">
    <w:name w:val="ListLabel 37"/>
    <w:qFormat/>
    <w:rPr>
      <w:rFonts w:cs="Symbol"/>
      <w:sz w:val="22"/>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rFonts w:cs="Courier New"/>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color w:val="000000"/>
    </w:rPr>
  </w:style>
  <w:style w:type="character" w:customStyle="1" w:styleId="ListLabel164">
    <w:name w:val="ListLabel 164"/>
    <w:qFormat/>
    <w:rPr>
      <w:rFonts w:eastAsia="Times New Roman" w:cs="Times New Roman"/>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Courier New"/>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ListLabel178">
    <w:name w:val="ListLabel 178"/>
    <w:qFormat/>
    <w:rPr>
      <w:rFonts w:cs="Courier New"/>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ListLabel182">
    <w:name w:val="ListLabel 182"/>
    <w:qFormat/>
    <w:rPr>
      <w:rFonts w:cs="Courier New"/>
    </w:rPr>
  </w:style>
  <w:style w:type="character" w:customStyle="1" w:styleId="ListLabel183">
    <w:name w:val="ListLabel 183"/>
    <w:qFormat/>
    <w:rPr>
      <w:rFonts w:cs="Courier New"/>
    </w:rPr>
  </w:style>
  <w:style w:type="character" w:customStyle="1" w:styleId="ListLabel184">
    <w:name w:val="ListLabel 184"/>
    <w:qFormat/>
    <w:rPr>
      <w:rFonts w:cs="Courier New"/>
    </w:rPr>
  </w:style>
  <w:style w:type="character" w:customStyle="1" w:styleId="ListLabel185">
    <w:name w:val="ListLabel 185"/>
    <w:qFormat/>
    <w:rPr>
      <w:rFonts w:cs="Courier New"/>
    </w:rPr>
  </w:style>
  <w:style w:type="character" w:customStyle="1" w:styleId="ListLabel186">
    <w:name w:val="ListLabel 186"/>
    <w:qFormat/>
    <w:rPr>
      <w:rFonts w:cs="Courier New"/>
    </w:rPr>
  </w:style>
  <w:style w:type="character" w:customStyle="1" w:styleId="ListLabel187">
    <w:name w:val="ListLabel 187"/>
    <w:qFormat/>
    <w:rPr>
      <w:rFonts w:cs="Courier New"/>
    </w:rPr>
  </w:style>
  <w:style w:type="character" w:customStyle="1" w:styleId="ListLabel188">
    <w:name w:val="ListLabel 188"/>
    <w:qFormat/>
    <w:rPr>
      <w:rFonts w:cs="Courier New"/>
    </w:rPr>
  </w:style>
  <w:style w:type="character" w:customStyle="1" w:styleId="ListLabel189">
    <w:name w:val="ListLabel 189"/>
    <w:qFormat/>
    <w:rPr>
      <w:rFonts w:cs="Courier New"/>
    </w:rPr>
  </w:style>
  <w:style w:type="character" w:customStyle="1" w:styleId="ListLabel190">
    <w:name w:val="ListLabel 190"/>
    <w:qFormat/>
    <w:rPr>
      <w:rFonts w:cs="Courier New"/>
    </w:rPr>
  </w:style>
  <w:style w:type="character" w:customStyle="1" w:styleId="ListLabel191">
    <w:name w:val="ListLabel 191"/>
    <w:qFormat/>
    <w:rPr>
      <w:rFonts w:cs="Courier New"/>
    </w:rPr>
  </w:style>
  <w:style w:type="character" w:customStyle="1" w:styleId="ListLabel192">
    <w:name w:val="ListLabel 192"/>
    <w:qFormat/>
    <w:rPr>
      <w:rFonts w:cs="Courier New"/>
    </w:rPr>
  </w:style>
  <w:style w:type="character" w:customStyle="1" w:styleId="ListLabel193">
    <w:name w:val="ListLabel 193"/>
    <w:qFormat/>
    <w:rPr>
      <w:rFonts w:cs="Courier New"/>
    </w:rPr>
  </w:style>
  <w:style w:type="character" w:customStyle="1" w:styleId="ListLabel194">
    <w:name w:val="ListLabel 194"/>
    <w:qFormat/>
    <w:rPr>
      <w:rFonts w:cs="Courier New"/>
    </w:rPr>
  </w:style>
  <w:style w:type="character" w:customStyle="1" w:styleId="ListLabel195">
    <w:name w:val="ListLabel 195"/>
    <w:qFormat/>
    <w:rPr>
      <w:rFonts w:cs="Courier New"/>
    </w:rPr>
  </w:style>
  <w:style w:type="character" w:customStyle="1" w:styleId="ListLabel196">
    <w:name w:val="ListLabel 196"/>
    <w:qFormat/>
    <w:rPr>
      <w:rFonts w:cs="Courier New"/>
    </w:rPr>
  </w:style>
  <w:style w:type="character" w:customStyle="1" w:styleId="ListLabel197">
    <w:name w:val="ListLabel 197"/>
    <w:qFormat/>
    <w:rPr>
      <w:rFonts w:cs="Courier New"/>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Courier New"/>
    </w:rPr>
  </w:style>
  <w:style w:type="character" w:customStyle="1" w:styleId="ListLabel202">
    <w:name w:val="ListLabel 202"/>
    <w:qFormat/>
    <w:rPr>
      <w:sz w:val="20"/>
    </w:rPr>
  </w:style>
  <w:style w:type="character" w:customStyle="1" w:styleId="ListLabel203">
    <w:name w:val="ListLabel 203"/>
    <w:qFormat/>
    <w:rPr>
      <w:sz w:val="20"/>
    </w:rPr>
  </w:style>
  <w:style w:type="character" w:customStyle="1" w:styleId="ListLabel204">
    <w:name w:val="ListLabel 204"/>
    <w:qFormat/>
    <w:rPr>
      <w:sz w:val="20"/>
    </w:rPr>
  </w:style>
  <w:style w:type="character" w:customStyle="1" w:styleId="ListLabel205">
    <w:name w:val="ListLabel 205"/>
    <w:qFormat/>
    <w:rPr>
      <w:sz w:val="20"/>
    </w:rPr>
  </w:style>
  <w:style w:type="character" w:customStyle="1" w:styleId="ListLabel206">
    <w:name w:val="ListLabel 206"/>
    <w:qFormat/>
    <w:rPr>
      <w:sz w:val="20"/>
    </w:rPr>
  </w:style>
  <w:style w:type="character" w:customStyle="1" w:styleId="ListLabel207">
    <w:name w:val="ListLabel 207"/>
    <w:qFormat/>
    <w:rPr>
      <w:sz w:val="20"/>
    </w:rPr>
  </w:style>
  <w:style w:type="character" w:customStyle="1" w:styleId="ListLabel208">
    <w:name w:val="ListLabel 208"/>
    <w:qFormat/>
    <w:rPr>
      <w:sz w:val="20"/>
    </w:rPr>
  </w:style>
  <w:style w:type="character" w:customStyle="1" w:styleId="ListLabel209">
    <w:name w:val="ListLabel 209"/>
    <w:qFormat/>
    <w:rPr>
      <w:sz w:val="20"/>
    </w:rPr>
  </w:style>
  <w:style w:type="character" w:customStyle="1" w:styleId="ListLabel210">
    <w:name w:val="ListLabel 210"/>
    <w:qFormat/>
    <w:rPr>
      <w:sz w:val="20"/>
    </w:rPr>
  </w:style>
  <w:style w:type="character" w:customStyle="1" w:styleId="ListLabel211">
    <w:name w:val="ListLabel 211"/>
    <w:qFormat/>
    <w:rPr>
      <w:sz w:val="20"/>
    </w:rPr>
  </w:style>
  <w:style w:type="character" w:customStyle="1" w:styleId="ListLabel212">
    <w:name w:val="ListLabel 212"/>
    <w:qFormat/>
    <w:rPr>
      <w:sz w:val="20"/>
    </w:rPr>
  </w:style>
  <w:style w:type="character" w:customStyle="1" w:styleId="ListLabel213">
    <w:name w:val="ListLabel 213"/>
    <w:qFormat/>
    <w:rPr>
      <w:sz w:val="20"/>
    </w:rPr>
  </w:style>
  <w:style w:type="character" w:customStyle="1" w:styleId="ListLabel214">
    <w:name w:val="ListLabel 214"/>
    <w:qFormat/>
    <w:rPr>
      <w:sz w:val="20"/>
    </w:rPr>
  </w:style>
  <w:style w:type="character" w:customStyle="1" w:styleId="ListLabel215">
    <w:name w:val="ListLabel 215"/>
    <w:qFormat/>
    <w:rPr>
      <w:sz w:val="20"/>
    </w:rPr>
  </w:style>
  <w:style w:type="character" w:customStyle="1" w:styleId="ListLabel216">
    <w:name w:val="ListLabel 216"/>
    <w:qFormat/>
    <w:rPr>
      <w:sz w:val="20"/>
    </w:rPr>
  </w:style>
  <w:style w:type="character" w:customStyle="1" w:styleId="ListLabel217">
    <w:name w:val="ListLabel 217"/>
    <w:qFormat/>
    <w:rPr>
      <w:sz w:val="20"/>
    </w:rPr>
  </w:style>
  <w:style w:type="character" w:customStyle="1" w:styleId="ListLabel218">
    <w:name w:val="ListLabel 218"/>
    <w:qFormat/>
    <w:rPr>
      <w:sz w:val="20"/>
    </w:rPr>
  </w:style>
  <w:style w:type="character" w:customStyle="1" w:styleId="ListLabel219">
    <w:name w:val="ListLabel 219"/>
    <w:qFormat/>
    <w:rPr>
      <w:sz w:val="20"/>
    </w:rPr>
  </w:style>
  <w:style w:type="character" w:customStyle="1" w:styleId="ListLabel220">
    <w:name w:val="ListLabel 220"/>
    <w:qFormat/>
    <w:rPr>
      <w:rFonts w:eastAsia="MS Mincho" w:cs="Arial"/>
    </w:rPr>
  </w:style>
  <w:style w:type="character" w:customStyle="1" w:styleId="ListLabel221">
    <w:name w:val="ListLabel 221"/>
    <w:qFormat/>
    <w:rPr>
      <w:rFonts w:cs="Courier New"/>
    </w:rPr>
  </w:style>
  <w:style w:type="character" w:customStyle="1" w:styleId="ListLabel222">
    <w:name w:val="ListLabel 222"/>
    <w:qFormat/>
    <w:rPr>
      <w:rFonts w:cs="Courier New"/>
    </w:rPr>
  </w:style>
  <w:style w:type="character" w:customStyle="1" w:styleId="ListLabel223">
    <w:name w:val="ListLabel 223"/>
    <w:qFormat/>
    <w:rPr>
      <w:rFonts w:cs="Courier New"/>
    </w:rPr>
  </w:style>
  <w:style w:type="character" w:customStyle="1" w:styleId="ListLabel224">
    <w:name w:val="ListLabel 224"/>
    <w:qFormat/>
    <w:rPr>
      <w:rFonts w:ascii="Arial" w:eastAsia="MS Mincho" w:hAnsi="Arial" w:cs="Arial"/>
    </w:rPr>
  </w:style>
  <w:style w:type="character" w:customStyle="1" w:styleId="ListLabel225">
    <w:name w:val="ListLabel 225"/>
    <w:qFormat/>
    <w:rPr>
      <w:rFonts w:cs="Courier New"/>
    </w:rPr>
  </w:style>
  <w:style w:type="character" w:customStyle="1" w:styleId="ListLabel226">
    <w:name w:val="ListLabel 226"/>
    <w:qFormat/>
    <w:rPr>
      <w:rFonts w:cs="Courier New"/>
    </w:rPr>
  </w:style>
  <w:style w:type="character" w:customStyle="1" w:styleId="ListLabel227">
    <w:name w:val="ListLabel 227"/>
    <w:qFormat/>
    <w:rPr>
      <w:rFonts w:cs="Courier New"/>
    </w:rPr>
  </w:style>
  <w:style w:type="character" w:customStyle="1" w:styleId="ListLabel228">
    <w:name w:val="ListLabel 228"/>
    <w:qFormat/>
    <w:rPr>
      <w:rFonts w:eastAsia="MS Mincho" w:cs="Arial"/>
    </w:rPr>
  </w:style>
  <w:style w:type="character" w:customStyle="1" w:styleId="ListLabel229">
    <w:name w:val="ListLabel 229"/>
    <w:qFormat/>
    <w:rPr>
      <w:rFonts w:cs="Courier New"/>
    </w:rPr>
  </w:style>
  <w:style w:type="character" w:customStyle="1" w:styleId="ListLabel230">
    <w:name w:val="ListLabel 230"/>
    <w:qFormat/>
    <w:rPr>
      <w:rFonts w:cs="Courier New"/>
    </w:rPr>
  </w:style>
  <w:style w:type="character" w:customStyle="1" w:styleId="ListLabel231">
    <w:name w:val="ListLabel 231"/>
    <w:qFormat/>
    <w:rPr>
      <w:rFonts w:cs="Courier New"/>
    </w:rPr>
  </w:style>
  <w:style w:type="character" w:customStyle="1" w:styleId="ListLabel232">
    <w:name w:val="ListLabel 232"/>
    <w:qFormat/>
    <w:rPr>
      <w:rFonts w:ascii="Arial" w:eastAsia="MS Mincho" w:hAnsi="Arial" w:cs="Arial"/>
    </w:rPr>
  </w:style>
  <w:style w:type="character" w:customStyle="1" w:styleId="ListLabel233">
    <w:name w:val="ListLabel 233"/>
    <w:qFormat/>
    <w:rPr>
      <w:rFonts w:cs="Courier New"/>
    </w:rPr>
  </w:style>
  <w:style w:type="character" w:customStyle="1" w:styleId="ListLabel234">
    <w:name w:val="ListLabel 234"/>
    <w:qFormat/>
    <w:rPr>
      <w:rFonts w:cs="Courier New"/>
    </w:rPr>
  </w:style>
  <w:style w:type="character" w:customStyle="1" w:styleId="ListLabel235">
    <w:name w:val="ListLabel 235"/>
    <w:qFormat/>
    <w:rPr>
      <w:rFonts w:cs="Courier New"/>
    </w:rPr>
  </w:style>
  <w:style w:type="character" w:customStyle="1" w:styleId="ListLabel236">
    <w:name w:val="ListLabel 236"/>
    <w:qFormat/>
    <w:rPr>
      <w:rFonts w:eastAsia="MS Mincho" w:cs="Arial"/>
    </w:rPr>
  </w:style>
  <w:style w:type="character" w:customStyle="1" w:styleId="ListLabel237">
    <w:name w:val="ListLabel 237"/>
    <w:qFormat/>
    <w:rPr>
      <w:rFonts w:cs="Courier New"/>
    </w:rPr>
  </w:style>
  <w:style w:type="character" w:customStyle="1" w:styleId="ListLabel238">
    <w:name w:val="ListLabel 238"/>
    <w:qFormat/>
    <w:rPr>
      <w:rFonts w:cs="Courier New"/>
    </w:rPr>
  </w:style>
  <w:style w:type="character" w:customStyle="1" w:styleId="ListLabel239">
    <w:name w:val="ListLabel 239"/>
    <w:qFormat/>
    <w:rPr>
      <w:rFonts w:cs="Courier New"/>
    </w:rPr>
  </w:style>
  <w:style w:type="character" w:customStyle="1" w:styleId="ListLabel240">
    <w:name w:val="ListLabel 240"/>
    <w:qFormat/>
    <w:rPr>
      <w:rFonts w:ascii="Arial" w:eastAsia="MS Mincho" w:hAnsi="Arial" w:cs="Arial"/>
    </w:rPr>
  </w:style>
  <w:style w:type="character" w:customStyle="1" w:styleId="ListLabel241">
    <w:name w:val="ListLabel 241"/>
    <w:qFormat/>
    <w:rPr>
      <w:rFonts w:cs="Courier New"/>
    </w:rPr>
  </w:style>
  <w:style w:type="character" w:customStyle="1" w:styleId="ListLabel242">
    <w:name w:val="ListLabel 242"/>
    <w:qFormat/>
    <w:rPr>
      <w:rFonts w:cs="Courier New"/>
    </w:rPr>
  </w:style>
  <w:style w:type="character" w:customStyle="1" w:styleId="ListLabel243">
    <w:name w:val="ListLabel 243"/>
    <w:qFormat/>
    <w:rPr>
      <w:rFonts w:cs="Courier New"/>
    </w:rPr>
  </w:style>
  <w:style w:type="character" w:customStyle="1" w:styleId="ListLabel244">
    <w:name w:val="ListLabel 244"/>
    <w:qFormat/>
    <w:rPr>
      <w:rFonts w:ascii="Arial" w:hAnsi="Arial" w:cs="Arial"/>
    </w:rPr>
  </w:style>
  <w:style w:type="character" w:customStyle="1" w:styleId="ListLabel245">
    <w:name w:val="ListLabel 245"/>
    <w:qFormat/>
    <w:rPr>
      <w:rFonts w:ascii="Arial" w:hAnsi="Arial"/>
    </w:rPr>
  </w:style>
  <w:style w:type="character" w:customStyle="1" w:styleId="ListLabel246">
    <w:name w:val="ListLabel 246"/>
    <w:qFormat/>
    <w:rPr>
      <w:rFonts w:eastAsia="MS Mincho"/>
    </w:rPr>
  </w:style>
  <w:style w:type="character" w:customStyle="1" w:styleId="ListLabel247">
    <w:name w:val="ListLabel 247"/>
    <w:qFormat/>
    <w:rPr>
      <w:rFonts w:cs="Helv"/>
    </w:rPr>
  </w:style>
  <w:style w:type="character" w:customStyle="1" w:styleId="ListLabel248">
    <w:name w:val="ListLabel 248"/>
    <w:qFormat/>
    <w:rPr>
      <w:rFonts w:cs="Helv"/>
      <w:b/>
    </w:rPr>
  </w:style>
  <w:style w:type="character" w:customStyle="1" w:styleId="ListLabel249">
    <w:name w:val="ListLabel 249"/>
    <w:qFormat/>
    <w:rPr>
      <w:rFonts w:cs="Helv"/>
    </w:rPr>
  </w:style>
  <w:style w:type="character" w:customStyle="1" w:styleId="ListLabel250">
    <w:name w:val="ListLabel 250"/>
    <w:qFormat/>
    <w:rPr>
      <w:rFonts w:cs="Helv"/>
    </w:rPr>
  </w:style>
  <w:style w:type="character" w:customStyle="1" w:styleId="ListLabel251">
    <w:name w:val="ListLabel 251"/>
    <w:qFormat/>
    <w:rPr>
      <w:rFonts w:cs="Helv"/>
    </w:rPr>
  </w:style>
  <w:style w:type="character" w:customStyle="1" w:styleId="ListLabel252">
    <w:name w:val="ListLabel 252"/>
    <w:qFormat/>
    <w:rPr>
      <w:rFonts w:cs="Helv"/>
    </w:rPr>
  </w:style>
  <w:style w:type="character" w:customStyle="1" w:styleId="ListLabel253">
    <w:name w:val="ListLabel 253"/>
    <w:qFormat/>
    <w:rPr>
      <w:rFonts w:cs="Helv"/>
    </w:rPr>
  </w:style>
  <w:style w:type="character" w:customStyle="1" w:styleId="ListLabel254">
    <w:name w:val="ListLabel 254"/>
    <w:qFormat/>
    <w:rPr>
      <w:rFonts w:cs="Helv"/>
    </w:rPr>
  </w:style>
  <w:style w:type="character" w:customStyle="1" w:styleId="ListLabel255">
    <w:name w:val="ListLabel 255"/>
    <w:qFormat/>
    <w:rPr>
      <w:rFonts w:cs="Helv"/>
    </w:rPr>
  </w:style>
  <w:style w:type="character" w:customStyle="1" w:styleId="ListLabel256">
    <w:name w:val="ListLabel 256"/>
    <w:qFormat/>
    <w:rPr>
      <w:rFonts w:cs="Arial"/>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Aria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Aria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IndexLink">
    <w:name w:val="Index Link"/>
    <w:qFormat/>
  </w:style>
  <w:style w:type="character" w:customStyle="1" w:styleId="ListLabel283">
    <w:name w:val="ListLabel 283"/>
    <w:qFormat/>
    <w:rPr>
      <w:rFonts w:cs="Helv"/>
    </w:rPr>
  </w:style>
  <w:style w:type="character" w:customStyle="1" w:styleId="ListLabel284">
    <w:name w:val="ListLabel 284"/>
    <w:qFormat/>
    <w:rPr>
      <w:rFonts w:cs="Helv"/>
      <w:b/>
    </w:rPr>
  </w:style>
  <w:style w:type="character" w:customStyle="1" w:styleId="ListLabel285">
    <w:name w:val="ListLabel 285"/>
    <w:qFormat/>
    <w:rPr>
      <w:rFonts w:cs="Helv"/>
    </w:rPr>
  </w:style>
  <w:style w:type="character" w:customStyle="1" w:styleId="ListLabel286">
    <w:name w:val="ListLabel 286"/>
    <w:qFormat/>
    <w:rPr>
      <w:rFonts w:cs="Helv"/>
    </w:rPr>
  </w:style>
  <w:style w:type="character" w:customStyle="1" w:styleId="ListLabel287">
    <w:name w:val="ListLabel 287"/>
    <w:qFormat/>
    <w:rPr>
      <w:rFonts w:cs="Helv"/>
    </w:rPr>
  </w:style>
  <w:style w:type="character" w:customStyle="1" w:styleId="ListLabel288">
    <w:name w:val="ListLabel 288"/>
    <w:qFormat/>
    <w:rPr>
      <w:rFonts w:cs="Helv"/>
    </w:rPr>
  </w:style>
  <w:style w:type="character" w:customStyle="1" w:styleId="ListLabel289">
    <w:name w:val="ListLabel 289"/>
    <w:qFormat/>
    <w:rPr>
      <w:rFonts w:cs="Helv"/>
    </w:rPr>
  </w:style>
  <w:style w:type="character" w:customStyle="1" w:styleId="ListLabel290">
    <w:name w:val="ListLabel 290"/>
    <w:qFormat/>
    <w:rPr>
      <w:rFonts w:cs="Helv"/>
    </w:rPr>
  </w:style>
  <w:style w:type="character" w:customStyle="1" w:styleId="ListLabel291">
    <w:name w:val="ListLabel 291"/>
    <w:qFormat/>
    <w:rPr>
      <w:rFonts w:cs="Helv"/>
    </w:rPr>
  </w:style>
  <w:style w:type="character" w:customStyle="1" w:styleId="ListLabel292">
    <w:name w:val="ListLabel 292"/>
    <w:qFormat/>
    <w:rPr>
      <w:rFonts w:ascii="Arial" w:hAnsi="Arial" w:cs="Arial"/>
    </w:rPr>
  </w:style>
  <w:style w:type="character" w:customStyle="1" w:styleId="ListLabel293">
    <w:name w:val="ListLabel 293"/>
    <w:qFormat/>
    <w:rPr>
      <w:rFonts w:eastAsia="MS Mincho"/>
    </w:rPr>
  </w:style>
  <w:style w:type="character" w:customStyle="1" w:styleId="ListLabel294">
    <w:name w:val="ListLabel 294"/>
    <w:qFormat/>
    <w:rPr>
      <w:rFonts w:ascii="Arial" w:hAnsi="Arial"/>
    </w:rPr>
  </w:style>
  <w:style w:type="character" w:customStyle="1" w:styleId="ListLabel808">
    <w:name w:val="ListLabel 808"/>
    <w:qFormat/>
    <w:rPr>
      <w:rFonts w:cs="Arial"/>
      <w:szCs w:val="20"/>
    </w:rPr>
  </w:style>
  <w:style w:type="paragraph" w:customStyle="1" w:styleId="Heading">
    <w:name w:val="Heading"/>
    <w:basedOn w:val="Normal"/>
    <w:next w:val="BodyText"/>
    <w:qFormat/>
    <w:pPr>
      <w:spacing w:before="240" w:after="60"/>
      <w:jc w:val="center"/>
    </w:pPr>
    <w:rPr>
      <w:rFonts w:ascii="Arial" w:eastAsia="Times New Roman" w:hAnsi="Arial" w:cs="Arial"/>
      <w:b/>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next w:val="Normal"/>
    <w:uiPriority w:val="35"/>
    <w:unhideWhenUsed/>
    <w:qFormat/>
    <w:rsid w:val="00376E1D"/>
    <w:rPr>
      <w:b/>
      <w:bCs/>
      <w:color w:val="365F91" w:themeColor="accent1" w:themeShade="BF"/>
      <w:sz w:val="16"/>
      <w:szCs w:val="16"/>
    </w:rPr>
  </w:style>
  <w:style w:type="paragraph" w:customStyle="1" w:styleId="Index">
    <w:name w:val="Index"/>
    <w:basedOn w:val="Normal"/>
    <w:qFormat/>
    <w:pPr>
      <w:suppressLineNumbers/>
    </w:pPr>
    <w:rPr>
      <w:rFonts w:cs="Lohit Hindi"/>
    </w:rPr>
  </w:style>
  <w:style w:type="paragraph" w:styleId="NormalWeb">
    <w:name w:val="Normal (Web)"/>
    <w:basedOn w:val="Normal"/>
    <w:uiPriority w:val="99"/>
    <w:qFormat/>
    <w:pPr>
      <w:spacing w:before="280" w:after="280"/>
    </w:pPr>
  </w:style>
  <w:style w:type="paragraph" w:styleId="FootnoteText">
    <w:name w:val="footnote text"/>
    <w:basedOn w:val="Normal"/>
    <w:qFormat/>
  </w:style>
  <w:style w:type="paragraph" w:styleId="CommentText">
    <w:name w:val="annotation text"/>
    <w:basedOn w:val="Normal"/>
    <w:link w:val="CommentTextChar"/>
    <w:uiPriority w:val="99"/>
    <w:qFormat/>
  </w:style>
  <w:style w:type="paragraph" w:styleId="CommentSubject">
    <w:name w:val="annotation subject"/>
    <w:basedOn w:val="CommentText"/>
    <w:qFormat/>
    <w:rPr>
      <w:b/>
      <w:bCs/>
    </w:rPr>
  </w:style>
  <w:style w:type="paragraph" w:styleId="BalloonText">
    <w:name w:val="Balloon Text"/>
    <w:basedOn w:val="Normal"/>
    <w:qFormat/>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qFormat/>
    <w:pPr>
      <w:keepNext/>
    </w:pPr>
    <w:rPr>
      <w:rFonts w:ascii="Arial" w:eastAsia="Times New Roman" w:hAnsi="Arial" w:cs="Arial"/>
      <w:lang w:val="en-US"/>
    </w:rPr>
  </w:style>
  <w:style w:type="paragraph" w:styleId="ListBullet">
    <w:name w:val="List Bullet"/>
    <w:basedOn w:val="Normal"/>
    <w:qFormat/>
    <w:rPr>
      <w:rFonts w:ascii="Arial" w:eastAsia="Times New Roman" w:hAnsi="Arial" w:cs="Arial"/>
      <w:lang w:val="en-US"/>
    </w:rPr>
  </w:style>
  <w:style w:type="paragraph" w:styleId="ListNumber">
    <w:name w:val="List Number"/>
    <w:basedOn w:val="Normal"/>
    <w:qFormat/>
    <w:rPr>
      <w:rFonts w:ascii="Arial" w:eastAsia="Times New Roman" w:hAnsi="Arial" w:cs="Arial"/>
      <w:lang w:val="en-US"/>
    </w:rPr>
  </w:style>
  <w:style w:type="paragraph" w:customStyle="1" w:styleId="StyleHeading112pt">
    <w:name w:val="Style Heading 1 + 12 pt"/>
    <w:basedOn w:val="Heading1"/>
    <w:qFormat/>
    <w:pPr>
      <w:shd w:val="clear" w:color="auto" w:fill="4F81BD"/>
    </w:pPr>
    <w:rPr>
      <w:sz w:val="24"/>
    </w:rPr>
  </w:style>
  <w:style w:type="paragraph" w:customStyle="1" w:styleId="StyleHeading2Arial10pt">
    <w:name w:val="Style Heading 2 + Arial 10 pt"/>
    <w:basedOn w:val="Heading2"/>
    <w:qFormat/>
    <w:pPr>
      <w:shd w:val="clear" w:color="auto" w:fill="DBE5F1"/>
    </w:pPr>
    <w:rPr>
      <w:rFonts w:ascii="Arial" w:hAnsi="Arial" w:cs="Arial"/>
    </w:rPr>
  </w:style>
  <w:style w:type="paragraph" w:customStyle="1" w:styleId="StyleHeading2Arial10pt1">
    <w:name w:val="Style Heading 2 + Arial 10 pt1"/>
    <w:basedOn w:val="Heading2"/>
    <w:qFormat/>
    <w:pPr>
      <w:shd w:val="clear" w:color="auto" w:fill="DBE5F1"/>
    </w:pPr>
    <w:rPr>
      <w:rFonts w:ascii="Arial" w:hAnsi="Arial" w:cs="Arial"/>
    </w:rPr>
  </w:style>
  <w:style w:type="paragraph" w:styleId="TOC2">
    <w:name w:val="toc 2"/>
    <w:basedOn w:val="Normal"/>
    <w:next w:val="Normal"/>
    <w:uiPriority w:val="39"/>
    <w:pPr>
      <w:ind w:left="240"/>
    </w:pPr>
  </w:style>
  <w:style w:type="paragraph" w:styleId="TOC1">
    <w:name w:val="toc 1"/>
    <w:basedOn w:val="Normal"/>
    <w:next w:val="Normal"/>
    <w:uiPriority w:val="39"/>
    <w:rPr>
      <w:rFonts w:ascii="Arial" w:hAnsi="Arial" w:cs="Arial"/>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qFormat/>
    <w:pPr>
      <w:tabs>
        <w:tab w:val="right" w:leader="dot" w:pos="7425"/>
      </w:tabs>
      <w:ind w:left="2547"/>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Revision">
    <w:name w:val="Revision"/>
    <w:uiPriority w:val="99"/>
    <w:semiHidden/>
    <w:qFormat/>
    <w:rsid w:val="00200172"/>
    <w:rPr>
      <w:rFonts w:eastAsia="MS Mincho"/>
      <w:sz w:val="24"/>
      <w:szCs w:val="24"/>
      <w:lang w:eastAsia="ja-JP"/>
    </w:rPr>
  </w:style>
  <w:style w:type="paragraph" w:customStyle="1" w:styleId="BulletList">
    <w:name w:val="Bullet List"/>
    <w:basedOn w:val="Normal"/>
    <w:qFormat/>
    <w:rsid w:val="00516ECD"/>
    <w:pPr>
      <w:tabs>
        <w:tab w:val="left" w:pos="720"/>
        <w:tab w:val="left" w:pos="1440"/>
        <w:tab w:val="left" w:pos="1620"/>
      </w:tabs>
      <w:spacing w:before="40" w:after="40"/>
      <w:ind w:left="540" w:hanging="180"/>
    </w:pPr>
    <w:rPr>
      <w:rFonts w:ascii="Arial" w:eastAsia="Arial Unicode MS" w:hAnsi="Arial"/>
      <w:lang w:val="en-US" w:eastAsia="en-US"/>
    </w:rPr>
  </w:style>
  <w:style w:type="paragraph" w:styleId="ListParagraph">
    <w:name w:val="List Paragraph"/>
    <w:basedOn w:val="Normal"/>
    <w:uiPriority w:val="34"/>
    <w:qFormat/>
    <w:rsid w:val="0012073A"/>
    <w:pPr>
      <w:ind w:left="720"/>
      <w:contextualSpacing/>
    </w:pPr>
  </w:style>
  <w:style w:type="paragraph" w:customStyle="1" w:styleId="richtextnodeselected">
    <w:name w:val="richtextnodeselected"/>
    <w:basedOn w:val="Normal"/>
    <w:qFormat/>
    <w:rsid w:val="001E2957"/>
    <w:pPr>
      <w:spacing w:beforeAutospacing="1" w:afterAutospacing="1"/>
    </w:pPr>
    <w:rPr>
      <w:rFonts w:eastAsia="Times New Roman"/>
    </w:rPr>
  </w:style>
  <w:style w:type="paragraph" w:customStyle="1" w:styleId="CodeBlock">
    <w:name w:val="CodeBlock"/>
    <w:basedOn w:val="Normal"/>
    <w:link w:val="CodeBlockChar"/>
    <w:qFormat/>
    <w:rsid w:val="004A26C1"/>
    <w:pPr>
      <w:keepLines/>
      <w:spacing w:before="60" w:after="60"/>
      <w:ind w:left="360"/>
    </w:pPr>
    <w:rPr>
      <w:rFonts w:ascii="Courier" w:eastAsia="Times New Roman" w:hAnsi="Courier"/>
      <w:sz w:val="18"/>
      <w:szCs w:val="18"/>
      <w:lang w:val="en-US" w:eastAsia="en-US"/>
    </w:rPr>
  </w:style>
  <w:style w:type="paragraph" w:customStyle="1" w:styleId="XMLExcerpt">
    <w:name w:val="XML Excerpt"/>
    <w:link w:val="XMLExcerptChar"/>
    <w:qFormat/>
    <w:rsid w:val="004A26C1"/>
    <w:pPr>
      <w:pBdr>
        <w:top w:val="dotted" w:sz="4" w:space="1" w:color="000001"/>
        <w:left w:val="dotted" w:sz="4" w:space="4" w:color="000001"/>
        <w:bottom w:val="dotted" w:sz="4" w:space="1" w:color="000001"/>
        <w:right w:val="dotted" w:sz="4" w:space="4" w:color="000001"/>
      </w:pBdr>
      <w:shd w:val="clear" w:color="auto" w:fill="F3F3F3"/>
    </w:pPr>
    <w:rPr>
      <w:rFonts w:ascii="Courier New" w:hAnsi="Courier New" w:cs="Courier New"/>
    </w:rPr>
  </w:style>
  <w:style w:type="paragraph" w:styleId="PlainText">
    <w:name w:val="Plain Text"/>
    <w:basedOn w:val="Normal"/>
    <w:link w:val="PlainTextChar"/>
    <w:uiPriority w:val="99"/>
    <w:semiHidden/>
    <w:unhideWhenUsed/>
    <w:qFormat/>
    <w:rsid w:val="0047411D"/>
    <w:rPr>
      <w:rFonts w:ascii="Calibri" w:eastAsiaTheme="minorHAnsi" w:hAnsi="Calibri"/>
      <w:sz w:val="22"/>
      <w:szCs w:val="21"/>
      <w:lang w:val="en-US" w:eastAsia="en-US"/>
    </w:rPr>
  </w:style>
  <w:style w:type="paragraph" w:styleId="Title">
    <w:name w:val="Title"/>
    <w:basedOn w:val="Normal"/>
    <w:next w:val="Normal"/>
    <w:link w:val="TitleChar"/>
    <w:uiPriority w:val="10"/>
    <w:qFormat/>
    <w:rsid w:val="00376E1D"/>
    <w:pPr>
      <w:spacing w:before="0" w:after="0"/>
    </w:pPr>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376E1D"/>
    <w:pPr>
      <w:spacing w:before="0" w:after="500" w:line="240" w:lineRule="auto"/>
    </w:pPr>
    <w:rPr>
      <w:caps/>
      <w:color w:val="595959" w:themeColor="text1" w:themeTint="A6"/>
      <w:spacing w:val="10"/>
      <w:sz w:val="21"/>
      <w:szCs w:val="21"/>
    </w:rPr>
  </w:style>
  <w:style w:type="paragraph" w:styleId="NoSpacing">
    <w:name w:val="No Spacing"/>
    <w:uiPriority w:val="1"/>
    <w:qFormat/>
    <w:rsid w:val="00376E1D"/>
  </w:style>
  <w:style w:type="paragraph" w:styleId="Quote">
    <w:name w:val="Quote"/>
    <w:basedOn w:val="Normal"/>
    <w:next w:val="Normal"/>
    <w:link w:val="QuoteChar"/>
    <w:uiPriority w:val="29"/>
    <w:qFormat/>
    <w:rsid w:val="00376E1D"/>
    <w:rPr>
      <w:i/>
      <w:iCs/>
      <w:sz w:val="24"/>
      <w:szCs w:val="24"/>
    </w:rPr>
  </w:style>
  <w:style w:type="paragraph" w:styleId="IntenseQuote">
    <w:name w:val="Intense Quote"/>
    <w:basedOn w:val="Normal"/>
    <w:next w:val="Normal"/>
    <w:link w:val="IntenseQuoteChar"/>
    <w:uiPriority w:val="30"/>
    <w:qFormat/>
    <w:rsid w:val="00376E1D"/>
    <w:pPr>
      <w:spacing w:before="240" w:after="240" w:line="240" w:lineRule="auto"/>
      <w:ind w:left="1080" w:right="1080"/>
      <w:jc w:val="center"/>
    </w:pPr>
    <w:rPr>
      <w:color w:val="4F81BD" w:themeColor="accent1"/>
      <w:sz w:val="24"/>
      <w:szCs w:val="24"/>
    </w:rPr>
  </w:style>
  <w:style w:type="paragraph" w:styleId="TOCHeading">
    <w:name w:val="TOC Heading"/>
    <w:basedOn w:val="Heading1"/>
    <w:next w:val="Normal"/>
    <w:uiPriority w:val="39"/>
    <w:semiHidden/>
    <w:unhideWhenUsed/>
    <w:qFormat/>
    <w:rsid w:val="00376E1D"/>
    <w:pPr>
      <w:shd w:val="clear" w:color="auto" w:fill="4F81BD"/>
    </w:pPr>
  </w:style>
  <w:style w:type="table" w:styleId="TableGrid">
    <w:name w:val="Table Grid"/>
    <w:basedOn w:val="TableNormal"/>
    <w:uiPriority w:val="59"/>
    <w:rsid w:val="009C0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BA7FD0"/>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Hyperlink">
    <w:name w:val="Hyperlink"/>
    <w:basedOn w:val="DefaultParagraphFont"/>
    <w:uiPriority w:val="99"/>
    <w:unhideWhenUsed/>
    <w:rsid w:val="005A5C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smh@uk.ibm.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ogf.org/documents/GFD.207.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AEB52-E5F0-495B-8476-85B6CF746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Pages>
  <Words>1673</Words>
  <Characters>9540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Mapping DFDL Infoset to XDM</vt:lpstr>
    </vt:vector>
  </TitlesOfParts>
  <Company>IBM Corporation</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DFDL Infoset to XDM</dc:title>
  <dc:subject/>
  <dc:creator>Steve Hanson</dc:creator>
  <dc:description/>
  <cp:lastModifiedBy>Bradd Kadlecik</cp:lastModifiedBy>
  <cp:revision>12</cp:revision>
  <cp:lastPrinted>2014-09-16T13:34:00Z</cp:lastPrinted>
  <dcterms:created xsi:type="dcterms:W3CDTF">2021-01-21T15:08:00Z</dcterms:created>
  <dcterms:modified xsi:type="dcterms:W3CDTF">2021-02-18T17:18:00Z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IBM Corporation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