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AEBB2" w14:textId="5444BE30" w:rsidR="00E4268F" w:rsidRDefault="00E4268F" w:rsidP="00E4268F">
      <w:pPr>
        <w:pStyle w:val="Title"/>
      </w:pPr>
      <w:r>
        <w:br w:type="page"/>
      </w:r>
      <w:r>
        <w:lastRenderedPageBreak/>
        <w:t>JSDL Working Group Use Case Document</w:t>
      </w:r>
    </w:p>
    <w:p w14:paraId="5D20F430" w14:textId="77777777" w:rsidR="00E4268F" w:rsidRDefault="00E4268F" w:rsidP="00E4268F">
      <w:pPr>
        <w:pStyle w:val="Title"/>
      </w:pPr>
    </w:p>
    <w:p w14:paraId="6C410EBA" w14:textId="004B7857" w:rsidR="00E4268F" w:rsidRDefault="00E4268F" w:rsidP="003046BB">
      <w:pPr>
        <w:pStyle w:val="Heading1"/>
      </w:pPr>
      <w:r>
        <w:t>Abstract</w:t>
      </w:r>
    </w:p>
    <w:p w14:paraId="16DEE6DD" w14:textId="425DDA86" w:rsidR="00E4268F" w:rsidRDefault="00E4268F" w:rsidP="00E4268F">
      <w:r>
        <w:t>After its publication, the JSDL 1.0 specification has become one of the most utilized OGF specifications the organization has produced.  Part of numerous interoperability fests (both directly related to JSDL and indirectly through other specifications like BES and HPC-BP), and the sub</w:t>
      </w:r>
      <w:r w:rsidR="003046BB">
        <w:t xml:space="preserve">ject of multiple extensions, JSDL has become the </w:t>
      </w:r>
      <w:proofErr w:type="spellStart"/>
      <w:r w:rsidR="003046BB">
        <w:t>defacto</w:t>
      </w:r>
      <w:proofErr w:type="spellEnd"/>
      <w:r w:rsidR="003046BB">
        <w:t xml:space="preserve"> means of describing compute jobs that a user wants to execute.  However, in the time since its first publication, a number of grid middleware provides have identified areas of weakness in the JSDL specification that, thus far, have been addressed using proprietary solutions.  The purpose of this document is to provide a set of use cases that motivate the need for a set of new JSDL extensions necessary to address current shortcomings.</w:t>
      </w:r>
    </w:p>
    <w:p w14:paraId="343D4614" w14:textId="77777777" w:rsidR="003046BB" w:rsidRDefault="003046BB" w:rsidP="00E4268F"/>
    <w:p w14:paraId="42A7E171" w14:textId="3D807B2D" w:rsidR="003046BB" w:rsidRPr="00E4268F" w:rsidRDefault="003046BB" w:rsidP="00E4268F">
      <w:r>
        <w:t>This document consists of three individual use cases, each comprising a common format and capable of standing alone (that is, separable from the other use cases).  The use cases are merely combined together into this one document for convenience.</w:t>
      </w:r>
    </w:p>
    <w:p w14:paraId="21565650" w14:textId="4A24324F" w:rsidR="00E4268F" w:rsidRDefault="00E4268F" w:rsidP="00E4268F">
      <w:pPr>
        <w:pStyle w:val="Heading1"/>
        <w:numPr>
          <w:ilvl w:val="0"/>
          <w:numId w:val="44"/>
        </w:numPr>
        <w:suppressAutoHyphens/>
        <w:spacing w:before="480"/>
        <w:ind w:left="431" w:hanging="431"/>
        <w:jc w:val="both"/>
      </w:pPr>
      <w:r>
        <w:t>Presentation of the Use Case</w:t>
      </w:r>
    </w:p>
    <w:p w14:paraId="0839FE34" w14:textId="77777777" w:rsidR="00E4268F" w:rsidRDefault="00E4268F" w:rsidP="00E4268F">
      <w:pPr>
        <w:pStyle w:val="Heading2"/>
        <w:numPr>
          <w:ilvl w:val="1"/>
          <w:numId w:val="44"/>
        </w:numPr>
        <w:suppressAutoHyphens/>
      </w:pPr>
      <w:r>
        <w:t>Use Case Name</w:t>
      </w:r>
    </w:p>
    <w:p w14:paraId="33D9BAC7" w14:textId="77777777" w:rsidR="00E4268F" w:rsidRDefault="00E4268F">
      <w:pPr>
        <w:pStyle w:val="BodyText"/>
        <w:spacing w:after="0"/>
        <w:jc w:val="both"/>
        <w:rPr>
          <w:i/>
          <w:iCs/>
        </w:rPr>
      </w:pPr>
      <w:r>
        <w:t xml:space="preserve">    </w:t>
      </w:r>
      <w:r>
        <w:rPr>
          <w:i/>
          <w:iCs/>
        </w:rPr>
        <w:t>Express Resource Requirements of Data Processing Jobs</w:t>
      </w:r>
    </w:p>
    <w:p w14:paraId="42DF2C60" w14:textId="77777777" w:rsidR="00E4268F" w:rsidRDefault="00E4268F" w:rsidP="00E4268F">
      <w:pPr>
        <w:pStyle w:val="Heading2"/>
        <w:numPr>
          <w:ilvl w:val="1"/>
          <w:numId w:val="44"/>
        </w:numPr>
        <w:suppressAutoHyphens/>
        <w:spacing w:before="300"/>
        <w:ind w:left="578" w:hanging="578"/>
      </w:pPr>
      <w:r>
        <w:t>Version</w:t>
      </w:r>
    </w:p>
    <w:p w14:paraId="06B62EAD" w14:textId="77777777" w:rsidR="00E4268F" w:rsidRDefault="00E4268F">
      <w:pPr>
        <w:pStyle w:val="BodyText"/>
        <w:spacing w:after="0"/>
        <w:jc w:val="both"/>
      </w:pPr>
      <w:r>
        <w:t xml:space="preserve">    Use case taking into account lessons about JDL, JSDL and GLUE gathered by OGF GIN   </w:t>
      </w:r>
      <w:proofErr w:type="gramStart"/>
      <w:r>
        <w:t>–   V2.0</w:t>
      </w:r>
      <w:proofErr w:type="gramEnd"/>
    </w:p>
    <w:p w14:paraId="1629677C" w14:textId="77777777" w:rsidR="00E4268F" w:rsidRDefault="00E4268F" w:rsidP="00E4268F">
      <w:pPr>
        <w:pStyle w:val="Heading2"/>
        <w:numPr>
          <w:ilvl w:val="1"/>
          <w:numId w:val="44"/>
        </w:numPr>
        <w:suppressAutoHyphens/>
        <w:spacing w:before="300"/>
        <w:ind w:left="578" w:hanging="578"/>
      </w:pPr>
      <w:r>
        <w:t>Goal</w:t>
      </w:r>
    </w:p>
    <w:p w14:paraId="4D73C235" w14:textId="77777777" w:rsidR="00E4268F" w:rsidRDefault="00E4268F">
      <w:pPr>
        <w:pStyle w:val="BodyText"/>
        <w:spacing w:after="0"/>
        <w:jc w:val="both"/>
      </w:pPr>
      <w:r>
        <w:t xml:space="preserve">    The goal is </w:t>
      </w:r>
      <w:r>
        <w:rPr>
          <w:i/>
          <w:iCs/>
        </w:rPr>
        <w:t xml:space="preserve">GLUE compliant </w:t>
      </w:r>
      <w:proofErr w:type="gramStart"/>
      <w:r>
        <w:rPr>
          <w:i/>
          <w:iCs/>
        </w:rPr>
        <w:t>RRL</w:t>
      </w:r>
      <w:r>
        <w:t> :</w:t>
      </w:r>
      <w:proofErr w:type="gramEnd"/>
      <w:r>
        <w:t xml:space="preserve">  For Users wishing to submit data processing Jobs, JSDL (Job Submission Description Language) must contain an RRL (Resource Requirements Language) permitting to express Resource Requirements with syntax and semantics in compliance with GLUE 2.0.  Since the Execution Service managing the jobs receives the description of all resources in compliance with GLUE 2.0, this is the only method permitting the Execution service to easily match the Resource Requirements with the resource descriptions.</w:t>
      </w:r>
    </w:p>
    <w:p w14:paraId="6CEE5400" w14:textId="77777777" w:rsidR="00E4268F" w:rsidRDefault="00E4268F" w:rsidP="00E4268F">
      <w:pPr>
        <w:pStyle w:val="Heading2"/>
        <w:numPr>
          <w:ilvl w:val="1"/>
          <w:numId w:val="44"/>
        </w:numPr>
        <w:suppressAutoHyphens/>
        <w:spacing w:before="300"/>
        <w:ind w:left="578" w:hanging="578"/>
      </w:pPr>
      <w:r>
        <w:t>Summary</w:t>
      </w:r>
    </w:p>
    <w:p w14:paraId="0E1981A8" w14:textId="77777777" w:rsidR="00E4268F" w:rsidRDefault="00E4268F">
      <w:pPr>
        <w:pStyle w:val="BodyText"/>
        <w:spacing w:before="60" w:after="0"/>
        <w:jc w:val="both"/>
      </w:pPr>
      <w:r>
        <w:t xml:space="preserve">    Inside a Job description document, a User describes a Job using JSDL, and in particular specifies Resource Require</w:t>
      </w:r>
      <w:r>
        <w:softHyphen/>
        <w:t>ments expressed in compliance with GLUE 2.0.  The User submits this Job description document to an Execution Service, which matches the Resource Requirements with the description of all resources published in compliance with GLUE 2.0, and sends the Job to the computing resource which 'best' matches the Resource Requirements.</w:t>
      </w:r>
    </w:p>
    <w:p w14:paraId="038FD50A" w14:textId="77777777" w:rsidR="00E4268F" w:rsidRDefault="00E4268F" w:rsidP="00E4268F">
      <w:pPr>
        <w:pStyle w:val="Heading1"/>
        <w:numPr>
          <w:ilvl w:val="0"/>
          <w:numId w:val="44"/>
        </w:numPr>
        <w:suppressAutoHyphens/>
        <w:spacing w:before="480"/>
        <w:ind w:left="431" w:hanging="431"/>
        <w:jc w:val="both"/>
      </w:pPr>
      <w:r>
        <w:t>Detailed Description of the Use Case</w:t>
      </w:r>
    </w:p>
    <w:p w14:paraId="3FEC8D4A" w14:textId="77777777" w:rsidR="00E4268F" w:rsidRDefault="00E4268F" w:rsidP="00E4268F">
      <w:pPr>
        <w:pStyle w:val="Heading2"/>
        <w:numPr>
          <w:ilvl w:val="1"/>
          <w:numId w:val="44"/>
        </w:numPr>
        <w:suppressAutoHyphens/>
      </w:pPr>
      <w:r>
        <w:t>System</w:t>
      </w:r>
    </w:p>
    <w:p w14:paraId="70F5339C" w14:textId="77777777" w:rsidR="00E4268F" w:rsidRDefault="00E4268F">
      <w:pPr>
        <w:pStyle w:val="BodyText"/>
        <w:spacing w:after="0"/>
        <w:jc w:val="both"/>
      </w:pPr>
      <w:r>
        <w:t xml:space="preserve">    The System interacting with the User is the whole Job execution infrastructure (as small as a single core, or as large as a Service Grid).  The interface is the Execution Service, providing Job execution services independently of the peculiarities of the underlying resources.  So, the description of resource capabilities must be expressed in the same stan</w:t>
      </w:r>
      <w:r>
        <w:softHyphen/>
        <w:t>dardized manner by the resources themselves (that is GLUE 2.0) and by the RRL section of the Job description document.</w:t>
      </w:r>
    </w:p>
    <w:p w14:paraId="09C9DED0" w14:textId="77777777" w:rsidR="00E4268F" w:rsidRDefault="00E4268F" w:rsidP="00E4268F">
      <w:pPr>
        <w:pStyle w:val="Heading2"/>
        <w:numPr>
          <w:ilvl w:val="1"/>
          <w:numId w:val="44"/>
        </w:numPr>
        <w:suppressAutoHyphens/>
        <w:spacing w:before="300"/>
        <w:ind w:left="578" w:hanging="578"/>
        <w:rPr>
          <w:b w:val="0"/>
          <w:sz w:val="22"/>
          <w:szCs w:val="22"/>
        </w:rPr>
      </w:pPr>
      <w:r>
        <w:t>Actors</w:t>
      </w:r>
      <w:r>
        <w:rPr>
          <w:b w:val="0"/>
          <w:sz w:val="22"/>
          <w:szCs w:val="22"/>
        </w:rPr>
        <w:t xml:space="preserve">   (or Stakeholders, or Participants, or Roles)</w:t>
      </w:r>
    </w:p>
    <w:p w14:paraId="20757DD9" w14:textId="77777777" w:rsidR="00E4268F" w:rsidRDefault="00E4268F">
      <w:pPr>
        <w:pStyle w:val="BodyText"/>
        <w:spacing w:after="0"/>
        <w:jc w:val="both"/>
      </w:pPr>
      <w:r>
        <w:t xml:space="preserve">    A User wishing to submit a data processing Job.</w:t>
      </w:r>
    </w:p>
    <w:p w14:paraId="5669AEB8" w14:textId="77777777" w:rsidR="00E4268F" w:rsidRDefault="00E4268F" w:rsidP="00E4268F">
      <w:pPr>
        <w:pStyle w:val="Heading2"/>
        <w:numPr>
          <w:ilvl w:val="1"/>
          <w:numId w:val="44"/>
        </w:numPr>
        <w:suppressAutoHyphens/>
        <w:spacing w:before="300"/>
        <w:ind w:left="578" w:hanging="578"/>
      </w:pPr>
      <w:r>
        <w:lastRenderedPageBreak/>
        <w:t>Preconditions</w:t>
      </w:r>
    </w:p>
    <w:p w14:paraId="2F60AE39" w14:textId="77777777" w:rsidR="00E4268F" w:rsidRDefault="00E4268F">
      <w:pPr>
        <w:pStyle w:val="BodyText"/>
        <w:spacing w:after="0"/>
        <w:jc w:val="both"/>
      </w:pPr>
      <w:r>
        <w:t xml:space="preserve">    Execution Service regularly receives updated descriptions of all resources expressed in compliance with GLUE 2.0.</w:t>
      </w:r>
    </w:p>
    <w:p w14:paraId="2B089155" w14:textId="77777777" w:rsidR="00E4268F" w:rsidRDefault="00E4268F" w:rsidP="00E4268F">
      <w:pPr>
        <w:pStyle w:val="Heading2"/>
        <w:numPr>
          <w:ilvl w:val="1"/>
          <w:numId w:val="44"/>
        </w:numPr>
        <w:suppressAutoHyphens/>
        <w:spacing w:before="300"/>
        <w:ind w:left="578" w:hanging="578"/>
      </w:pPr>
      <w:r>
        <w:t>Triggers</w:t>
      </w:r>
    </w:p>
    <w:p w14:paraId="02BC2E71" w14:textId="77777777" w:rsidR="00E4268F" w:rsidRDefault="00E4268F">
      <w:pPr>
        <w:pStyle w:val="BodyText"/>
        <w:spacing w:after="0"/>
        <w:jc w:val="both"/>
      </w:pPr>
      <w:r>
        <w:t xml:space="preserve">    A User wishes to submit a data processing Job.</w:t>
      </w:r>
    </w:p>
    <w:p w14:paraId="084E603F" w14:textId="77777777" w:rsidR="00E4268F" w:rsidRDefault="00E4268F" w:rsidP="00E4268F">
      <w:pPr>
        <w:pStyle w:val="Heading2"/>
        <w:numPr>
          <w:ilvl w:val="1"/>
          <w:numId w:val="44"/>
        </w:numPr>
        <w:suppressAutoHyphens/>
        <w:spacing w:before="300"/>
        <w:ind w:left="578" w:hanging="578"/>
      </w:pPr>
      <w:r>
        <w:t>Basic course of events</w:t>
      </w:r>
    </w:p>
    <w:p w14:paraId="41CF1766" w14:textId="77777777" w:rsidR="00E4268F" w:rsidRDefault="00E4268F">
      <w:pPr>
        <w:pStyle w:val="BodyText"/>
        <w:spacing w:before="62" w:after="0"/>
        <w:jc w:val="both"/>
      </w:pPr>
      <w:r>
        <w:t xml:space="preserve">    The User describes the Job inside a Job description document using JSDL, with Resource Requirements expressed in compliance with GLUE 2.0.</w:t>
      </w:r>
    </w:p>
    <w:p w14:paraId="40C16B9A" w14:textId="77777777" w:rsidR="00E4268F" w:rsidRDefault="00E4268F">
      <w:pPr>
        <w:pStyle w:val="BodyText"/>
        <w:spacing w:before="62" w:after="0"/>
        <w:jc w:val="both"/>
      </w:pPr>
      <w:r>
        <w:t xml:space="preserve">    The User submits this Job description document to an Execution Service of a Job execution infrastructure.</w:t>
      </w:r>
    </w:p>
    <w:p w14:paraId="5749CF68" w14:textId="77777777" w:rsidR="00E4268F" w:rsidRDefault="00E4268F">
      <w:pPr>
        <w:pStyle w:val="BodyText"/>
        <w:spacing w:before="60" w:after="0"/>
        <w:jc w:val="both"/>
      </w:pPr>
      <w:r>
        <w:t xml:space="preserve">    The Execution Service matches the Resource Requirements with the description of all resources published in compliance with GLUE 2.0, and selects the computing resource associated to the 'best' matching score.</w:t>
      </w:r>
    </w:p>
    <w:p w14:paraId="45A6A82A" w14:textId="77777777" w:rsidR="00E4268F" w:rsidRDefault="00E4268F">
      <w:pPr>
        <w:pStyle w:val="BodyText"/>
        <w:spacing w:before="62" w:after="0"/>
        <w:jc w:val="both"/>
      </w:pPr>
      <w:r>
        <w:t xml:space="preserve">    The Execution Service sends the Job to the computing resource selected just above.</w:t>
      </w:r>
    </w:p>
    <w:p w14:paraId="258E35DE" w14:textId="77777777" w:rsidR="00E4268F" w:rsidRDefault="00E4268F" w:rsidP="00E4268F">
      <w:pPr>
        <w:pStyle w:val="Heading2"/>
        <w:numPr>
          <w:ilvl w:val="1"/>
          <w:numId w:val="44"/>
        </w:numPr>
        <w:suppressAutoHyphens/>
        <w:spacing w:before="300"/>
        <w:ind w:left="578" w:hanging="578"/>
      </w:pPr>
      <w:proofErr w:type="spellStart"/>
      <w:r>
        <w:t>Postconditions</w:t>
      </w:r>
      <w:proofErr w:type="spellEnd"/>
    </w:p>
    <w:p w14:paraId="5BB53A9F" w14:textId="77777777" w:rsidR="00E4268F" w:rsidRDefault="00E4268F">
      <w:pPr>
        <w:pStyle w:val="BodyText"/>
        <w:spacing w:after="0"/>
        <w:jc w:val="both"/>
      </w:pPr>
      <w:r>
        <w:t xml:space="preserve">    Logs of the Job execution infrastructure should contain persistent records indicating which User submitted which Job when, and where this Job was executed.</w:t>
      </w:r>
    </w:p>
    <w:p w14:paraId="5296CFB6" w14:textId="77777777" w:rsidR="00E4268F" w:rsidRDefault="00E4268F" w:rsidP="00E4268F">
      <w:pPr>
        <w:pStyle w:val="Heading1"/>
        <w:numPr>
          <w:ilvl w:val="0"/>
          <w:numId w:val="44"/>
        </w:numPr>
        <w:suppressAutoHyphens/>
        <w:spacing w:before="480"/>
        <w:ind w:left="431" w:hanging="431"/>
        <w:jc w:val="both"/>
      </w:pPr>
      <w:r>
        <w:t>Additional Information for the Use Case</w:t>
      </w:r>
    </w:p>
    <w:p w14:paraId="7EAB4CCF" w14:textId="77777777" w:rsidR="00E4268F" w:rsidRDefault="00E4268F" w:rsidP="00E4268F">
      <w:pPr>
        <w:pStyle w:val="Heading2"/>
        <w:numPr>
          <w:ilvl w:val="1"/>
          <w:numId w:val="44"/>
        </w:numPr>
        <w:suppressAutoHyphens/>
      </w:pPr>
      <w:r>
        <w:t>Alternative paths or Extensions</w:t>
      </w:r>
    </w:p>
    <w:p w14:paraId="0CAE9D49" w14:textId="77777777" w:rsidR="00E4268F" w:rsidRDefault="00E4268F">
      <w:pPr>
        <w:pStyle w:val="BodyText"/>
        <w:spacing w:after="0"/>
        <w:jc w:val="both"/>
      </w:pPr>
      <w:r>
        <w:t xml:space="preserve">    If the Resource Requirements specified inside the Job description document do not fully comply with GLUE 2.0, then the Execution Service has to perform syntactic and semantic translation if possible, or else reject the Job.</w:t>
      </w:r>
    </w:p>
    <w:p w14:paraId="21D4A534" w14:textId="77777777" w:rsidR="00E4268F" w:rsidRDefault="00E4268F" w:rsidP="00E4268F">
      <w:pPr>
        <w:pStyle w:val="Heading2"/>
        <w:numPr>
          <w:ilvl w:val="1"/>
          <w:numId w:val="44"/>
        </w:numPr>
        <w:suppressAutoHyphens/>
        <w:spacing w:before="300"/>
        <w:ind w:left="578" w:hanging="578"/>
      </w:pPr>
      <w:r>
        <w:t>Business rules</w:t>
      </w:r>
    </w:p>
    <w:p w14:paraId="75D291C1" w14:textId="77777777" w:rsidR="00E4268F" w:rsidRDefault="00E4268F">
      <w:pPr>
        <w:pStyle w:val="BodyText"/>
        <w:spacing w:after="0"/>
        <w:jc w:val="both"/>
      </w:pPr>
      <w:r>
        <w:t xml:space="preserve">    Most Job execution infrastructures already agree to use the GLUE 2.0 standard to describe resources.</w:t>
      </w:r>
    </w:p>
    <w:p w14:paraId="2A2E9F76" w14:textId="77777777" w:rsidR="00E4268F" w:rsidRDefault="00E4268F" w:rsidP="00E4268F">
      <w:pPr>
        <w:pStyle w:val="Heading2"/>
        <w:numPr>
          <w:ilvl w:val="1"/>
          <w:numId w:val="44"/>
        </w:numPr>
        <w:suppressAutoHyphens/>
        <w:spacing w:before="300"/>
        <w:ind w:left="578" w:hanging="578"/>
      </w:pPr>
      <w:r>
        <w:t>Notes</w:t>
      </w:r>
    </w:p>
    <w:p w14:paraId="59A83F91" w14:textId="77777777" w:rsidR="00E4268F" w:rsidRDefault="00E4268F" w:rsidP="00E4268F">
      <w:pPr>
        <w:pStyle w:val="BodyText"/>
        <w:spacing w:before="62" w:after="0"/>
        <w:jc w:val="both"/>
      </w:pPr>
      <w:r>
        <w:t xml:space="preserve">    </w:t>
      </w:r>
      <w:hyperlink r:id="rId8" w:history="1">
        <w:r>
          <w:rPr>
            <w:rStyle w:val="Hyperlink"/>
          </w:rPr>
          <w:t>http://www.ogf.org/documents/GFD.147.pdf</w:t>
        </w:r>
      </w:hyperlink>
      <w:proofErr w:type="gramStart"/>
      <w:r>
        <w:t xml:space="preserve">  is</w:t>
      </w:r>
      <w:proofErr w:type="gramEnd"/>
      <w:r>
        <w:t xml:space="preserve"> the GLUE 2.0 specification.</w:t>
      </w:r>
    </w:p>
    <w:p w14:paraId="269B8561" w14:textId="77777777" w:rsidR="00E4268F" w:rsidRDefault="00E4268F" w:rsidP="00E4268F">
      <w:pPr>
        <w:pStyle w:val="BodyText"/>
        <w:spacing w:before="62" w:after="0"/>
        <w:jc w:val="both"/>
      </w:pPr>
      <w:r>
        <w:t xml:space="preserve">    </w:t>
      </w:r>
      <w:hyperlink r:id="rId9" w:history="1">
        <w:r>
          <w:rPr>
            <w:rStyle w:val="Hyperlink"/>
          </w:rPr>
          <w:t>http://www.ogf.org/documents/GFD.136.pdf</w:t>
        </w:r>
      </w:hyperlink>
      <w:r>
        <w:t xml:space="preserve">  is the current JSDL 1.0 specification.</w:t>
      </w:r>
    </w:p>
    <w:p w14:paraId="37589CB3" w14:textId="77777777" w:rsidR="00E4268F" w:rsidRDefault="00E4268F" w:rsidP="00E4268F">
      <w:pPr>
        <w:pStyle w:val="BodyText"/>
        <w:spacing w:before="62" w:after="0"/>
        <w:jc w:val="both"/>
      </w:pPr>
      <w:r>
        <w:t xml:space="preserve">    </w:t>
      </w:r>
      <w:hyperlink r:id="rId10" w:history="1">
        <w:r w:rsidRPr="00FD15ED">
          <w:rPr>
            <w:rStyle w:val="Hyperlink"/>
            <w:lang w:eastAsia="hi-IN" w:bidi="hi-IN"/>
          </w:rPr>
          <w:t>http://forge.gridforum.org/sf/wiki/do/viewPage/projects.pgi-wg/wiki/ReqJD3</w:t>
        </w:r>
      </w:hyperlink>
      <w:proofErr w:type="gramStart"/>
      <w:r>
        <w:t xml:space="preserve">  describes</w:t>
      </w:r>
      <w:proofErr w:type="gramEnd"/>
      <w:r>
        <w:t xml:space="preserve"> OGF PGI requirement 100 corresponding to this Use Case.</w:t>
      </w:r>
    </w:p>
    <w:p w14:paraId="5D805D49" w14:textId="77777777" w:rsidR="00E4268F" w:rsidRDefault="00E4268F" w:rsidP="00E4268F">
      <w:pPr>
        <w:pStyle w:val="BodyText"/>
        <w:spacing w:before="62" w:after="0"/>
        <w:jc w:val="both"/>
      </w:pPr>
      <w:r>
        <w:t xml:space="preserve">    </w:t>
      </w:r>
      <w:hyperlink r:id="rId11" w:history="1">
        <w:r w:rsidRPr="00FD15ED">
          <w:rPr>
            <w:rStyle w:val="Hyperlink"/>
            <w:lang w:eastAsia="hi-IN" w:bidi="hi-IN"/>
          </w:rPr>
          <w:t>http://forge.gridforum.org/sf/go/doc16166</w:t>
        </w:r>
      </w:hyperlink>
      <w:proofErr w:type="gramStart"/>
      <w:r>
        <w:t xml:space="preserve">  shows</w:t>
      </w:r>
      <w:proofErr w:type="gramEnd"/>
      <w:r>
        <w:t xml:space="preserve"> a proposal of implementation.</w:t>
      </w:r>
    </w:p>
    <w:p w14:paraId="2087A6B1" w14:textId="77777777" w:rsidR="00E4268F" w:rsidRPr="005A0FF2" w:rsidRDefault="00E4268F" w:rsidP="00E4268F">
      <w:pPr>
        <w:pStyle w:val="BodyText"/>
        <w:spacing w:before="62" w:after="0"/>
        <w:jc w:val="both"/>
      </w:pPr>
      <w:r>
        <w:t xml:space="preserve">    </w:t>
      </w:r>
      <w:hyperlink r:id="rId12" w:history="1">
        <w:r w:rsidRPr="00FD15ED">
          <w:rPr>
            <w:rStyle w:val="Hyperlink"/>
            <w:lang w:eastAsia="hi-IN" w:bidi="hi-IN"/>
          </w:rPr>
          <w:t>http://forge.gridforum.org/sf/go/doc16171</w:t>
        </w:r>
      </w:hyperlink>
      <w:proofErr w:type="gramStart"/>
      <w:r>
        <w:t xml:space="preserve">  provides</w:t>
      </w:r>
      <w:proofErr w:type="gramEnd"/>
      <w:r>
        <w:t xml:space="preserve"> matching between JSDL 1.0 RRL and GLUE 2.0.</w:t>
      </w:r>
    </w:p>
    <w:p w14:paraId="0F12A0BB" w14:textId="77777777" w:rsidR="00E4268F" w:rsidRDefault="00E4268F" w:rsidP="00E4268F">
      <w:pPr>
        <w:pStyle w:val="Heading2"/>
        <w:numPr>
          <w:ilvl w:val="1"/>
          <w:numId w:val="44"/>
        </w:numPr>
        <w:suppressAutoHyphens/>
        <w:spacing w:before="300"/>
        <w:ind w:left="578" w:hanging="578"/>
      </w:pPr>
      <w:r>
        <w:t>Author and date</w:t>
      </w:r>
    </w:p>
    <w:p w14:paraId="58ACE3E6" w14:textId="77777777" w:rsidR="00E4268F" w:rsidRDefault="00E4268F">
      <w:pPr>
        <w:pStyle w:val="BodyText"/>
        <w:spacing w:after="0"/>
        <w:jc w:val="both"/>
      </w:pPr>
      <w:r>
        <w:t xml:space="preserve">    Etienne URBAH               2011-03-15</w:t>
      </w:r>
    </w:p>
    <w:p w14:paraId="4BA0831F" w14:textId="77777777" w:rsidR="00E4268F" w:rsidRDefault="00E4268F" w:rsidP="00E4268F">
      <w:pPr>
        <w:pStyle w:val="Heading1"/>
        <w:rPr>
          <w:lang w:eastAsia="ja-JP"/>
        </w:rPr>
      </w:pPr>
      <w:r>
        <w:rPr>
          <w:lang w:eastAsia="ja-JP"/>
        </w:rPr>
        <w:br w:type="page"/>
      </w:r>
      <w:r>
        <w:rPr>
          <w:lang w:eastAsia="ja-JP"/>
        </w:rPr>
        <w:lastRenderedPageBreak/>
        <w:t>Presentation of the Use Case</w:t>
      </w:r>
    </w:p>
    <w:p w14:paraId="67D32BD4" w14:textId="77777777" w:rsidR="00E4268F" w:rsidRDefault="00E4268F" w:rsidP="00AB31EC">
      <w:pPr>
        <w:pStyle w:val="Heading2"/>
        <w:rPr>
          <w:lang w:eastAsia="ja-JP"/>
        </w:rPr>
      </w:pPr>
      <w:r>
        <w:rPr>
          <w:rFonts w:hint="eastAsia"/>
          <w:lang w:eastAsia="ja-JP"/>
        </w:rPr>
        <w:t xml:space="preserve">Use </w:t>
      </w:r>
      <w:r>
        <w:rPr>
          <w:lang w:eastAsia="ja-JP"/>
        </w:rPr>
        <w:t>C</w:t>
      </w:r>
      <w:r>
        <w:rPr>
          <w:rFonts w:hint="eastAsia"/>
          <w:lang w:eastAsia="ja-JP"/>
        </w:rPr>
        <w:t xml:space="preserve">ase </w:t>
      </w:r>
      <w:r>
        <w:rPr>
          <w:lang w:eastAsia="ja-JP"/>
        </w:rPr>
        <w:t>N</w:t>
      </w:r>
      <w:r>
        <w:rPr>
          <w:rFonts w:hint="eastAsia"/>
          <w:lang w:eastAsia="ja-JP"/>
        </w:rPr>
        <w:t>ame</w:t>
      </w:r>
    </w:p>
    <w:p w14:paraId="2B454F9D" w14:textId="77777777" w:rsidR="00E4268F" w:rsidRDefault="00E4268F" w:rsidP="00AB31EC">
      <w:pPr>
        <w:pStyle w:val="BodyText"/>
        <w:spacing w:before="60" w:after="0"/>
        <w:jc w:val="both"/>
        <w:rPr>
          <w:lang w:eastAsia="ja-JP"/>
        </w:rPr>
      </w:pPr>
      <w:r>
        <w:rPr>
          <w:lang w:eastAsia="ja-JP"/>
        </w:rPr>
        <w:t>Adaptable Job Description</w:t>
      </w:r>
    </w:p>
    <w:p w14:paraId="1D0C0D95" w14:textId="77777777" w:rsidR="00E4268F" w:rsidRDefault="00E4268F" w:rsidP="00685743">
      <w:pPr>
        <w:pStyle w:val="Heading2"/>
        <w:spacing w:before="300"/>
        <w:ind w:left="578" w:hanging="578"/>
        <w:rPr>
          <w:lang w:eastAsia="ja-JP"/>
        </w:rPr>
      </w:pPr>
      <w:r>
        <w:rPr>
          <w:lang w:eastAsia="ja-JP"/>
        </w:rPr>
        <w:t>Version</w:t>
      </w:r>
    </w:p>
    <w:p w14:paraId="7271D4E8" w14:textId="77777777" w:rsidR="00E4268F" w:rsidRDefault="00E4268F" w:rsidP="006E3010">
      <w:pPr>
        <w:pStyle w:val="BodyText"/>
        <w:spacing w:after="0"/>
        <w:jc w:val="both"/>
        <w:rPr>
          <w:lang w:eastAsia="ja-JP"/>
        </w:rPr>
      </w:pPr>
      <w:r>
        <w:rPr>
          <w:lang w:eastAsia="ja-JP"/>
        </w:rPr>
        <w:t>1.0</w:t>
      </w:r>
    </w:p>
    <w:p w14:paraId="1401C8F0" w14:textId="77777777" w:rsidR="00E4268F" w:rsidRDefault="00E4268F" w:rsidP="00685743">
      <w:pPr>
        <w:pStyle w:val="Heading2"/>
        <w:spacing w:before="300"/>
        <w:ind w:left="578" w:hanging="578"/>
        <w:rPr>
          <w:lang w:eastAsia="ja-JP"/>
        </w:rPr>
      </w:pPr>
      <w:r>
        <w:rPr>
          <w:lang w:eastAsia="ja-JP"/>
        </w:rPr>
        <w:t>Goal</w:t>
      </w:r>
    </w:p>
    <w:p w14:paraId="23864E05" w14:textId="77777777" w:rsidR="00E4268F" w:rsidRDefault="00E4268F" w:rsidP="006E3010">
      <w:pPr>
        <w:pStyle w:val="BodyText"/>
        <w:spacing w:after="0"/>
        <w:jc w:val="both"/>
        <w:rPr>
          <w:lang w:eastAsia="ja-JP"/>
        </w:rPr>
      </w:pPr>
      <w:r>
        <w:rPr>
          <w:lang w:eastAsia="ja-JP"/>
        </w:rPr>
        <w:t>The goal is to adapt user-side job description attributes depending on chosen execution target.</w:t>
      </w:r>
    </w:p>
    <w:p w14:paraId="726BDD72" w14:textId="77777777" w:rsidR="00E4268F" w:rsidRDefault="00E4268F" w:rsidP="00316599">
      <w:pPr>
        <w:pStyle w:val="Heading2"/>
        <w:spacing w:before="300"/>
        <w:ind w:left="578" w:hanging="578"/>
        <w:rPr>
          <w:lang w:eastAsia="ja-JP"/>
        </w:rPr>
      </w:pPr>
      <w:r>
        <w:rPr>
          <w:lang w:eastAsia="ja-JP"/>
        </w:rPr>
        <w:t>Summary</w:t>
      </w:r>
    </w:p>
    <w:p w14:paraId="2F1B5121" w14:textId="77777777" w:rsidR="00E4268F" w:rsidRPr="00CB2CA4" w:rsidRDefault="00E4268F" w:rsidP="0019568A">
      <w:pPr>
        <w:pStyle w:val="BodyText"/>
        <w:spacing w:before="60" w:after="0"/>
        <w:jc w:val="both"/>
        <w:rPr>
          <w:lang w:eastAsia="ja-JP"/>
        </w:rPr>
      </w:pPr>
      <w:r>
        <w:rPr>
          <w:lang w:eastAsia="ja-JP"/>
        </w:rPr>
        <w:t xml:space="preserve">    In a heterogeneous Grid, computing resources can have strongly varying characteristics (operating system, network connectivity, available application environment </w:t>
      </w:r>
      <w:proofErr w:type="spellStart"/>
      <w:r>
        <w:rPr>
          <w:lang w:eastAsia="ja-JP"/>
        </w:rPr>
        <w:t>etc</w:t>
      </w:r>
      <w:proofErr w:type="spellEnd"/>
      <w:r>
        <w:rPr>
          <w:lang w:eastAsia="ja-JP"/>
        </w:rPr>
        <w:t>). Job description often needs to be optimized in order to use resources efficiently: for example, requested execution time or amount of input data may depend on advertised capacity of a computing resource. This requires conditional statements (or a similar capability) in JSDL, as well as comparison and logical operators.</w:t>
      </w:r>
    </w:p>
    <w:p w14:paraId="46043C6C" w14:textId="77777777" w:rsidR="00E4268F" w:rsidRDefault="00E4268F" w:rsidP="00685743">
      <w:pPr>
        <w:pStyle w:val="Heading1"/>
        <w:spacing w:before="480"/>
        <w:ind w:left="431" w:hanging="431"/>
        <w:jc w:val="both"/>
        <w:rPr>
          <w:lang w:eastAsia="ja-JP"/>
        </w:rPr>
      </w:pPr>
      <w:r>
        <w:rPr>
          <w:lang w:eastAsia="ja-JP"/>
        </w:rPr>
        <w:t>Detailed Description of the Use Case</w:t>
      </w:r>
    </w:p>
    <w:p w14:paraId="2B8EE87B" w14:textId="77777777" w:rsidR="00E4268F" w:rsidRDefault="00E4268F" w:rsidP="00685743">
      <w:pPr>
        <w:pStyle w:val="Heading2"/>
        <w:rPr>
          <w:lang w:eastAsia="ja-JP"/>
        </w:rPr>
      </w:pPr>
      <w:r>
        <w:rPr>
          <w:lang w:eastAsia="ja-JP"/>
        </w:rPr>
        <w:t>System</w:t>
      </w:r>
      <w:r w:rsidRPr="00685743">
        <w:rPr>
          <w:b w:val="0"/>
          <w:sz w:val="22"/>
          <w:szCs w:val="22"/>
          <w:lang w:eastAsia="ja-JP"/>
        </w:rPr>
        <w:t xml:space="preserve">   </w:t>
      </w:r>
    </w:p>
    <w:p w14:paraId="24798A15" w14:textId="77777777" w:rsidR="00E4268F" w:rsidRDefault="00E4268F" w:rsidP="0047073C">
      <w:pPr>
        <w:pStyle w:val="BodyText"/>
        <w:spacing w:after="0"/>
        <w:jc w:val="both"/>
        <w:rPr>
          <w:lang w:eastAsia="ja-JP"/>
        </w:rPr>
      </w:pPr>
      <w:r>
        <w:rPr>
          <w:lang w:eastAsia="ja-JP"/>
        </w:rPr>
        <w:t xml:space="preserve">The use case concerns </w:t>
      </w:r>
      <w:proofErr w:type="gramStart"/>
      <w:r>
        <w:rPr>
          <w:lang w:eastAsia="ja-JP"/>
        </w:rPr>
        <w:t>JSDL which</w:t>
      </w:r>
      <w:proofErr w:type="gramEnd"/>
      <w:r>
        <w:rPr>
          <w:lang w:eastAsia="ja-JP"/>
        </w:rPr>
        <w:t xml:space="preserve"> is to be processed by a </w:t>
      </w:r>
      <w:proofErr w:type="spellStart"/>
      <w:r>
        <w:rPr>
          <w:lang w:eastAsia="ja-JP"/>
        </w:rPr>
        <w:t>metascheduler</w:t>
      </w:r>
      <w:proofErr w:type="spellEnd"/>
      <w:r>
        <w:rPr>
          <w:lang w:eastAsia="ja-JP"/>
        </w:rPr>
        <w:t xml:space="preserve"> (broker). Nature of interfaces is of no particular importance, as long as the </w:t>
      </w:r>
      <w:proofErr w:type="spellStart"/>
      <w:r>
        <w:rPr>
          <w:lang w:eastAsia="ja-JP"/>
        </w:rPr>
        <w:t>metascheduler</w:t>
      </w:r>
      <w:proofErr w:type="spellEnd"/>
      <w:r>
        <w:rPr>
          <w:lang w:eastAsia="ja-JP"/>
        </w:rPr>
        <w:t xml:space="preserve"> can harvest reliable information about execution services.</w:t>
      </w:r>
    </w:p>
    <w:p w14:paraId="65B30179" w14:textId="77777777" w:rsidR="00E4268F" w:rsidRDefault="00E4268F" w:rsidP="00685743">
      <w:pPr>
        <w:pStyle w:val="Heading2"/>
        <w:spacing w:before="300"/>
        <w:ind w:left="578" w:hanging="578"/>
        <w:rPr>
          <w:lang w:eastAsia="ja-JP"/>
        </w:rPr>
      </w:pPr>
      <w:r>
        <w:rPr>
          <w:lang w:eastAsia="ja-JP"/>
        </w:rPr>
        <w:t>Actors</w:t>
      </w:r>
      <w:r>
        <w:rPr>
          <w:b w:val="0"/>
          <w:sz w:val="22"/>
          <w:szCs w:val="22"/>
          <w:lang w:eastAsia="ja-JP"/>
        </w:rPr>
        <w:t xml:space="preserve"> </w:t>
      </w:r>
    </w:p>
    <w:p w14:paraId="1F4C617D" w14:textId="77777777" w:rsidR="00E4268F" w:rsidRPr="00E56FD8" w:rsidRDefault="00E4268F" w:rsidP="00E56F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E56FD8">
        <w:rPr>
          <w:sz w:val="22"/>
          <w:szCs w:val="22"/>
          <w:lang w:eastAsia="ja-JP"/>
        </w:rPr>
        <w:t xml:space="preserve">A user </w:t>
      </w:r>
      <w:r>
        <w:rPr>
          <w:sz w:val="22"/>
          <w:szCs w:val="22"/>
          <w:lang w:eastAsia="ja-JP"/>
        </w:rPr>
        <w:t xml:space="preserve">submitting a </w:t>
      </w:r>
      <w:proofErr w:type="gramStart"/>
      <w:r>
        <w:rPr>
          <w:sz w:val="22"/>
          <w:szCs w:val="22"/>
          <w:lang w:eastAsia="ja-JP"/>
        </w:rPr>
        <w:t>non uniquely</w:t>
      </w:r>
      <w:proofErr w:type="gramEnd"/>
      <w:r>
        <w:rPr>
          <w:sz w:val="22"/>
          <w:szCs w:val="22"/>
          <w:lang w:eastAsia="ja-JP"/>
        </w:rPr>
        <w:t xml:space="preserve"> defined job description (making use of conditional statements) to a heterogeneous Grid</w:t>
      </w:r>
      <w:r w:rsidRPr="00E56FD8">
        <w:rPr>
          <w:sz w:val="22"/>
          <w:szCs w:val="22"/>
          <w:lang w:eastAsia="ja-JP"/>
        </w:rPr>
        <w:t>.</w:t>
      </w:r>
    </w:p>
    <w:p w14:paraId="5044CCC7" w14:textId="77777777" w:rsidR="00E4268F" w:rsidRDefault="00E4268F" w:rsidP="00685743">
      <w:pPr>
        <w:pStyle w:val="Heading2"/>
        <w:spacing w:before="300"/>
        <w:ind w:left="578" w:hanging="578"/>
        <w:rPr>
          <w:lang w:eastAsia="ja-JP"/>
        </w:rPr>
      </w:pPr>
      <w:r>
        <w:rPr>
          <w:lang w:eastAsia="ja-JP"/>
        </w:rPr>
        <w:t>Preconditions</w:t>
      </w:r>
    </w:p>
    <w:p w14:paraId="7A70DC5C" w14:textId="77777777" w:rsidR="00E4268F" w:rsidRDefault="00E4268F" w:rsidP="006E3010">
      <w:pPr>
        <w:pStyle w:val="BodyText"/>
        <w:spacing w:after="0"/>
        <w:jc w:val="both"/>
        <w:rPr>
          <w:lang w:eastAsia="ja-JP"/>
        </w:rPr>
      </w:pPr>
      <w:proofErr w:type="spellStart"/>
      <w:r>
        <w:rPr>
          <w:lang w:eastAsia="ja-JP"/>
        </w:rPr>
        <w:t>Metascheduler</w:t>
      </w:r>
      <w:proofErr w:type="spellEnd"/>
      <w:r>
        <w:rPr>
          <w:lang w:eastAsia="ja-JP"/>
        </w:rPr>
        <w:t xml:space="preserve"> must have up-to-date and sufficiently detailed information about the resources it can schedule on; it is also expected to be able to modify original job description.  </w:t>
      </w:r>
    </w:p>
    <w:p w14:paraId="56C2AF1B" w14:textId="77777777" w:rsidR="00E4268F" w:rsidRDefault="00E4268F" w:rsidP="00685743">
      <w:pPr>
        <w:pStyle w:val="Heading2"/>
        <w:spacing w:before="300"/>
        <w:ind w:left="578" w:hanging="578"/>
        <w:rPr>
          <w:lang w:eastAsia="ja-JP"/>
        </w:rPr>
      </w:pPr>
      <w:r>
        <w:rPr>
          <w:lang w:eastAsia="ja-JP"/>
        </w:rPr>
        <w:t>Triggers</w:t>
      </w:r>
    </w:p>
    <w:p w14:paraId="05C4780D" w14:textId="77777777" w:rsidR="00E4268F" w:rsidRDefault="00E4268F" w:rsidP="00E56FD8">
      <w:pPr>
        <w:pStyle w:val="BodyText"/>
        <w:spacing w:after="0"/>
        <w:jc w:val="both"/>
        <w:rPr>
          <w:lang w:eastAsia="ja-JP"/>
        </w:rPr>
      </w:pPr>
      <w:r>
        <w:rPr>
          <w:lang w:eastAsia="ja-JP"/>
        </w:rPr>
        <w:t>A user submits a job described in such a manner that it changes its attributes depending on the properties of the offered target.</w:t>
      </w:r>
    </w:p>
    <w:p w14:paraId="5D3E4B02" w14:textId="77777777" w:rsidR="00E4268F" w:rsidRDefault="00E4268F" w:rsidP="005D0553">
      <w:pPr>
        <w:pStyle w:val="Heading2"/>
        <w:spacing w:before="300"/>
        <w:ind w:left="578" w:hanging="578"/>
        <w:rPr>
          <w:lang w:eastAsia="ja-JP"/>
        </w:rPr>
      </w:pPr>
      <w:r>
        <w:rPr>
          <w:lang w:eastAsia="ja-JP"/>
        </w:rPr>
        <w:t>Basic course of events</w:t>
      </w:r>
    </w:p>
    <w:p w14:paraId="39D08616" w14:textId="77777777" w:rsidR="00E4268F" w:rsidRDefault="00E4268F" w:rsidP="00E4268F">
      <w:pPr>
        <w:pStyle w:val="BodyText"/>
        <w:numPr>
          <w:ilvl w:val="0"/>
          <w:numId w:val="43"/>
        </w:numPr>
        <w:spacing w:before="60" w:after="0"/>
        <w:jc w:val="both"/>
        <w:rPr>
          <w:lang w:eastAsia="ja-JP"/>
        </w:rPr>
      </w:pPr>
      <w:r>
        <w:rPr>
          <w:lang w:eastAsia="ja-JP"/>
        </w:rPr>
        <w:t xml:space="preserve">A user describes a job using conditional statements, and submits it to a </w:t>
      </w:r>
      <w:proofErr w:type="spellStart"/>
      <w:r>
        <w:rPr>
          <w:lang w:eastAsia="ja-JP"/>
        </w:rPr>
        <w:t>metascheduler</w:t>
      </w:r>
      <w:proofErr w:type="spellEnd"/>
      <w:r>
        <w:rPr>
          <w:lang w:eastAsia="ja-JP"/>
        </w:rPr>
        <w:t xml:space="preserve"> </w:t>
      </w:r>
    </w:p>
    <w:p w14:paraId="0FB4C539" w14:textId="77777777" w:rsidR="00E4268F" w:rsidRDefault="00E4268F" w:rsidP="00E4268F">
      <w:pPr>
        <w:pStyle w:val="BodyText"/>
        <w:numPr>
          <w:ilvl w:val="0"/>
          <w:numId w:val="43"/>
        </w:numPr>
        <w:spacing w:before="60" w:after="0"/>
        <w:jc w:val="both"/>
        <w:rPr>
          <w:lang w:eastAsia="ja-JP"/>
        </w:rPr>
      </w:pPr>
      <w:proofErr w:type="spellStart"/>
      <w:r>
        <w:rPr>
          <w:lang w:eastAsia="ja-JP"/>
        </w:rPr>
        <w:t>Metascheduler</w:t>
      </w:r>
      <w:proofErr w:type="spellEnd"/>
      <w:r>
        <w:rPr>
          <w:lang w:eastAsia="ja-JP"/>
        </w:rPr>
        <w:t xml:space="preserve"> discovers a set of matching targets for either of described job configurations</w:t>
      </w:r>
    </w:p>
    <w:p w14:paraId="24FEDD45" w14:textId="77777777" w:rsidR="00E4268F" w:rsidRDefault="00E4268F" w:rsidP="00E4268F">
      <w:pPr>
        <w:pStyle w:val="BodyText"/>
        <w:numPr>
          <w:ilvl w:val="0"/>
          <w:numId w:val="43"/>
        </w:numPr>
        <w:spacing w:before="60" w:after="0"/>
        <w:jc w:val="both"/>
        <w:rPr>
          <w:lang w:eastAsia="ja-JP"/>
        </w:rPr>
      </w:pPr>
      <w:proofErr w:type="spellStart"/>
      <w:r>
        <w:rPr>
          <w:lang w:eastAsia="ja-JP"/>
        </w:rPr>
        <w:t>Metascheduler</w:t>
      </w:r>
      <w:proofErr w:type="spellEnd"/>
      <w:r>
        <w:rPr>
          <w:lang w:eastAsia="ja-JP"/>
        </w:rPr>
        <w:t xml:space="preserve"> selects an optimal target (definition of “optimal” is out of scope of this use case)</w:t>
      </w:r>
    </w:p>
    <w:p w14:paraId="607B776E" w14:textId="77777777" w:rsidR="00E4268F" w:rsidRDefault="00E4268F" w:rsidP="00E4268F">
      <w:pPr>
        <w:pStyle w:val="BodyText"/>
        <w:numPr>
          <w:ilvl w:val="0"/>
          <w:numId w:val="43"/>
        </w:numPr>
        <w:spacing w:before="60" w:after="0"/>
        <w:jc w:val="both"/>
        <w:rPr>
          <w:lang w:eastAsia="ja-JP"/>
        </w:rPr>
      </w:pPr>
      <w:proofErr w:type="spellStart"/>
      <w:r>
        <w:rPr>
          <w:lang w:eastAsia="ja-JP"/>
        </w:rPr>
        <w:t>Metascheduler</w:t>
      </w:r>
      <w:proofErr w:type="spellEnd"/>
      <w:r>
        <w:rPr>
          <w:lang w:eastAsia="ja-JP"/>
        </w:rPr>
        <w:t xml:space="preserve"> creates a uniquely defined job description according to the selected target and submits the job</w:t>
      </w:r>
    </w:p>
    <w:p w14:paraId="7BA1AF38" w14:textId="77777777" w:rsidR="00E4268F" w:rsidRDefault="00E4268F" w:rsidP="003E455F">
      <w:pPr>
        <w:pStyle w:val="Heading2"/>
        <w:spacing w:before="300"/>
        <w:ind w:left="578" w:hanging="578"/>
        <w:rPr>
          <w:lang w:eastAsia="ja-JP"/>
        </w:rPr>
      </w:pPr>
      <w:r>
        <w:rPr>
          <w:lang w:eastAsia="ja-JP"/>
        </w:rPr>
        <w:t>Post Conditions</w:t>
      </w:r>
    </w:p>
    <w:p w14:paraId="04CBE5A4" w14:textId="77777777" w:rsidR="00E4268F" w:rsidRDefault="00E4268F" w:rsidP="003E455F">
      <w:pPr>
        <w:pStyle w:val="BodyText"/>
        <w:spacing w:after="0"/>
        <w:jc w:val="both"/>
        <w:rPr>
          <w:lang w:eastAsia="ja-JP"/>
        </w:rPr>
      </w:pPr>
      <w:r>
        <w:rPr>
          <w:lang w:eastAsia="ja-JP"/>
        </w:rPr>
        <w:t>None</w:t>
      </w:r>
    </w:p>
    <w:p w14:paraId="1D358671" w14:textId="77777777" w:rsidR="00E4268F" w:rsidRDefault="00E4268F" w:rsidP="00685743">
      <w:pPr>
        <w:pStyle w:val="Heading1"/>
        <w:spacing w:before="480"/>
        <w:ind w:left="431" w:hanging="431"/>
        <w:jc w:val="both"/>
        <w:rPr>
          <w:lang w:eastAsia="ja-JP"/>
        </w:rPr>
      </w:pPr>
      <w:r>
        <w:rPr>
          <w:lang w:eastAsia="ja-JP"/>
        </w:rPr>
        <w:lastRenderedPageBreak/>
        <w:t>Additional Information for the Use Case</w:t>
      </w:r>
    </w:p>
    <w:p w14:paraId="297369EE" w14:textId="77777777" w:rsidR="00E4268F" w:rsidRDefault="00E4268F" w:rsidP="00685743">
      <w:pPr>
        <w:pStyle w:val="Heading2"/>
        <w:rPr>
          <w:lang w:eastAsia="ja-JP"/>
        </w:rPr>
      </w:pPr>
      <w:r>
        <w:rPr>
          <w:lang w:eastAsia="ja-JP"/>
        </w:rPr>
        <w:t>Alternative paths or Extensions</w:t>
      </w:r>
    </w:p>
    <w:p w14:paraId="4BB390DF" w14:textId="77777777" w:rsidR="00E4268F" w:rsidRDefault="00E4268F" w:rsidP="00E4268F">
      <w:pPr>
        <w:pStyle w:val="BodyText"/>
        <w:spacing w:before="60" w:after="0"/>
        <w:rPr>
          <w:lang w:eastAsia="ja-JP"/>
        </w:rPr>
      </w:pPr>
      <w:r>
        <w:rPr>
          <w:lang w:eastAsia="ja-JP"/>
        </w:rPr>
        <w:t xml:space="preserve">In step (4) of Basic Course of Events, </w:t>
      </w:r>
      <w:proofErr w:type="spellStart"/>
      <w:r>
        <w:rPr>
          <w:lang w:eastAsia="ja-JP"/>
        </w:rPr>
        <w:t>metascheduler</w:t>
      </w:r>
      <w:proofErr w:type="spellEnd"/>
      <w:r>
        <w:rPr>
          <w:lang w:eastAsia="ja-JP"/>
        </w:rPr>
        <w:t xml:space="preserve"> may submit the original job description, and job execution service will interpret it, resolving conditional statements. This course of events, however, requires a highly non-standard execution service interface</w:t>
      </w:r>
    </w:p>
    <w:p w14:paraId="42C9AACE" w14:textId="77777777" w:rsidR="00E4268F" w:rsidRDefault="00E4268F" w:rsidP="006E3010">
      <w:pPr>
        <w:pStyle w:val="BodyText"/>
        <w:spacing w:after="0"/>
        <w:jc w:val="both"/>
        <w:rPr>
          <w:lang w:eastAsia="ja-JP"/>
        </w:rPr>
      </w:pPr>
    </w:p>
    <w:p w14:paraId="4DAA7AF9" w14:textId="77777777" w:rsidR="00E4268F" w:rsidRDefault="00E4268F" w:rsidP="00685743">
      <w:pPr>
        <w:pStyle w:val="Heading2"/>
        <w:spacing w:before="300"/>
        <w:ind w:left="578" w:hanging="578"/>
        <w:rPr>
          <w:lang w:eastAsia="ja-JP"/>
        </w:rPr>
      </w:pPr>
      <w:r>
        <w:rPr>
          <w:lang w:eastAsia="ja-JP"/>
        </w:rPr>
        <w:t>Business rules</w:t>
      </w:r>
    </w:p>
    <w:p w14:paraId="203C9001" w14:textId="77777777" w:rsidR="00E4268F" w:rsidRPr="00AB31EC" w:rsidRDefault="00E4268F" w:rsidP="00AB31EC">
      <w:pPr>
        <w:pStyle w:val="BodyText"/>
        <w:spacing w:after="0"/>
        <w:jc w:val="both"/>
        <w:rPr>
          <w:lang w:eastAsia="ja-JP"/>
        </w:rPr>
      </w:pPr>
      <w:r>
        <w:rPr>
          <w:lang w:eastAsia="ja-JP"/>
        </w:rPr>
        <w:t>None</w:t>
      </w:r>
    </w:p>
    <w:p w14:paraId="4E6D3F45" w14:textId="77777777" w:rsidR="00E4268F" w:rsidRDefault="00E4268F" w:rsidP="00685743">
      <w:pPr>
        <w:pStyle w:val="Heading2"/>
        <w:spacing w:before="300"/>
        <w:ind w:left="578" w:hanging="578"/>
        <w:rPr>
          <w:lang w:eastAsia="ja-JP"/>
        </w:rPr>
      </w:pPr>
      <w:r>
        <w:rPr>
          <w:lang w:eastAsia="ja-JP"/>
        </w:rPr>
        <w:t>Notes</w:t>
      </w:r>
    </w:p>
    <w:p w14:paraId="502109CA" w14:textId="77777777" w:rsidR="00E4268F" w:rsidRDefault="00E4268F" w:rsidP="00E4268F">
      <w:pPr>
        <w:pStyle w:val="BodyText"/>
        <w:spacing w:after="0"/>
        <w:jc w:val="both"/>
        <w:rPr>
          <w:lang w:eastAsia="ja-JP"/>
        </w:rPr>
      </w:pPr>
      <w:r>
        <w:rPr>
          <w:lang w:eastAsia="ja-JP"/>
        </w:rPr>
        <w:t xml:space="preserve">The situation addressed by this use case arises when a user needs to utilize available resources in a most efficient manner, which often requires describing jobs differently for different targets. For example, a cluster without outbound connectivity will need extra input databases to be installed locally by the job; on the other hand, a cluster with pre-installed specific application environment will need less input data; user may also require different number of nodes per job depending on cluster characteristics, or even depending on its name. While it is possible to create several different job descriptions matching different combinations, it is much more convenient to have a single job description which handles these combinations using conditional statements of the kind “IF </w:t>
      </w:r>
      <w:proofErr w:type="spellStart"/>
      <w:r>
        <w:rPr>
          <w:lang w:eastAsia="ja-JP"/>
        </w:rPr>
        <w:t>ClusterName</w:t>
      </w:r>
      <w:proofErr w:type="spellEnd"/>
      <w:r>
        <w:rPr>
          <w:lang w:eastAsia="ja-JP"/>
        </w:rPr>
        <w:t>=</w:t>
      </w:r>
      <w:proofErr w:type="spellStart"/>
      <w:r>
        <w:rPr>
          <w:lang w:eastAsia="ja-JP"/>
        </w:rPr>
        <w:t>goodcluster</w:t>
      </w:r>
      <w:proofErr w:type="spellEnd"/>
      <w:r>
        <w:rPr>
          <w:lang w:eastAsia="ja-JP"/>
        </w:rPr>
        <w:t xml:space="preserve"> THEN nodes=128 ELSE nodes=1”.</w:t>
      </w:r>
    </w:p>
    <w:p w14:paraId="1E816E6A" w14:textId="77777777" w:rsidR="00E4268F" w:rsidRDefault="00E4268F" w:rsidP="00E4268F">
      <w:pPr>
        <w:pStyle w:val="BodyText"/>
        <w:spacing w:after="0"/>
        <w:jc w:val="both"/>
        <w:rPr>
          <w:lang w:eastAsia="ja-JP"/>
        </w:rPr>
      </w:pPr>
      <w:r>
        <w:rPr>
          <w:lang w:eastAsia="ja-JP"/>
        </w:rPr>
        <w:t xml:space="preserve">Other comparison operators </w:t>
      </w:r>
      <w:proofErr w:type="gramStart"/>
      <w:r>
        <w:rPr>
          <w:lang w:eastAsia="ja-JP"/>
        </w:rPr>
        <w:t>( !</w:t>
      </w:r>
      <w:proofErr w:type="gramEnd"/>
      <w:r>
        <w:rPr>
          <w:lang w:eastAsia="ja-JP"/>
        </w:rPr>
        <w:t>=  &gt;  &lt; ) as well as logical operators (AND, OR) are also desirable in this context, e.g. “IF (</w:t>
      </w:r>
      <w:proofErr w:type="spellStart"/>
      <w:r>
        <w:rPr>
          <w:lang w:eastAsia="ja-JP"/>
        </w:rPr>
        <w:t>bandwith</w:t>
      </w:r>
      <w:proofErr w:type="spellEnd"/>
      <w:r>
        <w:rPr>
          <w:lang w:eastAsia="ja-JP"/>
        </w:rPr>
        <w:t xml:space="preserve">&gt;10Gb AND </w:t>
      </w:r>
      <w:proofErr w:type="spellStart"/>
      <w:r>
        <w:rPr>
          <w:lang w:eastAsia="ja-JP"/>
        </w:rPr>
        <w:t>diskspace</w:t>
      </w:r>
      <w:proofErr w:type="spellEnd"/>
      <w:r>
        <w:rPr>
          <w:lang w:eastAsia="ja-JP"/>
        </w:rPr>
        <w:t>&gt;1TB) THEN (stage in 100 files) ELSE (stage in 2 files)”.</w:t>
      </w:r>
    </w:p>
    <w:p w14:paraId="66759ECA" w14:textId="77777777" w:rsidR="00E4268F" w:rsidRPr="00AB31EC" w:rsidRDefault="00E4268F" w:rsidP="00E4268F">
      <w:pPr>
        <w:pStyle w:val="BodyText"/>
        <w:spacing w:after="0"/>
        <w:jc w:val="both"/>
        <w:rPr>
          <w:szCs w:val="22"/>
        </w:rPr>
      </w:pPr>
      <w:r>
        <w:rPr>
          <w:lang w:eastAsia="ja-JP"/>
        </w:rPr>
        <w:t>This functionality was available in the original Globus Resource Specification Language, modeled on LDAP query language.</w:t>
      </w:r>
    </w:p>
    <w:p w14:paraId="495993C2" w14:textId="77777777" w:rsidR="00E4268F" w:rsidRPr="00A72013" w:rsidRDefault="00E4268F" w:rsidP="00E42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0C86544B" w14:textId="77777777" w:rsidR="00E4268F" w:rsidRDefault="00E4268F" w:rsidP="00AB31EC">
      <w:pPr>
        <w:pStyle w:val="Heading2"/>
        <w:spacing w:before="300"/>
        <w:ind w:left="578" w:hanging="578"/>
        <w:rPr>
          <w:rFonts w:ascii="Times New Roman" w:hAnsi="Times New Roman"/>
          <w:b w:val="0"/>
          <w:i w:val="0"/>
          <w:sz w:val="22"/>
          <w:lang w:eastAsia="ja-JP"/>
        </w:rPr>
      </w:pPr>
      <w:r>
        <w:rPr>
          <w:lang w:eastAsia="ja-JP"/>
        </w:rPr>
        <w:t>Author and date</w:t>
      </w:r>
    </w:p>
    <w:p w14:paraId="185C7A6B" w14:textId="77777777" w:rsidR="00E4268F" w:rsidRDefault="00E4268F" w:rsidP="00AB31EC">
      <w:pPr>
        <w:ind w:left="578"/>
      </w:pPr>
      <w:proofErr w:type="spellStart"/>
      <w:r>
        <w:t>Oxana</w:t>
      </w:r>
      <w:proofErr w:type="spellEnd"/>
      <w:r>
        <w:t xml:space="preserve"> </w:t>
      </w:r>
      <w:proofErr w:type="spellStart"/>
      <w:r>
        <w:t>Smirnova</w:t>
      </w:r>
      <w:proofErr w:type="spellEnd"/>
    </w:p>
    <w:p w14:paraId="2ED1250D" w14:textId="77777777" w:rsidR="00E4268F" w:rsidRPr="00AB31EC" w:rsidRDefault="00E4268F" w:rsidP="00AB31EC">
      <w:pPr>
        <w:ind w:left="578"/>
      </w:pPr>
      <w:r>
        <w:t>04/04/11</w:t>
      </w:r>
    </w:p>
    <w:p w14:paraId="36FE7D84" w14:textId="77777777" w:rsidR="00E4268F" w:rsidRDefault="00E4268F">
      <w:pPr>
        <w:rPr>
          <w:rFonts w:ascii="Arial" w:hAnsi="Arial"/>
          <w:b/>
          <w:kern w:val="32"/>
          <w:sz w:val="28"/>
          <w:lang w:eastAsia="ja-JP"/>
        </w:rPr>
      </w:pPr>
    </w:p>
    <w:p w14:paraId="0FE8D2A0" w14:textId="77777777" w:rsidR="00E4268F" w:rsidRDefault="00E4268F">
      <w:pPr>
        <w:rPr>
          <w:rFonts w:ascii="Arial" w:hAnsi="Arial"/>
          <w:b/>
          <w:kern w:val="32"/>
          <w:sz w:val="28"/>
          <w:lang w:eastAsia="ja-JP"/>
        </w:rPr>
      </w:pPr>
      <w:r>
        <w:rPr>
          <w:lang w:eastAsia="ja-JP"/>
        </w:rPr>
        <w:br w:type="page"/>
      </w:r>
    </w:p>
    <w:p w14:paraId="2C2E41C5" w14:textId="378BF954" w:rsidR="008F47E9" w:rsidRDefault="00E16053" w:rsidP="003046BB">
      <w:pPr>
        <w:pStyle w:val="Heading1"/>
        <w:numPr>
          <w:ilvl w:val="0"/>
          <w:numId w:val="49"/>
        </w:numPr>
        <w:spacing w:before="480"/>
        <w:jc w:val="both"/>
        <w:rPr>
          <w:lang w:eastAsia="ja-JP"/>
        </w:rPr>
      </w:pPr>
      <w:bookmarkStart w:id="0" w:name="_GoBack"/>
      <w:bookmarkEnd w:id="0"/>
      <w:r>
        <w:rPr>
          <w:lang w:eastAsia="ja-JP"/>
        </w:rPr>
        <w:lastRenderedPageBreak/>
        <w:t>Presentation</w:t>
      </w:r>
      <w:r w:rsidR="00FB4BDE">
        <w:rPr>
          <w:lang w:eastAsia="ja-JP"/>
        </w:rPr>
        <w:t xml:space="preserve"> of the Use Case</w:t>
      </w:r>
    </w:p>
    <w:p w14:paraId="45C79ED3" w14:textId="74A9210A" w:rsidR="00AB31EC" w:rsidRDefault="00E16053" w:rsidP="00AB31EC">
      <w:pPr>
        <w:pStyle w:val="Heading2"/>
        <w:rPr>
          <w:lang w:eastAsia="ja-JP"/>
        </w:rPr>
      </w:pPr>
      <w:r>
        <w:rPr>
          <w:rFonts w:hint="eastAsia"/>
          <w:lang w:eastAsia="ja-JP"/>
        </w:rPr>
        <w:t xml:space="preserve">Use </w:t>
      </w:r>
      <w:r>
        <w:rPr>
          <w:lang w:eastAsia="ja-JP"/>
        </w:rPr>
        <w:t>C</w:t>
      </w:r>
      <w:r>
        <w:rPr>
          <w:rFonts w:hint="eastAsia"/>
          <w:lang w:eastAsia="ja-JP"/>
        </w:rPr>
        <w:t xml:space="preserve">ase </w:t>
      </w:r>
      <w:r>
        <w:rPr>
          <w:lang w:eastAsia="ja-JP"/>
        </w:rPr>
        <w:t>N</w:t>
      </w:r>
      <w:r>
        <w:rPr>
          <w:rFonts w:hint="eastAsia"/>
          <w:lang w:eastAsia="ja-JP"/>
        </w:rPr>
        <w:t>ame</w:t>
      </w:r>
    </w:p>
    <w:p w14:paraId="4832C3C5" w14:textId="182E5D8D" w:rsidR="006437FF" w:rsidRDefault="00CB2CA4" w:rsidP="00AB31EC">
      <w:pPr>
        <w:pStyle w:val="BodyText"/>
        <w:spacing w:before="60" w:after="0"/>
        <w:jc w:val="both"/>
        <w:rPr>
          <w:lang w:eastAsia="ja-JP"/>
        </w:rPr>
      </w:pPr>
      <w:r>
        <w:rPr>
          <w:lang w:eastAsia="ja-JP"/>
        </w:rPr>
        <w:t>Schedule Resources</w:t>
      </w:r>
      <w:r w:rsidR="00AB31EC">
        <w:rPr>
          <w:lang w:eastAsia="ja-JP"/>
        </w:rPr>
        <w:t xml:space="preserve"> Flexibly</w:t>
      </w:r>
    </w:p>
    <w:p w14:paraId="5E8D2BFD" w14:textId="77777777" w:rsidR="006437FF" w:rsidRDefault="00C10F57" w:rsidP="00685743">
      <w:pPr>
        <w:pStyle w:val="Heading2"/>
        <w:spacing w:before="300"/>
        <w:ind w:left="578" w:hanging="578"/>
        <w:rPr>
          <w:lang w:eastAsia="ja-JP"/>
        </w:rPr>
      </w:pPr>
      <w:r>
        <w:rPr>
          <w:lang w:eastAsia="ja-JP"/>
        </w:rPr>
        <w:t>Version</w:t>
      </w:r>
    </w:p>
    <w:p w14:paraId="68DD776D" w14:textId="7496FE07" w:rsidR="006437FF" w:rsidRDefault="00CB2CA4" w:rsidP="006E3010">
      <w:pPr>
        <w:pStyle w:val="BodyText"/>
        <w:spacing w:after="0"/>
        <w:jc w:val="both"/>
        <w:rPr>
          <w:lang w:eastAsia="ja-JP"/>
        </w:rPr>
      </w:pPr>
      <w:r>
        <w:rPr>
          <w:lang w:eastAsia="ja-JP"/>
        </w:rPr>
        <w:t>1.0</w:t>
      </w:r>
    </w:p>
    <w:p w14:paraId="133B8DBB" w14:textId="77777777" w:rsidR="006437FF" w:rsidRDefault="00C10F57" w:rsidP="00685743">
      <w:pPr>
        <w:pStyle w:val="Heading2"/>
        <w:spacing w:before="300"/>
        <w:ind w:left="578" w:hanging="578"/>
        <w:rPr>
          <w:lang w:eastAsia="ja-JP"/>
        </w:rPr>
      </w:pPr>
      <w:r>
        <w:rPr>
          <w:lang w:eastAsia="ja-JP"/>
        </w:rPr>
        <w:t>Goal</w:t>
      </w:r>
    </w:p>
    <w:p w14:paraId="6EB8FF72" w14:textId="2012725A" w:rsidR="006437FF" w:rsidRDefault="00CB2CA4" w:rsidP="006E3010">
      <w:pPr>
        <w:pStyle w:val="BodyText"/>
        <w:spacing w:after="0"/>
        <w:jc w:val="both"/>
        <w:rPr>
          <w:lang w:eastAsia="ja-JP"/>
        </w:rPr>
      </w:pPr>
      <w:r>
        <w:rPr>
          <w:lang w:eastAsia="ja-JP"/>
        </w:rPr>
        <w:t xml:space="preserve">To be able to </w:t>
      </w:r>
      <w:r w:rsidR="00E74A7B">
        <w:rPr>
          <w:lang w:eastAsia="ja-JP"/>
        </w:rPr>
        <w:t xml:space="preserve">describe jobs in such a way that they could be </w:t>
      </w:r>
      <w:r>
        <w:rPr>
          <w:lang w:eastAsia="ja-JP"/>
        </w:rPr>
        <w:t>schedule</w:t>
      </w:r>
      <w:r w:rsidR="00E74A7B">
        <w:rPr>
          <w:lang w:eastAsia="ja-JP"/>
        </w:rPr>
        <w:t xml:space="preserve">d </w:t>
      </w:r>
      <w:r>
        <w:rPr>
          <w:lang w:eastAsia="ja-JP"/>
        </w:rPr>
        <w:t xml:space="preserve">on any set of resources that </w:t>
      </w:r>
      <w:r w:rsidR="00E74A7B">
        <w:rPr>
          <w:lang w:eastAsia="ja-JP"/>
        </w:rPr>
        <w:t>could meet</w:t>
      </w:r>
      <w:r>
        <w:rPr>
          <w:lang w:eastAsia="ja-JP"/>
        </w:rPr>
        <w:t xml:space="preserve"> the job</w:t>
      </w:r>
      <w:r w:rsidR="00E74A7B">
        <w:rPr>
          <w:lang w:eastAsia="ja-JP"/>
        </w:rPr>
        <w:t>’</w:t>
      </w:r>
      <w:r>
        <w:rPr>
          <w:lang w:eastAsia="ja-JP"/>
        </w:rPr>
        <w:t>s requirements.</w:t>
      </w:r>
    </w:p>
    <w:p w14:paraId="4A2CA150" w14:textId="77777777" w:rsidR="00316599" w:rsidRDefault="00316599" w:rsidP="00316599">
      <w:pPr>
        <w:pStyle w:val="Heading2"/>
        <w:spacing w:before="300"/>
        <w:ind w:left="578" w:hanging="578"/>
        <w:rPr>
          <w:lang w:eastAsia="ja-JP"/>
        </w:rPr>
      </w:pPr>
      <w:r>
        <w:rPr>
          <w:lang w:eastAsia="ja-JP"/>
        </w:rPr>
        <w:t>Summary</w:t>
      </w:r>
    </w:p>
    <w:p w14:paraId="2D355F4B" w14:textId="5C15556A" w:rsidR="006437FF" w:rsidRPr="00CB2CA4" w:rsidRDefault="006437FF" w:rsidP="0019568A">
      <w:pPr>
        <w:pStyle w:val="BodyText"/>
        <w:spacing w:before="60" w:after="0"/>
        <w:jc w:val="both"/>
        <w:rPr>
          <w:lang w:eastAsia="ja-JP"/>
        </w:rPr>
      </w:pPr>
      <w:r>
        <w:rPr>
          <w:lang w:eastAsia="ja-JP"/>
        </w:rPr>
        <w:t xml:space="preserve">    </w:t>
      </w:r>
      <w:r w:rsidR="0019568A">
        <w:rPr>
          <w:lang w:eastAsia="ja-JP"/>
        </w:rPr>
        <w:t>The</w:t>
      </w:r>
      <w:r>
        <w:rPr>
          <w:lang w:eastAsia="ja-JP"/>
        </w:rPr>
        <w:t xml:space="preserve"> </w:t>
      </w:r>
      <w:r w:rsidR="00CB2CA4" w:rsidRPr="00CB2CA4">
        <w:rPr>
          <w:lang w:eastAsia="ja-JP"/>
        </w:rPr>
        <w:t>Genesis II</w:t>
      </w:r>
      <w:r w:rsidR="00CB2CA4">
        <w:rPr>
          <w:i/>
          <w:lang w:eastAsia="ja-JP"/>
        </w:rPr>
        <w:t xml:space="preserve"> </w:t>
      </w:r>
      <w:r w:rsidR="00CB2CA4">
        <w:rPr>
          <w:lang w:eastAsia="ja-JP"/>
        </w:rPr>
        <w:t xml:space="preserve">team at </w:t>
      </w:r>
      <w:proofErr w:type="spellStart"/>
      <w:r w:rsidR="00CB2CA4">
        <w:rPr>
          <w:lang w:eastAsia="ja-JP"/>
        </w:rPr>
        <w:t>UVa</w:t>
      </w:r>
      <w:proofErr w:type="spellEnd"/>
      <w:r w:rsidR="00CB2CA4">
        <w:rPr>
          <w:lang w:eastAsia="ja-JP"/>
        </w:rPr>
        <w:t xml:space="preserve"> has found a strong need to be able to schedule grid jobs based off of things like Architecture and Operating system</w:t>
      </w:r>
      <w:r w:rsidR="00E56FD8">
        <w:rPr>
          <w:lang w:eastAsia="ja-JP"/>
        </w:rPr>
        <w:t>.  We have also found classes of jobs that do not need</w:t>
      </w:r>
      <w:r w:rsidR="00E74A7B">
        <w:rPr>
          <w:lang w:eastAsia="ja-JP"/>
        </w:rPr>
        <w:t xml:space="preserve"> to</w:t>
      </w:r>
      <w:r w:rsidR="00CB2CA4">
        <w:rPr>
          <w:lang w:eastAsia="ja-JP"/>
        </w:rPr>
        <w:t xml:space="preserve"> </w:t>
      </w:r>
      <w:r w:rsidR="00E56FD8">
        <w:rPr>
          <w:lang w:eastAsia="ja-JP"/>
        </w:rPr>
        <w:t xml:space="preserve">be unnecessarily </w:t>
      </w:r>
      <w:r w:rsidR="00E74A7B">
        <w:rPr>
          <w:lang w:eastAsia="ja-JP"/>
        </w:rPr>
        <w:t>constrain</w:t>
      </w:r>
      <w:r w:rsidR="00E56FD8">
        <w:rPr>
          <w:lang w:eastAsia="ja-JP"/>
        </w:rPr>
        <w:t>ed</w:t>
      </w:r>
      <w:r w:rsidR="00E74A7B">
        <w:rPr>
          <w:lang w:eastAsia="ja-JP"/>
        </w:rPr>
        <w:t xml:space="preserve"> </w:t>
      </w:r>
      <w:r w:rsidR="00CB2CA4">
        <w:rPr>
          <w:lang w:eastAsia="ja-JP"/>
        </w:rPr>
        <w:t xml:space="preserve">to one particular set of resources.  </w:t>
      </w:r>
      <w:r w:rsidR="00E74A7B">
        <w:rPr>
          <w:lang w:eastAsia="ja-JP"/>
        </w:rPr>
        <w:t xml:space="preserve">Relying </w:t>
      </w:r>
      <w:r w:rsidR="00E56FD8">
        <w:rPr>
          <w:lang w:eastAsia="ja-JP"/>
        </w:rPr>
        <w:t>solely</w:t>
      </w:r>
      <w:r w:rsidR="00E74A7B">
        <w:rPr>
          <w:lang w:eastAsia="ja-JP"/>
        </w:rPr>
        <w:t xml:space="preserve"> on the tools provided in</w:t>
      </w:r>
      <w:r w:rsidR="00CB2CA4">
        <w:rPr>
          <w:lang w:eastAsia="ja-JP"/>
        </w:rPr>
        <w:t xml:space="preserve"> JSDL 1.0 </w:t>
      </w:r>
      <w:r w:rsidR="00E74A7B">
        <w:rPr>
          <w:lang w:eastAsia="ja-JP"/>
        </w:rPr>
        <w:t>can potentially eliminate</w:t>
      </w:r>
      <w:r w:rsidR="00CB2CA4">
        <w:rPr>
          <w:lang w:eastAsia="ja-JP"/>
        </w:rPr>
        <w:t xml:space="preserve"> sets of valid resources.  To that end, </w:t>
      </w:r>
      <w:r w:rsidR="00E74A7B">
        <w:rPr>
          <w:lang w:eastAsia="ja-JP"/>
        </w:rPr>
        <w:t>we would like the ability to</w:t>
      </w:r>
      <w:r w:rsidR="00E56FD8">
        <w:rPr>
          <w:lang w:eastAsia="ja-JP"/>
        </w:rPr>
        <w:t xml:space="preserve"> relay</w:t>
      </w:r>
      <w:r w:rsidR="00CB2CA4">
        <w:rPr>
          <w:lang w:eastAsia="ja-JP"/>
        </w:rPr>
        <w:t xml:space="preserve"> </w:t>
      </w:r>
      <w:r w:rsidR="00E56FD8">
        <w:rPr>
          <w:lang w:eastAsia="ja-JP"/>
        </w:rPr>
        <w:t>the information necessary to indicate</w:t>
      </w:r>
      <w:r w:rsidR="00CB2CA4">
        <w:rPr>
          <w:lang w:eastAsia="ja-JP"/>
        </w:rPr>
        <w:t xml:space="preserve"> </w:t>
      </w:r>
      <w:r w:rsidR="00E56FD8">
        <w:rPr>
          <w:lang w:eastAsia="ja-JP"/>
        </w:rPr>
        <w:t xml:space="preserve">that jobs can </w:t>
      </w:r>
      <w:r w:rsidR="00CB2CA4">
        <w:rPr>
          <w:lang w:eastAsia="ja-JP"/>
        </w:rPr>
        <w:t>run on</w:t>
      </w:r>
      <w:r w:rsidR="00E56FD8">
        <w:rPr>
          <w:lang w:eastAsia="ja-JP"/>
        </w:rPr>
        <w:t xml:space="preserve"> any of a set of </w:t>
      </w:r>
      <w:r w:rsidR="00F77682">
        <w:rPr>
          <w:lang w:eastAsia="ja-JP"/>
        </w:rPr>
        <w:t xml:space="preserve">valid </w:t>
      </w:r>
      <w:r w:rsidR="00E56FD8">
        <w:rPr>
          <w:lang w:eastAsia="ja-JP"/>
        </w:rPr>
        <w:t>resources</w:t>
      </w:r>
      <w:r w:rsidR="00CB2CA4">
        <w:rPr>
          <w:lang w:eastAsia="ja-JP"/>
        </w:rPr>
        <w:t>.</w:t>
      </w:r>
    </w:p>
    <w:p w14:paraId="739582EE" w14:textId="77777777" w:rsidR="00E16053" w:rsidRDefault="00E16053" w:rsidP="00685743">
      <w:pPr>
        <w:pStyle w:val="Heading1"/>
        <w:spacing w:before="480"/>
        <w:ind w:left="431" w:hanging="431"/>
        <w:jc w:val="both"/>
        <w:rPr>
          <w:lang w:eastAsia="ja-JP"/>
        </w:rPr>
      </w:pPr>
      <w:r>
        <w:rPr>
          <w:lang w:eastAsia="ja-JP"/>
        </w:rPr>
        <w:t>Detailed Description</w:t>
      </w:r>
      <w:r w:rsidR="00FB4BDE">
        <w:rPr>
          <w:lang w:eastAsia="ja-JP"/>
        </w:rPr>
        <w:t xml:space="preserve"> of the Use Case</w:t>
      </w:r>
    </w:p>
    <w:p w14:paraId="49CCD7A0" w14:textId="5DEAD0AC" w:rsidR="00CD4554" w:rsidRDefault="00CD4554" w:rsidP="00685743">
      <w:pPr>
        <w:pStyle w:val="Heading2"/>
        <w:rPr>
          <w:lang w:eastAsia="ja-JP"/>
        </w:rPr>
      </w:pPr>
      <w:r>
        <w:rPr>
          <w:lang w:eastAsia="ja-JP"/>
        </w:rPr>
        <w:t>System</w:t>
      </w:r>
      <w:r w:rsidRPr="00685743">
        <w:rPr>
          <w:b w:val="0"/>
          <w:sz w:val="22"/>
          <w:szCs w:val="22"/>
          <w:lang w:eastAsia="ja-JP"/>
        </w:rPr>
        <w:t xml:space="preserve">   </w:t>
      </w:r>
    </w:p>
    <w:p w14:paraId="05827F40" w14:textId="25EFB1A6" w:rsidR="00CD4554" w:rsidRDefault="0047073C" w:rsidP="0047073C">
      <w:pPr>
        <w:pStyle w:val="BodyText"/>
        <w:spacing w:after="0"/>
        <w:jc w:val="both"/>
        <w:rPr>
          <w:lang w:eastAsia="ja-JP"/>
        </w:rPr>
      </w:pPr>
      <w:r>
        <w:rPr>
          <w:lang w:eastAsia="ja-JP"/>
        </w:rPr>
        <w:t xml:space="preserve">This use case relates mostly to </w:t>
      </w:r>
      <w:r w:rsidR="00F77682">
        <w:rPr>
          <w:lang w:eastAsia="ja-JP"/>
        </w:rPr>
        <w:t xml:space="preserve">jobs submitted to </w:t>
      </w:r>
      <w:proofErr w:type="spellStart"/>
      <w:r>
        <w:rPr>
          <w:lang w:eastAsia="ja-JP"/>
        </w:rPr>
        <w:t>metaschedulers</w:t>
      </w:r>
      <w:proofErr w:type="spellEnd"/>
      <w:r>
        <w:rPr>
          <w:lang w:eastAsia="ja-JP"/>
        </w:rPr>
        <w:t xml:space="preserve"> </w:t>
      </w:r>
      <w:r w:rsidR="00F77682">
        <w:rPr>
          <w:lang w:eastAsia="ja-JP"/>
        </w:rPr>
        <w:t xml:space="preserve">but could also be applicable to jobs submitted to a BES backed by a set of heterogeneous resources (such as a </w:t>
      </w:r>
      <w:proofErr w:type="spellStart"/>
      <w:r w:rsidR="00F77682">
        <w:rPr>
          <w:lang w:eastAsia="ja-JP"/>
        </w:rPr>
        <w:t>pbs</w:t>
      </w:r>
      <w:proofErr w:type="spellEnd"/>
      <w:r w:rsidR="00F77682">
        <w:rPr>
          <w:lang w:eastAsia="ja-JP"/>
        </w:rPr>
        <w:t xml:space="preserve"> backed BES)</w:t>
      </w:r>
      <w:r>
        <w:rPr>
          <w:lang w:eastAsia="ja-JP"/>
        </w:rPr>
        <w:t>.</w:t>
      </w:r>
    </w:p>
    <w:p w14:paraId="7A586987" w14:textId="3BBF1394" w:rsidR="006437FF" w:rsidRDefault="00C10F57" w:rsidP="00685743">
      <w:pPr>
        <w:pStyle w:val="Heading2"/>
        <w:spacing w:before="300"/>
        <w:ind w:left="578" w:hanging="578"/>
        <w:rPr>
          <w:lang w:eastAsia="ja-JP"/>
        </w:rPr>
      </w:pPr>
      <w:r>
        <w:rPr>
          <w:lang w:eastAsia="ja-JP"/>
        </w:rPr>
        <w:t>Actors</w:t>
      </w:r>
      <w:r w:rsidR="0047073C">
        <w:rPr>
          <w:b w:val="0"/>
          <w:sz w:val="22"/>
          <w:szCs w:val="22"/>
          <w:lang w:eastAsia="ja-JP"/>
        </w:rPr>
        <w:t xml:space="preserve"> </w:t>
      </w:r>
    </w:p>
    <w:p w14:paraId="0EA3DC30" w14:textId="78CE70EB" w:rsidR="006437FF" w:rsidRPr="00E56FD8" w:rsidRDefault="00E56FD8" w:rsidP="00E56F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E56FD8">
        <w:rPr>
          <w:sz w:val="22"/>
          <w:szCs w:val="22"/>
          <w:lang w:eastAsia="ja-JP"/>
        </w:rPr>
        <w:t xml:space="preserve">A user </w:t>
      </w:r>
      <w:r w:rsidRPr="00E56FD8">
        <w:rPr>
          <w:color w:val="000000"/>
          <w:sz w:val="22"/>
          <w:szCs w:val="22"/>
        </w:rPr>
        <w:t>requesting that their job(s) run on any of a set of machine classes</w:t>
      </w:r>
      <w:r w:rsidRPr="00E56FD8">
        <w:rPr>
          <w:sz w:val="22"/>
          <w:szCs w:val="22"/>
          <w:lang w:eastAsia="ja-JP"/>
        </w:rPr>
        <w:t>.</w:t>
      </w:r>
    </w:p>
    <w:p w14:paraId="3F42E49F" w14:textId="77777777" w:rsidR="006437FF" w:rsidRDefault="00C10F57" w:rsidP="00685743">
      <w:pPr>
        <w:pStyle w:val="Heading2"/>
        <w:spacing w:before="300"/>
        <w:ind w:left="578" w:hanging="578"/>
        <w:rPr>
          <w:lang w:eastAsia="ja-JP"/>
        </w:rPr>
      </w:pPr>
      <w:r>
        <w:rPr>
          <w:lang w:eastAsia="ja-JP"/>
        </w:rPr>
        <w:t>Preconditions</w:t>
      </w:r>
    </w:p>
    <w:p w14:paraId="044970AC" w14:textId="777EFA7A" w:rsidR="006437FF" w:rsidRDefault="0047073C" w:rsidP="006E3010">
      <w:pPr>
        <w:pStyle w:val="BodyText"/>
        <w:spacing w:after="0"/>
        <w:jc w:val="both"/>
        <w:rPr>
          <w:lang w:eastAsia="ja-JP"/>
        </w:rPr>
      </w:pPr>
      <w:proofErr w:type="spellStart"/>
      <w:r>
        <w:rPr>
          <w:lang w:eastAsia="ja-JP"/>
        </w:rPr>
        <w:t>Metascheduler</w:t>
      </w:r>
      <w:proofErr w:type="spellEnd"/>
      <w:r w:rsidR="00F77682">
        <w:rPr>
          <w:lang w:eastAsia="ja-JP"/>
        </w:rPr>
        <w:t xml:space="preserve"> (or BES)</w:t>
      </w:r>
      <w:r>
        <w:rPr>
          <w:lang w:eastAsia="ja-JP"/>
        </w:rPr>
        <w:t xml:space="preserve"> must have up-to-date information about the resources it can schedule on.  </w:t>
      </w:r>
    </w:p>
    <w:p w14:paraId="10741FD9" w14:textId="77777777" w:rsidR="006437FF" w:rsidRDefault="006437FF" w:rsidP="00685743">
      <w:pPr>
        <w:pStyle w:val="Heading2"/>
        <w:spacing w:before="300"/>
        <w:ind w:left="578" w:hanging="578"/>
        <w:rPr>
          <w:lang w:eastAsia="ja-JP"/>
        </w:rPr>
      </w:pPr>
      <w:r>
        <w:rPr>
          <w:lang w:eastAsia="ja-JP"/>
        </w:rPr>
        <w:t>Triggers</w:t>
      </w:r>
    </w:p>
    <w:p w14:paraId="51F6857F" w14:textId="5D5C1DF8" w:rsidR="006437FF" w:rsidRDefault="005D0553" w:rsidP="00E56FD8">
      <w:pPr>
        <w:pStyle w:val="BodyText"/>
        <w:spacing w:after="0"/>
        <w:jc w:val="both"/>
        <w:rPr>
          <w:lang w:eastAsia="ja-JP"/>
        </w:rPr>
      </w:pPr>
      <w:r>
        <w:rPr>
          <w:lang w:eastAsia="ja-JP"/>
        </w:rPr>
        <w:t xml:space="preserve">A user submits a job to </w:t>
      </w:r>
      <w:r w:rsidR="00E56FD8">
        <w:rPr>
          <w:lang w:eastAsia="ja-JP"/>
        </w:rPr>
        <w:t>that can run on any of a set of machine classes</w:t>
      </w:r>
      <w:r>
        <w:rPr>
          <w:lang w:eastAsia="ja-JP"/>
        </w:rPr>
        <w:t>.</w:t>
      </w:r>
    </w:p>
    <w:p w14:paraId="49BDF208" w14:textId="471F41DC" w:rsidR="006437FF" w:rsidRDefault="006437FF" w:rsidP="005D0553">
      <w:pPr>
        <w:pStyle w:val="Heading2"/>
        <w:spacing w:before="300"/>
        <w:ind w:left="578" w:hanging="578"/>
        <w:rPr>
          <w:lang w:eastAsia="ja-JP"/>
        </w:rPr>
      </w:pPr>
      <w:r>
        <w:rPr>
          <w:lang w:eastAsia="ja-JP"/>
        </w:rPr>
        <w:t>Basic course of events</w:t>
      </w:r>
    </w:p>
    <w:p w14:paraId="16FAF7CC" w14:textId="5B5E34ED" w:rsidR="006437FF" w:rsidRDefault="006437FF" w:rsidP="00FB4BDE">
      <w:pPr>
        <w:pStyle w:val="BodyText"/>
        <w:spacing w:before="60" w:after="0"/>
        <w:ind w:left="374" w:hanging="374"/>
        <w:jc w:val="both"/>
        <w:rPr>
          <w:lang w:eastAsia="ja-JP"/>
        </w:rPr>
      </w:pPr>
      <w:r>
        <w:rPr>
          <w:lang w:eastAsia="ja-JP"/>
        </w:rPr>
        <w:t>1</w:t>
      </w:r>
      <w:r w:rsidR="00FB4BDE">
        <w:rPr>
          <w:lang w:eastAsia="ja-JP"/>
        </w:rPr>
        <w:t>)</w:t>
      </w:r>
      <w:r w:rsidR="00FB4BDE">
        <w:rPr>
          <w:lang w:eastAsia="ja-JP"/>
        </w:rPr>
        <w:tab/>
      </w:r>
      <w:r w:rsidR="005D0553">
        <w:rPr>
          <w:lang w:eastAsia="ja-JP"/>
        </w:rPr>
        <w:t>A user submits a job(s)</w:t>
      </w:r>
      <w:r>
        <w:rPr>
          <w:lang w:eastAsia="ja-JP"/>
        </w:rPr>
        <w:t xml:space="preserve"> </w:t>
      </w:r>
    </w:p>
    <w:p w14:paraId="35010D40" w14:textId="79AF7A51" w:rsidR="006437FF" w:rsidRDefault="006437FF" w:rsidP="00FB4BDE">
      <w:pPr>
        <w:pStyle w:val="BodyText"/>
        <w:spacing w:before="60" w:after="0"/>
        <w:ind w:left="374" w:hanging="374"/>
        <w:jc w:val="both"/>
        <w:rPr>
          <w:lang w:eastAsia="ja-JP"/>
        </w:rPr>
      </w:pPr>
      <w:r>
        <w:rPr>
          <w:lang w:eastAsia="ja-JP"/>
        </w:rPr>
        <w:t>2</w:t>
      </w:r>
      <w:r w:rsidR="00FB4BDE">
        <w:rPr>
          <w:lang w:eastAsia="ja-JP"/>
        </w:rPr>
        <w:t>)</w:t>
      </w:r>
      <w:r w:rsidR="00FB4BDE">
        <w:rPr>
          <w:lang w:eastAsia="ja-JP"/>
        </w:rPr>
        <w:tab/>
      </w:r>
      <w:r w:rsidR="00F77682">
        <w:rPr>
          <w:lang w:eastAsia="ja-JP"/>
        </w:rPr>
        <w:t>A set</w:t>
      </w:r>
      <w:r w:rsidR="005D0553">
        <w:rPr>
          <w:lang w:eastAsia="ja-JP"/>
        </w:rPr>
        <w:t xml:space="preserve"> of </w:t>
      </w:r>
      <w:r w:rsidR="00E56FD8">
        <w:rPr>
          <w:lang w:eastAsia="ja-JP"/>
        </w:rPr>
        <w:t>resources that</w:t>
      </w:r>
      <w:r w:rsidR="005D0553">
        <w:rPr>
          <w:lang w:eastAsia="ja-JP"/>
        </w:rPr>
        <w:t xml:space="preserve"> could potentially match the job(s) requirements</w:t>
      </w:r>
      <w:r>
        <w:rPr>
          <w:lang w:eastAsia="ja-JP"/>
        </w:rPr>
        <w:t xml:space="preserve"> </w:t>
      </w:r>
      <w:r w:rsidR="00F77682">
        <w:rPr>
          <w:lang w:eastAsia="ja-JP"/>
        </w:rPr>
        <w:t>is determined</w:t>
      </w:r>
    </w:p>
    <w:p w14:paraId="5B72A82B" w14:textId="4818F41F" w:rsidR="006437FF" w:rsidRDefault="006437FF" w:rsidP="00BE19A1">
      <w:pPr>
        <w:pStyle w:val="BodyText"/>
        <w:spacing w:before="60" w:after="0"/>
        <w:ind w:left="374" w:hanging="374"/>
        <w:jc w:val="both"/>
        <w:rPr>
          <w:lang w:eastAsia="ja-JP"/>
        </w:rPr>
      </w:pPr>
      <w:r>
        <w:rPr>
          <w:lang w:eastAsia="ja-JP"/>
        </w:rPr>
        <w:t>3</w:t>
      </w:r>
      <w:r w:rsidR="00FB4BDE">
        <w:rPr>
          <w:lang w:eastAsia="ja-JP"/>
        </w:rPr>
        <w:t>)</w:t>
      </w:r>
      <w:r w:rsidR="00FB4BDE">
        <w:rPr>
          <w:lang w:eastAsia="ja-JP"/>
        </w:rPr>
        <w:tab/>
      </w:r>
      <w:r w:rsidR="005D0553">
        <w:rPr>
          <w:lang w:eastAsia="ja-JP"/>
        </w:rPr>
        <w:t xml:space="preserve">The job(s) are scheduled and </w:t>
      </w:r>
      <w:r w:rsidR="00BE19A1">
        <w:rPr>
          <w:lang w:eastAsia="ja-JP"/>
        </w:rPr>
        <w:t>sent to appropriate resources</w:t>
      </w:r>
      <w:r>
        <w:rPr>
          <w:lang w:eastAsia="ja-JP"/>
        </w:rPr>
        <w:t xml:space="preserve"> </w:t>
      </w:r>
    </w:p>
    <w:p w14:paraId="58AA60CC" w14:textId="4DAD6A99" w:rsidR="003E455F" w:rsidRDefault="00F77682" w:rsidP="003E455F">
      <w:pPr>
        <w:pStyle w:val="Heading2"/>
        <w:spacing w:before="300"/>
        <w:ind w:left="578" w:hanging="578"/>
        <w:rPr>
          <w:lang w:eastAsia="ja-JP"/>
        </w:rPr>
      </w:pPr>
      <w:r>
        <w:rPr>
          <w:lang w:eastAsia="ja-JP"/>
        </w:rPr>
        <w:t>Post Conditions</w:t>
      </w:r>
    </w:p>
    <w:p w14:paraId="1B505086" w14:textId="17C61E1D" w:rsidR="003E455F" w:rsidRDefault="007B5F6D" w:rsidP="003E455F">
      <w:pPr>
        <w:pStyle w:val="BodyText"/>
        <w:spacing w:after="0"/>
        <w:jc w:val="both"/>
        <w:rPr>
          <w:lang w:eastAsia="ja-JP"/>
        </w:rPr>
      </w:pPr>
      <w:r>
        <w:rPr>
          <w:lang w:eastAsia="ja-JP"/>
        </w:rPr>
        <w:t>NA</w:t>
      </w:r>
    </w:p>
    <w:p w14:paraId="732DD30F" w14:textId="77777777" w:rsidR="006437FF" w:rsidRDefault="00E16053" w:rsidP="00685743">
      <w:pPr>
        <w:pStyle w:val="Heading1"/>
        <w:spacing w:before="480"/>
        <w:ind w:left="431" w:hanging="431"/>
        <w:jc w:val="both"/>
        <w:rPr>
          <w:lang w:eastAsia="ja-JP"/>
        </w:rPr>
      </w:pPr>
      <w:r>
        <w:rPr>
          <w:lang w:eastAsia="ja-JP"/>
        </w:rPr>
        <w:t>Additional Information</w:t>
      </w:r>
      <w:r w:rsidR="00FB4BDE">
        <w:rPr>
          <w:lang w:eastAsia="ja-JP"/>
        </w:rPr>
        <w:t xml:space="preserve"> for the Use Case</w:t>
      </w:r>
    </w:p>
    <w:p w14:paraId="4006D0FF" w14:textId="77777777" w:rsidR="00E16053" w:rsidRDefault="00E16053" w:rsidP="00685743">
      <w:pPr>
        <w:pStyle w:val="Heading2"/>
        <w:rPr>
          <w:lang w:eastAsia="ja-JP"/>
        </w:rPr>
      </w:pPr>
      <w:r>
        <w:rPr>
          <w:lang w:eastAsia="ja-JP"/>
        </w:rPr>
        <w:t>Alternative paths or Extensions</w:t>
      </w:r>
    </w:p>
    <w:p w14:paraId="608CABDD" w14:textId="267DF143" w:rsidR="006437FF" w:rsidRDefault="00AB31EC" w:rsidP="006E3010">
      <w:pPr>
        <w:pStyle w:val="BodyText"/>
        <w:spacing w:after="0"/>
        <w:jc w:val="both"/>
        <w:rPr>
          <w:lang w:eastAsia="ja-JP"/>
        </w:rPr>
      </w:pPr>
      <w:r>
        <w:rPr>
          <w:lang w:eastAsia="ja-JP"/>
        </w:rPr>
        <w:t>NA</w:t>
      </w:r>
    </w:p>
    <w:p w14:paraId="0FAA2657" w14:textId="77777777" w:rsidR="006437FF" w:rsidRDefault="00C10F57" w:rsidP="00685743">
      <w:pPr>
        <w:pStyle w:val="Heading2"/>
        <w:spacing w:before="300"/>
        <w:ind w:left="578" w:hanging="578"/>
        <w:rPr>
          <w:lang w:eastAsia="ja-JP"/>
        </w:rPr>
      </w:pPr>
      <w:r>
        <w:rPr>
          <w:lang w:eastAsia="ja-JP"/>
        </w:rPr>
        <w:t>Business rules</w:t>
      </w:r>
    </w:p>
    <w:p w14:paraId="08294CCF" w14:textId="489D700E" w:rsidR="006437FF" w:rsidRPr="00AB31EC" w:rsidRDefault="00AB31EC" w:rsidP="00AB31EC">
      <w:pPr>
        <w:pStyle w:val="BodyText"/>
        <w:spacing w:after="0"/>
        <w:jc w:val="both"/>
        <w:rPr>
          <w:lang w:eastAsia="ja-JP"/>
        </w:rPr>
      </w:pPr>
      <w:r w:rsidRPr="00AB31EC">
        <w:rPr>
          <w:lang w:eastAsia="ja-JP"/>
        </w:rPr>
        <w:t>NA</w:t>
      </w:r>
    </w:p>
    <w:p w14:paraId="33744863" w14:textId="77777777" w:rsidR="006437FF" w:rsidRDefault="00C10F57" w:rsidP="00685743">
      <w:pPr>
        <w:pStyle w:val="Heading2"/>
        <w:spacing w:before="300"/>
        <w:ind w:left="578" w:hanging="578"/>
        <w:rPr>
          <w:lang w:eastAsia="ja-JP"/>
        </w:rPr>
      </w:pPr>
      <w:r>
        <w:rPr>
          <w:lang w:eastAsia="ja-JP"/>
        </w:rPr>
        <w:lastRenderedPageBreak/>
        <w:t>Notes</w:t>
      </w:r>
    </w:p>
    <w:p w14:paraId="0F09D7BB" w14:textId="4227DE2D" w:rsidR="006437FF" w:rsidRDefault="006437FF" w:rsidP="006E3010">
      <w:pPr>
        <w:pStyle w:val="BodyText"/>
        <w:spacing w:after="0"/>
        <w:jc w:val="both"/>
        <w:rPr>
          <w:lang w:eastAsia="ja-JP"/>
        </w:rPr>
      </w:pPr>
      <w:r>
        <w:rPr>
          <w:lang w:eastAsia="ja-JP"/>
        </w:rPr>
        <w:t xml:space="preserve">    </w:t>
      </w:r>
      <w:r w:rsidR="00AB31EC">
        <w:rPr>
          <w:lang w:eastAsia="ja-JP"/>
        </w:rPr>
        <w:t>Some examples of uses this use case seeks to address are:</w:t>
      </w:r>
    </w:p>
    <w:p w14:paraId="5799CBAF" w14:textId="77777777" w:rsidR="00AB31EC" w:rsidRDefault="00AB31EC" w:rsidP="006E3010">
      <w:pPr>
        <w:pStyle w:val="BodyText"/>
        <w:spacing w:after="0"/>
        <w:jc w:val="both"/>
        <w:rPr>
          <w:lang w:eastAsia="ja-JP"/>
        </w:rPr>
      </w:pPr>
    </w:p>
    <w:p w14:paraId="072F0400" w14:textId="77777777" w:rsidR="00AB31EC" w:rsidRPr="00AB31EC" w:rsidRDefault="00AB31EC" w:rsidP="00AB31EC">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B31EC">
        <w:rPr>
          <w:sz w:val="22"/>
          <w:szCs w:val="22"/>
        </w:rPr>
        <w:t>Attempting to run a Java program on any machine type that supports Mac OS X or Linux</w:t>
      </w:r>
    </w:p>
    <w:p w14:paraId="48922DE2" w14:textId="77777777" w:rsidR="00AB31EC" w:rsidRDefault="00AB31EC" w:rsidP="00AB31EC">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B31EC">
        <w:rPr>
          <w:sz w:val="22"/>
          <w:szCs w:val="22"/>
        </w:rPr>
        <w:t>Attempting to run an R program for which the architecture is 32-bi</w:t>
      </w:r>
      <w:r>
        <w:rPr>
          <w:sz w:val="22"/>
          <w:szCs w:val="22"/>
        </w:rPr>
        <w:t>t and either Windows or Mac OS X</w:t>
      </w:r>
    </w:p>
    <w:p w14:paraId="5B57C347" w14:textId="77332BA1" w:rsidR="00AB31EC" w:rsidRPr="00AB31EC" w:rsidRDefault="00AB31EC" w:rsidP="00AB31EC">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B31EC">
        <w:rPr>
          <w:sz w:val="22"/>
          <w:szCs w:val="22"/>
        </w:rPr>
        <w:t>Attempting to run an arbitrary executable from a set of pre-compiled binaries t</w:t>
      </w:r>
      <w:r>
        <w:rPr>
          <w:sz w:val="22"/>
          <w:szCs w:val="22"/>
        </w:rPr>
        <w:t xml:space="preserve">hat will be staged in where the </w:t>
      </w:r>
      <w:r w:rsidRPr="00AB31EC">
        <w:rPr>
          <w:sz w:val="22"/>
          <w:szCs w:val="22"/>
        </w:rPr>
        <w:t>run i</w:t>
      </w:r>
      <w:r>
        <w:rPr>
          <w:sz w:val="22"/>
          <w:szCs w:val="22"/>
        </w:rPr>
        <w:t>s restricted to 32-bit windows m</w:t>
      </w:r>
      <w:r w:rsidRPr="00AB31EC">
        <w:rPr>
          <w:sz w:val="22"/>
          <w:szCs w:val="22"/>
        </w:rPr>
        <w:t>achines wi</w:t>
      </w:r>
      <w:r w:rsidR="007B5F6D">
        <w:rPr>
          <w:sz w:val="22"/>
          <w:szCs w:val="22"/>
        </w:rPr>
        <w:t>th 2 G of available ram, or 64-b</w:t>
      </w:r>
      <w:r w:rsidRPr="00AB31EC">
        <w:rPr>
          <w:sz w:val="22"/>
          <w:szCs w:val="22"/>
        </w:rPr>
        <w:t>it windows machines with 4 G of ram.</w:t>
      </w:r>
    </w:p>
    <w:p w14:paraId="034DA9BB" w14:textId="62586044" w:rsidR="0068694D" w:rsidRDefault="00C10F57" w:rsidP="00AB31EC">
      <w:pPr>
        <w:pStyle w:val="Heading2"/>
        <w:spacing w:before="300"/>
        <w:ind w:left="578" w:hanging="578"/>
        <w:rPr>
          <w:rFonts w:ascii="Times New Roman" w:hAnsi="Times New Roman"/>
          <w:b w:val="0"/>
          <w:i w:val="0"/>
          <w:sz w:val="22"/>
          <w:lang w:eastAsia="ja-JP"/>
        </w:rPr>
      </w:pPr>
      <w:r>
        <w:rPr>
          <w:lang w:eastAsia="ja-JP"/>
        </w:rPr>
        <w:t>Author and date</w:t>
      </w:r>
    </w:p>
    <w:p w14:paraId="7371EAD7" w14:textId="023CFABA" w:rsidR="00AB31EC" w:rsidRDefault="00AB31EC" w:rsidP="00AB31EC">
      <w:pPr>
        <w:ind w:left="578"/>
      </w:pPr>
      <w:r>
        <w:t>Mark Morgan</w:t>
      </w:r>
    </w:p>
    <w:p w14:paraId="744B27A6" w14:textId="4BA5C84F" w:rsidR="00AB31EC" w:rsidRDefault="00AB31EC" w:rsidP="00AB31EC">
      <w:pPr>
        <w:ind w:left="578"/>
      </w:pPr>
      <w:r>
        <w:t xml:space="preserve">Michael </w:t>
      </w:r>
      <w:proofErr w:type="spellStart"/>
      <w:r>
        <w:t>Saravo</w:t>
      </w:r>
      <w:proofErr w:type="spellEnd"/>
    </w:p>
    <w:p w14:paraId="786B68F0" w14:textId="320258B0" w:rsidR="00AB31EC" w:rsidRPr="00AB31EC" w:rsidRDefault="00AB31EC" w:rsidP="00AB31EC">
      <w:pPr>
        <w:ind w:left="578"/>
      </w:pPr>
      <w:r>
        <w:t>03/28/11</w:t>
      </w:r>
    </w:p>
    <w:sectPr w:rsidR="00AB31EC" w:rsidRPr="00AB31EC" w:rsidSect="00A27EAB">
      <w:headerReference w:type="default" r:id="rId13"/>
      <w:footerReference w:type="default" r:id="rId14"/>
      <w:headerReference w:type="first" r:id="rId15"/>
      <w:footerReference w:type="first" r:id="rId16"/>
      <w:endnotePr>
        <w:numFmt w:val="decimal"/>
      </w:endnotePr>
      <w:pgSz w:w="11907" w:h="16840" w:code="9"/>
      <w:pgMar w:top="1134" w:right="567" w:bottom="1134" w:left="567" w:header="567" w:footer="567" w:gutter="28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8C2D0" w14:textId="77777777" w:rsidR="00E4268F" w:rsidRDefault="00E4268F">
      <w:r>
        <w:separator/>
      </w:r>
    </w:p>
  </w:endnote>
  <w:endnote w:type="continuationSeparator" w:id="0">
    <w:p w14:paraId="2B753DE3" w14:textId="77777777" w:rsidR="00E4268F" w:rsidRDefault="00E4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FBF0A" w14:textId="77777777" w:rsidR="00E4268F" w:rsidRDefault="00E4268F" w:rsidP="003E37F0">
    <w:pPr>
      <w:pStyle w:val="Footer"/>
      <w:tabs>
        <w:tab w:val="clear" w:pos="4320"/>
        <w:tab w:val="clear" w:pos="8640"/>
        <w:tab w:val="center" w:pos="4961"/>
        <w:tab w:val="right" w:pos="10490"/>
      </w:tabs>
    </w:pPr>
    <w:r>
      <w:rPr>
        <w:lang w:val="de-DE"/>
      </w:rPr>
      <w:t>jsdl-wg@ogf.org</w:t>
    </w:r>
    <w:r>
      <w:tab/>
    </w:r>
    <w:r>
      <w:tab/>
    </w:r>
    <w:r>
      <w:rPr>
        <w:rStyle w:val="PageNumber"/>
      </w:rPr>
      <w:fldChar w:fldCharType="begin"/>
    </w:r>
    <w:r>
      <w:rPr>
        <w:rStyle w:val="PageNumber"/>
      </w:rPr>
      <w:instrText xml:space="preserve"> PAGE </w:instrText>
    </w:r>
    <w:r>
      <w:rPr>
        <w:rStyle w:val="PageNumber"/>
      </w:rPr>
      <w:fldChar w:fldCharType="separate"/>
    </w:r>
    <w:r w:rsidR="003046BB">
      <w:rPr>
        <w:rStyle w:val="PageNumber"/>
        <w:noProof/>
      </w:rPr>
      <w:t>1</w:t>
    </w:r>
    <w:r>
      <w:rPr>
        <w:rStyle w:val="PageNumber"/>
      </w:rPr>
      <w:fldChar w:fldCharType="end"/>
    </w:r>
    <w:r>
      <w:rPr>
        <w:rStyle w:val="PageNumber"/>
      </w:rPr>
      <w:t> / </w:t>
    </w:r>
    <w:r>
      <w:rPr>
        <w:rStyle w:val="PageNumber"/>
      </w:rPr>
      <w:fldChar w:fldCharType="begin"/>
    </w:r>
    <w:r>
      <w:rPr>
        <w:rStyle w:val="PageNumber"/>
      </w:rPr>
      <w:instrText xml:space="preserve"> NUMPAGES </w:instrText>
    </w:r>
    <w:r>
      <w:rPr>
        <w:rStyle w:val="PageNumber"/>
      </w:rPr>
      <w:fldChar w:fldCharType="separate"/>
    </w:r>
    <w:r w:rsidR="003046BB">
      <w:rPr>
        <w:rStyle w:val="PageNumber"/>
        <w:noProof/>
      </w:rPr>
      <w:t>7</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5D0B4" w14:textId="77777777" w:rsidR="00E4268F" w:rsidRPr="0093623B" w:rsidRDefault="00E4268F">
    <w:pPr>
      <w:pStyle w:val="Footer"/>
      <w:rPr>
        <w:lang w:val="de-DE"/>
      </w:rPr>
    </w:pPr>
    <w:r>
      <w:rPr>
        <w:lang w:val="de-DE"/>
      </w:rPr>
      <w:t>pgi-wg@ogf.org</w:t>
    </w:r>
  </w:p>
  <w:p w14:paraId="5C4450A5" w14:textId="77777777" w:rsidR="00E4268F" w:rsidRDefault="00E4268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5126B" w14:textId="77777777" w:rsidR="00E4268F" w:rsidRDefault="00E4268F">
      <w:r>
        <w:separator/>
      </w:r>
    </w:p>
  </w:footnote>
  <w:footnote w:type="continuationSeparator" w:id="0">
    <w:p w14:paraId="3791DAD0" w14:textId="77777777" w:rsidR="00E4268F" w:rsidRDefault="00E426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E5686" w14:textId="599B5801" w:rsidR="00E4268F" w:rsidRDefault="00E4268F" w:rsidP="00A27EAB">
    <w:pPr>
      <w:pStyle w:val="Header"/>
      <w:tabs>
        <w:tab w:val="clear" w:pos="4320"/>
        <w:tab w:val="clear" w:pos="8640"/>
        <w:tab w:val="center" w:pos="4961"/>
        <w:tab w:val="right" w:pos="10490"/>
      </w:tabs>
      <w:rPr>
        <w:rFonts w:ascii="Arial" w:hAnsi="Arial"/>
        <w:sz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E1B40" w14:textId="77777777" w:rsidR="00E4268F" w:rsidRDefault="00E4268F">
    <w:pPr>
      <w:pStyle w:val="Header"/>
      <w:rPr>
        <w:lang w:eastAsia="ja-JP"/>
      </w:rPr>
    </w:pPr>
    <w:r>
      <w:rPr>
        <w:lang w:eastAsia="ja-JP"/>
      </w:rPr>
      <w:t>Production Grid Infrastructure (PGI)</w:t>
    </w:r>
    <w:r>
      <w:rPr>
        <w:rFonts w:hint="eastAsia"/>
        <w:lang w:eastAsia="ja-JP"/>
      </w:rPr>
      <w:t xml:space="preserve"> use case template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1E2B5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88C4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4BCDF9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00A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345880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6421C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DD0461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0F0FF4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324EE14"/>
    <w:lvl w:ilvl="0">
      <w:start w:val="1"/>
      <w:numFmt w:val="decimal"/>
      <w:pStyle w:val="ListNumber"/>
      <w:lvlText w:val="%1."/>
      <w:lvlJc w:val="left"/>
      <w:pPr>
        <w:tabs>
          <w:tab w:val="num" w:pos="360"/>
        </w:tabs>
        <w:ind w:left="360" w:hanging="360"/>
      </w:pPr>
    </w:lvl>
  </w:abstractNum>
  <w:abstractNum w:abstractNumId="9">
    <w:nsid w:val="FFFFFF89"/>
    <w:multiLevelType w:val="singleLevel"/>
    <w:tmpl w:val="53DCA9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2A117956"/>
    <w:multiLevelType w:val="multilevel"/>
    <w:tmpl w:val="5082DD64"/>
    <w:lvl w:ilvl="0">
      <w:start w:val="3"/>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FA226DD"/>
    <w:multiLevelType w:val="hybridMultilevel"/>
    <w:tmpl w:val="45206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512DF"/>
    <w:multiLevelType w:val="multilevel"/>
    <w:tmpl w:val="2E14326C"/>
    <w:lvl w:ilvl="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77E34A1"/>
    <w:multiLevelType w:val="multilevel"/>
    <w:tmpl w:val="A36047C4"/>
    <w:lvl w:ilvl="0">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CCA744B"/>
    <w:multiLevelType w:val="hybridMultilevel"/>
    <w:tmpl w:val="8BA6F3B2"/>
    <w:lvl w:ilvl="0" w:tplc="6B646008">
      <w:start w:val="1"/>
      <w:numFmt w:val="decimal"/>
      <w:pStyle w:val="Citation"/>
      <w:lvlText w:val="[%1]"/>
      <w:lvlJc w:val="left"/>
      <w:pPr>
        <w:tabs>
          <w:tab w:val="num" w:pos="1440"/>
        </w:tabs>
        <w:ind w:left="1080" w:hanging="360"/>
      </w:pPr>
      <w:rPr>
        <w:rFonts w:hint="default"/>
      </w:rPr>
    </w:lvl>
    <w:lvl w:ilvl="1" w:tplc="9962E93C" w:tentative="1">
      <w:start w:val="1"/>
      <w:numFmt w:val="lowerLetter"/>
      <w:lvlText w:val="%2."/>
      <w:lvlJc w:val="left"/>
      <w:pPr>
        <w:tabs>
          <w:tab w:val="num" w:pos="2160"/>
        </w:tabs>
        <w:ind w:left="2160" w:hanging="360"/>
      </w:pPr>
    </w:lvl>
    <w:lvl w:ilvl="2" w:tplc="2C40149C" w:tentative="1">
      <w:start w:val="1"/>
      <w:numFmt w:val="lowerRoman"/>
      <w:lvlText w:val="%3."/>
      <w:lvlJc w:val="right"/>
      <w:pPr>
        <w:tabs>
          <w:tab w:val="num" w:pos="2880"/>
        </w:tabs>
        <w:ind w:left="2880" w:hanging="180"/>
      </w:pPr>
    </w:lvl>
    <w:lvl w:ilvl="3" w:tplc="297E294E" w:tentative="1">
      <w:start w:val="1"/>
      <w:numFmt w:val="decimal"/>
      <w:lvlText w:val="%4."/>
      <w:lvlJc w:val="left"/>
      <w:pPr>
        <w:tabs>
          <w:tab w:val="num" w:pos="3600"/>
        </w:tabs>
        <w:ind w:left="3600" w:hanging="360"/>
      </w:pPr>
    </w:lvl>
    <w:lvl w:ilvl="4" w:tplc="E7041AFE" w:tentative="1">
      <w:start w:val="1"/>
      <w:numFmt w:val="lowerLetter"/>
      <w:lvlText w:val="%5."/>
      <w:lvlJc w:val="left"/>
      <w:pPr>
        <w:tabs>
          <w:tab w:val="num" w:pos="4320"/>
        </w:tabs>
        <w:ind w:left="4320" w:hanging="360"/>
      </w:pPr>
    </w:lvl>
    <w:lvl w:ilvl="5" w:tplc="CFC42096" w:tentative="1">
      <w:start w:val="1"/>
      <w:numFmt w:val="lowerRoman"/>
      <w:lvlText w:val="%6."/>
      <w:lvlJc w:val="right"/>
      <w:pPr>
        <w:tabs>
          <w:tab w:val="num" w:pos="5040"/>
        </w:tabs>
        <w:ind w:left="5040" w:hanging="180"/>
      </w:pPr>
    </w:lvl>
    <w:lvl w:ilvl="6" w:tplc="6388F35C" w:tentative="1">
      <w:start w:val="1"/>
      <w:numFmt w:val="decimal"/>
      <w:lvlText w:val="%7."/>
      <w:lvlJc w:val="left"/>
      <w:pPr>
        <w:tabs>
          <w:tab w:val="num" w:pos="5760"/>
        </w:tabs>
        <w:ind w:left="5760" w:hanging="360"/>
      </w:pPr>
    </w:lvl>
    <w:lvl w:ilvl="7" w:tplc="BC00062C" w:tentative="1">
      <w:start w:val="1"/>
      <w:numFmt w:val="lowerLetter"/>
      <w:lvlText w:val="%8."/>
      <w:lvlJc w:val="left"/>
      <w:pPr>
        <w:tabs>
          <w:tab w:val="num" w:pos="6480"/>
        </w:tabs>
        <w:ind w:left="6480" w:hanging="360"/>
      </w:pPr>
    </w:lvl>
    <w:lvl w:ilvl="8" w:tplc="2A28B9CE" w:tentative="1">
      <w:start w:val="1"/>
      <w:numFmt w:val="lowerRoman"/>
      <w:lvlText w:val="%9."/>
      <w:lvlJc w:val="right"/>
      <w:pPr>
        <w:tabs>
          <w:tab w:val="num" w:pos="7200"/>
        </w:tabs>
        <w:ind w:left="7200" w:hanging="180"/>
      </w:pPr>
    </w:lvl>
  </w:abstractNum>
  <w:abstractNum w:abstractNumId="16">
    <w:nsid w:val="63561D90"/>
    <w:multiLevelType w:val="hybridMultilevel"/>
    <w:tmpl w:val="6AF24048"/>
    <w:lvl w:ilvl="0" w:tplc="E72AD682">
      <w:start w:val="1"/>
      <w:numFmt w:val="bullet"/>
      <w:pStyle w:val="Bullete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7E91322"/>
    <w:multiLevelType w:val="hybridMultilevel"/>
    <w:tmpl w:val="25B877EA"/>
    <w:lvl w:ilvl="0" w:tplc="F81049B6">
      <w:start w:val="1"/>
      <w:numFmt w:val="decimal"/>
      <w:lvlText w:val="%1)"/>
      <w:lvlJc w:val="left"/>
      <w:pPr>
        <w:ind w:left="735" w:hanging="37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D632B22"/>
    <w:multiLevelType w:val="multilevel"/>
    <w:tmpl w:val="9F90F82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52568CF"/>
    <w:multiLevelType w:val="multilevel"/>
    <w:tmpl w:val="E4BA578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7"/>
  </w:num>
  <w:num w:numId="3">
    <w:abstractNumId w:val="14"/>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2"/>
  </w:num>
  <w:num w:numId="43">
    <w:abstractNumId w:val="17"/>
  </w:num>
  <w:num w:numId="44">
    <w:abstractNumId w:val="10"/>
  </w:num>
  <w:num w:numId="45">
    <w:abstractNumId w:val="19"/>
  </w:num>
  <w:num w:numId="46">
    <w:abstractNumId w:val="11"/>
  </w:num>
  <w:num w:numId="47">
    <w:abstractNumId w:val="18"/>
  </w:num>
  <w:num w:numId="48">
    <w:abstractNumId w:val="13"/>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Doc_Font_List_Name" w:val="_x0001__x0001__x000f_Times New Roman"/>
    <w:docVar w:name="EN_Lib_Name_List_Name" w:val="23foster_bibliography.enl"/>
    <w:docVar w:name="EN_Main_Body_Style_Name" w:val="Communications ACM"/>
    <w:docVar w:name="EN.InstantFormat" w:val="&lt;ENInstantFormat&gt;&lt;Enabled&gt;1&lt;/Enabled&gt;&lt;ScanUnformatted&gt;1&lt;/ScanUnformatted&gt;&lt;ScanChanges&gt;1&lt;/ScanChanges&gt;&lt;/ENInstantFormat&gt;"/>
    <w:docVar w:name="EN.Layout" w:val="&lt;ENLayout&gt;&lt;Style&gt;Communications ACM&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foster_bibliography.enl&lt;/item&gt;&lt;/Libraries&gt;&lt;/ENLibraries&gt;"/>
  </w:docVars>
  <w:rsids>
    <w:rsidRoot w:val="006532DB"/>
    <w:rsid w:val="0001145D"/>
    <w:rsid w:val="00043DC7"/>
    <w:rsid w:val="000623C9"/>
    <w:rsid w:val="00070091"/>
    <w:rsid w:val="00073A72"/>
    <w:rsid w:val="00085632"/>
    <w:rsid w:val="0009488F"/>
    <w:rsid w:val="001200E1"/>
    <w:rsid w:val="00150411"/>
    <w:rsid w:val="001937DD"/>
    <w:rsid w:val="0019568A"/>
    <w:rsid w:val="001A226D"/>
    <w:rsid w:val="001A4E0F"/>
    <w:rsid w:val="001B0BE1"/>
    <w:rsid w:val="001B3BE9"/>
    <w:rsid w:val="001B436F"/>
    <w:rsid w:val="001D5F67"/>
    <w:rsid w:val="001F4B51"/>
    <w:rsid w:val="002220E8"/>
    <w:rsid w:val="002628CA"/>
    <w:rsid w:val="00263C9E"/>
    <w:rsid w:val="002A26CB"/>
    <w:rsid w:val="002A7302"/>
    <w:rsid w:val="002C145B"/>
    <w:rsid w:val="003046BB"/>
    <w:rsid w:val="003078EA"/>
    <w:rsid w:val="00316599"/>
    <w:rsid w:val="00334871"/>
    <w:rsid w:val="00381EF4"/>
    <w:rsid w:val="003B3678"/>
    <w:rsid w:val="003D3104"/>
    <w:rsid w:val="003E37F0"/>
    <w:rsid w:val="003E455F"/>
    <w:rsid w:val="003E7557"/>
    <w:rsid w:val="00401D01"/>
    <w:rsid w:val="00470274"/>
    <w:rsid w:val="0047073C"/>
    <w:rsid w:val="004A45E8"/>
    <w:rsid w:val="004C5215"/>
    <w:rsid w:val="004D64F0"/>
    <w:rsid w:val="004E2B63"/>
    <w:rsid w:val="004E3E4F"/>
    <w:rsid w:val="00502B86"/>
    <w:rsid w:val="00504518"/>
    <w:rsid w:val="00511202"/>
    <w:rsid w:val="00533B55"/>
    <w:rsid w:val="0056362C"/>
    <w:rsid w:val="005927B5"/>
    <w:rsid w:val="005C3957"/>
    <w:rsid w:val="005D0553"/>
    <w:rsid w:val="005D06EA"/>
    <w:rsid w:val="005E7D9B"/>
    <w:rsid w:val="005F2B2E"/>
    <w:rsid w:val="006331C2"/>
    <w:rsid w:val="006437FF"/>
    <w:rsid w:val="006532DB"/>
    <w:rsid w:val="00685743"/>
    <w:rsid w:val="0068694D"/>
    <w:rsid w:val="006D7DCB"/>
    <w:rsid w:val="006E3010"/>
    <w:rsid w:val="00705175"/>
    <w:rsid w:val="00725C9D"/>
    <w:rsid w:val="00785110"/>
    <w:rsid w:val="007B5F6D"/>
    <w:rsid w:val="007D22E2"/>
    <w:rsid w:val="00851121"/>
    <w:rsid w:val="00866C5B"/>
    <w:rsid w:val="008761C2"/>
    <w:rsid w:val="008766FE"/>
    <w:rsid w:val="008C615E"/>
    <w:rsid w:val="008E384E"/>
    <w:rsid w:val="008F1C92"/>
    <w:rsid w:val="008F47E9"/>
    <w:rsid w:val="008F7EED"/>
    <w:rsid w:val="00901D67"/>
    <w:rsid w:val="0093623B"/>
    <w:rsid w:val="009A2B3E"/>
    <w:rsid w:val="009B75E3"/>
    <w:rsid w:val="009D44F3"/>
    <w:rsid w:val="00A25FFF"/>
    <w:rsid w:val="00A27EAB"/>
    <w:rsid w:val="00A579F7"/>
    <w:rsid w:val="00AA3944"/>
    <w:rsid w:val="00AA6CBB"/>
    <w:rsid w:val="00AB31EC"/>
    <w:rsid w:val="00AE27BF"/>
    <w:rsid w:val="00AE7C14"/>
    <w:rsid w:val="00B0459F"/>
    <w:rsid w:val="00B76243"/>
    <w:rsid w:val="00B85D99"/>
    <w:rsid w:val="00BE19A1"/>
    <w:rsid w:val="00BF6C53"/>
    <w:rsid w:val="00C050EB"/>
    <w:rsid w:val="00C10F57"/>
    <w:rsid w:val="00C22142"/>
    <w:rsid w:val="00C36F90"/>
    <w:rsid w:val="00C47254"/>
    <w:rsid w:val="00C50B7A"/>
    <w:rsid w:val="00C61ABB"/>
    <w:rsid w:val="00CB2CA4"/>
    <w:rsid w:val="00CD4554"/>
    <w:rsid w:val="00CF513D"/>
    <w:rsid w:val="00CF6DF0"/>
    <w:rsid w:val="00D101D3"/>
    <w:rsid w:val="00D360D6"/>
    <w:rsid w:val="00D53EA3"/>
    <w:rsid w:val="00D610E0"/>
    <w:rsid w:val="00DA6AC0"/>
    <w:rsid w:val="00DA70D1"/>
    <w:rsid w:val="00DC0B17"/>
    <w:rsid w:val="00DD2D76"/>
    <w:rsid w:val="00DF5271"/>
    <w:rsid w:val="00E16053"/>
    <w:rsid w:val="00E4268F"/>
    <w:rsid w:val="00E56FD8"/>
    <w:rsid w:val="00E57A44"/>
    <w:rsid w:val="00E74A7B"/>
    <w:rsid w:val="00EB50F6"/>
    <w:rsid w:val="00ED2668"/>
    <w:rsid w:val="00F07E72"/>
    <w:rsid w:val="00F73084"/>
    <w:rsid w:val="00F77682"/>
    <w:rsid w:val="00FB4BDE"/>
    <w:rsid w:val="00FC2AD9"/>
    <w:rsid w:val="00FF1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19256B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rsid w:val="00E4268F"/>
    <w:pPr>
      <w:keepNext/>
      <w:numPr>
        <w:numId w:val="3"/>
      </w:numPr>
      <w:spacing w:before="240" w:after="60"/>
      <w:outlineLvl w:val="0"/>
    </w:pPr>
    <w:rPr>
      <w:rFonts w:ascii="Arial" w:hAnsi="Arial"/>
      <w:b/>
      <w:kern w:val="32"/>
      <w:sz w:val="28"/>
    </w:rPr>
  </w:style>
  <w:style w:type="paragraph" w:styleId="Heading2">
    <w:name w:val="heading 2"/>
    <w:basedOn w:val="Normal"/>
    <w:next w:val="Normal"/>
    <w:qFormat/>
    <w:rsid w:val="00E4268F"/>
    <w:pPr>
      <w:keepNext/>
      <w:numPr>
        <w:ilvl w:val="1"/>
        <w:numId w:val="3"/>
      </w:numPr>
      <w:spacing w:before="120" w:after="60"/>
      <w:outlineLvl w:val="1"/>
    </w:pPr>
    <w:rPr>
      <w:rFonts w:ascii="Arial" w:hAnsi="Arial"/>
      <w:b/>
      <w:i/>
    </w:rPr>
  </w:style>
  <w:style w:type="paragraph" w:styleId="Heading3">
    <w:name w:val="heading 3"/>
    <w:basedOn w:val="Normal"/>
    <w:next w:val="Normal"/>
    <w:qFormat/>
    <w:rsid w:val="00E4268F"/>
    <w:pPr>
      <w:keepNext/>
      <w:numPr>
        <w:ilvl w:val="2"/>
        <w:numId w:val="3"/>
      </w:numPr>
      <w:spacing w:before="120" w:after="60"/>
      <w:outlineLvl w:val="2"/>
    </w:pPr>
    <w:rPr>
      <w:rFonts w:ascii="Arial" w:hAnsi="Arial"/>
      <w:b/>
      <w:sz w:val="22"/>
    </w:rPr>
  </w:style>
  <w:style w:type="paragraph" w:styleId="Heading4">
    <w:name w:val="heading 4"/>
    <w:basedOn w:val="Normal"/>
    <w:next w:val="Normal"/>
    <w:qFormat/>
    <w:rsid w:val="00E4268F"/>
    <w:pPr>
      <w:keepNext/>
      <w:numPr>
        <w:ilvl w:val="3"/>
        <w:numId w:val="3"/>
      </w:numPr>
      <w:spacing w:before="120" w:after="60"/>
      <w:outlineLvl w:val="3"/>
    </w:pPr>
    <w:rPr>
      <w:b/>
      <w:i/>
      <w:sz w:val="22"/>
    </w:rPr>
  </w:style>
  <w:style w:type="paragraph" w:styleId="Heading5">
    <w:name w:val="heading 5"/>
    <w:basedOn w:val="Normal"/>
    <w:next w:val="Normal"/>
    <w:qFormat/>
    <w:rsid w:val="00E4268F"/>
    <w:pPr>
      <w:numPr>
        <w:ilvl w:val="4"/>
        <w:numId w:val="3"/>
      </w:numPr>
      <w:spacing w:before="240" w:after="60"/>
      <w:outlineLvl w:val="4"/>
    </w:pPr>
    <w:rPr>
      <w:b/>
      <w:i/>
      <w:sz w:val="26"/>
    </w:rPr>
  </w:style>
  <w:style w:type="paragraph" w:styleId="Heading6">
    <w:name w:val="heading 6"/>
    <w:basedOn w:val="Normal"/>
    <w:next w:val="Normal"/>
    <w:qFormat/>
    <w:rsid w:val="00E4268F"/>
    <w:pPr>
      <w:numPr>
        <w:ilvl w:val="5"/>
        <w:numId w:val="3"/>
      </w:numPr>
      <w:spacing w:before="240" w:after="60"/>
      <w:outlineLvl w:val="5"/>
    </w:pPr>
    <w:rPr>
      <w:b/>
      <w:sz w:val="22"/>
    </w:rPr>
  </w:style>
  <w:style w:type="paragraph" w:styleId="Heading7">
    <w:name w:val="heading 7"/>
    <w:basedOn w:val="Normal"/>
    <w:next w:val="Normal"/>
    <w:qFormat/>
    <w:rsid w:val="00E4268F"/>
    <w:pPr>
      <w:numPr>
        <w:ilvl w:val="6"/>
        <w:numId w:val="3"/>
      </w:numPr>
      <w:spacing w:before="240" w:after="60"/>
      <w:outlineLvl w:val="6"/>
    </w:pPr>
  </w:style>
  <w:style w:type="paragraph" w:styleId="Heading8">
    <w:name w:val="heading 8"/>
    <w:basedOn w:val="Normal"/>
    <w:next w:val="Normal"/>
    <w:qFormat/>
    <w:rsid w:val="00E4268F"/>
    <w:pPr>
      <w:numPr>
        <w:ilvl w:val="7"/>
        <w:numId w:val="3"/>
      </w:numPr>
      <w:spacing w:before="240" w:after="60"/>
      <w:outlineLvl w:val="7"/>
    </w:pPr>
    <w:rPr>
      <w:i/>
    </w:rPr>
  </w:style>
  <w:style w:type="paragraph" w:styleId="Heading9">
    <w:name w:val="heading 9"/>
    <w:basedOn w:val="Normal"/>
    <w:next w:val="Normal"/>
    <w:qFormat/>
    <w:rsid w:val="00E4268F"/>
    <w:pPr>
      <w:numPr>
        <w:ilvl w:val="8"/>
        <w:numId w:val="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BodyText">
    <w:name w:val="Body Text"/>
    <w:basedOn w:val="Normal"/>
    <w:pPr>
      <w:spacing w:after="120"/>
    </w:pPr>
    <w:rPr>
      <w:sz w:val="22"/>
    </w:rPr>
  </w:style>
  <w:style w:type="paragraph" w:styleId="BodyTextIndent">
    <w:name w:val="Body Text Indent"/>
    <w:basedOn w:val="Normal"/>
    <w:pPr>
      <w:spacing w:after="120"/>
      <w:ind w:left="360"/>
    </w:pPr>
  </w:style>
  <w:style w:type="character" w:styleId="Strong">
    <w:name w:val="Strong"/>
    <w:basedOn w:val="DefaultParagraphFont"/>
    <w:qFormat/>
    <w:rPr>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Caption">
    <w:name w:val="caption"/>
    <w:basedOn w:val="Normal"/>
    <w:next w:val="Normal"/>
    <w:qFormat/>
    <w:pPr>
      <w:spacing w:before="120" w:after="120"/>
    </w:pPr>
    <w:rPr>
      <w:b/>
      <w:sz w:val="20"/>
    </w:rPr>
  </w:style>
  <w:style w:type="paragraph" w:styleId="BodyText2">
    <w:name w:val="Body Text 2"/>
    <w:basedOn w:val="Normal"/>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pPr>
      <w:autoSpaceDE w:val="0"/>
      <w:autoSpaceDN w:val="0"/>
      <w:adjustRightInd w:val="0"/>
    </w:pPr>
    <w:rPr>
      <w:rFonts w:ascii="Arial" w:hAnsi="Arial"/>
      <w:color w:val="000000"/>
      <w:sz w:val="14"/>
    </w:rPr>
  </w:style>
  <w:style w:type="paragraph" w:styleId="BlockText">
    <w:name w:val="Block Text"/>
    <w:basedOn w:val="Normal"/>
    <w:pPr>
      <w:spacing w:after="120"/>
      <w:ind w:left="1440" w:right="1440"/>
    </w:pPr>
  </w:style>
  <w:style w:type="paragraph" w:styleId="BodyTextFirstIndent">
    <w:name w:val="Body Text First Indent"/>
    <w:basedOn w:val="BodyText"/>
    <w:pPr>
      <w:ind w:firstLine="210"/>
    </w:pPr>
    <w:rPr>
      <w:sz w:val="24"/>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HTMLAddress">
    <w:name w:val="HTML Address"/>
    <w:basedOn w:val="Normal"/>
    <w:rPr>
      <w:i/>
    </w:rPr>
  </w:style>
  <w:style w:type="paragraph" w:styleId="HTMLPreformatted">
    <w:name w:val="HTML Preformatted"/>
    <w:basedOn w:val="Normal"/>
    <w:rPr>
      <w:rFonts w:ascii="Courier New" w:hAnsi="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BodyText"/>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character" w:styleId="PageNumber">
    <w:name w:val="page number"/>
    <w:basedOn w:val="DefaultParagraphFont"/>
  </w:style>
  <w:style w:type="paragraph" w:customStyle="1" w:styleId="Citation">
    <w:name w:val="Citation"/>
    <w:basedOn w:val="BodyText"/>
    <w:autoRedefine/>
    <w:pPr>
      <w:numPr>
        <w:numId w:val="12"/>
      </w:numPr>
      <w:spacing w:before="120" w:after="0"/>
      <w:ind w:left="720" w:hanging="720"/>
    </w:pPr>
    <w:rPr>
      <w:rFonts w:eastAsia="Times"/>
      <w:color w:val="FF0000"/>
      <w:sz w:val="24"/>
    </w:rPr>
  </w:style>
  <w:style w:type="paragraph" w:customStyle="1" w:styleId="CommentSubject1">
    <w:name w:val="Comment Subject1"/>
    <w:basedOn w:val="CommentText"/>
    <w:next w:val="CommentText"/>
    <w:semiHidden/>
    <w:rPr>
      <w:b/>
    </w:rPr>
  </w:style>
  <w:style w:type="paragraph" w:customStyle="1" w:styleId="BalloonText1">
    <w:name w:val="Balloon Text1"/>
    <w:basedOn w:val="Normal"/>
    <w:semiHidden/>
    <w:rPr>
      <w:rFonts w:ascii="Tahoma" w:hAnsi="Tahoma"/>
      <w:sz w:val="16"/>
    </w:rPr>
  </w:style>
  <w:style w:type="paragraph" w:customStyle="1" w:styleId="Code">
    <w:name w:val="Code"/>
    <w:basedOn w:val="PlainText"/>
    <w:pPr>
      <w:spacing w:after="120"/>
    </w:pPr>
  </w:style>
  <w:style w:type="paragraph" w:customStyle="1" w:styleId="HTMLBody">
    <w:name w:val="HTML Body"/>
    <w:pPr>
      <w:autoSpaceDE w:val="0"/>
      <w:autoSpaceDN w:val="0"/>
      <w:adjustRightInd w:val="0"/>
    </w:pPr>
    <w:rPr>
      <w:sz w:val="28"/>
    </w:rPr>
  </w:style>
  <w:style w:type="character" w:styleId="Emphasis">
    <w:name w:val="Emphasis"/>
    <w:basedOn w:val="DefaultParagraphFont"/>
    <w:qFormat/>
    <w:rPr>
      <w:i/>
    </w:rPr>
  </w:style>
  <w:style w:type="character" w:customStyle="1" w:styleId="eudoraheader">
    <w:name w:val="eudoraheader"/>
    <w:basedOn w:val="DefaultParagraphFont"/>
  </w:style>
  <w:style w:type="paragraph" w:customStyle="1" w:styleId="DefaultText">
    <w:name w:val="Default Text"/>
    <w:basedOn w:val="Normal"/>
    <w:pPr>
      <w:autoSpaceDE w:val="0"/>
      <w:autoSpaceDN w:val="0"/>
      <w:adjustRightInd w:val="0"/>
    </w:pPr>
  </w:style>
  <w:style w:type="paragraph" w:customStyle="1" w:styleId="Text">
    <w:name w:val="Text"/>
    <w:aliases w:val="t,t Char Char Char Char Char Char"/>
    <w:pPr>
      <w:spacing w:after="120" w:line="260" w:lineRule="exact"/>
    </w:pPr>
    <w:rPr>
      <w:rFonts w:ascii="Verdana" w:hAnsi="Verdana"/>
      <w:color w:val="000000"/>
    </w:rPr>
  </w:style>
  <w:style w:type="character" w:customStyle="1" w:styleId="Italic">
    <w:name w:val="Italic"/>
    <w:aliases w:val="i"/>
    <w:basedOn w:val="DefaultParagraphFont"/>
    <w:rPr>
      <w:i/>
    </w:rPr>
  </w:style>
  <w:style w:type="paragraph" w:customStyle="1" w:styleId="nobreak">
    <w:name w:val="nobreak"/>
    <w:basedOn w:val="Normal"/>
    <w:next w:val="Normal"/>
    <w:pPr>
      <w:keepNext/>
    </w:pPr>
    <w:rPr>
      <w:rFonts w:ascii="Arial" w:hAnsi="Arial"/>
      <w:sz w:val="20"/>
      <w:szCs w:val="24"/>
    </w:rPr>
  </w:style>
  <w:style w:type="paragraph" w:customStyle="1" w:styleId="Bulleted">
    <w:name w:val="Bulleted"/>
    <w:basedOn w:val="Normal"/>
    <w:rsid w:val="008F47E9"/>
    <w:pPr>
      <w:numPr>
        <w:numId w:val="13"/>
      </w:numPr>
    </w:pPr>
    <w:rPr>
      <w:szCs w:val="24"/>
    </w:rPr>
  </w:style>
  <w:style w:type="table" w:styleId="TableGrid">
    <w:name w:val="Table Grid"/>
    <w:basedOn w:val="TableNormal"/>
    <w:rsid w:val="00876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8E384E"/>
    <w:rPr>
      <w:b/>
      <w:bCs/>
    </w:rPr>
  </w:style>
  <w:style w:type="paragraph" w:styleId="BalloonText">
    <w:name w:val="Balloon Text"/>
    <w:basedOn w:val="Normal"/>
    <w:semiHidden/>
    <w:rsid w:val="008E384E"/>
    <w:rPr>
      <w:rFonts w:ascii="Tahoma" w:hAnsi="Tahoma" w:cs="Tahoma"/>
      <w:sz w:val="16"/>
      <w:szCs w:val="16"/>
    </w:rPr>
  </w:style>
  <w:style w:type="paragraph" w:styleId="ListParagraph">
    <w:name w:val="List Paragraph"/>
    <w:basedOn w:val="Normal"/>
    <w:uiPriority w:val="34"/>
    <w:qFormat/>
    <w:rsid w:val="00AB31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rsid w:val="00E4268F"/>
    <w:pPr>
      <w:keepNext/>
      <w:numPr>
        <w:numId w:val="3"/>
      </w:numPr>
      <w:spacing w:before="240" w:after="60"/>
      <w:outlineLvl w:val="0"/>
    </w:pPr>
    <w:rPr>
      <w:rFonts w:ascii="Arial" w:hAnsi="Arial"/>
      <w:b/>
      <w:kern w:val="32"/>
      <w:sz w:val="28"/>
    </w:rPr>
  </w:style>
  <w:style w:type="paragraph" w:styleId="Heading2">
    <w:name w:val="heading 2"/>
    <w:basedOn w:val="Normal"/>
    <w:next w:val="Normal"/>
    <w:qFormat/>
    <w:rsid w:val="00E4268F"/>
    <w:pPr>
      <w:keepNext/>
      <w:numPr>
        <w:ilvl w:val="1"/>
        <w:numId w:val="3"/>
      </w:numPr>
      <w:spacing w:before="120" w:after="60"/>
      <w:outlineLvl w:val="1"/>
    </w:pPr>
    <w:rPr>
      <w:rFonts w:ascii="Arial" w:hAnsi="Arial"/>
      <w:b/>
      <w:i/>
    </w:rPr>
  </w:style>
  <w:style w:type="paragraph" w:styleId="Heading3">
    <w:name w:val="heading 3"/>
    <w:basedOn w:val="Normal"/>
    <w:next w:val="Normal"/>
    <w:qFormat/>
    <w:rsid w:val="00E4268F"/>
    <w:pPr>
      <w:keepNext/>
      <w:numPr>
        <w:ilvl w:val="2"/>
        <w:numId w:val="3"/>
      </w:numPr>
      <w:spacing w:before="120" w:after="60"/>
      <w:outlineLvl w:val="2"/>
    </w:pPr>
    <w:rPr>
      <w:rFonts w:ascii="Arial" w:hAnsi="Arial"/>
      <w:b/>
      <w:sz w:val="22"/>
    </w:rPr>
  </w:style>
  <w:style w:type="paragraph" w:styleId="Heading4">
    <w:name w:val="heading 4"/>
    <w:basedOn w:val="Normal"/>
    <w:next w:val="Normal"/>
    <w:qFormat/>
    <w:rsid w:val="00E4268F"/>
    <w:pPr>
      <w:keepNext/>
      <w:numPr>
        <w:ilvl w:val="3"/>
        <w:numId w:val="3"/>
      </w:numPr>
      <w:spacing w:before="120" w:after="60"/>
      <w:outlineLvl w:val="3"/>
    </w:pPr>
    <w:rPr>
      <w:b/>
      <w:i/>
      <w:sz w:val="22"/>
    </w:rPr>
  </w:style>
  <w:style w:type="paragraph" w:styleId="Heading5">
    <w:name w:val="heading 5"/>
    <w:basedOn w:val="Normal"/>
    <w:next w:val="Normal"/>
    <w:qFormat/>
    <w:rsid w:val="00E4268F"/>
    <w:pPr>
      <w:numPr>
        <w:ilvl w:val="4"/>
        <w:numId w:val="3"/>
      </w:numPr>
      <w:spacing w:before="240" w:after="60"/>
      <w:outlineLvl w:val="4"/>
    </w:pPr>
    <w:rPr>
      <w:b/>
      <w:i/>
      <w:sz w:val="26"/>
    </w:rPr>
  </w:style>
  <w:style w:type="paragraph" w:styleId="Heading6">
    <w:name w:val="heading 6"/>
    <w:basedOn w:val="Normal"/>
    <w:next w:val="Normal"/>
    <w:qFormat/>
    <w:rsid w:val="00E4268F"/>
    <w:pPr>
      <w:numPr>
        <w:ilvl w:val="5"/>
        <w:numId w:val="3"/>
      </w:numPr>
      <w:spacing w:before="240" w:after="60"/>
      <w:outlineLvl w:val="5"/>
    </w:pPr>
    <w:rPr>
      <w:b/>
      <w:sz w:val="22"/>
    </w:rPr>
  </w:style>
  <w:style w:type="paragraph" w:styleId="Heading7">
    <w:name w:val="heading 7"/>
    <w:basedOn w:val="Normal"/>
    <w:next w:val="Normal"/>
    <w:qFormat/>
    <w:rsid w:val="00E4268F"/>
    <w:pPr>
      <w:numPr>
        <w:ilvl w:val="6"/>
        <w:numId w:val="3"/>
      </w:numPr>
      <w:spacing w:before="240" w:after="60"/>
      <w:outlineLvl w:val="6"/>
    </w:pPr>
  </w:style>
  <w:style w:type="paragraph" w:styleId="Heading8">
    <w:name w:val="heading 8"/>
    <w:basedOn w:val="Normal"/>
    <w:next w:val="Normal"/>
    <w:qFormat/>
    <w:rsid w:val="00E4268F"/>
    <w:pPr>
      <w:numPr>
        <w:ilvl w:val="7"/>
        <w:numId w:val="3"/>
      </w:numPr>
      <w:spacing w:before="240" w:after="60"/>
      <w:outlineLvl w:val="7"/>
    </w:pPr>
    <w:rPr>
      <w:i/>
    </w:rPr>
  </w:style>
  <w:style w:type="paragraph" w:styleId="Heading9">
    <w:name w:val="heading 9"/>
    <w:basedOn w:val="Normal"/>
    <w:next w:val="Normal"/>
    <w:qFormat/>
    <w:rsid w:val="00E4268F"/>
    <w:pPr>
      <w:numPr>
        <w:ilvl w:val="8"/>
        <w:numId w:val="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BodyText">
    <w:name w:val="Body Text"/>
    <w:basedOn w:val="Normal"/>
    <w:pPr>
      <w:spacing w:after="120"/>
    </w:pPr>
    <w:rPr>
      <w:sz w:val="22"/>
    </w:rPr>
  </w:style>
  <w:style w:type="paragraph" w:styleId="BodyTextIndent">
    <w:name w:val="Body Text Indent"/>
    <w:basedOn w:val="Normal"/>
    <w:pPr>
      <w:spacing w:after="120"/>
      <w:ind w:left="360"/>
    </w:pPr>
  </w:style>
  <w:style w:type="character" w:styleId="Strong">
    <w:name w:val="Strong"/>
    <w:basedOn w:val="DefaultParagraphFont"/>
    <w:qFormat/>
    <w:rPr>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Caption">
    <w:name w:val="caption"/>
    <w:basedOn w:val="Normal"/>
    <w:next w:val="Normal"/>
    <w:qFormat/>
    <w:pPr>
      <w:spacing w:before="120" w:after="120"/>
    </w:pPr>
    <w:rPr>
      <w:b/>
      <w:sz w:val="20"/>
    </w:rPr>
  </w:style>
  <w:style w:type="paragraph" w:styleId="BodyText2">
    <w:name w:val="Body Text 2"/>
    <w:basedOn w:val="Normal"/>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pPr>
      <w:autoSpaceDE w:val="0"/>
      <w:autoSpaceDN w:val="0"/>
      <w:adjustRightInd w:val="0"/>
    </w:pPr>
    <w:rPr>
      <w:rFonts w:ascii="Arial" w:hAnsi="Arial"/>
      <w:color w:val="000000"/>
      <w:sz w:val="14"/>
    </w:rPr>
  </w:style>
  <w:style w:type="paragraph" w:styleId="BlockText">
    <w:name w:val="Block Text"/>
    <w:basedOn w:val="Normal"/>
    <w:pPr>
      <w:spacing w:after="120"/>
      <w:ind w:left="1440" w:right="1440"/>
    </w:pPr>
  </w:style>
  <w:style w:type="paragraph" w:styleId="BodyTextFirstIndent">
    <w:name w:val="Body Text First Indent"/>
    <w:basedOn w:val="BodyText"/>
    <w:pPr>
      <w:ind w:firstLine="210"/>
    </w:pPr>
    <w:rPr>
      <w:sz w:val="24"/>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HTMLAddress">
    <w:name w:val="HTML Address"/>
    <w:basedOn w:val="Normal"/>
    <w:rPr>
      <w:i/>
    </w:rPr>
  </w:style>
  <w:style w:type="paragraph" w:styleId="HTMLPreformatted">
    <w:name w:val="HTML Preformatted"/>
    <w:basedOn w:val="Normal"/>
    <w:rPr>
      <w:rFonts w:ascii="Courier New" w:hAnsi="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BodyText"/>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character" w:styleId="PageNumber">
    <w:name w:val="page number"/>
    <w:basedOn w:val="DefaultParagraphFont"/>
  </w:style>
  <w:style w:type="paragraph" w:customStyle="1" w:styleId="Citation">
    <w:name w:val="Citation"/>
    <w:basedOn w:val="BodyText"/>
    <w:autoRedefine/>
    <w:pPr>
      <w:numPr>
        <w:numId w:val="12"/>
      </w:numPr>
      <w:spacing w:before="120" w:after="0"/>
      <w:ind w:left="720" w:hanging="720"/>
    </w:pPr>
    <w:rPr>
      <w:rFonts w:eastAsia="Times"/>
      <w:color w:val="FF0000"/>
      <w:sz w:val="24"/>
    </w:rPr>
  </w:style>
  <w:style w:type="paragraph" w:customStyle="1" w:styleId="CommentSubject1">
    <w:name w:val="Comment Subject1"/>
    <w:basedOn w:val="CommentText"/>
    <w:next w:val="CommentText"/>
    <w:semiHidden/>
    <w:rPr>
      <w:b/>
    </w:rPr>
  </w:style>
  <w:style w:type="paragraph" w:customStyle="1" w:styleId="BalloonText1">
    <w:name w:val="Balloon Text1"/>
    <w:basedOn w:val="Normal"/>
    <w:semiHidden/>
    <w:rPr>
      <w:rFonts w:ascii="Tahoma" w:hAnsi="Tahoma"/>
      <w:sz w:val="16"/>
    </w:rPr>
  </w:style>
  <w:style w:type="paragraph" w:customStyle="1" w:styleId="Code">
    <w:name w:val="Code"/>
    <w:basedOn w:val="PlainText"/>
    <w:pPr>
      <w:spacing w:after="120"/>
    </w:pPr>
  </w:style>
  <w:style w:type="paragraph" w:customStyle="1" w:styleId="HTMLBody">
    <w:name w:val="HTML Body"/>
    <w:pPr>
      <w:autoSpaceDE w:val="0"/>
      <w:autoSpaceDN w:val="0"/>
      <w:adjustRightInd w:val="0"/>
    </w:pPr>
    <w:rPr>
      <w:sz w:val="28"/>
    </w:rPr>
  </w:style>
  <w:style w:type="character" w:styleId="Emphasis">
    <w:name w:val="Emphasis"/>
    <w:basedOn w:val="DefaultParagraphFont"/>
    <w:qFormat/>
    <w:rPr>
      <w:i/>
    </w:rPr>
  </w:style>
  <w:style w:type="character" w:customStyle="1" w:styleId="eudoraheader">
    <w:name w:val="eudoraheader"/>
    <w:basedOn w:val="DefaultParagraphFont"/>
  </w:style>
  <w:style w:type="paragraph" w:customStyle="1" w:styleId="DefaultText">
    <w:name w:val="Default Text"/>
    <w:basedOn w:val="Normal"/>
    <w:pPr>
      <w:autoSpaceDE w:val="0"/>
      <w:autoSpaceDN w:val="0"/>
      <w:adjustRightInd w:val="0"/>
    </w:pPr>
  </w:style>
  <w:style w:type="paragraph" w:customStyle="1" w:styleId="Text">
    <w:name w:val="Text"/>
    <w:aliases w:val="t,t Char Char Char Char Char Char"/>
    <w:pPr>
      <w:spacing w:after="120" w:line="260" w:lineRule="exact"/>
    </w:pPr>
    <w:rPr>
      <w:rFonts w:ascii="Verdana" w:hAnsi="Verdana"/>
      <w:color w:val="000000"/>
    </w:rPr>
  </w:style>
  <w:style w:type="character" w:customStyle="1" w:styleId="Italic">
    <w:name w:val="Italic"/>
    <w:aliases w:val="i"/>
    <w:basedOn w:val="DefaultParagraphFont"/>
    <w:rPr>
      <w:i/>
    </w:rPr>
  </w:style>
  <w:style w:type="paragraph" w:customStyle="1" w:styleId="nobreak">
    <w:name w:val="nobreak"/>
    <w:basedOn w:val="Normal"/>
    <w:next w:val="Normal"/>
    <w:pPr>
      <w:keepNext/>
    </w:pPr>
    <w:rPr>
      <w:rFonts w:ascii="Arial" w:hAnsi="Arial"/>
      <w:sz w:val="20"/>
      <w:szCs w:val="24"/>
    </w:rPr>
  </w:style>
  <w:style w:type="paragraph" w:customStyle="1" w:styleId="Bulleted">
    <w:name w:val="Bulleted"/>
    <w:basedOn w:val="Normal"/>
    <w:rsid w:val="008F47E9"/>
    <w:pPr>
      <w:numPr>
        <w:numId w:val="13"/>
      </w:numPr>
    </w:pPr>
    <w:rPr>
      <w:szCs w:val="24"/>
    </w:rPr>
  </w:style>
  <w:style w:type="table" w:styleId="TableGrid">
    <w:name w:val="Table Grid"/>
    <w:basedOn w:val="TableNormal"/>
    <w:rsid w:val="00876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8E384E"/>
    <w:rPr>
      <w:b/>
      <w:bCs/>
    </w:rPr>
  </w:style>
  <w:style w:type="paragraph" w:styleId="BalloonText">
    <w:name w:val="Balloon Text"/>
    <w:basedOn w:val="Normal"/>
    <w:semiHidden/>
    <w:rsid w:val="008E384E"/>
    <w:rPr>
      <w:rFonts w:ascii="Tahoma" w:hAnsi="Tahoma" w:cs="Tahoma"/>
      <w:sz w:val="16"/>
      <w:szCs w:val="16"/>
    </w:rPr>
  </w:style>
  <w:style w:type="paragraph" w:styleId="ListParagraph">
    <w:name w:val="List Paragraph"/>
    <w:basedOn w:val="Normal"/>
    <w:uiPriority w:val="34"/>
    <w:qFormat/>
    <w:rsid w:val="00AB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forge.gridforum.org/sf/go/doc16166" TargetMode="External"/><Relationship Id="rId12" Type="http://schemas.openxmlformats.org/officeDocument/2006/relationships/hyperlink" Target="http://forge.gridforum.org/sf/go/doc16171"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gf.org/documents/GFD.147.pdf" TargetMode="External"/><Relationship Id="rId9" Type="http://schemas.openxmlformats.org/officeDocument/2006/relationships/hyperlink" Target="http://www.ogf.org/documents/GFD.136.pdf" TargetMode="External"/><Relationship Id="rId10" Type="http://schemas.openxmlformats.org/officeDocument/2006/relationships/hyperlink" Target="http://forge.gridforum.org/sf/wiki/do/viewPage/projects.pgi-wg/wiki/ReqJ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1594</Words>
  <Characters>9090</Characters>
  <Application>Microsoft Macintosh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OGF PGI Software Engineering Use Case Template</vt:lpstr>
    </vt:vector>
  </TitlesOfParts>
  <Company>LAL, Univ Paris-Sud, IN2P3/CNRS</Company>
  <LinksUpToDate>false</LinksUpToDate>
  <CharactersWithSpaces>10663</CharactersWithSpaces>
  <SharedDoc>false</SharedDoc>
  <HLinks>
    <vt:vector size="12" baseType="variant">
      <vt:variant>
        <vt:i4>7798785</vt:i4>
      </vt:variant>
      <vt:variant>
        <vt:i4>3</vt:i4>
      </vt:variant>
      <vt:variant>
        <vt:i4>0</vt:i4>
      </vt:variant>
      <vt:variant>
        <vt:i4>5</vt:i4>
      </vt:variant>
      <vt:variant>
        <vt:lpwstr>mailto:pgi-wg@ogf.org</vt:lpwstr>
      </vt:variant>
      <vt:variant>
        <vt:lpwstr/>
      </vt:variant>
      <vt:variant>
        <vt:i4>2031736</vt:i4>
      </vt:variant>
      <vt:variant>
        <vt:i4>0</vt:i4>
      </vt:variant>
      <vt:variant>
        <vt:i4>0</vt:i4>
      </vt:variant>
      <vt:variant>
        <vt:i4>5</vt:i4>
      </vt:variant>
      <vt:variant>
        <vt:lpwstr>http://en.wikipedia.org/wiki/Use_case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OGF PGI Software Engineering Use Case Template</dc:title>
  <dc:subject/>
  <dc:creator>Etienne URBAH</dc:creator>
  <cp:keywords/>
  <dc:description/>
  <cp:lastModifiedBy>Mark Morgan</cp:lastModifiedBy>
  <cp:revision>2</cp:revision>
  <cp:lastPrinted>2004-06-24T21:22:00Z</cp:lastPrinted>
  <dcterms:created xsi:type="dcterms:W3CDTF">2011-05-03T14:01:00Z</dcterms:created>
  <dcterms:modified xsi:type="dcterms:W3CDTF">2011-05-03T14:01:00Z</dcterms:modified>
</cp:coreProperties>
</file>