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41C5" w14:textId="77777777" w:rsidR="008F47E9" w:rsidRDefault="00E16053" w:rsidP="00685743">
      <w:pPr>
        <w:pStyle w:val="Heading1"/>
        <w:spacing w:before="480"/>
        <w:ind w:left="431" w:hanging="431"/>
        <w:jc w:val="both"/>
        <w:rPr>
          <w:lang w:eastAsia="ja-JP"/>
        </w:rPr>
      </w:pPr>
      <w:r>
        <w:rPr>
          <w:lang w:eastAsia="ja-JP"/>
        </w:rPr>
        <w:t>Presentation</w:t>
      </w:r>
      <w:r w:rsidR="00FB4BDE">
        <w:rPr>
          <w:lang w:eastAsia="ja-JP"/>
        </w:rPr>
        <w:t xml:space="preserve"> of the Use Case</w:t>
      </w:r>
    </w:p>
    <w:p w14:paraId="45C79ED3" w14:textId="74A9210A" w:rsidR="00AB31EC" w:rsidRDefault="00E16053" w:rsidP="00AB31EC">
      <w:pPr>
        <w:pStyle w:val="Heading2"/>
        <w:rPr>
          <w:lang w:eastAsia="ja-JP"/>
        </w:rPr>
      </w:pPr>
      <w:r>
        <w:rPr>
          <w:rFonts w:hint="eastAsia"/>
          <w:lang w:eastAsia="ja-JP"/>
        </w:rPr>
        <w:t xml:space="preserve">Use </w:t>
      </w:r>
      <w:r>
        <w:rPr>
          <w:lang w:eastAsia="ja-JP"/>
        </w:rPr>
        <w:t>C</w:t>
      </w:r>
      <w:r>
        <w:rPr>
          <w:rFonts w:hint="eastAsia"/>
          <w:lang w:eastAsia="ja-JP"/>
        </w:rPr>
        <w:t xml:space="preserve">ase </w:t>
      </w:r>
      <w:r>
        <w:rPr>
          <w:lang w:eastAsia="ja-JP"/>
        </w:rPr>
        <w:t>N</w:t>
      </w:r>
      <w:r>
        <w:rPr>
          <w:rFonts w:hint="eastAsia"/>
          <w:lang w:eastAsia="ja-JP"/>
        </w:rPr>
        <w:t>ame</w:t>
      </w:r>
    </w:p>
    <w:p w14:paraId="4832C3C5" w14:textId="182E5D8D" w:rsidR="006437FF" w:rsidRDefault="00CB2CA4" w:rsidP="00AB31EC">
      <w:pPr>
        <w:pStyle w:val="BodyText"/>
        <w:spacing w:before="60" w:after="0"/>
        <w:jc w:val="both"/>
        <w:rPr>
          <w:lang w:eastAsia="ja-JP"/>
        </w:rPr>
      </w:pPr>
      <w:r>
        <w:rPr>
          <w:lang w:eastAsia="ja-JP"/>
        </w:rPr>
        <w:t>Schedule Resources</w:t>
      </w:r>
      <w:r w:rsidR="00AB31EC">
        <w:rPr>
          <w:lang w:eastAsia="ja-JP"/>
        </w:rPr>
        <w:t xml:space="preserve"> Flexibly</w:t>
      </w:r>
    </w:p>
    <w:p w14:paraId="5E8D2BFD" w14:textId="77777777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Version</w:t>
      </w:r>
    </w:p>
    <w:p w14:paraId="68DD776D" w14:textId="7496FE07" w:rsidR="006437FF" w:rsidRDefault="00CB2CA4" w:rsidP="006E3010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>1.0</w:t>
      </w:r>
    </w:p>
    <w:p w14:paraId="133B8DBB" w14:textId="77777777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Goal</w:t>
      </w:r>
    </w:p>
    <w:p w14:paraId="6EB8FF72" w14:textId="2012725A" w:rsidR="006437FF" w:rsidRDefault="00CB2CA4" w:rsidP="006E3010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 xml:space="preserve">To be able to </w:t>
      </w:r>
      <w:r w:rsidR="00E74A7B">
        <w:rPr>
          <w:lang w:eastAsia="ja-JP"/>
        </w:rPr>
        <w:t xml:space="preserve">describe jobs in such a way that they could be </w:t>
      </w:r>
      <w:r>
        <w:rPr>
          <w:lang w:eastAsia="ja-JP"/>
        </w:rPr>
        <w:t>schedule</w:t>
      </w:r>
      <w:r w:rsidR="00E74A7B">
        <w:rPr>
          <w:lang w:eastAsia="ja-JP"/>
        </w:rPr>
        <w:t xml:space="preserve">d </w:t>
      </w:r>
      <w:r>
        <w:rPr>
          <w:lang w:eastAsia="ja-JP"/>
        </w:rPr>
        <w:t xml:space="preserve">on any set of resources that </w:t>
      </w:r>
      <w:r w:rsidR="00E74A7B">
        <w:rPr>
          <w:lang w:eastAsia="ja-JP"/>
        </w:rPr>
        <w:t>could meet</w:t>
      </w:r>
      <w:r>
        <w:rPr>
          <w:lang w:eastAsia="ja-JP"/>
        </w:rPr>
        <w:t xml:space="preserve"> the job</w:t>
      </w:r>
      <w:r w:rsidR="00E74A7B">
        <w:rPr>
          <w:lang w:eastAsia="ja-JP"/>
        </w:rPr>
        <w:t>’</w:t>
      </w:r>
      <w:r>
        <w:rPr>
          <w:lang w:eastAsia="ja-JP"/>
        </w:rPr>
        <w:t>s requirements.</w:t>
      </w:r>
    </w:p>
    <w:p w14:paraId="4A2CA150" w14:textId="77777777" w:rsidR="00316599" w:rsidRDefault="00316599" w:rsidP="00316599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Summary</w:t>
      </w:r>
    </w:p>
    <w:p w14:paraId="2D355F4B" w14:textId="5C15556A" w:rsidR="006437FF" w:rsidRPr="00CB2CA4" w:rsidRDefault="006437FF" w:rsidP="0019568A">
      <w:pPr>
        <w:pStyle w:val="BodyText"/>
        <w:spacing w:before="60" w:after="0"/>
        <w:jc w:val="both"/>
        <w:rPr>
          <w:lang w:eastAsia="ja-JP"/>
        </w:rPr>
      </w:pPr>
      <w:r>
        <w:rPr>
          <w:lang w:eastAsia="ja-JP"/>
        </w:rPr>
        <w:t xml:space="preserve">    </w:t>
      </w:r>
      <w:r w:rsidR="0019568A">
        <w:rPr>
          <w:lang w:eastAsia="ja-JP"/>
        </w:rPr>
        <w:t>The</w:t>
      </w:r>
      <w:r>
        <w:rPr>
          <w:lang w:eastAsia="ja-JP"/>
        </w:rPr>
        <w:t xml:space="preserve"> </w:t>
      </w:r>
      <w:r w:rsidR="00CB2CA4" w:rsidRPr="00CB2CA4">
        <w:rPr>
          <w:lang w:eastAsia="ja-JP"/>
        </w:rPr>
        <w:t>Genesis II</w:t>
      </w:r>
      <w:r w:rsidR="00CB2CA4">
        <w:rPr>
          <w:i/>
          <w:lang w:eastAsia="ja-JP"/>
        </w:rPr>
        <w:t xml:space="preserve"> </w:t>
      </w:r>
      <w:r w:rsidR="00CB2CA4">
        <w:rPr>
          <w:lang w:eastAsia="ja-JP"/>
        </w:rPr>
        <w:t xml:space="preserve">team at </w:t>
      </w:r>
      <w:proofErr w:type="spellStart"/>
      <w:r w:rsidR="00CB2CA4">
        <w:rPr>
          <w:lang w:eastAsia="ja-JP"/>
        </w:rPr>
        <w:t>UVa</w:t>
      </w:r>
      <w:proofErr w:type="spellEnd"/>
      <w:r w:rsidR="00CB2CA4">
        <w:rPr>
          <w:lang w:eastAsia="ja-JP"/>
        </w:rPr>
        <w:t xml:space="preserve"> has found a strong need to be able to schedule grid jobs based off of things like Architecture and Operating system</w:t>
      </w:r>
      <w:r w:rsidR="00E56FD8">
        <w:rPr>
          <w:lang w:eastAsia="ja-JP"/>
        </w:rPr>
        <w:t>.  We have also found classes of jobs that do not need</w:t>
      </w:r>
      <w:r w:rsidR="00E74A7B">
        <w:rPr>
          <w:lang w:eastAsia="ja-JP"/>
        </w:rPr>
        <w:t xml:space="preserve"> to</w:t>
      </w:r>
      <w:r w:rsidR="00CB2CA4">
        <w:rPr>
          <w:lang w:eastAsia="ja-JP"/>
        </w:rPr>
        <w:t xml:space="preserve"> </w:t>
      </w:r>
      <w:r w:rsidR="00E56FD8">
        <w:rPr>
          <w:lang w:eastAsia="ja-JP"/>
        </w:rPr>
        <w:t xml:space="preserve">be unnecessarily </w:t>
      </w:r>
      <w:r w:rsidR="00E74A7B">
        <w:rPr>
          <w:lang w:eastAsia="ja-JP"/>
        </w:rPr>
        <w:t>constrain</w:t>
      </w:r>
      <w:r w:rsidR="00E56FD8">
        <w:rPr>
          <w:lang w:eastAsia="ja-JP"/>
        </w:rPr>
        <w:t>ed</w:t>
      </w:r>
      <w:r w:rsidR="00E74A7B">
        <w:rPr>
          <w:lang w:eastAsia="ja-JP"/>
        </w:rPr>
        <w:t xml:space="preserve"> </w:t>
      </w:r>
      <w:r w:rsidR="00CB2CA4">
        <w:rPr>
          <w:lang w:eastAsia="ja-JP"/>
        </w:rPr>
        <w:t xml:space="preserve">to one particular set of resources.  </w:t>
      </w:r>
      <w:r w:rsidR="00E74A7B">
        <w:rPr>
          <w:lang w:eastAsia="ja-JP"/>
        </w:rPr>
        <w:t xml:space="preserve">Relying </w:t>
      </w:r>
      <w:r w:rsidR="00E56FD8">
        <w:rPr>
          <w:lang w:eastAsia="ja-JP"/>
        </w:rPr>
        <w:t>solely</w:t>
      </w:r>
      <w:r w:rsidR="00E74A7B">
        <w:rPr>
          <w:lang w:eastAsia="ja-JP"/>
        </w:rPr>
        <w:t xml:space="preserve"> on the tools provided in</w:t>
      </w:r>
      <w:r w:rsidR="00CB2CA4">
        <w:rPr>
          <w:lang w:eastAsia="ja-JP"/>
        </w:rPr>
        <w:t xml:space="preserve"> JSDL 1.0 </w:t>
      </w:r>
      <w:r w:rsidR="00E74A7B">
        <w:rPr>
          <w:lang w:eastAsia="ja-JP"/>
        </w:rPr>
        <w:t>can potentially eliminate</w:t>
      </w:r>
      <w:r w:rsidR="00CB2CA4">
        <w:rPr>
          <w:lang w:eastAsia="ja-JP"/>
        </w:rPr>
        <w:t xml:space="preserve"> sets of valid resources.  To that end, </w:t>
      </w:r>
      <w:r w:rsidR="00E74A7B">
        <w:rPr>
          <w:lang w:eastAsia="ja-JP"/>
        </w:rPr>
        <w:t>we would like the ability to</w:t>
      </w:r>
      <w:r w:rsidR="00E56FD8">
        <w:rPr>
          <w:lang w:eastAsia="ja-JP"/>
        </w:rPr>
        <w:t xml:space="preserve"> relay</w:t>
      </w:r>
      <w:r w:rsidR="00CB2CA4">
        <w:rPr>
          <w:lang w:eastAsia="ja-JP"/>
        </w:rPr>
        <w:t xml:space="preserve"> </w:t>
      </w:r>
      <w:r w:rsidR="00E56FD8">
        <w:rPr>
          <w:lang w:eastAsia="ja-JP"/>
        </w:rPr>
        <w:t>the information necessary to indicate</w:t>
      </w:r>
      <w:r w:rsidR="00CB2CA4">
        <w:rPr>
          <w:lang w:eastAsia="ja-JP"/>
        </w:rPr>
        <w:t xml:space="preserve"> </w:t>
      </w:r>
      <w:r w:rsidR="00E56FD8">
        <w:rPr>
          <w:lang w:eastAsia="ja-JP"/>
        </w:rPr>
        <w:t xml:space="preserve">that jobs can </w:t>
      </w:r>
      <w:r w:rsidR="00CB2CA4">
        <w:rPr>
          <w:lang w:eastAsia="ja-JP"/>
        </w:rPr>
        <w:t>run on</w:t>
      </w:r>
      <w:r w:rsidR="00E56FD8">
        <w:rPr>
          <w:lang w:eastAsia="ja-JP"/>
        </w:rPr>
        <w:t xml:space="preserve"> any of a set of </w:t>
      </w:r>
      <w:r w:rsidR="00F77682">
        <w:rPr>
          <w:lang w:eastAsia="ja-JP"/>
        </w:rPr>
        <w:t xml:space="preserve">valid </w:t>
      </w:r>
      <w:r w:rsidR="00E56FD8">
        <w:rPr>
          <w:lang w:eastAsia="ja-JP"/>
        </w:rPr>
        <w:t>resources</w:t>
      </w:r>
      <w:r w:rsidR="00CB2CA4">
        <w:rPr>
          <w:lang w:eastAsia="ja-JP"/>
        </w:rPr>
        <w:t>.</w:t>
      </w:r>
    </w:p>
    <w:p w14:paraId="739582EE" w14:textId="77777777" w:rsidR="00E16053" w:rsidRDefault="00E16053" w:rsidP="00685743">
      <w:pPr>
        <w:pStyle w:val="Heading1"/>
        <w:spacing w:before="480"/>
        <w:ind w:left="431" w:hanging="431"/>
        <w:jc w:val="both"/>
        <w:rPr>
          <w:lang w:eastAsia="ja-JP"/>
        </w:rPr>
      </w:pPr>
      <w:r>
        <w:rPr>
          <w:lang w:eastAsia="ja-JP"/>
        </w:rPr>
        <w:t>Detailed Description</w:t>
      </w:r>
      <w:r w:rsidR="00FB4BDE">
        <w:rPr>
          <w:lang w:eastAsia="ja-JP"/>
        </w:rPr>
        <w:t xml:space="preserve"> of the Use Case</w:t>
      </w:r>
    </w:p>
    <w:p w14:paraId="49CCD7A0" w14:textId="5DEAD0AC" w:rsidR="00CD4554" w:rsidRDefault="00CD4554" w:rsidP="00685743">
      <w:pPr>
        <w:pStyle w:val="Heading2"/>
        <w:rPr>
          <w:lang w:eastAsia="ja-JP"/>
        </w:rPr>
      </w:pPr>
      <w:r>
        <w:rPr>
          <w:lang w:eastAsia="ja-JP"/>
        </w:rPr>
        <w:t>System</w:t>
      </w:r>
      <w:r w:rsidRPr="00685743">
        <w:rPr>
          <w:b w:val="0"/>
          <w:sz w:val="22"/>
          <w:szCs w:val="22"/>
          <w:lang w:eastAsia="ja-JP"/>
        </w:rPr>
        <w:t xml:space="preserve">   </w:t>
      </w:r>
    </w:p>
    <w:p w14:paraId="05827F40" w14:textId="25EFB1A6" w:rsidR="00CD4554" w:rsidRDefault="0047073C" w:rsidP="0047073C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 xml:space="preserve">This use case relates mostly to </w:t>
      </w:r>
      <w:r w:rsidR="00F77682">
        <w:rPr>
          <w:lang w:eastAsia="ja-JP"/>
        </w:rPr>
        <w:t xml:space="preserve">jobs submitted to </w:t>
      </w:r>
      <w:proofErr w:type="spellStart"/>
      <w:r>
        <w:rPr>
          <w:lang w:eastAsia="ja-JP"/>
        </w:rPr>
        <w:t>metaschedulers</w:t>
      </w:r>
      <w:proofErr w:type="spellEnd"/>
      <w:r>
        <w:rPr>
          <w:lang w:eastAsia="ja-JP"/>
        </w:rPr>
        <w:t xml:space="preserve"> </w:t>
      </w:r>
      <w:r w:rsidR="00F77682">
        <w:rPr>
          <w:lang w:eastAsia="ja-JP"/>
        </w:rPr>
        <w:t xml:space="preserve">but could also be applicable to jobs submitted to a BES backed by a set of heterogeneous resources (such as a </w:t>
      </w:r>
      <w:proofErr w:type="spellStart"/>
      <w:r w:rsidR="00F77682">
        <w:rPr>
          <w:lang w:eastAsia="ja-JP"/>
        </w:rPr>
        <w:t>pbs</w:t>
      </w:r>
      <w:proofErr w:type="spellEnd"/>
      <w:r w:rsidR="00F77682">
        <w:rPr>
          <w:lang w:eastAsia="ja-JP"/>
        </w:rPr>
        <w:t xml:space="preserve"> backed BES)</w:t>
      </w:r>
      <w:r>
        <w:rPr>
          <w:lang w:eastAsia="ja-JP"/>
        </w:rPr>
        <w:t>.</w:t>
      </w:r>
    </w:p>
    <w:p w14:paraId="7A586987" w14:textId="3BBF1394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Actors</w:t>
      </w:r>
      <w:r w:rsidR="0047073C">
        <w:rPr>
          <w:b w:val="0"/>
          <w:sz w:val="22"/>
          <w:szCs w:val="22"/>
          <w:lang w:eastAsia="ja-JP"/>
        </w:rPr>
        <w:t xml:space="preserve"> </w:t>
      </w:r>
    </w:p>
    <w:p w14:paraId="0EA3DC30" w14:textId="78CE70EB" w:rsidR="006437FF" w:rsidRPr="00E56FD8" w:rsidRDefault="00E56FD8" w:rsidP="00E56F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E56FD8">
        <w:rPr>
          <w:sz w:val="22"/>
          <w:szCs w:val="22"/>
          <w:lang w:eastAsia="ja-JP"/>
        </w:rPr>
        <w:t xml:space="preserve">A user </w:t>
      </w:r>
      <w:r w:rsidRPr="00E56FD8">
        <w:rPr>
          <w:color w:val="000000"/>
          <w:sz w:val="22"/>
          <w:szCs w:val="22"/>
        </w:rPr>
        <w:t>requesting that their job(s) run on any of a set of machine classes</w:t>
      </w:r>
      <w:r w:rsidRPr="00E56FD8">
        <w:rPr>
          <w:sz w:val="22"/>
          <w:szCs w:val="22"/>
          <w:lang w:eastAsia="ja-JP"/>
        </w:rPr>
        <w:t>.</w:t>
      </w:r>
    </w:p>
    <w:p w14:paraId="3F42E49F" w14:textId="77777777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Preconditions</w:t>
      </w:r>
    </w:p>
    <w:p w14:paraId="044970AC" w14:textId="777EFA7A" w:rsidR="006437FF" w:rsidRDefault="0047073C" w:rsidP="006E3010">
      <w:pPr>
        <w:pStyle w:val="BodyText"/>
        <w:spacing w:after="0"/>
        <w:jc w:val="both"/>
        <w:rPr>
          <w:lang w:eastAsia="ja-JP"/>
        </w:rPr>
      </w:pPr>
      <w:proofErr w:type="spellStart"/>
      <w:r>
        <w:rPr>
          <w:lang w:eastAsia="ja-JP"/>
        </w:rPr>
        <w:t>Metascheduler</w:t>
      </w:r>
      <w:proofErr w:type="spellEnd"/>
      <w:r w:rsidR="00F77682">
        <w:rPr>
          <w:lang w:eastAsia="ja-JP"/>
        </w:rPr>
        <w:t xml:space="preserve"> (or BES)</w:t>
      </w:r>
      <w:r>
        <w:rPr>
          <w:lang w:eastAsia="ja-JP"/>
        </w:rPr>
        <w:t xml:space="preserve"> must have up-to-date information about the resources it can schedule on.  </w:t>
      </w:r>
    </w:p>
    <w:p w14:paraId="10741FD9" w14:textId="77777777" w:rsidR="006437FF" w:rsidRDefault="006437FF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Triggers</w:t>
      </w:r>
    </w:p>
    <w:p w14:paraId="51F6857F" w14:textId="5D5C1DF8" w:rsidR="006437FF" w:rsidRDefault="005D0553" w:rsidP="00E56FD8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 xml:space="preserve">A user submits a job to </w:t>
      </w:r>
      <w:r w:rsidR="00E56FD8">
        <w:rPr>
          <w:lang w:eastAsia="ja-JP"/>
        </w:rPr>
        <w:t>that can run on any of a set of machine classes</w:t>
      </w:r>
      <w:r>
        <w:rPr>
          <w:lang w:eastAsia="ja-JP"/>
        </w:rPr>
        <w:t>.</w:t>
      </w:r>
    </w:p>
    <w:p w14:paraId="49BDF208" w14:textId="471F41DC" w:rsidR="006437FF" w:rsidRDefault="006437FF" w:rsidP="005D055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Basic course of events</w:t>
      </w:r>
    </w:p>
    <w:p w14:paraId="16FAF7CC" w14:textId="5B5E34ED" w:rsidR="006437FF" w:rsidRDefault="006437FF" w:rsidP="00FB4BDE">
      <w:pPr>
        <w:pStyle w:val="BodyText"/>
        <w:spacing w:before="60" w:after="0"/>
        <w:ind w:left="374" w:hanging="374"/>
        <w:jc w:val="both"/>
        <w:rPr>
          <w:lang w:eastAsia="ja-JP"/>
        </w:rPr>
      </w:pPr>
      <w:r>
        <w:rPr>
          <w:lang w:eastAsia="ja-JP"/>
        </w:rPr>
        <w:t>1</w:t>
      </w:r>
      <w:r w:rsidR="00FB4BDE">
        <w:rPr>
          <w:lang w:eastAsia="ja-JP"/>
        </w:rPr>
        <w:t>)</w:t>
      </w:r>
      <w:r w:rsidR="00FB4BDE">
        <w:rPr>
          <w:lang w:eastAsia="ja-JP"/>
        </w:rPr>
        <w:tab/>
      </w:r>
      <w:r w:rsidR="005D0553">
        <w:rPr>
          <w:lang w:eastAsia="ja-JP"/>
        </w:rPr>
        <w:t>A user submits a job(s)</w:t>
      </w:r>
      <w:r>
        <w:rPr>
          <w:lang w:eastAsia="ja-JP"/>
        </w:rPr>
        <w:t xml:space="preserve"> </w:t>
      </w:r>
    </w:p>
    <w:p w14:paraId="35010D40" w14:textId="79AF7A51" w:rsidR="006437FF" w:rsidRDefault="006437FF" w:rsidP="00FB4BDE">
      <w:pPr>
        <w:pStyle w:val="BodyText"/>
        <w:spacing w:before="60" w:after="0"/>
        <w:ind w:left="374" w:hanging="374"/>
        <w:jc w:val="both"/>
        <w:rPr>
          <w:lang w:eastAsia="ja-JP"/>
        </w:rPr>
      </w:pPr>
      <w:r>
        <w:rPr>
          <w:lang w:eastAsia="ja-JP"/>
        </w:rPr>
        <w:t>2</w:t>
      </w:r>
      <w:r w:rsidR="00FB4BDE">
        <w:rPr>
          <w:lang w:eastAsia="ja-JP"/>
        </w:rPr>
        <w:t>)</w:t>
      </w:r>
      <w:r w:rsidR="00FB4BDE">
        <w:rPr>
          <w:lang w:eastAsia="ja-JP"/>
        </w:rPr>
        <w:tab/>
      </w:r>
      <w:r w:rsidR="00F77682">
        <w:rPr>
          <w:lang w:eastAsia="ja-JP"/>
        </w:rPr>
        <w:t>A set</w:t>
      </w:r>
      <w:r w:rsidR="005D0553">
        <w:rPr>
          <w:lang w:eastAsia="ja-JP"/>
        </w:rPr>
        <w:t xml:space="preserve"> of </w:t>
      </w:r>
      <w:r w:rsidR="00E56FD8">
        <w:rPr>
          <w:lang w:eastAsia="ja-JP"/>
        </w:rPr>
        <w:t>resources that</w:t>
      </w:r>
      <w:r w:rsidR="005D0553">
        <w:rPr>
          <w:lang w:eastAsia="ja-JP"/>
        </w:rPr>
        <w:t xml:space="preserve"> could potentially match the job(s) requirements</w:t>
      </w:r>
      <w:r>
        <w:rPr>
          <w:lang w:eastAsia="ja-JP"/>
        </w:rPr>
        <w:t xml:space="preserve"> </w:t>
      </w:r>
      <w:r w:rsidR="00F77682">
        <w:rPr>
          <w:lang w:eastAsia="ja-JP"/>
        </w:rPr>
        <w:t>is determined</w:t>
      </w:r>
    </w:p>
    <w:p w14:paraId="5B72A82B" w14:textId="4818F41F" w:rsidR="006437FF" w:rsidRDefault="006437FF" w:rsidP="00BE19A1">
      <w:pPr>
        <w:pStyle w:val="BodyText"/>
        <w:spacing w:before="60" w:after="0"/>
        <w:ind w:left="374" w:hanging="374"/>
        <w:jc w:val="both"/>
        <w:rPr>
          <w:lang w:eastAsia="ja-JP"/>
        </w:rPr>
      </w:pPr>
      <w:r>
        <w:rPr>
          <w:lang w:eastAsia="ja-JP"/>
        </w:rPr>
        <w:t>3</w:t>
      </w:r>
      <w:r w:rsidR="00FB4BDE">
        <w:rPr>
          <w:lang w:eastAsia="ja-JP"/>
        </w:rPr>
        <w:t>)</w:t>
      </w:r>
      <w:r w:rsidR="00FB4BDE">
        <w:rPr>
          <w:lang w:eastAsia="ja-JP"/>
        </w:rPr>
        <w:tab/>
      </w:r>
      <w:r w:rsidR="005D0553">
        <w:rPr>
          <w:lang w:eastAsia="ja-JP"/>
        </w:rPr>
        <w:t xml:space="preserve">The job(s) are scheduled and </w:t>
      </w:r>
      <w:r w:rsidR="00BE19A1">
        <w:rPr>
          <w:lang w:eastAsia="ja-JP"/>
        </w:rPr>
        <w:t>sent to appropriate resources</w:t>
      </w:r>
      <w:r>
        <w:rPr>
          <w:lang w:eastAsia="ja-JP"/>
        </w:rPr>
        <w:t xml:space="preserve"> </w:t>
      </w:r>
    </w:p>
    <w:p w14:paraId="58AA60CC" w14:textId="4DAD6A99" w:rsidR="003E455F" w:rsidRDefault="00F77682" w:rsidP="003E455F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Post Conditions</w:t>
      </w:r>
    </w:p>
    <w:p w14:paraId="1B505086" w14:textId="17C61E1D" w:rsidR="003E455F" w:rsidRDefault="007B5F6D" w:rsidP="003E455F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>NA</w:t>
      </w:r>
      <w:bookmarkStart w:id="0" w:name="_GoBack"/>
      <w:bookmarkEnd w:id="0"/>
    </w:p>
    <w:p w14:paraId="732DD30F" w14:textId="77777777" w:rsidR="006437FF" w:rsidRDefault="00E16053" w:rsidP="00685743">
      <w:pPr>
        <w:pStyle w:val="Heading1"/>
        <w:spacing w:before="480"/>
        <w:ind w:left="431" w:hanging="431"/>
        <w:jc w:val="both"/>
        <w:rPr>
          <w:lang w:eastAsia="ja-JP"/>
        </w:rPr>
      </w:pPr>
      <w:r>
        <w:rPr>
          <w:lang w:eastAsia="ja-JP"/>
        </w:rPr>
        <w:t>Additional Information</w:t>
      </w:r>
      <w:r w:rsidR="00FB4BDE">
        <w:rPr>
          <w:lang w:eastAsia="ja-JP"/>
        </w:rPr>
        <w:t xml:space="preserve"> for the Use Case</w:t>
      </w:r>
    </w:p>
    <w:p w14:paraId="4006D0FF" w14:textId="77777777" w:rsidR="00E16053" w:rsidRDefault="00E16053" w:rsidP="00685743">
      <w:pPr>
        <w:pStyle w:val="Heading2"/>
        <w:rPr>
          <w:lang w:eastAsia="ja-JP"/>
        </w:rPr>
      </w:pPr>
      <w:r>
        <w:rPr>
          <w:lang w:eastAsia="ja-JP"/>
        </w:rPr>
        <w:t>Alternative paths or Extensions</w:t>
      </w:r>
    </w:p>
    <w:p w14:paraId="608CABDD" w14:textId="267DF143" w:rsidR="006437FF" w:rsidRDefault="00AB31EC" w:rsidP="006E3010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>NA</w:t>
      </w:r>
    </w:p>
    <w:p w14:paraId="0FAA2657" w14:textId="77777777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lastRenderedPageBreak/>
        <w:t>Business rules</w:t>
      </w:r>
    </w:p>
    <w:p w14:paraId="08294CCF" w14:textId="489D700E" w:rsidR="006437FF" w:rsidRPr="00AB31EC" w:rsidRDefault="00AB31EC" w:rsidP="00AB31EC">
      <w:pPr>
        <w:pStyle w:val="BodyText"/>
        <w:spacing w:after="0"/>
        <w:jc w:val="both"/>
        <w:rPr>
          <w:lang w:eastAsia="ja-JP"/>
        </w:rPr>
      </w:pPr>
      <w:r w:rsidRPr="00AB31EC">
        <w:rPr>
          <w:lang w:eastAsia="ja-JP"/>
        </w:rPr>
        <w:t>NA</w:t>
      </w:r>
    </w:p>
    <w:p w14:paraId="33744863" w14:textId="77777777" w:rsidR="006437FF" w:rsidRDefault="00C10F57" w:rsidP="00685743">
      <w:pPr>
        <w:pStyle w:val="Heading2"/>
        <w:spacing w:before="300"/>
        <w:ind w:left="578" w:hanging="578"/>
        <w:rPr>
          <w:lang w:eastAsia="ja-JP"/>
        </w:rPr>
      </w:pPr>
      <w:r>
        <w:rPr>
          <w:lang w:eastAsia="ja-JP"/>
        </w:rPr>
        <w:t>Notes</w:t>
      </w:r>
    </w:p>
    <w:p w14:paraId="0F09D7BB" w14:textId="4227DE2D" w:rsidR="006437FF" w:rsidRDefault="006437FF" w:rsidP="006E3010">
      <w:pPr>
        <w:pStyle w:val="BodyText"/>
        <w:spacing w:after="0"/>
        <w:jc w:val="both"/>
        <w:rPr>
          <w:lang w:eastAsia="ja-JP"/>
        </w:rPr>
      </w:pPr>
      <w:r>
        <w:rPr>
          <w:lang w:eastAsia="ja-JP"/>
        </w:rPr>
        <w:t xml:space="preserve">    </w:t>
      </w:r>
      <w:r w:rsidR="00AB31EC">
        <w:rPr>
          <w:lang w:eastAsia="ja-JP"/>
        </w:rPr>
        <w:t>Some examples of uses this use case seeks to address are:</w:t>
      </w:r>
    </w:p>
    <w:p w14:paraId="5799CBAF" w14:textId="77777777" w:rsidR="00AB31EC" w:rsidRDefault="00AB31EC" w:rsidP="006E3010">
      <w:pPr>
        <w:pStyle w:val="BodyText"/>
        <w:spacing w:after="0"/>
        <w:jc w:val="both"/>
        <w:rPr>
          <w:lang w:eastAsia="ja-JP"/>
        </w:rPr>
      </w:pPr>
    </w:p>
    <w:p w14:paraId="072F0400" w14:textId="77777777" w:rsidR="00AB31EC" w:rsidRPr="00AB31EC" w:rsidRDefault="00AB31EC" w:rsidP="00AB31EC">
      <w:pPr>
        <w:pStyle w:val="ListParagraph"/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AB31EC">
        <w:rPr>
          <w:sz w:val="22"/>
          <w:szCs w:val="22"/>
        </w:rPr>
        <w:t>Attempting to run a Java program on any machine type that supports Mac OS X or Linux</w:t>
      </w:r>
    </w:p>
    <w:p w14:paraId="48922DE2" w14:textId="77777777" w:rsidR="00AB31EC" w:rsidRDefault="00AB31EC" w:rsidP="00AB31EC">
      <w:pPr>
        <w:pStyle w:val="ListParagraph"/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AB31EC">
        <w:rPr>
          <w:sz w:val="22"/>
          <w:szCs w:val="22"/>
        </w:rPr>
        <w:t>Attempting to run an R program for which the architecture is 32-bi</w:t>
      </w:r>
      <w:r>
        <w:rPr>
          <w:sz w:val="22"/>
          <w:szCs w:val="22"/>
        </w:rPr>
        <w:t>t and either Windows or Mac OS X</w:t>
      </w:r>
    </w:p>
    <w:p w14:paraId="5B57C347" w14:textId="77332BA1" w:rsidR="00AB31EC" w:rsidRPr="00AB31EC" w:rsidRDefault="00AB31EC" w:rsidP="00AB31EC">
      <w:pPr>
        <w:pStyle w:val="ListParagraph"/>
        <w:widowControl w:val="0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AB31EC">
        <w:rPr>
          <w:sz w:val="22"/>
          <w:szCs w:val="22"/>
        </w:rPr>
        <w:t>Attempting to run an arbitrary executable from a set of pre-compiled binaries t</w:t>
      </w:r>
      <w:r>
        <w:rPr>
          <w:sz w:val="22"/>
          <w:szCs w:val="22"/>
        </w:rPr>
        <w:t xml:space="preserve">hat will be staged in where the </w:t>
      </w:r>
      <w:r w:rsidRPr="00AB31EC">
        <w:rPr>
          <w:sz w:val="22"/>
          <w:szCs w:val="22"/>
        </w:rPr>
        <w:t>run i</w:t>
      </w:r>
      <w:r>
        <w:rPr>
          <w:sz w:val="22"/>
          <w:szCs w:val="22"/>
        </w:rPr>
        <w:t>s restricted to 32-bit windows m</w:t>
      </w:r>
      <w:r w:rsidRPr="00AB31EC">
        <w:rPr>
          <w:sz w:val="22"/>
          <w:szCs w:val="22"/>
        </w:rPr>
        <w:t>achines wi</w:t>
      </w:r>
      <w:r w:rsidR="007B5F6D">
        <w:rPr>
          <w:sz w:val="22"/>
          <w:szCs w:val="22"/>
        </w:rPr>
        <w:t>th 2 G of available ram, or 64-b</w:t>
      </w:r>
      <w:r w:rsidRPr="00AB31EC">
        <w:rPr>
          <w:sz w:val="22"/>
          <w:szCs w:val="22"/>
        </w:rPr>
        <w:t>it windows machines with 4 G of ram.</w:t>
      </w:r>
    </w:p>
    <w:p w14:paraId="034DA9BB" w14:textId="62586044" w:rsidR="0068694D" w:rsidRDefault="00C10F57" w:rsidP="00AB31EC">
      <w:pPr>
        <w:pStyle w:val="Heading2"/>
        <w:spacing w:before="300"/>
        <w:ind w:left="578" w:hanging="578"/>
        <w:rPr>
          <w:rFonts w:ascii="Times New Roman" w:hAnsi="Times New Roman"/>
          <w:b w:val="0"/>
          <w:i w:val="0"/>
          <w:sz w:val="22"/>
          <w:lang w:eastAsia="ja-JP"/>
        </w:rPr>
      </w:pPr>
      <w:r>
        <w:rPr>
          <w:lang w:eastAsia="ja-JP"/>
        </w:rPr>
        <w:t>Author and date</w:t>
      </w:r>
    </w:p>
    <w:p w14:paraId="7371EAD7" w14:textId="023CFABA" w:rsidR="00AB31EC" w:rsidRDefault="00AB31EC" w:rsidP="00AB31EC">
      <w:pPr>
        <w:ind w:left="578"/>
      </w:pPr>
      <w:r>
        <w:t>Mark Morgan</w:t>
      </w:r>
    </w:p>
    <w:p w14:paraId="744B27A6" w14:textId="4BA5C84F" w:rsidR="00AB31EC" w:rsidRDefault="00AB31EC" w:rsidP="00AB31EC">
      <w:pPr>
        <w:ind w:left="578"/>
      </w:pPr>
      <w:r>
        <w:t xml:space="preserve">Michael </w:t>
      </w:r>
      <w:proofErr w:type="spellStart"/>
      <w:r>
        <w:t>Saravo</w:t>
      </w:r>
      <w:proofErr w:type="spellEnd"/>
    </w:p>
    <w:p w14:paraId="786B68F0" w14:textId="320258B0" w:rsidR="00AB31EC" w:rsidRPr="00AB31EC" w:rsidRDefault="00AB31EC" w:rsidP="00AB31EC">
      <w:pPr>
        <w:ind w:left="578"/>
      </w:pPr>
      <w:r>
        <w:t>03/28/11</w:t>
      </w:r>
    </w:p>
    <w:sectPr w:rsidR="00AB31EC" w:rsidRPr="00AB31EC" w:rsidSect="00A27EAB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7" w:h="16840" w:code="9"/>
      <w:pgMar w:top="1134" w:right="567" w:bottom="1134" w:left="567" w:header="567" w:footer="567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8C2D0" w14:textId="77777777" w:rsidR="00E56FD8" w:rsidRDefault="00E56FD8">
      <w:r>
        <w:separator/>
      </w:r>
    </w:p>
  </w:endnote>
  <w:endnote w:type="continuationSeparator" w:id="0">
    <w:p w14:paraId="2B753DE3" w14:textId="77777777" w:rsidR="00E56FD8" w:rsidRDefault="00E5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FBF0A" w14:textId="77777777" w:rsidR="00E56FD8" w:rsidRDefault="00E56FD8" w:rsidP="003E37F0">
    <w:pPr>
      <w:pStyle w:val="Footer"/>
      <w:tabs>
        <w:tab w:val="clear" w:pos="4320"/>
        <w:tab w:val="clear" w:pos="8640"/>
        <w:tab w:val="center" w:pos="4961"/>
        <w:tab w:val="right" w:pos="10490"/>
      </w:tabs>
    </w:pPr>
    <w:r>
      <w:rPr>
        <w:lang w:val="de-DE"/>
      </w:rPr>
      <w:t>jsdl-wg@ogf.org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768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 / 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7768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5D0B4" w14:textId="77777777" w:rsidR="00E56FD8" w:rsidRPr="0093623B" w:rsidRDefault="00E56FD8">
    <w:pPr>
      <w:pStyle w:val="Footer"/>
      <w:rPr>
        <w:lang w:val="de-DE"/>
      </w:rPr>
    </w:pPr>
    <w:r>
      <w:rPr>
        <w:lang w:val="de-DE"/>
      </w:rPr>
      <w:t>pgi-wg@ogf.org</w:t>
    </w:r>
  </w:p>
  <w:p w14:paraId="5C4450A5" w14:textId="77777777" w:rsidR="00E56FD8" w:rsidRDefault="00E56FD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5126B" w14:textId="77777777" w:rsidR="00E56FD8" w:rsidRDefault="00E56FD8">
      <w:r>
        <w:separator/>
      </w:r>
    </w:p>
  </w:footnote>
  <w:footnote w:type="continuationSeparator" w:id="0">
    <w:p w14:paraId="3791DAD0" w14:textId="77777777" w:rsidR="00E56FD8" w:rsidRDefault="00E56F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5686" w14:textId="292C00FB" w:rsidR="00E56FD8" w:rsidRDefault="00E56FD8" w:rsidP="00A27EAB">
    <w:pPr>
      <w:pStyle w:val="Header"/>
      <w:tabs>
        <w:tab w:val="clear" w:pos="4320"/>
        <w:tab w:val="clear" w:pos="8640"/>
        <w:tab w:val="center" w:pos="4961"/>
        <w:tab w:val="right" w:pos="10490"/>
      </w:tabs>
      <w:rPr>
        <w:rFonts w:ascii="Arial" w:hAnsi="Arial"/>
        <w:sz w:val="22"/>
      </w:rPr>
    </w:pPr>
    <w:r>
      <w:rPr>
        <w:lang w:eastAsia="ja-JP"/>
      </w:rPr>
      <w:t>JSDL Use Case: Schedule Resources Flexibly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E1B40" w14:textId="77777777" w:rsidR="00E56FD8" w:rsidRDefault="00E56FD8">
    <w:pPr>
      <w:pStyle w:val="Header"/>
      <w:rPr>
        <w:lang w:eastAsia="ja-JP"/>
      </w:rPr>
    </w:pPr>
    <w:r>
      <w:rPr>
        <w:lang w:eastAsia="ja-JP"/>
      </w:rPr>
      <w:t>Production Grid Infrastructure (PGI)</w:t>
    </w:r>
    <w:r>
      <w:rPr>
        <w:rFonts w:hint="eastAsia"/>
        <w:lang w:eastAsia="ja-JP"/>
      </w:rPr>
      <w:t xml:space="preserve"> use case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1E2B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8C4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BCDF9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200A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45880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6421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D0461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F0FF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24EE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DCA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A226DD"/>
    <w:multiLevelType w:val="hybridMultilevel"/>
    <w:tmpl w:val="4520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E34A1"/>
    <w:multiLevelType w:val="multilevel"/>
    <w:tmpl w:val="E4BA57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CCA744B"/>
    <w:multiLevelType w:val="hybridMultilevel"/>
    <w:tmpl w:val="8BA6F3B2"/>
    <w:lvl w:ilvl="0" w:tplc="6B646008">
      <w:start w:val="1"/>
      <w:numFmt w:val="decimal"/>
      <w:pStyle w:val="Citation"/>
      <w:lvlText w:val="[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9962E93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C40149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97E294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7041AF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FC4209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388F35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C00062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A28B9C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3561D90"/>
    <w:multiLevelType w:val="hybridMultilevel"/>
    <w:tmpl w:val="6AF24048"/>
    <w:lvl w:ilvl="0" w:tplc="E72AD682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_Doc_Font_List_Name" w:val="_x0001__x0001__x000f_Times New Roman"/>
    <w:docVar w:name="EN_Lib_Name_List_Name" w:val="23foster_bibliography.enl"/>
    <w:docVar w:name="EN_Main_Body_Style_Name" w:val="Communications ACM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Communications ACM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foster_bibliography.enl&lt;/item&gt;&lt;/Libraries&gt;&lt;/ENLibraries&gt;"/>
  </w:docVars>
  <w:rsids>
    <w:rsidRoot w:val="006532DB"/>
    <w:rsid w:val="0001145D"/>
    <w:rsid w:val="00043DC7"/>
    <w:rsid w:val="000623C9"/>
    <w:rsid w:val="00070091"/>
    <w:rsid w:val="00073A72"/>
    <w:rsid w:val="00085632"/>
    <w:rsid w:val="0009488F"/>
    <w:rsid w:val="001200E1"/>
    <w:rsid w:val="00150411"/>
    <w:rsid w:val="001937DD"/>
    <w:rsid w:val="0019568A"/>
    <w:rsid w:val="001A226D"/>
    <w:rsid w:val="001A4E0F"/>
    <w:rsid w:val="001B0BE1"/>
    <w:rsid w:val="001B3BE9"/>
    <w:rsid w:val="001B436F"/>
    <w:rsid w:val="001D5F67"/>
    <w:rsid w:val="001F4B51"/>
    <w:rsid w:val="002220E8"/>
    <w:rsid w:val="002628CA"/>
    <w:rsid w:val="00263C9E"/>
    <w:rsid w:val="002A26CB"/>
    <w:rsid w:val="002A7302"/>
    <w:rsid w:val="002C145B"/>
    <w:rsid w:val="003078EA"/>
    <w:rsid w:val="00316599"/>
    <w:rsid w:val="00334871"/>
    <w:rsid w:val="00381EF4"/>
    <w:rsid w:val="003B3678"/>
    <w:rsid w:val="003D3104"/>
    <w:rsid w:val="003E37F0"/>
    <w:rsid w:val="003E455F"/>
    <w:rsid w:val="003E7557"/>
    <w:rsid w:val="00401D01"/>
    <w:rsid w:val="00470274"/>
    <w:rsid w:val="0047073C"/>
    <w:rsid w:val="004A45E8"/>
    <w:rsid w:val="004C5215"/>
    <w:rsid w:val="004D64F0"/>
    <w:rsid w:val="004E2B63"/>
    <w:rsid w:val="004E3E4F"/>
    <w:rsid w:val="00502B86"/>
    <w:rsid w:val="00504518"/>
    <w:rsid w:val="00511202"/>
    <w:rsid w:val="00533B55"/>
    <w:rsid w:val="0056362C"/>
    <w:rsid w:val="005927B5"/>
    <w:rsid w:val="005C3957"/>
    <w:rsid w:val="005D0553"/>
    <w:rsid w:val="005D06EA"/>
    <w:rsid w:val="005E7D9B"/>
    <w:rsid w:val="005F2B2E"/>
    <w:rsid w:val="006331C2"/>
    <w:rsid w:val="006437FF"/>
    <w:rsid w:val="006532DB"/>
    <w:rsid w:val="00685743"/>
    <w:rsid w:val="0068694D"/>
    <w:rsid w:val="006D7DCB"/>
    <w:rsid w:val="006E3010"/>
    <w:rsid w:val="00705175"/>
    <w:rsid w:val="00725C9D"/>
    <w:rsid w:val="00785110"/>
    <w:rsid w:val="007B5F6D"/>
    <w:rsid w:val="007D22E2"/>
    <w:rsid w:val="00851121"/>
    <w:rsid w:val="00866C5B"/>
    <w:rsid w:val="008761C2"/>
    <w:rsid w:val="008766FE"/>
    <w:rsid w:val="008C615E"/>
    <w:rsid w:val="008E384E"/>
    <w:rsid w:val="008F1C92"/>
    <w:rsid w:val="008F47E9"/>
    <w:rsid w:val="008F7EED"/>
    <w:rsid w:val="00901D67"/>
    <w:rsid w:val="0093623B"/>
    <w:rsid w:val="009A2B3E"/>
    <w:rsid w:val="009B75E3"/>
    <w:rsid w:val="009D44F3"/>
    <w:rsid w:val="00A25FFF"/>
    <w:rsid w:val="00A27EAB"/>
    <w:rsid w:val="00A579F7"/>
    <w:rsid w:val="00AA3944"/>
    <w:rsid w:val="00AA6CBB"/>
    <w:rsid w:val="00AB31EC"/>
    <w:rsid w:val="00AE27BF"/>
    <w:rsid w:val="00AE7C14"/>
    <w:rsid w:val="00B0459F"/>
    <w:rsid w:val="00B76243"/>
    <w:rsid w:val="00B85D99"/>
    <w:rsid w:val="00BE19A1"/>
    <w:rsid w:val="00BF6C53"/>
    <w:rsid w:val="00C050EB"/>
    <w:rsid w:val="00C10F57"/>
    <w:rsid w:val="00C22142"/>
    <w:rsid w:val="00C36F90"/>
    <w:rsid w:val="00C47254"/>
    <w:rsid w:val="00C50B7A"/>
    <w:rsid w:val="00C61ABB"/>
    <w:rsid w:val="00CB2CA4"/>
    <w:rsid w:val="00CD4554"/>
    <w:rsid w:val="00CF513D"/>
    <w:rsid w:val="00CF6DF0"/>
    <w:rsid w:val="00D101D3"/>
    <w:rsid w:val="00D360D6"/>
    <w:rsid w:val="00D53EA3"/>
    <w:rsid w:val="00D610E0"/>
    <w:rsid w:val="00DA6AC0"/>
    <w:rsid w:val="00DA70D1"/>
    <w:rsid w:val="00DC0B17"/>
    <w:rsid w:val="00DD2D76"/>
    <w:rsid w:val="00DF5271"/>
    <w:rsid w:val="00E16053"/>
    <w:rsid w:val="00E56FD8"/>
    <w:rsid w:val="00E57A44"/>
    <w:rsid w:val="00E74A7B"/>
    <w:rsid w:val="00EB50F6"/>
    <w:rsid w:val="00ED2668"/>
    <w:rsid w:val="00F07E72"/>
    <w:rsid w:val="00F73084"/>
    <w:rsid w:val="00F77682"/>
    <w:rsid w:val="00FB4BDE"/>
    <w:rsid w:val="00FC2AD9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9256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12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120" w:after="6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20" w:after="60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BodyText">
    <w:name w:val="Body Text"/>
    <w:basedOn w:val="Normal"/>
    <w:pPr>
      <w:spacing w:after="120"/>
    </w:pPr>
    <w:rPr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Strong">
    <w:name w:val="Strong"/>
    <w:basedOn w:val="DefaultParagraphFont"/>
    <w:qFormat/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BodyText2">
    <w:name w:val="Body Text 2"/>
    <w:basedOn w:val="Normal"/>
    <w:rPr>
      <w:color w:val="00000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/>
      <w:color w:val="000000"/>
      <w:sz w:val="1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BodyText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PageNumber">
    <w:name w:val="page number"/>
    <w:basedOn w:val="DefaultParagraphFont"/>
  </w:style>
  <w:style w:type="paragraph" w:customStyle="1" w:styleId="Citation">
    <w:name w:val="Citation"/>
    <w:basedOn w:val="BodyText"/>
    <w:autoRedefine/>
    <w:pPr>
      <w:numPr>
        <w:numId w:val="12"/>
      </w:numPr>
      <w:spacing w:before="120" w:after="0"/>
      <w:ind w:left="720" w:hanging="720"/>
    </w:pPr>
    <w:rPr>
      <w:rFonts w:eastAsia="Times"/>
      <w:color w:val="FF0000"/>
      <w:sz w:val="24"/>
    </w:rPr>
  </w:style>
  <w:style w:type="paragraph" w:customStyle="1" w:styleId="CommentSubject1">
    <w:name w:val="Comment Subject1"/>
    <w:basedOn w:val="CommentText"/>
    <w:next w:val="CommentText"/>
    <w:semiHidden/>
    <w:rPr>
      <w:b/>
    </w:rPr>
  </w:style>
  <w:style w:type="paragraph" w:customStyle="1" w:styleId="BalloonText1">
    <w:name w:val="Balloon Text1"/>
    <w:basedOn w:val="Normal"/>
    <w:semiHidden/>
    <w:rPr>
      <w:rFonts w:ascii="Tahoma" w:hAnsi="Tahoma"/>
      <w:sz w:val="16"/>
    </w:rPr>
  </w:style>
  <w:style w:type="paragraph" w:customStyle="1" w:styleId="Code">
    <w:name w:val="Code"/>
    <w:basedOn w:val="PlainText"/>
    <w:pPr>
      <w:spacing w:after="120"/>
    </w:pPr>
  </w:style>
  <w:style w:type="paragraph" w:customStyle="1" w:styleId="HTMLBody">
    <w:name w:val="HTML Body"/>
    <w:pPr>
      <w:autoSpaceDE w:val="0"/>
      <w:autoSpaceDN w:val="0"/>
      <w:adjustRightInd w:val="0"/>
    </w:pPr>
    <w:rPr>
      <w:sz w:val="28"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eudoraheader">
    <w:name w:val="eudoraheader"/>
    <w:basedOn w:val="DefaultParagraphFont"/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</w:style>
  <w:style w:type="paragraph" w:customStyle="1" w:styleId="Text">
    <w:name w:val="Text"/>
    <w:aliases w:val="t,t Char Char Char Char Char Char"/>
    <w:pPr>
      <w:spacing w:after="120" w:line="260" w:lineRule="exact"/>
    </w:pPr>
    <w:rPr>
      <w:rFonts w:ascii="Verdana" w:hAnsi="Verdana"/>
      <w:color w:val="000000"/>
    </w:rPr>
  </w:style>
  <w:style w:type="character" w:customStyle="1" w:styleId="Italic">
    <w:name w:val="Italic"/>
    <w:aliases w:val="i"/>
    <w:basedOn w:val="DefaultParagraphFont"/>
    <w:rPr>
      <w:i/>
    </w:rPr>
  </w:style>
  <w:style w:type="paragraph" w:customStyle="1" w:styleId="nobreak">
    <w:name w:val="nobreak"/>
    <w:basedOn w:val="Normal"/>
    <w:next w:val="Normal"/>
    <w:pPr>
      <w:keepNext/>
    </w:pPr>
    <w:rPr>
      <w:rFonts w:ascii="Arial" w:hAnsi="Arial"/>
      <w:sz w:val="20"/>
      <w:szCs w:val="24"/>
    </w:rPr>
  </w:style>
  <w:style w:type="paragraph" w:customStyle="1" w:styleId="Bulleted">
    <w:name w:val="Bulleted"/>
    <w:basedOn w:val="Normal"/>
    <w:rsid w:val="008F47E9"/>
    <w:pPr>
      <w:numPr>
        <w:numId w:val="13"/>
      </w:numPr>
    </w:pPr>
    <w:rPr>
      <w:szCs w:val="24"/>
    </w:rPr>
  </w:style>
  <w:style w:type="table" w:styleId="TableGrid">
    <w:name w:val="Table Grid"/>
    <w:basedOn w:val="TableNormal"/>
    <w:rsid w:val="00876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E384E"/>
    <w:rPr>
      <w:b/>
      <w:bCs/>
    </w:rPr>
  </w:style>
  <w:style w:type="paragraph" w:styleId="BalloonText">
    <w:name w:val="Balloon Text"/>
    <w:basedOn w:val="Normal"/>
    <w:semiHidden/>
    <w:rsid w:val="008E3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12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120" w:after="6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20" w:after="60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BodyText">
    <w:name w:val="Body Text"/>
    <w:basedOn w:val="Normal"/>
    <w:pPr>
      <w:spacing w:after="120"/>
    </w:pPr>
    <w:rPr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Strong">
    <w:name w:val="Strong"/>
    <w:basedOn w:val="DefaultParagraphFont"/>
    <w:qFormat/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BodyText2">
    <w:name w:val="Body Text 2"/>
    <w:basedOn w:val="Normal"/>
    <w:rPr>
      <w:color w:val="00000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/>
      <w:color w:val="000000"/>
      <w:sz w:val="1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BodyText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PageNumber">
    <w:name w:val="page number"/>
    <w:basedOn w:val="DefaultParagraphFont"/>
  </w:style>
  <w:style w:type="paragraph" w:customStyle="1" w:styleId="Citation">
    <w:name w:val="Citation"/>
    <w:basedOn w:val="BodyText"/>
    <w:autoRedefine/>
    <w:pPr>
      <w:numPr>
        <w:numId w:val="12"/>
      </w:numPr>
      <w:spacing w:before="120" w:after="0"/>
      <w:ind w:left="720" w:hanging="720"/>
    </w:pPr>
    <w:rPr>
      <w:rFonts w:eastAsia="Times"/>
      <w:color w:val="FF0000"/>
      <w:sz w:val="24"/>
    </w:rPr>
  </w:style>
  <w:style w:type="paragraph" w:customStyle="1" w:styleId="CommentSubject1">
    <w:name w:val="Comment Subject1"/>
    <w:basedOn w:val="CommentText"/>
    <w:next w:val="CommentText"/>
    <w:semiHidden/>
    <w:rPr>
      <w:b/>
    </w:rPr>
  </w:style>
  <w:style w:type="paragraph" w:customStyle="1" w:styleId="BalloonText1">
    <w:name w:val="Balloon Text1"/>
    <w:basedOn w:val="Normal"/>
    <w:semiHidden/>
    <w:rPr>
      <w:rFonts w:ascii="Tahoma" w:hAnsi="Tahoma"/>
      <w:sz w:val="16"/>
    </w:rPr>
  </w:style>
  <w:style w:type="paragraph" w:customStyle="1" w:styleId="Code">
    <w:name w:val="Code"/>
    <w:basedOn w:val="PlainText"/>
    <w:pPr>
      <w:spacing w:after="120"/>
    </w:pPr>
  </w:style>
  <w:style w:type="paragraph" w:customStyle="1" w:styleId="HTMLBody">
    <w:name w:val="HTML Body"/>
    <w:pPr>
      <w:autoSpaceDE w:val="0"/>
      <w:autoSpaceDN w:val="0"/>
      <w:adjustRightInd w:val="0"/>
    </w:pPr>
    <w:rPr>
      <w:sz w:val="28"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eudoraheader">
    <w:name w:val="eudoraheader"/>
    <w:basedOn w:val="DefaultParagraphFont"/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</w:style>
  <w:style w:type="paragraph" w:customStyle="1" w:styleId="Text">
    <w:name w:val="Text"/>
    <w:aliases w:val="t,t Char Char Char Char Char Char"/>
    <w:pPr>
      <w:spacing w:after="120" w:line="260" w:lineRule="exact"/>
    </w:pPr>
    <w:rPr>
      <w:rFonts w:ascii="Verdana" w:hAnsi="Verdana"/>
      <w:color w:val="000000"/>
    </w:rPr>
  </w:style>
  <w:style w:type="character" w:customStyle="1" w:styleId="Italic">
    <w:name w:val="Italic"/>
    <w:aliases w:val="i"/>
    <w:basedOn w:val="DefaultParagraphFont"/>
    <w:rPr>
      <w:i/>
    </w:rPr>
  </w:style>
  <w:style w:type="paragraph" w:customStyle="1" w:styleId="nobreak">
    <w:name w:val="nobreak"/>
    <w:basedOn w:val="Normal"/>
    <w:next w:val="Normal"/>
    <w:pPr>
      <w:keepNext/>
    </w:pPr>
    <w:rPr>
      <w:rFonts w:ascii="Arial" w:hAnsi="Arial"/>
      <w:sz w:val="20"/>
      <w:szCs w:val="24"/>
    </w:rPr>
  </w:style>
  <w:style w:type="paragraph" w:customStyle="1" w:styleId="Bulleted">
    <w:name w:val="Bulleted"/>
    <w:basedOn w:val="Normal"/>
    <w:rsid w:val="008F47E9"/>
    <w:pPr>
      <w:numPr>
        <w:numId w:val="13"/>
      </w:numPr>
    </w:pPr>
    <w:rPr>
      <w:szCs w:val="24"/>
    </w:rPr>
  </w:style>
  <w:style w:type="table" w:styleId="TableGrid">
    <w:name w:val="Table Grid"/>
    <w:basedOn w:val="TableNormal"/>
    <w:rsid w:val="00876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E384E"/>
    <w:rPr>
      <w:b/>
      <w:bCs/>
    </w:rPr>
  </w:style>
  <w:style w:type="paragraph" w:styleId="BalloonText">
    <w:name w:val="Balloon Text"/>
    <w:basedOn w:val="Normal"/>
    <w:semiHidden/>
    <w:rsid w:val="008E3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OGF PGI Software Engineering Use Case Template</vt:lpstr>
    </vt:vector>
  </TitlesOfParts>
  <Company>LAL, Univ Paris-Sud, IN2P3/CNRS</Company>
  <LinksUpToDate>false</LinksUpToDate>
  <CharactersWithSpaces>2102</CharactersWithSpaces>
  <SharedDoc>false</SharedDoc>
  <HLinks>
    <vt:vector size="12" baseType="variant">
      <vt:variant>
        <vt:i4>7798785</vt:i4>
      </vt:variant>
      <vt:variant>
        <vt:i4>3</vt:i4>
      </vt:variant>
      <vt:variant>
        <vt:i4>0</vt:i4>
      </vt:variant>
      <vt:variant>
        <vt:i4>5</vt:i4>
      </vt:variant>
      <vt:variant>
        <vt:lpwstr>mailto:pgi-wg@ogf.org</vt:lpwstr>
      </vt:variant>
      <vt:variant>
        <vt:lpwstr/>
      </vt:variant>
      <vt:variant>
        <vt:i4>2031736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http://en.wikipedia.org/wiki/Use_case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OGF PGI Software Engineering Use Case Template</dc:title>
  <dc:subject/>
  <dc:creator>Etienne URBAH</dc:creator>
  <cp:keywords/>
  <dc:description/>
  <cp:lastModifiedBy>michael</cp:lastModifiedBy>
  <cp:revision>3</cp:revision>
  <cp:lastPrinted>2004-06-24T21:22:00Z</cp:lastPrinted>
  <dcterms:created xsi:type="dcterms:W3CDTF">2011-03-28T17:51:00Z</dcterms:created>
  <dcterms:modified xsi:type="dcterms:W3CDTF">2011-03-28T17:55:00Z</dcterms:modified>
</cp:coreProperties>
</file>