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32D" w:rsidRDefault="00C63622" w:rsidP="00C63622">
      <w:pPr>
        <w:pStyle w:val="Heading2"/>
      </w:pPr>
      <w:r>
        <w:t>Timeouts in NSI</w:t>
      </w:r>
    </w:p>
    <w:p w:rsidR="00C63622" w:rsidRDefault="00C63622"/>
    <w:p w:rsidR="00AB2869" w:rsidRDefault="00AB2869" w:rsidP="00EA4C9B">
      <w:pPr>
        <w:pStyle w:val="ListParagraph"/>
        <w:numPr>
          <w:ilvl w:val="0"/>
          <w:numId w:val="1"/>
        </w:numPr>
      </w:pPr>
      <w:r>
        <w:t xml:space="preserve">Hans - It should be a requirement that the </w:t>
      </w:r>
      <w:proofErr w:type="spellStart"/>
      <w:r>
        <w:t>uPA</w:t>
      </w:r>
      <w:proofErr w:type="spellEnd"/>
      <w:r>
        <w:t xml:space="preserve"> updates this timeout field in the NSA description document.</w:t>
      </w:r>
    </w:p>
    <w:p w:rsidR="00EA4C9B" w:rsidRDefault="00EA4C9B" w:rsidP="00EA4C9B">
      <w:pPr>
        <w:pStyle w:val="ListParagraph"/>
        <w:numPr>
          <w:ilvl w:val="0"/>
          <w:numId w:val="1"/>
        </w:numPr>
      </w:pPr>
      <w:r>
        <w:t xml:space="preserve">John – the NSA description </w:t>
      </w:r>
      <w:r w:rsidR="00C63622">
        <w:t>can easily include</w:t>
      </w:r>
      <w:r>
        <w:t xml:space="preserve"> a timeout informational field</w:t>
      </w:r>
      <w:r w:rsidR="00AB2869">
        <w:t xml:space="preserve">.  </w:t>
      </w:r>
    </w:p>
    <w:p w:rsidR="008E6E33" w:rsidRDefault="008E6E33" w:rsidP="008E6E33">
      <w:pPr>
        <w:ind w:left="720"/>
      </w:pPr>
      <w:r>
        <w:t>From the NSA Description document:</w:t>
      </w:r>
    </w:p>
    <w:p w:rsidR="008E6E33" w:rsidRDefault="008E6E33" w:rsidP="008E6E33">
      <w:pPr>
        <w:ind w:left="720"/>
      </w:pPr>
      <w:r>
        <w:t>To illustrate a type/value combination, we could model the NSI CS 2.0 reservation commit timeout value for an NSA as follows: &lt;feature type="org.ogf.nsi.cs.v2.commitTimeout"&gt;120&lt;/feature&gt;</w:t>
      </w:r>
    </w:p>
    <w:p w:rsidR="008E6E33" w:rsidRDefault="00C63622" w:rsidP="00C6362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There are three types of timeout, these are: MTL/</w:t>
      </w:r>
      <w:proofErr w:type="spellStart"/>
      <w:r>
        <w:t>ack</w:t>
      </w:r>
      <w:proofErr w:type="spellEnd"/>
      <w:r>
        <w:t xml:space="preserve">, Coordinator, </w:t>
      </w:r>
      <w:proofErr w:type="spellStart"/>
      <w:r>
        <w:t>reserveCommit</w:t>
      </w:r>
      <w:proofErr w:type="spellEnd"/>
    </w:p>
    <w:p w:rsidR="00226354" w:rsidRDefault="00226354" w:rsidP="00EA4C9B">
      <w:pPr>
        <w:pStyle w:val="ListParagraph"/>
        <w:numPr>
          <w:ilvl w:val="0"/>
          <w:numId w:val="1"/>
        </w:numPr>
      </w:pPr>
      <w:r>
        <w:t xml:space="preserve">Hans – </w:t>
      </w:r>
      <w:proofErr w:type="spellStart"/>
      <w:r>
        <w:t>AutoBAHN</w:t>
      </w:r>
      <w:proofErr w:type="spellEnd"/>
      <w:r>
        <w:t xml:space="preserve"> </w:t>
      </w:r>
      <w:proofErr w:type="spellStart"/>
      <w:r>
        <w:t>ack</w:t>
      </w:r>
      <w:proofErr w:type="spellEnd"/>
      <w:r>
        <w:t xml:space="preserve"> time can be up to 30 seconds.</w:t>
      </w:r>
    </w:p>
    <w:p w:rsidR="00AB2869" w:rsidRDefault="00AB2869" w:rsidP="00EA4C9B">
      <w:pPr>
        <w:pStyle w:val="ListParagraph"/>
        <w:numPr>
          <w:ilvl w:val="0"/>
          <w:numId w:val="1"/>
        </w:numPr>
      </w:pPr>
      <w:r>
        <w:t xml:space="preserve">Guy – commit phase of </w:t>
      </w:r>
      <w:proofErr w:type="spellStart"/>
      <w:r>
        <w:t>AutoBAHN</w:t>
      </w:r>
      <w:proofErr w:type="spellEnd"/>
      <w:r>
        <w:t xml:space="preserve"> in GÉANT domain is typically 30 seconds, but can be as long as 3 minutes in some cases.</w:t>
      </w:r>
    </w:p>
    <w:p w:rsidR="00AB2869" w:rsidRDefault="00AB2869" w:rsidP="00AB2869">
      <w:pPr>
        <w:pStyle w:val="ListParagraph"/>
        <w:numPr>
          <w:ilvl w:val="0"/>
          <w:numId w:val="1"/>
        </w:numPr>
      </w:pPr>
      <w:r>
        <w:t>Chin – we should not be imposing a timeout on providers, they will decide their own timeout.</w:t>
      </w:r>
    </w:p>
    <w:p w:rsidR="00AB2869" w:rsidRDefault="00226354" w:rsidP="00EA4C9B">
      <w:pPr>
        <w:pStyle w:val="ListParagraph"/>
        <w:numPr>
          <w:ilvl w:val="0"/>
          <w:numId w:val="1"/>
        </w:numPr>
      </w:pPr>
      <w:r>
        <w:t xml:space="preserve">Principle is that the Provider is responsible for their timeout.  This is NOT </w:t>
      </w:r>
      <w:r w:rsidR="00AB2869">
        <w:t>dictated by NSI specifications.</w:t>
      </w:r>
    </w:p>
    <w:p w:rsidR="00226354" w:rsidRDefault="00C63622" w:rsidP="00EA4C9B">
      <w:pPr>
        <w:pStyle w:val="ListParagraph"/>
        <w:numPr>
          <w:ilvl w:val="0"/>
          <w:numId w:val="1"/>
        </w:numPr>
      </w:pPr>
      <w:r>
        <w:t>However, t</w:t>
      </w:r>
      <w:r w:rsidR="00226354">
        <w:t xml:space="preserve">o join a service </w:t>
      </w:r>
      <w:r w:rsidR="00AB2869">
        <w:t xml:space="preserve">domain, the </w:t>
      </w:r>
      <w:proofErr w:type="spellStart"/>
      <w:r w:rsidR="00AB2869">
        <w:t>uPA</w:t>
      </w:r>
      <w:proofErr w:type="spellEnd"/>
      <w:r w:rsidR="00AB2869">
        <w:t xml:space="preserve"> must be able to meet the timeout specified for that service domain.</w:t>
      </w:r>
    </w:p>
    <w:p w:rsidR="00226354" w:rsidRDefault="00226354" w:rsidP="00EA4C9B">
      <w:pPr>
        <w:pStyle w:val="ListParagraph"/>
        <w:numPr>
          <w:ilvl w:val="0"/>
          <w:numId w:val="1"/>
        </w:numPr>
      </w:pPr>
      <w:r>
        <w:t>Hans – number of retries… 3</w:t>
      </w:r>
    </w:p>
    <w:p w:rsidR="00EA4C9B" w:rsidRDefault="00EA4C9B" w:rsidP="00EA4C9B">
      <w:pPr>
        <w:pStyle w:val="ListParagraph"/>
        <w:numPr>
          <w:ilvl w:val="0"/>
          <w:numId w:val="1"/>
        </w:numPr>
      </w:pPr>
      <w:r>
        <w:t>Aggregator has a</w:t>
      </w:r>
      <w:r w:rsidR="00AB2869">
        <w:t xml:space="preserve"> local</w:t>
      </w:r>
      <w:r>
        <w:t xml:space="preserve"> </w:t>
      </w:r>
      <w:r w:rsidR="00AB2869">
        <w:t xml:space="preserve">delay associated with </w:t>
      </w:r>
      <w:r>
        <w:t>path computation</w:t>
      </w:r>
      <w:r w:rsidR="00AB2869">
        <w:t xml:space="preserve">, however the commit delay in the </w:t>
      </w:r>
      <w:proofErr w:type="spellStart"/>
      <w:r w:rsidR="00AB2869">
        <w:t>uPA</w:t>
      </w:r>
      <w:proofErr w:type="spellEnd"/>
      <w:r w:rsidR="00AB2869">
        <w:t xml:space="preserve"> will dominate the overall processing time. </w:t>
      </w:r>
    </w:p>
    <w:p w:rsidR="00EA4C9B" w:rsidRDefault="00EA4C9B" w:rsidP="00EA4C9B">
      <w:pPr>
        <w:pStyle w:val="ListParagraph"/>
        <w:numPr>
          <w:ilvl w:val="0"/>
          <w:numId w:val="1"/>
        </w:numPr>
      </w:pPr>
      <w:r>
        <w:t>NRM has a max timeout to cover error conditions.  The provider is responsible for deciding this based on the performance of their NRM (15min to 30 min)</w:t>
      </w:r>
    </w:p>
    <w:p w:rsidR="00C63622" w:rsidRPr="00C63622" w:rsidRDefault="00C63622" w:rsidP="00C63622">
      <w:pPr>
        <w:ind w:left="360"/>
        <w:rPr>
          <w:b/>
        </w:rPr>
      </w:pPr>
      <w:r w:rsidRPr="00C63622">
        <w:rPr>
          <w:b/>
        </w:rPr>
        <w:t xml:space="preserve">Action point: </w:t>
      </w:r>
    </w:p>
    <w:p w:rsidR="00EA4C9B" w:rsidRDefault="00C63622" w:rsidP="00EA4C9B">
      <w:pPr>
        <w:pStyle w:val="ListParagraph"/>
        <w:numPr>
          <w:ilvl w:val="0"/>
          <w:numId w:val="1"/>
        </w:numPr>
      </w:pPr>
      <w:r w:rsidRPr="00C63622">
        <w:rPr>
          <w:b/>
        </w:rPr>
        <w:t>AP1</w:t>
      </w:r>
      <w:r>
        <w:t xml:space="preserve"> Each deployment of NSA should inform the GLIF NSI implementation task force of the longest time taken for an operation to complete. (for example, reservation, provision, </w:t>
      </w:r>
      <w:proofErr w:type="spellStart"/>
      <w:r>
        <w:t>etc</w:t>
      </w:r>
      <w:proofErr w:type="spellEnd"/>
      <w:r>
        <w:t>)</w:t>
      </w:r>
    </w:p>
    <w:p w:rsidR="00C63622" w:rsidRDefault="00C63622" w:rsidP="00EA4C9B">
      <w:pPr>
        <w:pStyle w:val="ListParagraph"/>
        <w:numPr>
          <w:ilvl w:val="0"/>
          <w:numId w:val="1"/>
        </w:numPr>
      </w:pPr>
      <w:r w:rsidRPr="000114FB">
        <w:rPr>
          <w:b/>
        </w:rPr>
        <w:t>AP2</w:t>
      </w:r>
      <w:r>
        <w:t xml:space="preserve"> </w:t>
      </w:r>
      <w:r w:rsidR="000114FB">
        <w:t>John to prepare an informational document that provides guidance on timeout configuration.</w:t>
      </w:r>
    </w:p>
    <w:p w:rsidR="000114FB" w:rsidRDefault="000114FB" w:rsidP="00EA4C9B">
      <w:pPr>
        <w:pStyle w:val="ListParagraph"/>
        <w:numPr>
          <w:ilvl w:val="0"/>
          <w:numId w:val="1"/>
        </w:numPr>
      </w:pPr>
    </w:p>
    <w:sectPr w:rsidR="00011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4B233D"/>
    <w:multiLevelType w:val="hybridMultilevel"/>
    <w:tmpl w:val="1B9EBDA2"/>
    <w:lvl w:ilvl="0" w:tplc="CE182C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8AF"/>
    <w:rsid w:val="000114FB"/>
    <w:rsid w:val="00226354"/>
    <w:rsid w:val="003B48AF"/>
    <w:rsid w:val="008E6E33"/>
    <w:rsid w:val="00AB2869"/>
    <w:rsid w:val="00C63622"/>
    <w:rsid w:val="00C9669E"/>
    <w:rsid w:val="00D3232D"/>
    <w:rsid w:val="00DC546F"/>
    <w:rsid w:val="00EA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2AC87-AF3E-44E5-8E17-EFBA6302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6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C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36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DANTE Ltd</Company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Roberts</dc:creator>
  <cp:keywords/>
  <dc:description/>
  <cp:lastModifiedBy>Guy Roberts</cp:lastModifiedBy>
  <cp:revision>3</cp:revision>
  <dcterms:created xsi:type="dcterms:W3CDTF">2015-06-16T09:30:00Z</dcterms:created>
  <dcterms:modified xsi:type="dcterms:W3CDTF">2015-06-16T16:41:00Z</dcterms:modified>
</cp:coreProperties>
</file>