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4859"/>
        <w:gridCol w:w="4860"/>
      </w:tblGrid>
      <w:tr w:rsidR="00CE1287" w:rsidRPr="00CE1287">
        <w:tc>
          <w:tcPr>
            <w:tcW w:w="4859" w:type="dxa"/>
          </w:tcPr>
          <w:p w:rsidR="00CE1287" w:rsidRPr="00CE1287" w:rsidRDefault="00CE1287" w:rsidP="00B9276E">
            <w:pPr>
              <w:rPr>
                <w:rFonts w:ascii="Times New Roman" w:hAnsi="Times New Roman"/>
                <w:b/>
              </w:rPr>
            </w:pPr>
            <w:bookmarkStart w:id="0" w:name="_Toc228346884"/>
            <w:r w:rsidRPr="00CE1287">
              <w:rPr>
                <w:rFonts w:ascii="Times New Roman" w:hAnsi="Times New Roman"/>
                <w:b/>
              </w:rPr>
              <w:t>G</w:t>
            </w:r>
            <w:bookmarkStart w:id="1" w:name="_Ref199324446"/>
            <w:bookmarkStart w:id="2" w:name="_Ref199380135"/>
            <w:bookmarkEnd w:id="1"/>
            <w:bookmarkEnd w:id="2"/>
            <w:r w:rsidRPr="00CE1287">
              <w:rPr>
                <w:rFonts w:ascii="Times New Roman" w:hAnsi="Times New Roman"/>
                <w:b/>
              </w:rPr>
              <w:t>FD-I.???</w:t>
            </w:r>
          </w:p>
          <w:p w:rsidR="00CE1287" w:rsidRPr="00CE1287" w:rsidRDefault="00CE1287" w:rsidP="00B9276E">
            <w:pPr>
              <w:rPr>
                <w:rFonts w:ascii="Times New Roman" w:hAnsi="Times New Roman"/>
                <w:b/>
              </w:rPr>
            </w:pPr>
            <w:r w:rsidRPr="00CE1287">
              <w:rPr>
                <w:rFonts w:ascii="Times New Roman" w:hAnsi="Times New Roman"/>
                <w:b/>
              </w:rPr>
              <w:t>ISOD-RG</w:t>
            </w:r>
          </w:p>
          <w:p w:rsidR="00CE1287" w:rsidRPr="00CE1287" w:rsidRDefault="00CE1287" w:rsidP="00B9276E">
            <w:pPr>
              <w:rPr>
                <w:rFonts w:ascii="Times New Roman" w:hAnsi="Times New Roman"/>
                <w:b/>
              </w:rPr>
            </w:pPr>
          </w:p>
          <w:p w:rsidR="00CE1287" w:rsidRPr="00CE1287" w:rsidRDefault="00CE1287" w:rsidP="00B9276E">
            <w:pPr>
              <w:rPr>
                <w:rFonts w:ascii="Times New Roman" w:hAnsi="Times New Roman"/>
                <w:b/>
              </w:rPr>
            </w:pPr>
            <w:r w:rsidRPr="00CE1287">
              <w:rPr>
                <w:rFonts w:ascii="Times New Roman" w:hAnsi="Times New Roman"/>
                <w:b/>
              </w:rPr>
              <w:t>Version: 3</w:t>
            </w:r>
          </w:p>
          <w:p w:rsidR="00CE1287" w:rsidRPr="00CE1287" w:rsidRDefault="00CE1287" w:rsidP="00B9276E">
            <w:pPr>
              <w:rPr>
                <w:rFonts w:ascii="Times New Roman" w:hAnsi="Times New Roman"/>
                <w:b/>
              </w:rPr>
            </w:pPr>
            <w:r w:rsidRPr="00CE1287">
              <w:rPr>
                <w:rFonts w:ascii="Times New Roman" w:hAnsi="Times New Roman"/>
                <w:b/>
              </w:rPr>
              <w:t>Late Updated: 14 May 2012</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CE1287" w:rsidRPr="00CE1287" w:rsidRDefault="00CE1287" w:rsidP="00CE1287">
            <w:pPr>
              <w:jc w:val="right"/>
              <w:rPr>
                <w:rFonts w:ascii="Times New Roman" w:hAnsi="Times New Roman"/>
              </w:rPr>
            </w:pPr>
            <w:r w:rsidRPr="00CE1287">
              <w:rPr>
                <w:rFonts w:ascii="Times New Roman" w:hAnsi="Times New Roman"/>
              </w:rPr>
              <w:t>Yuri Demchenko (UvA)</w:t>
            </w:r>
          </w:p>
          <w:p w:rsidR="00CE1287" w:rsidRPr="00CE1287" w:rsidRDefault="00CE1287" w:rsidP="00CE1287">
            <w:pPr>
              <w:jc w:val="right"/>
              <w:rPr>
                <w:rFonts w:ascii="Times New Roman" w:hAnsi="Times New Roman"/>
              </w:rPr>
            </w:pPr>
            <w:r w:rsidRPr="00CE1287">
              <w:rPr>
                <w:rFonts w:ascii="Times New Roman" w:hAnsi="Times New Roman"/>
              </w:rPr>
              <w:t>Michal Giertych (PSNC)</w:t>
            </w:r>
          </w:p>
          <w:p w:rsidR="00CE1287" w:rsidRPr="00CE1287" w:rsidRDefault="00CE1287" w:rsidP="00CE1287">
            <w:pPr>
              <w:jc w:val="right"/>
              <w:rPr>
                <w:rFonts w:ascii="Times New Roman" w:hAnsi="Times New Roman"/>
                <w:lang w:val="es-ES"/>
              </w:rPr>
            </w:pPr>
            <w:r w:rsidRPr="00CE1287">
              <w:rPr>
                <w:rFonts w:ascii="Times New Roman" w:hAnsi="Times New Roman"/>
                <w:lang w:val="es-ES"/>
              </w:rPr>
              <w:t>Joan Antoni Garcia Espin (I2CAT)</w:t>
            </w:r>
          </w:p>
          <w:p w:rsidR="00CE1287" w:rsidRPr="00CE1287" w:rsidRDefault="00CE1287" w:rsidP="00CE1287">
            <w:pPr>
              <w:jc w:val="right"/>
              <w:rPr>
                <w:rFonts w:ascii="Times New Roman" w:hAnsi="Times New Roman"/>
              </w:rPr>
            </w:pPr>
            <w:r w:rsidRPr="00CE1287">
              <w:rPr>
                <w:rFonts w:ascii="Times New Roman" w:hAnsi="Times New Roman"/>
              </w:rPr>
              <w:t>Eduard Grasa (I2Cat)</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rPr>
            </w:pPr>
            <w:r w:rsidRPr="00CE1287">
              <w:rPr>
                <w:rFonts w:ascii="Times New Roman" w:hAnsi="Times New Roman"/>
              </w:rPr>
              <w:t>Radek Krzywania (PSNC)</w:t>
            </w:r>
          </w:p>
          <w:p w:rsidR="00CE1287" w:rsidRPr="00CE1287" w:rsidRDefault="00CE1287" w:rsidP="00CE1287">
            <w:pPr>
              <w:jc w:val="right"/>
              <w:rPr>
                <w:rFonts w:ascii="Times New Roman" w:hAnsi="Times New Roman"/>
              </w:rPr>
            </w:pPr>
            <w:r w:rsidRPr="00CE1287">
              <w:rPr>
                <w:rFonts w:ascii="Times New Roman" w:hAnsi="Times New Roman"/>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(Univ. of Bonn)</w:t>
            </w:r>
          </w:p>
          <w:p w:rsidR="00CE1287" w:rsidRPr="00CE1287" w:rsidRDefault="00CE1287" w:rsidP="00CE1287">
            <w:pPr>
              <w:jc w:val="right"/>
              <w:rPr>
                <w:rFonts w:ascii="Times New Roman" w:hAnsi="Times New Roman"/>
              </w:rPr>
            </w:pPr>
            <w:r w:rsidRPr="00CE1287">
              <w:rPr>
                <w:rFonts w:ascii="Times New Roman" w:hAnsi="Times New Roman"/>
              </w:rPr>
              <w:t>Yufeng Xin (RENCI)</w:t>
            </w:r>
          </w:p>
          <w:p w:rsidR="00CE1287" w:rsidRPr="00CE1287" w:rsidRDefault="00CE1287" w:rsidP="00CE1287">
            <w:pPr>
              <w:jc w:val="right"/>
              <w:rPr>
                <w:rFonts w:ascii="Times New Roman" w:hAnsi="Times New Roman"/>
              </w:rPr>
            </w:pPr>
            <w:r w:rsidRPr="00CE1287">
              <w:rPr>
                <w:rFonts w:ascii="Times New Roman" w:hAnsi="Times New Roman"/>
              </w:rPr>
              <w:t>TBA</w:t>
            </w:r>
          </w:p>
        </w:tc>
      </w:tr>
    </w:tbl>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AA3CD8" w:rsidRPr="00AA3CD8" w:rsidRDefault="00AA3CD8" w:rsidP="00EE6214">
      <w:pPr>
        <w:rPr>
          <w:rFonts w:ascii="Times New Roman" w:hAnsi="Times New Roman"/>
          <w:b/>
        </w:rPr>
      </w:pPr>
      <w:r w:rsidRPr="00AA3CD8">
        <w:rPr>
          <w:rFonts w:ascii="Times New Roman" w:hAnsi="Times New Roman"/>
          <w:b/>
        </w:rPr>
        <w:t>Abstract</w:t>
      </w:r>
    </w:p>
    <w:p w:rsidR="00AA3CD8" w:rsidRDefault="00AA3CD8"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063F1F" w:rsidRPr="00063F1F" w:rsidRDefault="001800CE">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rPr>
            <w:fldChar w:fldCharType="begin"/>
          </w:r>
          <w:r w:rsidR="006B34BA" w:rsidRPr="00063F1F">
            <w:rPr>
              <w:rFonts w:ascii="Times New Roman" w:hAnsi="Times New Roman"/>
            </w:rPr>
            <w:instrText xml:space="preserve"> TOC \o "1-3" \h \z \u </w:instrText>
          </w:r>
          <w:r w:rsidRPr="00063F1F">
            <w:rPr>
              <w:rFonts w:ascii="Times New Roman" w:hAnsi="Times New Roman"/>
            </w:rPr>
            <w:fldChar w:fldCharType="separate"/>
          </w:r>
          <w:r w:rsidR="00063F1F" w:rsidRPr="00063F1F">
            <w:rPr>
              <w:rFonts w:ascii="Times New Roman" w:hAnsi="Times New Roman"/>
              <w:noProof/>
              <w:color w:val="5F8EA8"/>
              <w:lang w:eastAsia="en-GB"/>
            </w:rPr>
            <w:t>1.</w:t>
          </w:r>
          <w:r w:rsidR="00063F1F" w:rsidRPr="00063F1F">
            <w:rPr>
              <w:rFonts w:ascii="Times New Roman" w:eastAsiaTheme="minorEastAsia" w:hAnsi="Times New Roman" w:cstheme="minorBidi"/>
              <w:noProof/>
              <w:lang w:val="en-US" w:eastAsia="en-US"/>
            </w:rPr>
            <w:tab/>
          </w:r>
          <w:r w:rsidR="00063F1F" w:rsidRPr="00063F1F">
            <w:rPr>
              <w:rFonts w:ascii="Times New Roman" w:hAnsi="Times New Roman"/>
              <w:noProof/>
              <w:lang w:eastAsia="en-GB"/>
            </w:rPr>
            <w:t>Introduction</w:t>
          </w:r>
          <w:r w:rsidR="00063F1F" w:rsidRPr="00063F1F">
            <w:rPr>
              <w:rFonts w:ascii="Times New Roman" w:hAnsi="Times New Roman"/>
              <w:noProof/>
            </w:rPr>
            <w:tab/>
          </w:r>
          <w:r w:rsidRPr="00063F1F">
            <w:rPr>
              <w:rFonts w:ascii="Times New Roman" w:hAnsi="Times New Roman"/>
              <w:noProof/>
            </w:rPr>
            <w:fldChar w:fldCharType="begin"/>
          </w:r>
          <w:r w:rsidR="00063F1F" w:rsidRPr="00063F1F">
            <w:rPr>
              <w:rFonts w:ascii="Times New Roman" w:hAnsi="Times New Roman"/>
              <w:noProof/>
            </w:rPr>
            <w:instrText xml:space="preserve"> PAGEREF _Toc199323882 \h </w:instrText>
          </w:r>
          <w:r w:rsidRPr="00063F1F">
            <w:rPr>
              <w:rFonts w:ascii="Times New Roman" w:hAnsi="Times New Roman"/>
              <w:noProof/>
            </w:rPr>
          </w:r>
          <w:r w:rsidRPr="00063F1F">
            <w:rPr>
              <w:rFonts w:ascii="Times New Roman" w:hAnsi="Times New Roman"/>
              <w:noProof/>
            </w:rPr>
            <w:fldChar w:fldCharType="separate"/>
          </w:r>
          <w:r w:rsidR="00063F1F" w:rsidRPr="00063F1F">
            <w:rPr>
              <w:rFonts w:ascii="Times New Roman" w:hAnsi="Times New Roman"/>
              <w:noProof/>
            </w:rPr>
            <w:t>4</w:t>
          </w:r>
          <w:r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2.</w:t>
          </w:r>
          <w:r w:rsidRPr="00063F1F">
            <w:rPr>
              <w:rFonts w:ascii="Times New Roman" w:eastAsiaTheme="minorEastAsia" w:hAnsi="Times New Roman" w:cstheme="minorBidi"/>
              <w:noProof/>
              <w:lang w:val="en-US" w:eastAsia="en-US"/>
            </w:rPr>
            <w:tab/>
          </w:r>
          <w:r w:rsidRPr="00063F1F">
            <w:rPr>
              <w:rFonts w:ascii="Times New Roman" w:hAnsi="Times New Roman"/>
              <w:noProof/>
            </w:rPr>
            <w:t>Infrastructure Services definition</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_Toc199323883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5</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2.1</w:t>
          </w:r>
          <w:r w:rsidRPr="00063F1F">
            <w:rPr>
              <w:rFonts w:ascii="Times New Roman" w:eastAsiaTheme="minorEastAsia" w:hAnsi="Times New Roman" w:cstheme="minorBidi"/>
              <w:noProof/>
              <w:lang w:val="en-US" w:eastAsia="en-US"/>
            </w:rPr>
            <w:tab/>
          </w:r>
          <w:r w:rsidRPr="00063F1F">
            <w:rPr>
              <w:rFonts w:ascii="Times New Roman" w:hAnsi="Times New Roman"/>
              <w:noProof/>
            </w:rPr>
            <w:t>General Infrastructure Definition</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_Toc199323884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5</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2.2</w:t>
          </w:r>
          <w:r w:rsidRPr="00063F1F">
            <w:rPr>
              <w:rFonts w:ascii="Times New Roman" w:eastAsiaTheme="minorEastAsia" w:hAnsi="Times New Roman" w:cstheme="minorBidi"/>
              <w:noProof/>
              <w:lang w:val="en-US" w:eastAsia="en-US"/>
            </w:rPr>
            <w:tab/>
          </w:r>
          <w:r w:rsidRPr="00063F1F">
            <w:rPr>
              <w:rFonts w:ascii="Times New Roman" w:hAnsi="Times New Roman"/>
              <w:noProof/>
            </w:rPr>
            <w:t>Infrastructure services definition in the context of this document</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_Toc199323885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7</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2.3</w:t>
          </w:r>
          <w:r w:rsidRPr="00063F1F">
            <w:rPr>
              <w:rFonts w:ascii="Times New Roman" w:eastAsiaTheme="minorEastAsia" w:hAnsi="Times New Roman" w:cstheme="minorBidi"/>
              <w:noProof/>
              <w:lang w:val="en-US" w:eastAsia="en-US"/>
            </w:rPr>
            <w:tab/>
          </w:r>
          <w:r w:rsidRPr="00063F1F">
            <w:rPr>
              <w:rFonts w:ascii="Times New Roman" w:hAnsi="Times New Roman"/>
              <w:noProof/>
            </w:rPr>
            <w:t>ISOD provisioning systems and general requirements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_Toc199323886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7</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lang w:eastAsia="en-GB"/>
            </w:rPr>
            <w:t>3.</w:t>
          </w:r>
          <w:r w:rsidRPr="00063F1F">
            <w:rPr>
              <w:rFonts w:ascii="Times New Roman" w:eastAsiaTheme="minorEastAsia" w:hAnsi="Times New Roman" w:cstheme="minorBidi"/>
              <w:noProof/>
              <w:lang w:val="en-US" w:eastAsia="en-US"/>
            </w:rPr>
            <w:tab/>
          </w:r>
          <w:r w:rsidRPr="00063F1F">
            <w:rPr>
              <w:rFonts w:ascii="Times New Roman" w:hAnsi="Times New Roman"/>
              <w:noProof/>
              <w:lang w:eastAsia="en-GB"/>
            </w:rPr>
            <w:t xml:space="preserve">Network Resources Provisioning </w:t>
          </w:r>
          <w:r w:rsidRPr="00063F1F">
            <w:rPr>
              <w:rFonts w:ascii="Times New Roman" w:hAnsi="Times New Roman"/>
              <w:noProof/>
            </w:rPr>
            <w:t>Systems</w:t>
          </w:r>
          <w:r w:rsidRPr="00063F1F">
            <w:rPr>
              <w:rFonts w:ascii="Times New Roman" w:hAnsi="Times New Roman"/>
              <w:noProof/>
              <w:lang w:eastAsia="en-GB"/>
            </w:rPr>
            <w:t xml:space="preserve"> (NRPS)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_Toc199323887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7</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3.1</w:t>
          </w:r>
          <w:r w:rsidRPr="00063F1F">
            <w:rPr>
              <w:rFonts w:ascii="Times New Roman" w:eastAsiaTheme="minorEastAsia" w:hAnsi="Times New Roman" w:cstheme="minorBidi"/>
              <w:noProof/>
              <w:lang w:val="en-US" w:eastAsia="en-US"/>
            </w:rPr>
            <w:tab/>
          </w:r>
          <w:r w:rsidRPr="00063F1F">
            <w:rPr>
              <w:rFonts w:ascii="Times New Roman" w:hAnsi="Times New Roman"/>
              <w:noProof/>
            </w:rPr>
            <w:t>Argia</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_Toc199323888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7</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3.2</w:t>
          </w:r>
          <w:r w:rsidRPr="00063F1F">
            <w:rPr>
              <w:rFonts w:ascii="Times New Roman" w:eastAsiaTheme="minorEastAsia" w:hAnsi="Times New Roman" w:cstheme="minorBidi"/>
              <w:noProof/>
              <w:lang w:val="en-US" w:eastAsia="en-US"/>
            </w:rPr>
            <w:tab/>
          </w:r>
          <w:r w:rsidRPr="00063F1F">
            <w:rPr>
              <w:rFonts w:ascii="Times New Roman" w:hAnsi="Times New Roman"/>
              <w:noProof/>
            </w:rPr>
            <w:t>AutoBAHN</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_Toc199323889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10</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3.3</w:t>
          </w:r>
          <w:r w:rsidRPr="00063F1F">
            <w:rPr>
              <w:rFonts w:ascii="Times New Roman" w:eastAsiaTheme="minorEastAsia" w:hAnsi="Times New Roman" w:cstheme="minorBidi"/>
              <w:noProof/>
              <w:lang w:val="en-US" w:eastAsia="en-US"/>
            </w:rPr>
            <w:tab/>
          </w:r>
          <w:r w:rsidRPr="00063F1F">
            <w:rPr>
              <w:rFonts w:ascii="Times New Roman" w:hAnsi="Times New Roman"/>
              <w:noProof/>
            </w:rPr>
            <w:t>G-lambda and GridARS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_Toc199323890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14</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3.4</w:t>
          </w:r>
          <w:r w:rsidRPr="00063F1F">
            <w:rPr>
              <w:rFonts w:ascii="Times New Roman" w:eastAsiaTheme="minorEastAsia" w:hAnsi="Times New Roman" w:cstheme="minorBidi"/>
              <w:noProof/>
              <w:lang w:val="en-US" w:eastAsia="en-US"/>
            </w:rPr>
            <w:tab/>
          </w:r>
          <w:r w:rsidRPr="00063F1F">
            <w:rPr>
              <w:rFonts w:ascii="Times New Roman" w:hAnsi="Times New Roman"/>
              <w:noProof/>
              <w:lang w:eastAsia="en-GB"/>
            </w:rPr>
            <w:t>OSCARS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_Toc199323891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3.5</w:t>
          </w:r>
          <w:r w:rsidRPr="00063F1F">
            <w:rPr>
              <w:rFonts w:ascii="Times New Roman" w:eastAsiaTheme="minorEastAsia" w:hAnsi="Times New Roman" w:cstheme="minorBidi"/>
              <w:noProof/>
              <w:lang w:val="en-US" w:eastAsia="en-US"/>
            </w:rPr>
            <w:tab/>
          </w:r>
          <w:r w:rsidRPr="00063F1F">
            <w:rPr>
              <w:rFonts w:ascii="Times New Roman" w:hAnsi="Times New Roman"/>
              <w:noProof/>
            </w:rPr>
            <w:t>Other NRPS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_Toc199323892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18</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4.</w:t>
          </w:r>
          <w:r w:rsidRPr="00063F1F">
            <w:rPr>
              <w:rFonts w:ascii="Times New Roman" w:eastAsiaTheme="minorEastAsia" w:hAnsi="Times New Roman" w:cstheme="minorBidi"/>
              <w:noProof/>
              <w:lang w:val="en-US" w:eastAsia="en-US"/>
            </w:rPr>
            <w:tab/>
          </w:r>
          <w:r w:rsidRPr="00063F1F">
            <w:rPr>
              <w:rFonts w:ascii="Times New Roman" w:hAnsi="Times New Roman"/>
              <w:noProof/>
            </w:rPr>
            <w:t>General and Cloud Oriented Network Infrastructure Services Provisioning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_Toc199323893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18</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4.1</w:t>
          </w:r>
          <w:r w:rsidRPr="00063F1F">
            <w:rPr>
              <w:rFonts w:ascii="Times New Roman" w:eastAsiaTheme="minorEastAsia" w:hAnsi="Times New Roman" w:cstheme="minorBidi"/>
              <w:noProof/>
              <w:lang w:val="en-US" w:eastAsia="en-US"/>
            </w:rPr>
            <w:tab/>
          </w:r>
          <w:r w:rsidRPr="00063F1F">
            <w:rPr>
              <w:rFonts w:ascii="Times New Roman" w:hAnsi="Times New Roman"/>
              <w:noProof/>
            </w:rPr>
            <w:t>GENI-ORCA: A Networked Cloud Operating System for Extended Infrastructure-as-a-Service (IaaS)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_Toc199323894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18</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4.1.1</w:t>
          </w:r>
          <w:r w:rsidRPr="00063F1F">
            <w:rPr>
              <w:rFonts w:ascii="Times New Roman" w:eastAsiaTheme="minorEastAsia" w:hAnsi="Times New Roman" w:cstheme="minorBidi"/>
              <w:noProof/>
              <w:lang w:val="en-US" w:eastAsia="en-US"/>
            </w:rPr>
            <w:tab/>
          </w:r>
          <w:r w:rsidRPr="00063F1F">
            <w:rPr>
              <w:rFonts w:ascii="Times New Roman" w:hAnsi="Times New Roman"/>
              <w:noProof/>
            </w:rPr>
            <w:t>ORCA architecture and its information model</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_Toc199323895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19</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4.1.2</w:t>
          </w:r>
          <w:r w:rsidRPr="00063F1F">
            <w:rPr>
              <w:rFonts w:ascii="Times New Roman" w:eastAsiaTheme="minorEastAsia" w:hAnsi="Times New Roman" w:cstheme="minorBidi"/>
              <w:noProof/>
              <w:lang w:val="en-US" w:eastAsia="en-US"/>
            </w:rPr>
            <w:tab/>
          </w:r>
          <w:r w:rsidRPr="00063F1F">
            <w:rPr>
              <w:rFonts w:ascii="Times New Roman" w:hAnsi="Times New Roman"/>
              <w:noProof/>
            </w:rPr>
            <w:t>NDL-OWL: Ontology-based cloud resource representation</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_Toc199323896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20</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4.1.3</w:t>
          </w:r>
          <w:r w:rsidRPr="00063F1F">
            <w:rPr>
              <w:rFonts w:ascii="Times New Roman" w:eastAsiaTheme="minorEastAsia" w:hAnsi="Times New Roman" w:cstheme="minorBidi"/>
              <w:noProof/>
              <w:lang w:val="en-US" w:eastAsia="en-US"/>
            </w:rPr>
            <w:tab/>
          </w:r>
          <w:r w:rsidRPr="00063F1F">
            <w:rPr>
              <w:rFonts w:ascii="Times New Roman" w:hAnsi="Times New Roman"/>
              <w:noProof/>
            </w:rPr>
            <w:t>IaaS service interface for infrastructure control</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_Toc199323897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20</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4.1.4</w:t>
          </w:r>
          <w:r w:rsidRPr="00063F1F">
            <w:rPr>
              <w:rFonts w:ascii="Times New Roman" w:eastAsiaTheme="minorEastAsia" w:hAnsi="Times New Roman" w:cstheme="minorBidi"/>
              <w:noProof/>
              <w:lang w:val="en-US" w:eastAsia="en-US"/>
            </w:rPr>
            <w:tab/>
          </w:r>
          <w:r w:rsidRPr="00063F1F">
            <w:rPr>
              <w:rFonts w:ascii="Times New Roman" w:hAnsi="Times New Roman"/>
              <w:noProof/>
            </w:rPr>
            <w:t>Cross-aggregate Stitching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_Toc199323898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21</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4.2</w:t>
          </w:r>
          <w:r w:rsidRPr="00063F1F">
            <w:rPr>
              <w:rFonts w:ascii="Times New Roman" w:eastAsiaTheme="minorEastAsia" w:hAnsi="Times New Roman" w:cstheme="minorBidi"/>
              <w:noProof/>
              <w:lang w:val="en-US" w:eastAsia="en-US"/>
            </w:rPr>
            <w:tab/>
          </w:r>
          <w:r w:rsidRPr="00063F1F">
            <w:rPr>
              <w:rFonts w:ascii="Times New Roman" w:hAnsi="Times New Roman"/>
              <w:noProof/>
            </w:rPr>
            <w:t>GEYSERS Generalised Infrastructure Services Provisioning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_Toc199323899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21</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4.2.1</w:t>
          </w:r>
          <w:r w:rsidRPr="00063F1F">
            <w:rPr>
              <w:rFonts w:ascii="Times New Roman" w:eastAsiaTheme="minorEastAsia" w:hAnsi="Times New Roman" w:cstheme="minorBidi"/>
              <w:noProof/>
              <w:lang w:val="en-US" w:eastAsia="en-US"/>
            </w:rPr>
            <w:tab/>
          </w:r>
          <w:r w:rsidRPr="00063F1F">
            <w:rPr>
              <w:rFonts w:ascii="Times New Roman" w:hAnsi="Times New Roman"/>
              <w:noProof/>
            </w:rPr>
            <w:t>GEYSERS Architecture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_Toc199323900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21</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4.2.2</w:t>
          </w:r>
          <w:r w:rsidRPr="00063F1F">
            <w:rPr>
              <w:rFonts w:ascii="Times New Roman" w:eastAsiaTheme="minorEastAsia" w:hAnsi="Times New Roman" w:cstheme="minorBidi"/>
              <w:noProof/>
              <w:lang w:val="en-US" w:eastAsia="en-US"/>
            </w:rPr>
            <w:tab/>
          </w:r>
          <w:r w:rsidRPr="00063F1F">
            <w:rPr>
              <w:rFonts w:ascii="Times New Roman" w:hAnsi="Times New Roman"/>
              <w:noProof/>
            </w:rPr>
            <w:t>Physical Infrastructure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_Toc199323901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22</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4.2.3</w:t>
          </w:r>
          <w:r w:rsidRPr="00063F1F">
            <w:rPr>
              <w:rFonts w:ascii="Times New Roman" w:eastAsiaTheme="minorEastAsia" w:hAnsi="Times New Roman" w:cstheme="minorBidi"/>
              <w:noProof/>
              <w:lang w:val="en-US" w:eastAsia="en-US"/>
            </w:rPr>
            <w:tab/>
          </w:r>
          <w:r w:rsidRPr="00063F1F">
            <w:rPr>
              <w:rFonts w:ascii="Times New Roman" w:hAnsi="Times New Roman"/>
              <w:noProof/>
            </w:rPr>
            <w:t>Logical Infrastructure Composition Layer (LICL)</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_Toc199323902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23</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4.2.4</w:t>
          </w:r>
          <w:r w:rsidRPr="00063F1F">
            <w:rPr>
              <w:rFonts w:ascii="Times New Roman" w:eastAsiaTheme="minorEastAsia" w:hAnsi="Times New Roman" w:cstheme="minorBidi"/>
              <w:noProof/>
              <w:lang w:val="en-US" w:eastAsia="en-US"/>
            </w:rPr>
            <w:tab/>
          </w:r>
          <w:r w:rsidRPr="00063F1F">
            <w:rPr>
              <w:rFonts w:ascii="Times New Roman" w:hAnsi="Times New Roman"/>
              <w:noProof/>
            </w:rPr>
            <w:t>Network + IT Control Plane (NCP+)</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_Toc199323903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24</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4.3</w:t>
          </w:r>
          <w:r w:rsidRPr="00063F1F">
            <w:rPr>
              <w:rFonts w:ascii="Times New Roman" w:eastAsiaTheme="minorEastAsia" w:hAnsi="Times New Roman" w:cstheme="minorBidi"/>
              <w:noProof/>
              <w:lang w:val="en-US" w:eastAsia="en-US"/>
            </w:rPr>
            <w:tab/>
          </w:r>
          <w:r w:rsidRPr="00063F1F">
            <w:rPr>
              <w:rFonts w:ascii="Times New Roman" w:hAnsi="Times New Roman"/>
              <w:noProof/>
            </w:rPr>
            <w:t>GEANT Services Virtualisation</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_Toc199323904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4.4</w:t>
          </w:r>
          <w:r w:rsidRPr="00063F1F">
            <w:rPr>
              <w:rFonts w:ascii="Times New Roman" w:eastAsiaTheme="minorEastAsia" w:hAnsi="Times New Roman" w:cstheme="minorBidi"/>
              <w:noProof/>
              <w:lang w:val="en-US" w:eastAsia="en-US"/>
            </w:rPr>
            <w:tab/>
          </w:r>
          <w:r w:rsidRPr="00063F1F">
            <w:rPr>
              <w:rFonts w:ascii="Times New Roman" w:hAnsi="Times New Roman"/>
              <w:noProof/>
              <w:lang w:val="en-US"/>
            </w:rPr>
            <w:t>HERO (Hybrid Networking Project for Research Oriented Infrastructure)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_Toc199323905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5.</w:t>
          </w:r>
          <w:r w:rsidRPr="00063F1F">
            <w:rPr>
              <w:rFonts w:ascii="Times New Roman" w:eastAsiaTheme="minorEastAsia" w:hAnsi="Times New Roman" w:cstheme="minorBidi"/>
              <w:noProof/>
              <w:lang w:val="en-US" w:eastAsia="en-US"/>
            </w:rPr>
            <w:tab/>
          </w:r>
          <w:r w:rsidRPr="00063F1F">
            <w:rPr>
              <w:rFonts w:ascii="Times New Roman" w:hAnsi="Times New Roman"/>
              <w:noProof/>
            </w:rPr>
            <w:t>Provisioning infrastructure services in Clouds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_Toc199323906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5.1</w:t>
          </w:r>
          <w:r w:rsidRPr="00063F1F">
            <w:rPr>
              <w:rFonts w:ascii="Times New Roman" w:eastAsiaTheme="minorEastAsia" w:hAnsi="Times New Roman" w:cstheme="minorBidi"/>
              <w:noProof/>
              <w:lang w:val="en-US" w:eastAsia="en-US"/>
            </w:rPr>
            <w:tab/>
          </w:r>
          <w:r w:rsidRPr="00063F1F">
            <w:rPr>
              <w:rFonts w:ascii="Times New Roman" w:hAnsi="Times New Roman"/>
              <w:noProof/>
            </w:rPr>
            <w:t>Amazon Web Services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_Toc199323907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5.2</w:t>
          </w:r>
          <w:r w:rsidRPr="00063F1F">
            <w:rPr>
              <w:rFonts w:ascii="Times New Roman" w:eastAsiaTheme="minorEastAsia" w:hAnsi="Times New Roman" w:cstheme="minorBidi"/>
              <w:noProof/>
              <w:lang w:val="en-US" w:eastAsia="en-US"/>
            </w:rPr>
            <w:tab/>
          </w:r>
          <w:r w:rsidRPr="00063F1F">
            <w:rPr>
              <w:rFonts w:ascii="Times New Roman" w:hAnsi="Times New Roman"/>
              <w:noProof/>
            </w:rPr>
            <w:t>RackSpace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_Toc199323908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5.3</w:t>
          </w:r>
          <w:r w:rsidRPr="00063F1F">
            <w:rPr>
              <w:rFonts w:ascii="Times New Roman" w:eastAsiaTheme="minorEastAsia" w:hAnsi="Times New Roman" w:cstheme="minorBidi"/>
              <w:noProof/>
              <w:lang w:val="en-US" w:eastAsia="en-US"/>
            </w:rPr>
            <w:tab/>
          </w:r>
          <w:r w:rsidRPr="00063F1F">
            <w:rPr>
              <w:rFonts w:ascii="Times New Roman" w:hAnsi="Times New Roman"/>
              <w:noProof/>
            </w:rPr>
            <w:t>Google Application Engine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_Toc199323909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6.</w:t>
          </w:r>
          <w:r w:rsidRPr="00063F1F">
            <w:rPr>
              <w:rFonts w:ascii="Times New Roman" w:eastAsiaTheme="minorEastAsia" w:hAnsi="Times New Roman" w:cstheme="minorBidi"/>
              <w:noProof/>
              <w:lang w:val="en-US" w:eastAsia="en-US"/>
            </w:rPr>
            <w:tab/>
          </w:r>
          <w:r w:rsidRPr="00063F1F">
            <w:rPr>
              <w:rFonts w:ascii="Times New Roman" w:hAnsi="Times New Roman"/>
              <w:noProof/>
            </w:rPr>
            <w:t>Existing standards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_Toc199323910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26</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6.1</w:t>
          </w:r>
          <w:r w:rsidRPr="00063F1F">
            <w:rPr>
              <w:rFonts w:ascii="Times New Roman" w:eastAsiaTheme="minorEastAsia" w:hAnsi="Times New Roman" w:cstheme="minorBidi"/>
              <w:noProof/>
              <w:lang w:val="en-US" w:eastAsia="en-US"/>
            </w:rPr>
            <w:tab/>
          </w:r>
          <w:r w:rsidRPr="00063F1F">
            <w:rPr>
              <w:rFonts w:ascii="Times New Roman" w:hAnsi="Times New Roman"/>
              <w:noProof/>
            </w:rPr>
            <w:t>NIST Cloud Computing related standards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_Toc199323911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27</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6.1.1</w:t>
          </w:r>
          <w:r w:rsidRPr="00063F1F">
            <w:rPr>
              <w:rFonts w:ascii="Times New Roman" w:eastAsiaTheme="minorEastAsia" w:hAnsi="Times New Roman" w:cstheme="minorBidi"/>
              <w:noProof/>
              <w:lang w:val="en-US" w:eastAsia="en-US"/>
            </w:rPr>
            <w:tab/>
          </w:r>
          <w:r w:rsidRPr="00063F1F">
            <w:rPr>
              <w:rFonts w:ascii="Times New Roman" w:hAnsi="Times New Roman"/>
              <w:noProof/>
            </w:rPr>
            <w:t>NIST Cloud Computing related activities and Standards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_Toc199323912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27</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6.1.2</w:t>
          </w:r>
          <w:r w:rsidRPr="00063F1F">
            <w:rPr>
              <w:rFonts w:ascii="Times New Roman" w:eastAsiaTheme="minorEastAsia" w:hAnsi="Times New Roman" w:cstheme="minorBidi"/>
              <w:noProof/>
              <w:lang w:val="en-US" w:eastAsia="en-US"/>
            </w:rPr>
            <w:tab/>
          </w:r>
          <w:r w:rsidRPr="00063F1F">
            <w:rPr>
              <w:rFonts w:ascii="Times New Roman" w:hAnsi="Times New Roman"/>
              <w:noProof/>
            </w:rPr>
            <w:t>NIST Cloud Computing Reference Architecture (CCRA)</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_Toc199323913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28</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6.2</w:t>
          </w:r>
          <w:r w:rsidRPr="00063F1F">
            <w:rPr>
              <w:rFonts w:ascii="Times New Roman" w:eastAsiaTheme="minorEastAsia" w:hAnsi="Times New Roman" w:cstheme="minorBidi"/>
              <w:noProof/>
              <w:lang w:val="en-US" w:eastAsia="en-US"/>
            </w:rPr>
            <w:tab/>
          </w:r>
          <w:r w:rsidRPr="00063F1F">
            <w:rPr>
              <w:rFonts w:ascii="Times New Roman" w:hAnsi="Times New Roman"/>
              <w:noProof/>
            </w:rPr>
            <w:t>IEEE Intercloud Working Group (IEEE P2302)</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_Toc199323914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31</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6.3</w:t>
          </w:r>
          <w:r w:rsidRPr="00063F1F">
            <w:rPr>
              <w:rFonts w:ascii="Times New Roman" w:eastAsiaTheme="minorEastAsia" w:hAnsi="Times New Roman" w:cstheme="minorBidi"/>
              <w:noProof/>
              <w:lang w:val="en-US" w:eastAsia="en-US"/>
            </w:rPr>
            <w:tab/>
          </w:r>
          <w:r w:rsidRPr="00063F1F">
            <w:rPr>
              <w:rFonts w:ascii="Times New Roman" w:hAnsi="Times New Roman"/>
              <w:noProof/>
            </w:rPr>
            <w:t>IETF</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_Toc199323915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32</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6.4</w:t>
          </w:r>
          <w:r w:rsidRPr="00063F1F">
            <w:rPr>
              <w:rFonts w:ascii="Times New Roman" w:eastAsiaTheme="minorEastAsia" w:hAnsi="Times New Roman" w:cstheme="minorBidi"/>
              <w:noProof/>
              <w:lang w:val="en-US" w:eastAsia="en-US"/>
            </w:rPr>
            <w:tab/>
          </w:r>
          <w:r w:rsidRPr="00063F1F">
            <w:rPr>
              <w:rFonts w:ascii="Times New Roman" w:hAnsi="Times New Roman"/>
              <w:noProof/>
            </w:rPr>
            <w:t>ITU-T Focus Group Cloud Computing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_Toc199323916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33</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6.5</w:t>
          </w:r>
          <w:r w:rsidRPr="00063F1F">
            <w:rPr>
              <w:rFonts w:ascii="Times New Roman" w:eastAsiaTheme="minorEastAsia" w:hAnsi="Times New Roman" w:cstheme="minorBidi"/>
              <w:noProof/>
              <w:lang w:val="en-US" w:eastAsia="en-US"/>
            </w:rPr>
            <w:tab/>
          </w:r>
          <w:r w:rsidRPr="00063F1F">
            <w:rPr>
              <w:rFonts w:ascii="Times New Roman" w:hAnsi="Times New Roman"/>
              <w:noProof/>
            </w:rPr>
            <w:t>Related activities at OGF</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_Toc199323917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33</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6.5.1</w:t>
          </w:r>
          <w:r w:rsidRPr="00063F1F">
            <w:rPr>
              <w:rFonts w:ascii="Times New Roman" w:eastAsiaTheme="minorEastAsia" w:hAnsi="Times New Roman" w:cstheme="minorBidi"/>
              <w:noProof/>
              <w:lang w:val="en-US" w:eastAsia="en-US"/>
            </w:rPr>
            <w:tab/>
          </w:r>
          <w:r w:rsidRPr="00063F1F">
            <w:rPr>
              <w:rFonts w:ascii="Times New Roman" w:hAnsi="Times New Roman"/>
              <w:noProof/>
            </w:rPr>
            <w:t>OCCI – Open Cloud Computing Interface</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_Toc199323918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33</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6.5.2</w:t>
          </w:r>
          <w:r w:rsidRPr="00063F1F">
            <w:rPr>
              <w:rFonts w:ascii="Times New Roman" w:eastAsiaTheme="minorEastAsia" w:hAnsi="Times New Roman" w:cstheme="minorBidi"/>
              <w:noProof/>
              <w:lang w:val="en-US" w:eastAsia="en-US"/>
            </w:rPr>
            <w:tab/>
          </w:r>
          <w:r w:rsidRPr="00063F1F">
            <w:rPr>
              <w:rFonts w:ascii="Times New Roman" w:hAnsi="Times New Roman"/>
              <w:noProof/>
            </w:rPr>
            <w:t>Network Service Interface Working Group (NSI-WG)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_Toc199323919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34</w:t>
          </w:r>
          <w:r w:rsidR="001800CE" w:rsidRPr="00063F1F">
            <w:rPr>
              <w:rFonts w:ascii="Times New Roman" w:hAnsi="Times New Roman"/>
              <w:noProof/>
            </w:rPr>
            <w:fldChar w:fldCharType="end"/>
          </w:r>
        </w:p>
        <w:p w:rsidR="00063F1F" w:rsidRPr="00063F1F" w:rsidRDefault="00063F1F">
          <w:pPr>
            <w:pStyle w:val="TOC3"/>
            <w:tabs>
              <w:tab w:val="left" w:pos="2702"/>
            </w:tabs>
            <w:rPr>
              <w:rFonts w:ascii="Times New Roman" w:eastAsiaTheme="minorEastAsia" w:hAnsi="Times New Roman" w:cstheme="minorBidi"/>
              <w:noProof/>
              <w:lang w:val="en-US" w:eastAsia="en-US"/>
            </w:rPr>
          </w:pPr>
          <w:r w:rsidRPr="00063F1F">
            <w:rPr>
              <w:rFonts w:ascii="Times New Roman" w:hAnsi="Times New Roman"/>
              <w:noProof/>
              <w:color w:val="5F8EA8"/>
            </w:rPr>
            <w:t>6.5.3</w:t>
          </w:r>
          <w:r w:rsidRPr="00063F1F">
            <w:rPr>
              <w:rFonts w:ascii="Times New Roman" w:eastAsiaTheme="minorEastAsia" w:hAnsi="Times New Roman" w:cstheme="minorBidi"/>
              <w:noProof/>
              <w:lang w:val="en-US" w:eastAsia="en-US"/>
            </w:rPr>
            <w:tab/>
          </w:r>
          <w:r w:rsidRPr="00063F1F">
            <w:rPr>
              <w:rFonts w:ascii="Times New Roman" w:hAnsi="Times New Roman"/>
              <w:noProof/>
            </w:rPr>
            <w:t>Network Markup Language Working Group (NML-WG)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_Toc199323920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34</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7.</w:t>
          </w:r>
          <w:r w:rsidRPr="00063F1F">
            <w:rPr>
              <w:rFonts w:ascii="Times New Roman" w:eastAsiaTheme="minorEastAsia" w:hAnsi="Times New Roman" w:cstheme="minorBidi"/>
              <w:noProof/>
              <w:lang w:val="en-US" w:eastAsia="en-US"/>
            </w:rPr>
            <w:tab/>
          </w:r>
          <w:r w:rsidRPr="00063F1F">
            <w:rPr>
              <w:rFonts w:ascii="Times New Roman" w:hAnsi="Times New Roman"/>
              <w:noProof/>
            </w:rPr>
            <w:t>Existing Cloud Middleware for Infrastructure Services Provisioning</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_Toc199323921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34</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7.1</w:t>
          </w:r>
          <w:r w:rsidRPr="00063F1F">
            <w:rPr>
              <w:rFonts w:ascii="Times New Roman" w:eastAsiaTheme="minorEastAsia" w:hAnsi="Times New Roman" w:cstheme="minorBidi"/>
              <w:noProof/>
              <w:lang w:val="en-US" w:eastAsia="en-US"/>
            </w:rPr>
            <w:tab/>
          </w:r>
          <w:r w:rsidRPr="00063F1F">
            <w:rPr>
              <w:rFonts w:ascii="Times New Roman" w:hAnsi="Times New Roman"/>
              <w:noProof/>
            </w:rPr>
            <w:t>OpenNebula</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_Toc199323922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34</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7.2</w:t>
          </w:r>
          <w:r w:rsidRPr="00063F1F">
            <w:rPr>
              <w:rFonts w:ascii="Times New Roman" w:eastAsiaTheme="minorEastAsia" w:hAnsi="Times New Roman" w:cstheme="minorBidi"/>
              <w:noProof/>
              <w:lang w:val="en-US" w:eastAsia="en-US"/>
            </w:rPr>
            <w:tab/>
          </w:r>
          <w:r w:rsidRPr="00063F1F">
            <w:rPr>
              <w:rFonts w:ascii="Times New Roman" w:hAnsi="Times New Roman"/>
              <w:noProof/>
            </w:rPr>
            <w:t>OpenStack</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_Toc199323923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34</w:t>
          </w:r>
          <w:r w:rsidR="001800CE" w:rsidRPr="00063F1F">
            <w:rPr>
              <w:rFonts w:ascii="Times New Roman" w:hAnsi="Times New Roman"/>
              <w:noProof/>
            </w:rPr>
            <w:fldChar w:fldCharType="end"/>
          </w:r>
        </w:p>
        <w:p w:rsidR="00063F1F" w:rsidRPr="00063F1F" w:rsidRDefault="00063F1F">
          <w:pPr>
            <w:pStyle w:val="TOC2"/>
            <w:tabs>
              <w:tab w:val="left" w:pos="1821"/>
            </w:tabs>
            <w:rPr>
              <w:rFonts w:ascii="Times New Roman" w:eastAsiaTheme="minorEastAsia" w:hAnsi="Times New Roman" w:cstheme="minorBidi"/>
              <w:noProof/>
              <w:lang w:val="en-US" w:eastAsia="en-US"/>
            </w:rPr>
          </w:pPr>
          <w:r w:rsidRPr="00063F1F">
            <w:rPr>
              <w:rFonts w:ascii="Times New Roman" w:hAnsi="Times New Roman"/>
              <w:noProof/>
              <w:color w:val="5F8EA8"/>
            </w:rPr>
            <w:t>7.3</w:t>
          </w:r>
          <w:r w:rsidRPr="00063F1F">
            <w:rPr>
              <w:rFonts w:ascii="Times New Roman" w:eastAsiaTheme="minorEastAsia" w:hAnsi="Times New Roman" w:cstheme="minorBidi"/>
              <w:noProof/>
              <w:lang w:val="en-US" w:eastAsia="en-US"/>
            </w:rPr>
            <w:tab/>
          </w:r>
          <w:r w:rsidRPr="00063F1F">
            <w:rPr>
              <w:rFonts w:ascii="Times New Roman" w:hAnsi="Times New Roman"/>
              <w:noProof/>
            </w:rPr>
            <w:t>Eucalyptus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_Toc199323924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35</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8.</w:t>
          </w:r>
          <w:r w:rsidRPr="00063F1F">
            <w:rPr>
              <w:rFonts w:ascii="Times New Roman" w:eastAsiaTheme="minorEastAsia" w:hAnsi="Times New Roman" w:cstheme="minorBidi"/>
              <w:noProof/>
              <w:lang w:val="en-US" w:eastAsia="en-US"/>
            </w:rPr>
            <w:tab/>
          </w:r>
          <w:r w:rsidRPr="00063F1F">
            <w:rPr>
              <w:rFonts w:ascii="Times New Roman" w:hAnsi="Times New Roman"/>
              <w:noProof/>
            </w:rPr>
            <w:t>Projects on Infrastructure Services Provisioning – To be discussed</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_Toc199323925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35</w:t>
          </w:r>
          <w:r w:rsidR="001800CE" w:rsidRPr="00063F1F">
            <w:rPr>
              <w:rFonts w:ascii="Times New Roman" w:hAnsi="Times New Roman"/>
              <w:noProof/>
            </w:rPr>
            <w:fldChar w:fldCharType="end"/>
          </w:r>
        </w:p>
        <w:p w:rsidR="00063F1F" w:rsidRPr="00063F1F" w:rsidRDefault="00063F1F">
          <w:pPr>
            <w:pStyle w:val="TOC1"/>
            <w:tabs>
              <w:tab w:val="clear" w:pos="990"/>
              <w:tab w:val="left" w:pos="987"/>
            </w:tabs>
            <w:rPr>
              <w:rFonts w:ascii="Times New Roman" w:eastAsiaTheme="minorEastAsia" w:hAnsi="Times New Roman" w:cstheme="minorBidi"/>
              <w:noProof/>
              <w:lang w:val="en-US" w:eastAsia="en-US"/>
            </w:rPr>
          </w:pPr>
          <w:r w:rsidRPr="00063F1F">
            <w:rPr>
              <w:rFonts w:ascii="Times New Roman" w:hAnsi="Times New Roman"/>
              <w:noProof/>
              <w:color w:val="5F8EA8"/>
            </w:rPr>
            <w:t>9.</w:t>
          </w:r>
          <w:r w:rsidRPr="00063F1F">
            <w:rPr>
              <w:rFonts w:ascii="Times New Roman" w:eastAsiaTheme="minorEastAsia" w:hAnsi="Times New Roman" w:cstheme="minorBidi"/>
              <w:noProof/>
              <w:lang w:val="en-US" w:eastAsia="en-US"/>
            </w:rPr>
            <w:tab/>
          </w:r>
          <w:r w:rsidRPr="00063F1F">
            <w:rPr>
              <w:rFonts w:ascii="Times New Roman" w:hAnsi="Times New Roman"/>
              <w:noProof/>
            </w:rPr>
            <w:t>Proposed Taxonomy and Analysis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_Toc199323926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35</w:t>
          </w:r>
          <w:r w:rsidR="001800CE" w:rsidRPr="00063F1F">
            <w:rPr>
              <w:rFonts w:ascii="Times New Roman" w:hAnsi="Times New Roman"/>
              <w:noProof/>
            </w:rPr>
            <w:fldChar w:fldCharType="end"/>
          </w:r>
        </w:p>
        <w:p w:rsidR="00063F1F" w:rsidRPr="00063F1F" w:rsidRDefault="00063F1F">
          <w:pPr>
            <w:pStyle w:val="TOC1"/>
            <w:tabs>
              <w:tab w:val="left" w:pos="1107"/>
            </w:tabs>
            <w:rPr>
              <w:rFonts w:ascii="Times New Roman" w:eastAsiaTheme="minorEastAsia" w:hAnsi="Times New Roman" w:cstheme="minorBidi"/>
              <w:noProof/>
              <w:lang w:val="en-US" w:eastAsia="en-US"/>
            </w:rPr>
          </w:pPr>
          <w:r w:rsidRPr="00063F1F">
            <w:rPr>
              <w:rFonts w:ascii="Times New Roman" w:hAnsi="Times New Roman"/>
              <w:noProof/>
              <w:color w:val="5F8EA8"/>
            </w:rPr>
            <w:t>10.</w:t>
          </w:r>
          <w:r w:rsidRPr="00063F1F">
            <w:rPr>
              <w:rFonts w:ascii="Times New Roman" w:eastAsiaTheme="minorEastAsia" w:hAnsi="Times New Roman" w:cstheme="minorBidi"/>
              <w:noProof/>
              <w:lang w:val="en-US" w:eastAsia="en-US"/>
            </w:rPr>
            <w:tab/>
          </w:r>
          <w:r w:rsidRPr="00063F1F">
            <w:rPr>
              <w:rFonts w:ascii="Times New Roman" w:hAnsi="Times New Roman"/>
              <w:noProof/>
            </w:rPr>
            <w:t>Summary and Recommendations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_Toc199323927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35</w:t>
          </w:r>
          <w:r w:rsidR="001800CE" w:rsidRPr="00063F1F">
            <w:rPr>
              <w:rFonts w:ascii="Times New Roman" w:hAnsi="Times New Roman"/>
              <w:noProof/>
            </w:rPr>
            <w:fldChar w:fldCharType="end"/>
          </w:r>
        </w:p>
        <w:p w:rsidR="00063F1F" w:rsidRPr="00063F1F" w:rsidRDefault="00063F1F">
          <w:pPr>
            <w:pStyle w:val="TOC1"/>
            <w:tabs>
              <w:tab w:val="left" w:pos="1107"/>
            </w:tabs>
            <w:rPr>
              <w:rFonts w:ascii="Times New Roman" w:eastAsiaTheme="minorEastAsia" w:hAnsi="Times New Roman" w:cstheme="minorBidi"/>
              <w:noProof/>
              <w:lang w:val="en-US" w:eastAsia="en-US"/>
            </w:rPr>
          </w:pPr>
          <w:r w:rsidRPr="00063F1F">
            <w:rPr>
              <w:rFonts w:ascii="Times New Roman" w:hAnsi="Times New Roman"/>
              <w:noProof/>
              <w:color w:val="5F8EA8"/>
            </w:rPr>
            <w:t>11.</w:t>
          </w:r>
          <w:r w:rsidRPr="00063F1F">
            <w:rPr>
              <w:rFonts w:ascii="Times New Roman" w:eastAsiaTheme="minorEastAsia" w:hAnsi="Times New Roman" w:cstheme="minorBidi"/>
              <w:noProof/>
              <w:lang w:val="en-US" w:eastAsia="en-US"/>
            </w:rPr>
            <w:tab/>
          </w:r>
          <w:r w:rsidRPr="00063F1F">
            <w:rPr>
              <w:rFonts w:ascii="Times New Roman" w:hAnsi="Times New Roman"/>
              <w:noProof/>
            </w:rPr>
            <w:t>References</w:t>
          </w:r>
          <w:r w:rsidRPr="00063F1F">
            <w:rPr>
              <w:rFonts w:ascii="Times New Roman" w:hAnsi="Times New Roman"/>
              <w:noProof/>
            </w:rPr>
            <w:tab/>
          </w:r>
          <w:r w:rsidR="001800CE" w:rsidRPr="00063F1F">
            <w:rPr>
              <w:rFonts w:ascii="Times New Roman" w:hAnsi="Times New Roman"/>
              <w:noProof/>
            </w:rPr>
            <w:fldChar w:fldCharType="begin"/>
          </w:r>
          <w:r w:rsidRPr="00063F1F">
            <w:rPr>
              <w:rFonts w:ascii="Times New Roman" w:hAnsi="Times New Roman"/>
              <w:noProof/>
            </w:rPr>
            <w:instrText xml:space="preserve"> PAGEREF _Toc199323928 \h </w:instrText>
          </w:r>
          <w:r w:rsidR="001800CE" w:rsidRPr="00063F1F">
            <w:rPr>
              <w:rFonts w:ascii="Times New Roman" w:hAnsi="Times New Roman"/>
              <w:noProof/>
            </w:rPr>
          </w:r>
          <w:r w:rsidR="001800CE" w:rsidRPr="00063F1F">
            <w:rPr>
              <w:rFonts w:ascii="Times New Roman" w:hAnsi="Times New Roman"/>
              <w:noProof/>
            </w:rPr>
            <w:fldChar w:fldCharType="separate"/>
          </w:r>
          <w:r w:rsidRPr="00063F1F">
            <w:rPr>
              <w:rFonts w:ascii="Times New Roman" w:hAnsi="Times New Roman"/>
              <w:noProof/>
            </w:rPr>
            <w:t>35</w:t>
          </w:r>
          <w:r w:rsidR="001800CE" w:rsidRPr="00063F1F">
            <w:rPr>
              <w:rFonts w:ascii="Times New Roman" w:hAnsi="Times New Roman"/>
              <w:noProof/>
            </w:rPr>
            <w:fldChar w:fldCharType="end"/>
          </w:r>
        </w:p>
        <w:p w:rsidR="006B34BA" w:rsidRPr="00CE1287" w:rsidRDefault="001800CE" w:rsidP="00EE6214">
          <w:pPr>
            <w:rPr>
              <w:rFonts w:ascii="Times New Roman" w:hAnsi="Times New Roman"/>
            </w:rPr>
          </w:pPr>
          <w:r w:rsidRPr="00063F1F">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C91BBF" w:rsidRPr="00CE1287" w:rsidRDefault="00C91BBF" w:rsidP="00C91BBF">
      <w:pPr>
        <w:pStyle w:val="Heading1"/>
        <w:rPr>
          <w:rFonts w:ascii="Times New Roman" w:hAnsi="Times New Roman" w:cs="Times New Roman"/>
          <w:lang w:eastAsia="en-GB"/>
        </w:rPr>
      </w:pPr>
      <w:bookmarkStart w:id="3" w:name="_Toc199323882"/>
      <w:r w:rsidRPr="00CE1287">
        <w:rPr>
          <w:rFonts w:ascii="Times New Roman" w:hAnsi="Times New Roman"/>
          <w:lang w:eastAsia="en-GB"/>
        </w:rPr>
        <w:t>Introduction</w:t>
      </w:r>
      <w:bookmarkEnd w:id="3"/>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Pr="00CE1287">
        <w:rPr>
          <w:rFonts w:ascii="Times New Roman" w:hAnsi="Times New Roman"/>
        </w:rPr>
        <w:t xml:space="preserve"> many technology disciplines.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  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FE0761" w:rsidRPr="00CE1287">
        <w:rPr>
          <w:rFonts w:ascii="Times New Roman" w:hAnsi="Times New Roman"/>
        </w:rPr>
        <w:t>.  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866FD9" w:rsidRPr="00CE1287">
        <w:rPr>
          <w:rFonts w:ascii="Times New Roman" w:hAnsi="Times New Roman"/>
        </w:rPr>
        <w:t xml:space="preserve">  </w:t>
      </w:r>
    </w:p>
    <w:p w:rsidR="00866FD9" w:rsidRPr="00CE1287" w:rsidRDefault="00866FD9" w:rsidP="00EE6214">
      <w:pPr>
        <w:rPr>
          <w:rFonts w:ascii="Times New Roman" w:hAnsi="Times New Roman"/>
        </w:rPr>
      </w:pPr>
    </w:p>
    <w:p w:rsidR="001D5F43" w:rsidRDefault="00AE2F02" w:rsidP="001D5F43">
      <w:pPr>
        <w:keepNext/>
      </w:pPr>
      <w:r>
        <w:rPr>
          <w:rFonts w:ascii="Times New Roman" w:hAnsi="Times New Roman"/>
          <w:noProof/>
          <w:lang w:val="en-US" w:eastAsia="en-US"/>
        </w:rPr>
        <w:drawing>
          <wp:inline distT="0" distB="0" distL="0" distR="0">
            <wp:extent cx="6034405" cy="4140590"/>
            <wp:effectExtent l="25400" t="0" r="10795" b="0"/>
            <wp:docPr id="9" name="Picture 1" descr="http://www.silverlighthack.com/image.axd?picture=2011%2f2%2fCloudServic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lverlighthack.com/image.axd?picture=2011%2f2%2fCloudServiceHierarchy.png"/>
                    <pic:cNvPicPr>
                      <a:picLocks noChangeAspect="1" noChangeArrowheads="1"/>
                    </pic:cNvPicPr>
                  </pic:nvPicPr>
                  <pic:blipFill>
                    <a:blip r:embed="rId8"/>
                    <a:srcRect/>
                    <a:stretch>
                      <a:fillRect/>
                    </a:stretch>
                  </pic:blipFill>
                  <pic:spPr bwMode="auto">
                    <a:xfrm>
                      <a:off x="0" y="0"/>
                      <a:ext cx="6034405" cy="4140590"/>
                    </a:xfrm>
                    <a:prstGeom prst="rect">
                      <a:avLst/>
                    </a:prstGeom>
                    <a:noFill/>
                    <a:ln w="9525">
                      <a:noFill/>
                      <a:miter lim="800000"/>
                      <a:headEnd/>
                      <a:tailEnd/>
                    </a:ln>
                  </pic:spPr>
                </pic:pic>
              </a:graphicData>
            </a:graphic>
          </wp:inline>
        </w:drawing>
      </w:r>
    </w:p>
    <w:p w:rsidR="00E620E7" w:rsidRDefault="001D5F43" w:rsidP="00E620E7">
      <w:pPr>
        <w:pStyle w:val="Caption"/>
        <w:keepNext/>
      </w:pPr>
      <w:bookmarkStart w:id="4" w:name="_Ref198635954"/>
      <w:r>
        <w:t xml:space="preserve">Figure </w:t>
      </w:r>
      <w:r w:rsidR="00DE4A0D">
        <w:t>1</w:t>
      </w:r>
      <w:r w:rsidR="002D208B">
        <w:t>.</w:t>
      </w:r>
      <w:r w:rsidR="001800CE">
        <w:fldChar w:fldCharType="begin"/>
      </w:r>
      <w:r w:rsidR="002D208B">
        <w:instrText xml:space="preserve"> SEQ</w:instrText>
      </w:r>
    </w:p>
    <w:p w:rsidR="00E620E7" w:rsidRDefault="00E620E7" w:rsidP="00E620E7">
      <w:pPr>
        <w:pStyle w:val="Caption"/>
      </w:pPr>
      <w:r>
        <w:instrText xml:space="preserve">Figure </w:instrText>
      </w:r>
      <w:r w:rsidR="00EF7CC0">
        <w:fldChar w:fldCharType="begin"/>
      </w:r>
      <w:r w:rsidR="00EF7CC0">
        <w:instrText xml:space="preserve"> STYLEREF 3 \s</w:instrText>
      </w:r>
      <w:r w:rsidR="00EF7CC0">
        <w:instrText xml:space="preserve"> </w:instrText>
      </w:r>
      <w:r w:rsidR="00EF7CC0">
        <w:fldChar w:fldCharType="separate"/>
      </w:r>
      <w:r>
        <w:rPr>
          <w:noProof/>
        </w:rPr>
        <w:instrText>4.1.1</w:instrText>
      </w:r>
      <w:r w:rsidR="00EF7CC0">
        <w:rPr>
          <w:noProof/>
        </w:rPr>
        <w:fldChar w:fldCharType="end"/>
      </w:r>
      <w:r>
        <w:instrText>.</w:instrText>
      </w:r>
      <w:r w:rsidR="00EF7CC0">
        <w:fldChar w:fldCharType="begin"/>
      </w:r>
      <w:r w:rsidR="00EF7CC0">
        <w:instrText xml:space="preserve"> SEQ Figure \* ARABIC \s 3 </w:instrText>
      </w:r>
      <w:r w:rsidR="00EF7CC0">
        <w:fldChar w:fldCharType="separate"/>
      </w:r>
      <w:r>
        <w:rPr>
          <w:noProof/>
        </w:rPr>
        <w:instrText>2</w:instrText>
      </w:r>
      <w:r w:rsidR="00EF7CC0">
        <w:rPr>
          <w:noProof/>
        </w:rPr>
        <w:fldChar w:fldCharType="end"/>
      </w:r>
      <w:r>
        <w:instrText xml:space="preserve"> IaaS, PaaS, SaaS definitions</w:instrText>
      </w:r>
    </w:p>
    <w:p w:rsidR="00374C10" w:rsidRDefault="002D208B">
      <w:pPr>
        <w:pStyle w:val="Caption"/>
      </w:pPr>
      <w:r>
        <w:instrText xml:space="preserve"> Figure \* ARABIC \s 3 </w:instrText>
      </w:r>
      <w:r w:rsidR="001800CE">
        <w:fldChar w:fldCharType="separate"/>
      </w:r>
      <w:r w:rsidR="00E620E7">
        <w:rPr>
          <w:noProof/>
        </w:rPr>
        <w:t>1</w:t>
      </w:r>
      <w:r w:rsidR="001800CE">
        <w:fldChar w:fldCharType="end"/>
      </w:r>
      <w:bookmarkEnd w:id="4"/>
      <w:r w:rsidR="001D5F43">
        <w:t xml:space="preserve"> IaaS, PaaS, SaaS definitions</w:t>
      </w: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is typically defined to encompass the physical data center infrastructure (e.g. building, racks, power, cooling, etc), network elements (e.g. cables, switches, routers, firewalls, etc),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etc)</w:t>
      </w:r>
      <w:r w:rsidR="00DD6DF6" w:rsidRPr="00CE1287">
        <w:rPr>
          <w:rFonts w:ascii="Times New Roman" w:hAnsi="Times New Roman"/>
        </w:rPr>
        <w:t xml:space="preserve">, and a virtualization layer in which </w:t>
      </w:r>
      <w:r w:rsidR="00E30329" w:rsidRPr="00CE1287">
        <w:rPr>
          <w:rFonts w:ascii="Times New Roman" w:hAnsi="Times New Roman"/>
        </w:rPr>
        <w:t xml:space="preserve">combinations of compute and storage resources can be customized for each client.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E30329" w:rsidRPr="00CE1287">
        <w:rPr>
          <w:rFonts w:ascii="Times New Roman" w:hAnsi="Times New Roman"/>
        </w:rPr>
        <w:t>.  Examples of commercial IaaS offerings include Amazon</w:t>
      </w:r>
      <w:r w:rsidR="009F2422">
        <w:rPr>
          <w:rFonts w:ascii="Times New Roman" w:hAnsi="Times New Roman"/>
        </w:rPr>
        <w:t xml:space="preserve"> Web Services </w:t>
      </w:r>
      <w:r w:rsidR="001800CE">
        <w:rPr>
          <w:rFonts w:ascii="Times New Roman" w:hAnsi="Times New Roman"/>
        </w:rPr>
        <w:fldChar w:fldCharType="begin"/>
      </w:r>
      <w:r w:rsidR="00F25D1E">
        <w:rPr>
          <w:rFonts w:ascii="Times New Roman" w:hAnsi="Times New Roman"/>
        </w:rPr>
        <w:instrText xml:space="preserve"> REF _Ref199324151 \r \h </w:instrText>
      </w:r>
      <w:r w:rsidR="001800CE">
        <w:rPr>
          <w:rFonts w:ascii="Times New Roman" w:hAnsi="Times New Roman"/>
        </w:rPr>
      </w:r>
      <w:r w:rsidR="001800CE">
        <w:rPr>
          <w:rFonts w:ascii="Times New Roman" w:hAnsi="Times New Roman"/>
        </w:rPr>
        <w:fldChar w:fldCharType="separate"/>
      </w:r>
      <w:r w:rsidR="00F25D1E">
        <w:rPr>
          <w:rFonts w:ascii="Times New Roman" w:hAnsi="Times New Roman"/>
        </w:rPr>
        <w:t>[1]</w:t>
      </w:r>
      <w:r w:rsidR="001800CE">
        <w:rPr>
          <w:rFonts w:ascii="Times New Roman" w:hAnsi="Times New Roman"/>
        </w:rPr>
        <w:fldChar w:fldCharType="end"/>
      </w:r>
      <w:r w:rsidR="00E30329" w:rsidRPr="00CE1287">
        <w:rPr>
          <w:rFonts w:ascii="Times New Roman" w:hAnsi="Times New Roman"/>
        </w:rPr>
        <w:t xml:space="preserve">, GoGrid </w:t>
      </w:r>
      <w:r w:rsidR="001800CE">
        <w:rPr>
          <w:rFonts w:ascii="Times New Roman" w:hAnsi="Times New Roman"/>
        </w:rPr>
        <w:fldChar w:fldCharType="begin"/>
      </w:r>
      <w:r w:rsidR="00F25D1E">
        <w:rPr>
          <w:rFonts w:ascii="Times New Roman" w:hAnsi="Times New Roman"/>
        </w:rPr>
        <w:instrText xml:space="preserve"> REF _Ref199324244 \r \h </w:instrText>
      </w:r>
      <w:r w:rsidR="001800CE">
        <w:rPr>
          <w:rFonts w:ascii="Times New Roman" w:hAnsi="Times New Roman"/>
        </w:rPr>
      </w:r>
      <w:r w:rsidR="001800CE">
        <w:rPr>
          <w:rFonts w:ascii="Times New Roman" w:hAnsi="Times New Roman"/>
        </w:rPr>
        <w:fldChar w:fldCharType="separate"/>
      </w:r>
      <w:r w:rsidR="00F25D1E">
        <w:rPr>
          <w:rFonts w:ascii="Times New Roman" w:hAnsi="Times New Roman"/>
        </w:rPr>
        <w:t xml:space="preserve">[2] </w:t>
      </w:r>
      <w:r w:rsidR="001800CE">
        <w:rPr>
          <w:rFonts w:ascii="Times New Roman" w:hAnsi="Times New Roman"/>
        </w:rPr>
        <w:fldChar w:fldCharType="end"/>
      </w:r>
      <w:r w:rsidR="00E30329" w:rsidRPr="00CE1287">
        <w:rPr>
          <w:rFonts w:ascii="Times New Roman" w:hAnsi="Times New Roman"/>
        </w:rPr>
        <w:t xml:space="preserve">, </w:t>
      </w:r>
      <w:r w:rsidR="009F2422">
        <w:rPr>
          <w:rFonts w:ascii="Times New Roman" w:hAnsi="Times New Roman"/>
        </w:rPr>
        <w:t xml:space="preserve">OpenStack </w:t>
      </w:r>
      <w:r w:rsidR="001800CE">
        <w:rPr>
          <w:rFonts w:ascii="Times New Roman" w:hAnsi="Times New Roman"/>
        </w:rPr>
        <w:fldChar w:fldCharType="begin"/>
      </w:r>
      <w:r w:rsidR="00F25D1E">
        <w:rPr>
          <w:rFonts w:ascii="Times New Roman" w:hAnsi="Times New Roman"/>
        </w:rPr>
        <w:instrText xml:space="preserve"> REF _Ref199324265 \r \h </w:instrText>
      </w:r>
      <w:r w:rsidR="001800CE">
        <w:rPr>
          <w:rFonts w:ascii="Times New Roman" w:hAnsi="Times New Roman"/>
        </w:rPr>
      </w:r>
      <w:r w:rsidR="001800CE">
        <w:rPr>
          <w:rFonts w:ascii="Times New Roman" w:hAnsi="Times New Roman"/>
        </w:rPr>
        <w:fldChar w:fldCharType="separate"/>
      </w:r>
      <w:r w:rsidR="00F25D1E">
        <w:rPr>
          <w:rFonts w:ascii="Times New Roman" w:hAnsi="Times New Roman"/>
        </w:rPr>
        <w:t xml:space="preserve">[3] </w:t>
      </w:r>
      <w:r w:rsidR="001800CE">
        <w:rPr>
          <w:rFonts w:ascii="Times New Roman" w:hAnsi="Times New Roman"/>
        </w:rPr>
        <w:fldChar w:fldCharType="end"/>
      </w:r>
      <w:r w:rsidR="00E30329" w:rsidRPr="00CE1287">
        <w:rPr>
          <w:rFonts w:ascii="Times New Roman" w:hAnsi="Times New Roman"/>
        </w:rPr>
        <w:t xml:space="preserve">, Rackspace </w:t>
      </w:r>
      <w:r w:rsidR="001800CE">
        <w:rPr>
          <w:rFonts w:ascii="Times New Roman" w:hAnsi="Times New Roman"/>
        </w:rPr>
        <w:fldChar w:fldCharType="begin"/>
      </w:r>
      <w:r w:rsidR="00F25D1E">
        <w:rPr>
          <w:rFonts w:ascii="Times New Roman" w:hAnsi="Times New Roman"/>
        </w:rPr>
        <w:instrText xml:space="preserve"> REF _Ref199324281 \r \h </w:instrText>
      </w:r>
      <w:r w:rsidR="001800CE">
        <w:rPr>
          <w:rFonts w:ascii="Times New Roman" w:hAnsi="Times New Roman"/>
        </w:rPr>
      </w:r>
      <w:r w:rsidR="001800CE">
        <w:rPr>
          <w:rFonts w:ascii="Times New Roman" w:hAnsi="Times New Roman"/>
        </w:rPr>
        <w:fldChar w:fldCharType="separate"/>
      </w:r>
      <w:r w:rsidR="00F25D1E">
        <w:rPr>
          <w:rFonts w:ascii="Times New Roman" w:hAnsi="Times New Roman"/>
        </w:rPr>
        <w:t xml:space="preserve">[4] </w:t>
      </w:r>
      <w:r w:rsidR="001800CE">
        <w:rPr>
          <w:rFonts w:ascii="Times New Roman" w:hAnsi="Times New Roman"/>
        </w:rPr>
        <w:fldChar w:fldCharType="end"/>
      </w:r>
      <w:r w:rsidR="00E30329" w:rsidRPr="00CE1287">
        <w:rPr>
          <w:rFonts w:ascii="Times New Roman" w:hAnsi="Times New Roman"/>
        </w:rPr>
        <w:t xml:space="preserve">, and VMware </w:t>
      </w:r>
      <w:r w:rsidR="001800CE">
        <w:rPr>
          <w:rFonts w:ascii="Times New Roman" w:hAnsi="Times New Roman"/>
        </w:rPr>
        <w:fldChar w:fldCharType="begin"/>
      </w:r>
      <w:r w:rsidR="00F25D1E">
        <w:rPr>
          <w:rFonts w:ascii="Times New Roman" w:hAnsi="Times New Roman"/>
        </w:rPr>
        <w:instrText xml:space="preserve"> REF _Ref199324297 \r \h </w:instrText>
      </w:r>
      <w:r w:rsidR="001800CE">
        <w:rPr>
          <w:rFonts w:ascii="Times New Roman" w:hAnsi="Times New Roman"/>
        </w:rPr>
      </w:r>
      <w:r w:rsidR="001800CE">
        <w:rPr>
          <w:rFonts w:ascii="Times New Roman" w:hAnsi="Times New Roman"/>
        </w:rPr>
        <w:fldChar w:fldCharType="separate"/>
      </w:r>
      <w:r w:rsidR="00F25D1E">
        <w:rPr>
          <w:rFonts w:ascii="Times New Roman" w:hAnsi="Times New Roman"/>
        </w:rPr>
        <w:t xml:space="preserve">[5] </w:t>
      </w:r>
      <w:r w:rsidR="001800CE">
        <w:rPr>
          <w:rFonts w:ascii="Times New Roman" w:hAnsi="Times New Roman"/>
        </w:rPr>
        <w:fldChar w:fldCharType="end"/>
      </w:r>
      <w:r w:rsidR="00F25D1E">
        <w:rPr>
          <w:rFonts w:ascii="Times New Roman" w:hAnsi="Times New Roman"/>
        </w:rPr>
        <w:t>.</w:t>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builds upon IaaS by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databases, runtime engines, etc).    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and collaborative development.  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1800CE">
        <w:rPr>
          <w:rFonts w:ascii="Times New Roman" w:hAnsi="Times New Roman"/>
        </w:rPr>
        <w:fldChar w:fldCharType="begin"/>
      </w:r>
      <w:r w:rsidR="00142A81">
        <w:rPr>
          <w:rFonts w:ascii="Times New Roman" w:hAnsi="Times New Roman"/>
        </w:rPr>
        <w:instrText xml:space="preserve"> REF _Ref199324459 \r \h </w:instrText>
      </w:r>
      <w:r w:rsidR="001800CE">
        <w:rPr>
          <w:rFonts w:ascii="Times New Roman" w:hAnsi="Times New Roman"/>
        </w:rPr>
      </w:r>
      <w:r w:rsidR="001800CE">
        <w:rPr>
          <w:rFonts w:ascii="Times New Roman" w:hAnsi="Times New Roman"/>
        </w:rPr>
        <w:fldChar w:fldCharType="separate"/>
      </w:r>
      <w:r w:rsidR="00142A81">
        <w:rPr>
          <w:rFonts w:ascii="Times New Roman" w:hAnsi="Times New Roman"/>
        </w:rPr>
        <w:t>[6]</w:t>
      </w:r>
      <w:r w:rsidR="001800CE">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1800CE">
        <w:rPr>
          <w:rFonts w:ascii="Times New Roman" w:hAnsi="Times New Roman"/>
        </w:rPr>
        <w:fldChar w:fldCharType="begin"/>
      </w:r>
      <w:r w:rsidR="00142A81">
        <w:rPr>
          <w:rFonts w:ascii="Times New Roman" w:hAnsi="Times New Roman"/>
        </w:rPr>
        <w:instrText xml:space="preserve"> REF _Ref199324484 \r \h </w:instrText>
      </w:r>
      <w:r w:rsidR="001800CE">
        <w:rPr>
          <w:rFonts w:ascii="Times New Roman" w:hAnsi="Times New Roman"/>
        </w:rPr>
      </w:r>
      <w:r w:rsidR="001800CE">
        <w:rPr>
          <w:rFonts w:ascii="Times New Roman" w:hAnsi="Times New Roman"/>
        </w:rPr>
        <w:fldChar w:fldCharType="separate"/>
      </w:r>
      <w:r w:rsidR="00142A81">
        <w:rPr>
          <w:rFonts w:ascii="Times New Roman" w:hAnsi="Times New Roman"/>
        </w:rPr>
        <w:t>[7]</w:t>
      </w:r>
      <w:r w:rsidR="001800CE">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1800CE">
        <w:rPr>
          <w:rFonts w:ascii="Times New Roman" w:hAnsi="Times New Roman"/>
        </w:rPr>
        <w:fldChar w:fldCharType="begin"/>
      </w:r>
      <w:r w:rsidR="00142A81">
        <w:rPr>
          <w:rFonts w:ascii="Times New Roman" w:hAnsi="Times New Roman"/>
        </w:rPr>
        <w:instrText xml:space="preserve"> REF _Ref199324515 \r \h </w:instrText>
      </w:r>
      <w:r w:rsidR="001800CE">
        <w:rPr>
          <w:rFonts w:ascii="Times New Roman" w:hAnsi="Times New Roman"/>
        </w:rPr>
      </w:r>
      <w:r w:rsidR="001800CE">
        <w:rPr>
          <w:rFonts w:ascii="Times New Roman" w:hAnsi="Times New Roman"/>
        </w:rPr>
        <w:fldChar w:fldCharType="separate"/>
      </w:r>
      <w:r w:rsidR="00142A81">
        <w:rPr>
          <w:rFonts w:ascii="Times New Roman" w:hAnsi="Times New Roman"/>
        </w:rPr>
        <w:t>[8]</w:t>
      </w:r>
      <w:r w:rsidR="001800CE">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1800CE">
        <w:rPr>
          <w:rFonts w:ascii="Times New Roman" w:hAnsi="Times New Roman"/>
        </w:rPr>
        <w:fldChar w:fldCharType="begin"/>
      </w:r>
      <w:r w:rsidR="00142A81">
        <w:rPr>
          <w:rFonts w:ascii="Times New Roman" w:hAnsi="Times New Roman"/>
        </w:rPr>
        <w:instrText xml:space="preserve"> REF _Ref199324548 \r \h </w:instrText>
      </w:r>
      <w:r w:rsidR="001800CE">
        <w:rPr>
          <w:rFonts w:ascii="Times New Roman" w:hAnsi="Times New Roman"/>
        </w:rPr>
      </w:r>
      <w:r w:rsidR="001800CE">
        <w:rPr>
          <w:rFonts w:ascii="Times New Roman" w:hAnsi="Times New Roman"/>
        </w:rPr>
        <w:fldChar w:fldCharType="separate"/>
      </w:r>
      <w:r w:rsidR="00142A81">
        <w:rPr>
          <w:rFonts w:ascii="Times New Roman" w:hAnsi="Times New Roman"/>
        </w:rPr>
        <w:t>[9]</w:t>
      </w:r>
      <w:r w:rsidR="001800CE">
        <w:rPr>
          <w:rFonts w:ascii="Times New Roman" w:hAnsi="Times New Roman"/>
        </w:rPr>
        <w:fldChar w:fldCharType="end"/>
      </w:r>
      <w:r w:rsidR="00842DC9" w:rsidRPr="00CE1287">
        <w:rPr>
          <w:rFonts w:ascii="Times New Roman" w:hAnsi="Times New Roman"/>
        </w:rPr>
        <w:t>, and SaleForce Force.com</w:t>
      </w:r>
      <w:r w:rsidR="009F2422">
        <w:rPr>
          <w:rFonts w:ascii="Times New Roman" w:hAnsi="Times New Roman"/>
        </w:rPr>
        <w:t xml:space="preserve"> </w:t>
      </w:r>
      <w:r w:rsidR="001800CE">
        <w:rPr>
          <w:rFonts w:ascii="Times New Roman" w:hAnsi="Times New Roman"/>
        </w:rPr>
        <w:fldChar w:fldCharType="begin"/>
      </w:r>
      <w:r w:rsidR="00142A81">
        <w:rPr>
          <w:rFonts w:ascii="Times New Roman" w:hAnsi="Times New Roman"/>
        </w:rPr>
        <w:instrText xml:space="preserve"> REF _Ref199324565 \r \h </w:instrText>
      </w:r>
      <w:r w:rsidR="001800CE">
        <w:rPr>
          <w:rFonts w:ascii="Times New Roman" w:hAnsi="Times New Roman"/>
        </w:rPr>
      </w:r>
      <w:r w:rsidR="001800CE">
        <w:rPr>
          <w:rFonts w:ascii="Times New Roman" w:hAnsi="Times New Roman"/>
        </w:rPr>
        <w:fldChar w:fldCharType="separate"/>
      </w:r>
      <w:r w:rsidR="00142A81">
        <w:rPr>
          <w:rFonts w:ascii="Times New Roman" w:hAnsi="Times New Roman"/>
        </w:rPr>
        <w:t>[10]</w:t>
      </w:r>
      <w:r w:rsidR="001800CE">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Pr="00CE1287"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Cloud module by including the user’s data and applications running on top of a PaaS.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ost, if not all, common Cloud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  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1800CE">
        <w:rPr>
          <w:rFonts w:ascii="Times New Roman" w:hAnsi="Times New Roman"/>
        </w:rPr>
        <w:fldChar w:fldCharType="begin"/>
      </w:r>
      <w:r w:rsidR="004456E3">
        <w:rPr>
          <w:rFonts w:ascii="Times New Roman" w:hAnsi="Times New Roman"/>
        </w:rPr>
        <w:instrText xml:space="preserve"> REF _Ref199324711 \r \h </w:instrText>
      </w:r>
      <w:r w:rsidR="001800CE">
        <w:rPr>
          <w:rFonts w:ascii="Times New Roman" w:hAnsi="Times New Roman"/>
        </w:rPr>
      </w:r>
      <w:r w:rsidR="001800CE">
        <w:rPr>
          <w:rFonts w:ascii="Times New Roman" w:hAnsi="Times New Roman"/>
        </w:rPr>
        <w:fldChar w:fldCharType="separate"/>
      </w:r>
      <w:r w:rsidR="004456E3">
        <w:rPr>
          <w:rFonts w:ascii="Times New Roman" w:hAnsi="Times New Roman"/>
        </w:rPr>
        <w:t>[11]</w:t>
      </w:r>
      <w:r w:rsidR="001800CE">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1800CE">
        <w:rPr>
          <w:rFonts w:ascii="Times New Roman" w:hAnsi="Times New Roman"/>
        </w:rPr>
        <w:fldChar w:fldCharType="begin"/>
      </w:r>
      <w:r w:rsidR="004456E3">
        <w:rPr>
          <w:rFonts w:ascii="Times New Roman" w:hAnsi="Times New Roman"/>
        </w:rPr>
        <w:instrText xml:space="preserve"> REF _Ref199324730 \r \h </w:instrText>
      </w:r>
      <w:r w:rsidR="001800CE">
        <w:rPr>
          <w:rFonts w:ascii="Times New Roman" w:hAnsi="Times New Roman"/>
        </w:rPr>
      </w:r>
      <w:r w:rsidR="001800CE">
        <w:rPr>
          <w:rFonts w:ascii="Times New Roman" w:hAnsi="Times New Roman"/>
        </w:rPr>
        <w:fldChar w:fldCharType="separate"/>
      </w:r>
      <w:r w:rsidR="004456E3">
        <w:rPr>
          <w:rFonts w:ascii="Times New Roman" w:hAnsi="Times New Roman"/>
        </w:rPr>
        <w:t>[12]</w:t>
      </w:r>
      <w:r w:rsidR="001800CE">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1800CE">
        <w:rPr>
          <w:rFonts w:ascii="Times New Roman" w:hAnsi="Times New Roman"/>
        </w:rPr>
        <w:fldChar w:fldCharType="begin"/>
      </w:r>
      <w:r w:rsidR="004456E3">
        <w:rPr>
          <w:rFonts w:ascii="Times New Roman" w:hAnsi="Times New Roman"/>
        </w:rPr>
        <w:instrText xml:space="preserve"> REF _Ref199324746 \r \h </w:instrText>
      </w:r>
      <w:r w:rsidR="001800CE">
        <w:rPr>
          <w:rFonts w:ascii="Times New Roman" w:hAnsi="Times New Roman"/>
        </w:rPr>
      </w:r>
      <w:r w:rsidR="001800CE">
        <w:rPr>
          <w:rFonts w:ascii="Times New Roman" w:hAnsi="Times New Roman"/>
        </w:rPr>
        <w:fldChar w:fldCharType="separate"/>
      </w:r>
      <w:r w:rsidR="004456E3">
        <w:rPr>
          <w:rFonts w:ascii="Times New Roman" w:hAnsi="Times New Roman"/>
        </w:rPr>
        <w:t>[13]</w:t>
      </w:r>
      <w:r w:rsidR="001800CE">
        <w:rPr>
          <w:rFonts w:ascii="Times New Roman" w:hAnsi="Times New Roman"/>
        </w:rPr>
        <w:fldChar w:fldCharType="end"/>
      </w:r>
      <w:r w:rsidR="009A3DBD" w:rsidRPr="00CE1287">
        <w:rPr>
          <w:rFonts w:ascii="Times New Roman" w:hAnsi="Times New Roman"/>
        </w:rPr>
        <w:t xml:space="preserve">, and KnowledgeTree </w:t>
      </w:r>
      <w:r w:rsidR="001800CE">
        <w:rPr>
          <w:rFonts w:ascii="Times New Roman" w:hAnsi="Times New Roman"/>
        </w:rPr>
        <w:fldChar w:fldCharType="begin"/>
      </w:r>
      <w:r w:rsidR="004456E3">
        <w:rPr>
          <w:rFonts w:ascii="Times New Roman" w:hAnsi="Times New Roman"/>
        </w:rPr>
        <w:instrText xml:space="preserve"> REF _Ref199324768 \r \h </w:instrText>
      </w:r>
      <w:r w:rsidR="001800CE">
        <w:rPr>
          <w:rFonts w:ascii="Times New Roman" w:hAnsi="Times New Roman"/>
        </w:rPr>
      </w:r>
      <w:r w:rsidR="001800CE">
        <w:rPr>
          <w:rFonts w:ascii="Times New Roman" w:hAnsi="Times New Roman"/>
        </w:rPr>
        <w:fldChar w:fldCharType="separate"/>
      </w:r>
      <w:r w:rsidR="004456E3">
        <w:rPr>
          <w:rFonts w:ascii="Times New Roman" w:hAnsi="Times New Roman"/>
        </w:rPr>
        <w:t>[14]</w:t>
      </w:r>
      <w:r w:rsidR="001800CE">
        <w:rPr>
          <w:rFonts w:ascii="Times New Roman" w:hAnsi="Times New Roman"/>
        </w:rPr>
        <w:fldChar w:fldCharType="end"/>
      </w:r>
      <w:r w:rsidR="004456E3">
        <w:rPr>
          <w:rFonts w:ascii="Times New Roman" w:hAnsi="Times New Roman"/>
        </w:rPr>
        <w:t>.</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C91BBF" w:rsidRPr="00CE1287" w:rsidRDefault="00C91BBF" w:rsidP="00EE6214">
      <w:pPr>
        <w:rPr>
          <w:rFonts w:ascii="Times New Roman" w:hAnsi="Times New Roman"/>
        </w:rPr>
      </w:pPr>
    </w:p>
    <w:p w:rsidR="0008482B" w:rsidRPr="00CE1287" w:rsidRDefault="0008482B" w:rsidP="0008482B">
      <w:pPr>
        <w:pStyle w:val="Heading1"/>
        <w:rPr>
          <w:rFonts w:ascii="Times New Roman" w:hAnsi="Times New Roman"/>
        </w:rPr>
      </w:pPr>
      <w:bookmarkStart w:id="5" w:name="_Toc199323883"/>
      <w:commentRangeStart w:id="6"/>
      <w:r w:rsidRPr="00CE1287">
        <w:rPr>
          <w:rFonts w:ascii="Times New Roman" w:hAnsi="Times New Roman"/>
        </w:rPr>
        <w:t>Infrastructure Services definition</w:t>
      </w:r>
      <w:bookmarkEnd w:id="5"/>
      <w:commentRangeEnd w:id="6"/>
      <w:r w:rsidR="00CE3AC3" w:rsidRPr="00CE1287">
        <w:rPr>
          <w:rStyle w:val="CommentReference"/>
          <w:rFonts w:ascii="Times New Roman" w:eastAsia="Times New Roman" w:hAnsi="Times New Roman"/>
          <w:b w:val="0"/>
          <w:bCs w:val="0"/>
          <w:snapToGrid/>
          <w:vanish/>
          <w:color w:val="000000"/>
          <w:kern w:val="0"/>
          <w:lang w:eastAsia="en-GB"/>
        </w:rPr>
        <w:commentReference w:id="6"/>
      </w:r>
    </w:p>
    <w:p w:rsidR="00236315" w:rsidRPr="00CE1287" w:rsidRDefault="00236315" w:rsidP="00236315">
      <w:pPr>
        <w:pStyle w:val="Heading2"/>
        <w:rPr>
          <w:rFonts w:ascii="Times New Roman" w:hAnsi="Times New Roman"/>
        </w:rPr>
      </w:pPr>
      <w:bookmarkStart w:id="7" w:name="_Toc199323884"/>
      <w:r w:rsidRPr="00CE1287">
        <w:rPr>
          <w:rFonts w:ascii="Times New Roman" w:hAnsi="Times New Roman"/>
        </w:rPr>
        <w:t xml:space="preserve">General Infrastructure </w:t>
      </w:r>
      <w:r w:rsidR="00F97D2D" w:rsidRPr="00CE1287">
        <w:rPr>
          <w:rFonts w:ascii="Times New Roman" w:hAnsi="Times New Roman"/>
        </w:rPr>
        <w:t>Definition</w:t>
      </w:r>
      <w:bookmarkEnd w:id="7"/>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2D0402" w:rsidRPr="00CE1287">
        <w:rPr>
          <w:rFonts w:ascii="Times New Roman" w:hAnsi="Times New Roman"/>
        </w:rPr>
        <w:t xml:space="preserve"> </w:t>
      </w:r>
      <w:r w:rsidRPr="00CE1287">
        <w:rPr>
          <w:rFonts w:ascii="Times New Roman" w:hAnsi="Times New Roman"/>
        </w:rPr>
        <w:t xml:space="preserve"> 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 xml:space="preserve">” </w:t>
      </w:r>
      <w:r w:rsidR="007F28B8" w:rsidRPr="00CE1287">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925069" w:rsidRPr="00CE1287">
        <w:rPr>
          <w:rFonts w:ascii="Times New Roman" w:hAnsi="Times New Roman"/>
        </w:rPr>
        <w:t>(IT), the Open Group [Ref??]</w:t>
      </w:r>
      <w:r w:rsidR="002D0402" w:rsidRPr="00CE1287">
        <w:rPr>
          <w:rFonts w:ascii="Times New Roman" w:hAnsi="Times New Roman"/>
        </w:rPr>
        <w:t>,</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 xml:space="preserve">The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1800CE">
        <w:rPr>
          <w:rFonts w:ascii="Times New Roman" w:hAnsi="Times New Roman"/>
        </w:rPr>
        <w:fldChar w:fldCharType="begin"/>
      </w:r>
      <w:r w:rsidR="00542917">
        <w:rPr>
          <w:rFonts w:ascii="Times New Roman" w:hAnsi="Times New Roman"/>
        </w:rPr>
        <w:instrText xml:space="preserve"> REF _Ref199324894 \r \h </w:instrText>
      </w:r>
      <w:r w:rsidR="001800CE">
        <w:rPr>
          <w:rFonts w:ascii="Times New Roman" w:hAnsi="Times New Roman"/>
        </w:rPr>
      </w:r>
      <w:r w:rsidR="001800CE">
        <w:rPr>
          <w:rFonts w:ascii="Times New Roman" w:hAnsi="Times New Roman"/>
        </w:rPr>
        <w:fldChar w:fldCharType="separate"/>
      </w:r>
      <w:r w:rsidR="00542917">
        <w:rPr>
          <w:rFonts w:ascii="Times New Roman" w:hAnsi="Times New Roman"/>
        </w:rPr>
        <w:t>[15]</w:t>
      </w:r>
      <w:r w:rsidR="001800CE">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40"/>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40"/>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40"/>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40"/>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 etc</w:t>
      </w:r>
      <w:r w:rsidRPr="00CE1287">
        <w:rPr>
          <w:rFonts w:ascii="Times New Roman" w:hAnsi="Times New Roman"/>
        </w:rPr>
        <w:t xml:space="preserve">. (Goethe University of Frankfurt, </w:t>
      </w:r>
      <w:r w:rsidR="001800CE" w:rsidRPr="00CE1287">
        <w:rPr>
          <w:rFonts w:ascii="Times New Roman" w:hAnsi="Times New Roman"/>
        </w:rPr>
        <w:fldChar w:fldCharType="begin"/>
      </w:r>
      <w:r w:rsidRPr="00CE1287">
        <w:rPr>
          <w:rFonts w:ascii="Times New Roman" w:hAnsi="Times New Roman"/>
        </w:rPr>
        <w:instrText xml:space="preserve"> HYPERLINK "http://www.is-frankfurt.de/" \t "_blank" </w:instrText>
      </w:r>
      <w:r w:rsidR="001800CE" w:rsidRPr="00CE1287">
        <w:rPr>
          <w:rFonts w:ascii="Times New Roman" w:hAnsi="Times New Roman"/>
        </w:rPr>
        <w:fldChar w:fldCharType="separate"/>
      </w:r>
      <w:r w:rsidRPr="00CE1287">
        <w:rPr>
          <w:rStyle w:val="Hyperlink"/>
          <w:rFonts w:ascii="Times New Roman" w:hAnsi="Times New Roman"/>
        </w:rPr>
        <w:t>http://www.is-frankfurt.de/</w:t>
      </w:r>
      <w:r w:rsidR="001800CE" w:rsidRPr="00CE1287">
        <w:rPr>
          <w:rFonts w:ascii="Times New Roman" w:hAnsi="Times New Roman"/>
        </w:rPr>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EF7CC0">
      <w:pPr>
        <w:numPr>
          <w:ilvl w:val="0"/>
          <w:numId w:val="41"/>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EF7CC0">
      <w:pPr>
        <w:numPr>
          <w:ilvl w:val="0"/>
          <w:numId w:val="41"/>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EF7CC0">
      <w:pPr>
        <w:numPr>
          <w:ilvl w:val="0"/>
          <w:numId w:val="41"/>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1A706E" w:rsidRPr="00CE1287" w:rsidRDefault="001A706E" w:rsidP="00EF7CC0">
      <w:pPr>
        <w:numPr>
          <w:ilvl w:val="0"/>
          <w:numId w:val="41"/>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4417B7" w:rsidRPr="00CE1287" w:rsidRDefault="004417B7" w:rsidP="00236315">
      <w:pPr>
        <w:rPr>
          <w:rFonts w:ascii="Times New Roman" w:hAnsi="Times New Roman"/>
        </w:rPr>
      </w:pPr>
    </w:p>
    <w:p w:rsidR="0008482B" w:rsidRPr="00CE1287" w:rsidRDefault="00236315" w:rsidP="00B57E94">
      <w:pPr>
        <w:pStyle w:val="Heading2"/>
        <w:rPr>
          <w:rFonts w:ascii="Times New Roman" w:hAnsi="Times New Roman"/>
        </w:rPr>
      </w:pPr>
      <w:bookmarkStart w:id="8" w:name="_Toc199323885"/>
      <w:r w:rsidRPr="00CE1287">
        <w:rPr>
          <w:rFonts w:ascii="Times New Roman" w:hAnsi="Times New Roman"/>
        </w:rPr>
        <w:t>Infrastructure services definition in the context of this document</w:t>
      </w:r>
      <w:bookmarkEnd w:id="8"/>
    </w:p>
    <w:p w:rsidR="00052BCF" w:rsidRPr="00CE1287" w:rsidRDefault="002307A9" w:rsidP="00052BCF">
      <w:pPr>
        <w:rPr>
          <w:rFonts w:ascii="Times New Roman" w:hAnsi="Times New Roman"/>
        </w:rPr>
      </w:pPr>
      <w:r w:rsidRPr="00CE1287">
        <w:rPr>
          <w:rFonts w:ascii="Times New Roman" w:hAnsi="Times New Roman"/>
        </w:rPr>
        <w:t>In the context of Cloud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Pr="00CE1287">
        <w:rPr>
          <w:rFonts w:ascii="Times New Roman" w:hAnsi="Times New Roman"/>
        </w:rPr>
        <w:t xml:space="preserve">operating systems, Virtual Machines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  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It is important to understand that Cloud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an in integral part of </w:t>
      </w:r>
      <w:r w:rsidR="00966239" w:rsidRPr="00CE1287">
        <w:rPr>
          <w:rFonts w:ascii="Times New Roman" w:hAnsi="Times New Roman"/>
        </w:rPr>
        <w:t>a</w:t>
      </w:r>
      <w:r w:rsidRPr="00CE1287">
        <w:rPr>
          <w:rFonts w:ascii="Times New Roman" w:hAnsi="Times New Roman"/>
        </w:rPr>
        <w:t xml:space="preserve"> Cloud’s internal infrastructure</w:t>
      </w:r>
      <w:r w:rsidR="00966239" w:rsidRPr="00CE1287">
        <w:rPr>
          <w:rFonts w:ascii="Times New Roman" w:hAnsi="Times New Roman"/>
        </w:rPr>
        <w:t>.  In addition, networking is needed to</w:t>
      </w:r>
      <w:r w:rsidRPr="00CE1287">
        <w:rPr>
          <w:rFonts w:ascii="Times New Roman" w:hAnsi="Times New Roman"/>
        </w:rPr>
        <w:t xml:space="preserve"> </w:t>
      </w:r>
      <w:r w:rsidR="00966239" w:rsidRPr="00CE1287">
        <w:rPr>
          <w:rFonts w:ascii="Times New Roman" w:hAnsi="Times New Roman"/>
        </w:rPr>
        <w:t xml:space="preserve">interconnect Clouds together, and provide “last mile” access from the end-user.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7"/>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7"/>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55900" w:rsidRPr="00CE1287" w:rsidRDefault="00555900" w:rsidP="0036383E">
      <w:pPr>
        <w:pStyle w:val="ListParagraph"/>
        <w:numPr>
          <w:ilvl w:val="0"/>
          <w:numId w:val="37"/>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 etc.)</w:t>
      </w:r>
    </w:p>
    <w:p w:rsidR="00555900" w:rsidRPr="00CE1287" w:rsidRDefault="00555900" w:rsidP="0036383E">
      <w:pPr>
        <w:pStyle w:val="ListParagraph"/>
        <w:numPr>
          <w:ilvl w:val="0"/>
          <w:numId w:val="37"/>
        </w:numPr>
        <w:rPr>
          <w:rFonts w:ascii="Times New Roman" w:hAnsi="Times New Roman"/>
        </w:rPr>
      </w:pPr>
      <w:r w:rsidRPr="00CE1287">
        <w:rPr>
          <w:rFonts w:ascii="Times New Roman" w:hAnsi="Times New Roman"/>
        </w:rPr>
        <w:t>(TBD)</w:t>
      </w:r>
    </w:p>
    <w:p w:rsidR="00555900" w:rsidRPr="00CE1287" w:rsidRDefault="00555900" w:rsidP="00EE6214">
      <w:pPr>
        <w:rPr>
          <w:rFonts w:ascii="Times New Roman" w:hAnsi="Times New Roman"/>
        </w:rPr>
      </w:pPr>
    </w:p>
    <w:p w:rsidR="00B57E94" w:rsidRPr="00CE1287" w:rsidRDefault="005D4899" w:rsidP="005D4899">
      <w:pPr>
        <w:pStyle w:val="Heading2"/>
        <w:rPr>
          <w:rFonts w:ascii="Times New Roman" w:hAnsi="Times New Roman"/>
        </w:rPr>
      </w:pPr>
      <w:bookmarkStart w:id="9" w:name="_Toc199323886"/>
      <w:r w:rsidRPr="00CE1287">
        <w:rPr>
          <w:rFonts w:ascii="Times New Roman" w:hAnsi="Times New Roman"/>
        </w:rPr>
        <w:t>ISOD provisioning systems and general requirements</w:t>
      </w:r>
      <w:bookmarkEnd w:id="9"/>
      <w:r w:rsidRPr="00CE1287">
        <w:rPr>
          <w:rFonts w:ascii="Times New Roman" w:hAnsi="Times New Roman"/>
        </w:rPr>
        <w:t xml:space="preserve"> </w:t>
      </w:r>
    </w:p>
    <w:p w:rsidR="005D4899" w:rsidRPr="00CE1287" w:rsidRDefault="00555900" w:rsidP="00EE6214">
      <w:pPr>
        <w:rPr>
          <w:rFonts w:ascii="Times New Roman" w:hAnsi="Times New Roman"/>
        </w:rPr>
      </w:pPr>
      <w:r w:rsidRPr="00CE1287">
        <w:rPr>
          <w:rFonts w:ascii="Times New Roman" w:hAnsi="Times New Roman"/>
        </w:rPr>
        <w:t>TBD</w:t>
      </w:r>
    </w:p>
    <w:p w:rsidR="005D4899" w:rsidRPr="00CE1287" w:rsidRDefault="005D4899" w:rsidP="00EE6214">
      <w:pPr>
        <w:rPr>
          <w:rFonts w:ascii="Times New Roman" w:hAnsi="Times New Roman"/>
        </w:rPr>
      </w:pPr>
    </w:p>
    <w:p w:rsidR="00C91BBF" w:rsidRPr="00CE1287" w:rsidRDefault="00C91BBF" w:rsidP="00C91BBF">
      <w:pPr>
        <w:pStyle w:val="Heading1"/>
        <w:rPr>
          <w:rFonts w:ascii="Times New Roman" w:hAnsi="Times New Roman" w:cs="Times New Roman"/>
          <w:lang w:eastAsia="en-GB"/>
        </w:rPr>
      </w:pPr>
      <w:bookmarkStart w:id="10" w:name="_Toc199323887"/>
      <w:r w:rsidRPr="00CE1287">
        <w:rPr>
          <w:rFonts w:ascii="Times New Roman" w:hAnsi="Times New Roman"/>
          <w:lang w:eastAsia="en-GB"/>
        </w:rPr>
        <w:t xml:space="preserve">Network Resources Provisioning </w:t>
      </w:r>
      <w:r w:rsidRPr="00CE1287">
        <w:rPr>
          <w:rFonts w:ascii="Times New Roman" w:hAnsi="Times New Roman"/>
        </w:rPr>
        <w:t>Systems</w:t>
      </w:r>
      <w:r w:rsidRPr="00CE1287">
        <w:rPr>
          <w:rFonts w:ascii="Times New Roman" w:hAnsi="Times New Roman"/>
          <w:lang w:eastAsia="en-GB"/>
        </w:rPr>
        <w:t xml:space="preserve"> (NRPS)</w:t>
      </w:r>
      <w:bookmarkEnd w:id="10"/>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 xml:space="preserve">.  It presents several provisioning frameworks and systems varying from prototypes to production services, deployed on networks ranging from testbeds, and local-area networks, to wide-area backbones. </w:t>
      </w:r>
    </w:p>
    <w:p w:rsidR="003B08FA" w:rsidRPr="00CE1287" w:rsidRDefault="003B08FA" w:rsidP="003B08FA">
      <w:pPr>
        <w:rPr>
          <w:rFonts w:ascii="Times New Roman" w:hAnsi="Times New Roman"/>
        </w:rPr>
      </w:pPr>
    </w:p>
    <w:p w:rsidR="003B08FA" w:rsidRPr="00CE1287" w:rsidRDefault="003B08FA" w:rsidP="003B08FA">
      <w:pPr>
        <w:pStyle w:val="Heading2"/>
        <w:rPr>
          <w:rFonts w:ascii="Times New Roman" w:hAnsi="Times New Roman"/>
        </w:rPr>
      </w:pPr>
      <w:bookmarkStart w:id="11" w:name="_Toc319241273"/>
      <w:bookmarkStart w:id="12" w:name="_Toc199323888"/>
      <w:r w:rsidRPr="00CE1287">
        <w:rPr>
          <w:rFonts w:ascii="Times New Roman" w:hAnsi="Times New Roman"/>
        </w:rPr>
        <w:t>Argia</w:t>
      </w:r>
      <w:bookmarkEnd w:id="11"/>
      <w:bookmarkEnd w:id="12"/>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ramework based product to create infrastructure</w:t>
      </w:r>
      <w:r w:rsidR="00F761DC" w:rsidRPr="00CE1287">
        <w:rPr>
          <w:rFonts w:ascii="Times New Roman" w:hAnsi="Times New Roman" w:cs="Calibri"/>
        </w:rPr>
        <w:t>-</w:t>
      </w:r>
      <w:r w:rsidRPr="00CE1287">
        <w:rPr>
          <w:rFonts w:ascii="Times New Roman" w:hAnsi="Times New Roman" w:cs="Calibri"/>
        </w:rPr>
        <w:t>as</w:t>
      </w:r>
      <w:r w:rsidR="00F761DC" w:rsidRPr="00CE1287">
        <w:rPr>
          <w:rFonts w:ascii="Times New Roman" w:hAnsi="Times New Roman" w:cs="Calibri"/>
        </w:rPr>
        <w:t>-</w:t>
      </w:r>
      <w:r w:rsidRPr="00CE1287">
        <w:rPr>
          <w:rFonts w:ascii="Times New Roman" w:hAnsi="Times New Roman" w:cs="Calibri"/>
        </w:rPr>
        <w:t>a</w:t>
      </w:r>
      <w:r w:rsidR="00F761DC" w:rsidRPr="00CE1287">
        <w:rPr>
          <w:rFonts w:ascii="Times New Roman" w:hAnsi="Times New Roman" w:cs="Calibri"/>
        </w:rPr>
        <w:t>-</w:t>
      </w:r>
      <w:r w:rsidRPr="00CE1287">
        <w:rPr>
          <w:rFonts w:ascii="Times New Roman" w:hAnsi="Times New Roman" w:cs="Calibri"/>
        </w:rPr>
        <w:t xml:space="preserve">service solutions for optical networks. 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 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the evolution of the UCLP CE software; it is an ongoing effort towards creating a commercial product that can be deployed in production optical networks. </w:t>
      </w:r>
      <w:r w:rsidR="001800CE" w:rsidRPr="00877CF2">
        <w:rPr>
          <w:rFonts w:ascii="Times New Roman" w:hAnsi="Times New Roman" w:cs="Calibri"/>
        </w:rPr>
        <w:fldChar w:fldCharType="begin"/>
      </w:r>
      <w:r w:rsidR="00877CF2" w:rsidRPr="00877CF2">
        <w:rPr>
          <w:rFonts w:ascii="Times New Roman" w:hAnsi="Times New Roman" w:cs="Calibri"/>
        </w:rPr>
        <w:instrText xml:space="preserve"> REF _Ref198689304 \h </w:instrText>
      </w:r>
      <w:r w:rsidR="001800CE" w:rsidRPr="00877CF2">
        <w:rPr>
          <w:rFonts w:ascii="Times New Roman" w:hAnsi="Times New Roman" w:cs="Calibri"/>
        </w:rPr>
      </w:r>
      <w:r w:rsidR="001800CE" w:rsidRPr="00877CF2">
        <w:rPr>
          <w:rFonts w:ascii="Times New Roman" w:hAnsi="Times New Roman" w:cs="Calibri"/>
        </w:rPr>
        <w:fldChar w:fldCharType="separate"/>
      </w:r>
      <w:r w:rsidR="00A5161C" w:rsidRPr="00A5161C">
        <w:rPr>
          <w:rFonts w:ascii="Times New Roman" w:hAnsi="Times New Roman"/>
        </w:rPr>
        <w:t xml:space="preserve">Table </w:t>
      </w:r>
      <w:r w:rsidR="00A5161C" w:rsidRPr="00A5161C">
        <w:rPr>
          <w:rFonts w:ascii="Times New Roman" w:hAnsi="Times New Roman"/>
          <w:noProof/>
        </w:rPr>
        <w:t>3.1</w:t>
      </w:r>
      <w:r w:rsidR="00A5161C" w:rsidRPr="00A5161C">
        <w:rPr>
          <w:rFonts w:ascii="Times New Roman" w:hAnsi="Times New Roman"/>
        </w:rPr>
        <w:t>.</w:t>
      </w:r>
      <w:r w:rsidR="00A5161C" w:rsidRPr="00A5161C">
        <w:rPr>
          <w:rFonts w:ascii="Times New Roman" w:hAnsi="Times New Roman"/>
          <w:noProof/>
        </w:rPr>
        <w:t>1</w:t>
      </w:r>
      <w:r w:rsidR="001800CE" w:rsidRPr="00877CF2">
        <w:rPr>
          <w:rFonts w:ascii="Times New Roman" w:hAnsi="Times New Roman" w:cs="Calibri"/>
        </w:rPr>
        <w:fldChar w:fldCharType="end"/>
      </w:r>
      <w:r w:rsidR="001800CE" w:rsidRPr="00CC518A">
        <w:rPr>
          <w:rFonts w:ascii="Times New Roman" w:hAnsi="Times New Roman" w:cs="Calibri"/>
        </w:rPr>
        <w:fldChar w:fldCharType="begin"/>
      </w:r>
      <w:r w:rsidR="00CC518A" w:rsidRPr="00CC518A">
        <w:rPr>
          <w:rFonts w:ascii="Times New Roman" w:hAnsi="Times New Roman" w:cs="Calibri"/>
        </w:rPr>
        <w:instrText xml:space="preserve"> REF _Ref198636231 \h </w:instrText>
      </w:r>
      <w:r w:rsidR="001800CE" w:rsidRPr="00CC518A">
        <w:rPr>
          <w:rFonts w:ascii="Times New Roman" w:hAnsi="Times New Roman" w:cs="Calibri"/>
        </w:rPr>
      </w:r>
      <w:r w:rsidR="001800CE" w:rsidRPr="00CC518A">
        <w:rPr>
          <w:rFonts w:ascii="Times New Roman" w:hAnsi="Times New Roman" w:cs="Calibri"/>
        </w:rPr>
        <w:fldChar w:fldCharType="end"/>
      </w:r>
      <w:r w:rsidRPr="00CC518A">
        <w:rPr>
          <w:rFonts w:ascii="Times New Roman" w:hAnsi="Times New Roman" w:cs="Calibri"/>
        </w:rPr>
        <w:t xml:space="preserve"> s</w:t>
      </w:r>
      <w:r w:rsidRPr="00CE1287">
        <w:rPr>
          <w:rFonts w:ascii="Times New Roman" w:hAnsi="Times New Roman" w:cs="Calibri"/>
        </w:rPr>
        <w:t xml:space="preserve">hows the network elements supported by the current release of Argia (Argia 1.4). </w:t>
      </w:r>
      <w:r w:rsidR="001800CE" w:rsidRPr="00877CF2">
        <w:rPr>
          <w:rFonts w:ascii="Times New Roman" w:hAnsi="Times New Roman" w:cs="Calibri"/>
        </w:rPr>
        <w:fldChar w:fldCharType="begin"/>
      </w:r>
      <w:r w:rsidR="00CC518A" w:rsidRPr="00877CF2">
        <w:rPr>
          <w:rFonts w:ascii="Times New Roman" w:hAnsi="Times New Roman" w:cs="Calibri"/>
        </w:rPr>
        <w:instrText xml:space="preserve"> REF _Ref198636287 \h </w:instrText>
      </w:r>
      <w:r w:rsidR="001800CE" w:rsidRPr="00877CF2">
        <w:rPr>
          <w:rFonts w:ascii="Times New Roman" w:hAnsi="Times New Roman" w:cs="Calibri"/>
        </w:rPr>
      </w:r>
      <w:r w:rsidR="001800CE" w:rsidRPr="00877CF2">
        <w:rPr>
          <w:rFonts w:ascii="Times New Roman" w:hAnsi="Times New Roman" w:cs="Calibri"/>
        </w:rPr>
        <w:fldChar w:fldCharType="separate"/>
      </w:r>
      <w:r w:rsidR="00A66A13" w:rsidRPr="00A66A13">
        <w:rPr>
          <w:rFonts w:ascii="Times New Roman" w:hAnsi="Times New Roman"/>
        </w:rPr>
        <w:t xml:space="preserve">Table </w:t>
      </w:r>
      <w:r w:rsidR="00A66A13" w:rsidRPr="00A66A13">
        <w:rPr>
          <w:rFonts w:ascii="Times New Roman" w:hAnsi="Times New Roman"/>
          <w:noProof/>
        </w:rPr>
        <w:t>3.1</w:t>
      </w:r>
      <w:r w:rsidR="00A66A13" w:rsidRPr="00A66A13">
        <w:rPr>
          <w:rFonts w:ascii="Times New Roman" w:hAnsi="Times New Roman"/>
        </w:rPr>
        <w:t>.</w:t>
      </w:r>
      <w:r w:rsidR="00A66A13" w:rsidRPr="00A66A13">
        <w:rPr>
          <w:rFonts w:ascii="Times New Roman" w:hAnsi="Times New Roman"/>
          <w:noProof/>
        </w:rPr>
        <w:t>2</w:t>
      </w:r>
      <w:r w:rsidR="001800CE" w:rsidRPr="00877CF2">
        <w:rPr>
          <w:rFonts w:ascii="Times New Roman" w:hAnsi="Times New Roman" w:cs="Calibri"/>
        </w:rPr>
        <w:fldChar w:fldCharType="end"/>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firstRow="1" w:lastRow="0" w:firstColumn="1" w:lastColumn="0" w:noHBand="0" w:noVBand="1"/>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1D5F43">
      <w:pPr>
        <w:pStyle w:val="Caption"/>
      </w:pPr>
      <w:r>
        <w:t xml:space="preserve">Table </w:t>
      </w:r>
      <w:r w:rsidR="001800CE">
        <w:fldChar w:fldCharType="begin"/>
      </w:r>
      <w:r>
        <w:instrText xml:space="preserve"> STYLEREF 1 \s </w:instrText>
      </w:r>
      <w:r w:rsidR="001800CE">
        <w:fldChar w:fldCharType="separate"/>
      </w:r>
      <w:r w:rsidR="00CC518A">
        <w:rPr>
          <w:noProof/>
        </w:rPr>
        <w:t>3</w:t>
      </w:r>
      <w:r w:rsidR="001800CE">
        <w:fldChar w:fldCharType="end"/>
      </w:r>
      <w:r>
        <w:t>.</w:t>
      </w:r>
      <w:bookmarkStart w:id="13" w:name="_Ref198636231"/>
      <w:r w:rsidR="001800CE">
        <w:fldChar w:fldCharType="begin"/>
      </w:r>
      <w:r>
        <w:instrText xml:space="preserve"> SEQ Table \* ARABIC \s 1 </w:instrText>
      </w:r>
      <w:r w:rsidR="001800CE">
        <w:fldChar w:fldCharType="separate"/>
      </w:r>
      <w:r w:rsidR="00CC518A">
        <w:rPr>
          <w:noProof/>
        </w:rPr>
        <w:t>1</w:t>
      </w:r>
      <w:r w:rsidR="001800CE">
        <w:fldChar w:fldCharType="end"/>
      </w:r>
      <w:bookmarkEnd w:id="13"/>
      <w:r w:rsidR="00DE4A0D">
        <w:t>.1</w:t>
      </w:r>
      <w:r>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firstRow="1" w:lastRow="0" w:firstColumn="1" w:lastColumn="0" w:noHBand="0" w:noVBand="1"/>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1D5F43" w:rsidP="00CC518A">
      <w:pPr>
        <w:pStyle w:val="Caption"/>
      </w:pPr>
      <w:bookmarkStart w:id="14" w:name="_Ref198636287"/>
      <w:r>
        <w:t xml:space="preserve">Table </w:t>
      </w:r>
      <w:r w:rsidR="001800CE">
        <w:fldChar w:fldCharType="begin"/>
      </w:r>
      <w:r w:rsidR="002D208B">
        <w:instrText xml:space="preserve"> STYLEREF 3 \s </w:instrText>
      </w:r>
      <w:r w:rsidR="001800CE">
        <w:fldChar w:fldCharType="separate"/>
      </w:r>
      <w:r w:rsidR="00EC3155">
        <w:rPr>
          <w:noProof/>
        </w:rPr>
        <w:t>3</w:t>
      </w:r>
      <w:r w:rsidR="002D208B">
        <w:rPr>
          <w:noProof/>
        </w:rPr>
        <w:t>.1</w:t>
      </w:r>
      <w:r w:rsidR="001800CE">
        <w:fldChar w:fldCharType="end"/>
      </w:r>
      <w:r w:rsidR="002D208B">
        <w:t>.</w:t>
      </w:r>
      <w:r w:rsidR="001800CE">
        <w:fldChar w:fldCharType="begin"/>
      </w:r>
      <w:r w:rsidR="002D208B">
        <w:instrText xml:space="preserve"> SEQ Table \* ARABIC \s 3 </w:instrText>
      </w:r>
      <w:r w:rsidR="001800CE">
        <w:fldChar w:fldCharType="separate"/>
      </w:r>
      <w:r w:rsidR="002D208B">
        <w:rPr>
          <w:noProof/>
        </w:rPr>
        <w:t>2</w:t>
      </w:r>
      <w:r w:rsidR="001800CE">
        <w:fldChar w:fldCharType="end"/>
      </w:r>
      <w:bookmarkEnd w:id="14"/>
      <w:r>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1800CE" w:rsidRPr="00EC3155">
        <w:rPr>
          <w:rFonts w:ascii="Times New Roman" w:eastAsia="Calibri" w:hAnsi="Times New Roman"/>
        </w:rPr>
        <w:fldChar w:fldCharType="begin"/>
      </w:r>
      <w:r w:rsidR="00847287" w:rsidRPr="00EC3155">
        <w:rPr>
          <w:rFonts w:ascii="Times New Roman" w:eastAsia="Calibri" w:hAnsi="Times New Roman"/>
        </w:rPr>
        <w:instrText xml:space="preserve"> REF _Ref198689524 \h </w:instrText>
      </w:r>
      <w:r w:rsidR="001800CE" w:rsidRPr="00EC3155">
        <w:rPr>
          <w:rFonts w:ascii="Times New Roman" w:eastAsia="Calibri" w:hAnsi="Times New Roman"/>
        </w:rPr>
      </w:r>
      <w:r w:rsidR="001800CE" w:rsidRPr="00EC3155">
        <w:rPr>
          <w:rFonts w:ascii="Times New Roman" w:eastAsia="Calibri" w:hAnsi="Times New Roman"/>
        </w:rPr>
        <w:fldChar w:fldCharType="separate"/>
      </w:r>
      <w:r w:rsidR="00847287" w:rsidRPr="00EC3155">
        <w:rPr>
          <w:rFonts w:ascii="Times New Roman" w:hAnsi="Times New Roman"/>
        </w:rPr>
        <w:t xml:space="preserve">Figure </w:t>
      </w:r>
      <w:r w:rsidR="00847287" w:rsidRPr="00EC3155">
        <w:rPr>
          <w:rFonts w:ascii="Times New Roman" w:hAnsi="Times New Roman"/>
          <w:noProof/>
        </w:rPr>
        <w:t>3.1</w:t>
      </w:r>
      <w:r w:rsidR="00847287" w:rsidRPr="00EC3155">
        <w:rPr>
          <w:rFonts w:ascii="Times New Roman" w:hAnsi="Times New Roman"/>
        </w:rPr>
        <w:t>.</w:t>
      </w:r>
      <w:r w:rsidR="00847287" w:rsidRPr="00EC3155">
        <w:rPr>
          <w:rFonts w:ascii="Times New Roman" w:hAnsi="Times New Roman"/>
          <w:noProof/>
        </w:rPr>
        <w:t>1</w:t>
      </w:r>
      <w:r w:rsidR="001800CE" w:rsidRPr="00EC3155">
        <w:rPr>
          <w:rFonts w:ascii="Times New Roman" w:eastAsia="Calibri" w:hAnsi="Times New Roman"/>
        </w:rPr>
        <w:fldChar w:fldCharType="end"/>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EA530E" w:rsidP="00CC518A">
      <w:pPr>
        <w:pStyle w:val="Caption"/>
      </w:pPr>
      <w:bookmarkStart w:id="15" w:name="_Ref198689524"/>
      <w:r>
        <w:t xml:space="preserve">Figure </w:t>
      </w:r>
      <w:r w:rsidR="001800CE">
        <w:fldChar w:fldCharType="begin"/>
      </w:r>
      <w:r w:rsidR="00E620E7">
        <w:instrText xml:space="preserve"> STYLEREF 3 \s </w:instrText>
      </w:r>
      <w:r w:rsidR="001800CE">
        <w:fldChar w:fldCharType="separate"/>
      </w:r>
      <w:r w:rsidR="00EC3155">
        <w:rPr>
          <w:noProof/>
        </w:rPr>
        <w:t>3</w:t>
      </w:r>
      <w:r w:rsidR="00E620E7">
        <w:rPr>
          <w:noProof/>
        </w:rPr>
        <w:t>.1</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15"/>
      <w:r w:rsidR="00847287">
        <w:t xml:space="preserve"> 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 The physical device state (inventory, including physical and logical interfaces, list of cross-connections, alarms and configuration) is exposed as a WS Resource, so that clients of the Optical Switch WS can access the state of the physical device by querying the resource properties. The Optical Switch WS interface provides a series of high 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Multi-vendor support is accomplished through the use of the IaaS Engine, a Java based framework to create drivers for physical devices. The Engine’s interface provides a Java-based model of the physical device’s state that satisfies two needs: </w:t>
      </w:r>
    </w:p>
    <w:p w:rsidR="003B08FA" w:rsidRPr="00CE1287" w:rsidRDefault="003B08FA" w:rsidP="0036383E">
      <w:pPr>
        <w:numPr>
          <w:ilvl w:val="0"/>
          <w:numId w:val="30"/>
        </w:numPr>
        <w:autoSpaceDE w:val="0"/>
        <w:autoSpaceDN w:val="0"/>
        <w:adjustRightInd w:val="0"/>
        <w:snapToGrid/>
        <w:ind w:left="360" w:firstLine="0"/>
        <w:contextualSpacing w:val="0"/>
        <w:rPr>
          <w:rFonts w:ascii="Times New Roman" w:eastAsia="Calibri" w:hAnsi="Times New Roman" w:cs="Times New Roman"/>
          <w:lang w:eastAsia="es-ES"/>
        </w:rPr>
      </w:pPr>
      <w:r w:rsidRPr="00CE1287">
        <w:rPr>
          <w:rFonts w:ascii="Times New Roman" w:eastAsia="Calibri" w:hAnsi="Times New Roman" w:cs="Times New Roman"/>
          <w:lang w:eastAsia="es-ES"/>
        </w:rPr>
        <w:t>Engine to Optical Switch WS communication: the engine fills the model attributes with the information of the physical device, allowing the Optical Switch WS to get the latest physical device information.</w:t>
      </w:r>
    </w:p>
    <w:p w:rsidR="003B08FA" w:rsidRPr="00CE1287" w:rsidRDefault="003B08FA" w:rsidP="0036383E">
      <w:pPr>
        <w:numPr>
          <w:ilvl w:val="0"/>
          <w:numId w:val="30"/>
        </w:numPr>
        <w:autoSpaceDE w:val="0"/>
        <w:autoSpaceDN w:val="0"/>
        <w:adjustRightInd w:val="0"/>
        <w:snapToGrid/>
        <w:ind w:left="360" w:firstLine="0"/>
        <w:contextualSpacing w:val="0"/>
        <w:rPr>
          <w:rFonts w:ascii="Times New Roman" w:eastAsia="Calibri" w:hAnsi="Times New Roman" w:cs="Times New Roman"/>
          <w:lang w:eastAsia="es-ES"/>
        </w:rPr>
      </w:pPr>
      <w:r w:rsidRPr="00CE1287">
        <w:rPr>
          <w:rFonts w:ascii="Times New Roman" w:eastAsia="Calibri" w:hAnsi="Times New Roman" w:cs="Times New Roman"/>
          <w:lang w:eastAsia="es-ES"/>
        </w:rPr>
        <w:t>Optical Switch WS to Engine communication: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 First of all, the driver developer would select the appropriate protocol parser, in this case TL-1 (the Engine allows to easily create new protocol parser implementations and new transports in case a particular protocol or transport is not already supported). 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xml:space="preserve">, for instance TCP. The next step would be to create the required commands to perform a cross connection: a command to login into the switch, another one to perform the cross-connection and another one to logout. 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 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 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3B08FA" w:rsidRPr="00CE1287" w:rsidRDefault="003B08FA" w:rsidP="003B08FA">
      <w:pPr>
        <w:pStyle w:val="Heading2"/>
        <w:rPr>
          <w:rFonts w:ascii="Times New Roman" w:hAnsi="Times New Roman"/>
        </w:rPr>
      </w:pPr>
      <w:bookmarkStart w:id="16" w:name="_Toc319241274"/>
      <w:bookmarkStart w:id="17" w:name="_Toc199323889"/>
      <w:r w:rsidRPr="00CE1287">
        <w:rPr>
          <w:rFonts w:ascii="Times New Roman" w:hAnsi="Times New Roman"/>
        </w:rPr>
        <w:t>AutoBAHN</w:t>
      </w:r>
      <w:bookmarkEnd w:id="16"/>
      <w:bookmarkEnd w:id="17"/>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1800CE">
        <w:rPr>
          <w:rFonts w:ascii="Times New Roman" w:hAnsi="Times New Roman"/>
        </w:rPr>
        <w:fldChar w:fldCharType="begin"/>
      </w:r>
      <w:r w:rsidR="00AE2F02">
        <w:rPr>
          <w:rFonts w:ascii="Times New Roman" w:hAnsi="Times New Roman"/>
        </w:rPr>
        <w:instrText xml:space="preserve"> REF _Ref199380092 \r \h </w:instrText>
      </w:r>
      <w:r w:rsidR="001800CE">
        <w:rPr>
          <w:rFonts w:ascii="Times New Roman" w:hAnsi="Times New Roman"/>
        </w:rPr>
      </w:r>
      <w:r w:rsidR="001800CE">
        <w:rPr>
          <w:rFonts w:ascii="Times New Roman" w:hAnsi="Times New Roman"/>
        </w:rPr>
        <w:fldChar w:fldCharType="separate"/>
      </w:r>
      <w:r w:rsidR="00AE2F02">
        <w:rPr>
          <w:rFonts w:ascii="Times New Roman" w:hAnsi="Times New Roman"/>
        </w:rPr>
        <w:t xml:space="preserve">[16] </w:t>
      </w:r>
      <w:r w:rsidR="001800CE">
        <w:rPr>
          <w:rFonts w:ascii="Times New Roman" w:hAnsi="Times New Roman"/>
        </w:rPr>
        <w:fldChar w:fldCharType="end"/>
      </w:r>
      <w:r w:rsidR="00415AEB">
        <w:t xml:space="preserve"> </w:t>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  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 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heterogeneous NRENs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tool-independent GÉANT Bandwidth on Demand (BoD) Service</w:t>
      </w:r>
      <w:r w:rsidR="00415AEB">
        <w:rPr>
          <w:rFonts w:ascii="Times New Roman" w:hAnsi="Times New Roman"/>
        </w:rPr>
        <w:t xml:space="preserve"> [ref:</w:t>
      </w:r>
      <w:r w:rsidR="00415AEB" w:rsidRPr="00415AEB">
        <w:t xml:space="preserve"> </w:t>
      </w:r>
      <w:hyperlink r:id="rId11" w:history="1">
        <w:r w:rsidR="00415AEB" w:rsidRPr="00CE1287">
          <w:rPr>
            <w:rStyle w:val="Hyperlink"/>
            <w:rFonts w:ascii="Times New Roman" w:hAnsi="Times New Roman"/>
          </w:rPr>
          <w:t>http://bod.geant.net</w:t>
        </w:r>
      </w:hyperlink>
      <w:r w:rsidR="00415AEB">
        <w:t>]</w:t>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3B08FA" w:rsidRPr="00CE1287"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 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 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1800CE">
        <w:rPr>
          <w:rFonts w:ascii="Times New Roman" w:hAnsi="Times New Roman"/>
        </w:rPr>
        <w:fldChar w:fldCharType="begin"/>
      </w:r>
      <w:r w:rsidR="00847287" w:rsidRPr="00847287">
        <w:rPr>
          <w:rFonts w:ascii="Times New Roman" w:hAnsi="Times New Roman"/>
        </w:rPr>
        <w:instrText xml:space="preserve"> REF _Ref198689675 \h </w:instrText>
      </w:r>
      <w:r w:rsidR="001800CE">
        <w:rPr>
          <w:rFonts w:ascii="Times New Roman" w:hAnsi="Times New Roman"/>
        </w:rPr>
      </w:r>
      <w:r w:rsidR="001800CE">
        <w:rPr>
          <w:rFonts w:ascii="Times New Roman" w:hAnsi="Times New Roman"/>
        </w:rPr>
        <w:fldChar w:fldCharType="separate"/>
      </w:r>
      <w:r w:rsidR="00A5161C" w:rsidRPr="00A5161C">
        <w:rPr>
          <w:rFonts w:ascii="Times New Roman" w:hAnsi="Times New Roman"/>
        </w:rPr>
        <w:t>Figure</w:t>
      </w:r>
      <w:r w:rsidR="00847287">
        <w:t xml:space="preserve"> </w:t>
      </w:r>
      <w:r w:rsidR="00A5161C" w:rsidRPr="00A5161C">
        <w:rPr>
          <w:rFonts w:ascii="Times New Roman" w:hAnsi="Times New Roman"/>
          <w:noProof/>
        </w:rPr>
        <w:t>3.2</w:t>
      </w:r>
      <w:r w:rsidR="00A5161C" w:rsidRPr="00A5161C">
        <w:rPr>
          <w:rFonts w:ascii="Times New Roman" w:hAnsi="Times New Roman"/>
        </w:rPr>
        <w:t>.</w:t>
      </w:r>
      <w:r w:rsidR="00A5161C" w:rsidRPr="00A5161C">
        <w:rPr>
          <w:rFonts w:ascii="Times New Roman" w:hAnsi="Times New Roman"/>
          <w:noProof/>
        </w:rPr>
        <w:t>1</w:t>
      </w:r>
      <w:r w:rsidR="001800CE">
        <w:rPr>
          <w:rFonts w:ascii="Times New Roman" w:hAnsi="Times New Roman"/>
        </w:rPr>
        <w:fldChar w:fldCharType="end"/>
      </w:r>
      <w:r w:rsidR="00847287">
        <w:rPr>
          <w:rFonts w:ascii="Times New Roman" w:hAnsi="Times New Roman"/>
        </w:rPr>
        <w:t>.</w:t>
      </w: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847287" w:rsidP="00847287">
      <w:pPr>
        <w:pStyle w:val="Caption"/>
      </w:pPr>
      <w:bookmarkStart w:id="18" w:name="_Ref198689675"/>
      <w:r>
        <w:t xml:space="preserve">Figure </w:t>
      </w:r>
      <w:r w:rsidR="001800CE">
        <w:fldChar w:fldCharType="begin"/>
      </w:r>
      <w:r w:rsidR="00E620E7">
        <w:instrText xml:space="preserve"> STYLEREF 3 \s </w:instrText>
      </w:r>
      <w:r w:rsidR="001800CE">
        <w:fldChar w:fldCharType="separate"/>
      </w:r>
      <w:r w:rsidR="00EC3155">
        <w:rPr>
          <w:noProof/>
        </w:rPr>
        <w:t>3.2</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18"/>
      <w:r>
        <w:t xml:space="preserve"> </w:t>
      </w:r>
      <w:r w:rsidRPr="00CE1287">
        <w:t xml:space="preserve">AutoBAHN architecture overview </w:t>
      </w:r>
      <w:r w:rsidRPr="00CE1287">
        <w:tab/>
      </w:r>
      <w:r w:rsidRPr="00CE1287">
        <w:br/>
        <w:t xml:space="preserve">(figure from </w:t>
      </w:r>
      <w:hyperlink r:id="rId13" w:history="1">
        <w:r w:rsidRPr="00CE1287">
          <w:rPr>
            <w:rStyle w:val="Hyperlink"/>
          </w:rPr>
          <w:t>http://www.geant.net/service/autobahn/User_Experience/Pages/UserExperience.aspx</w:t>
        </w:r>
      </w:hyperlink>
      <w:r w:rsidRPr="00CE1287">
        <w:t>)</w:t>
      </w:r>
      <w:r>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Inter-Domain Manager (IDM) at the top of the hierarchy is responsible for handling user requests and assuring inter-domain collaboration</w:t>
      </w:r>
      <w:r w:rsidR="00821746">
        <w:rPr>
          <w:rFonts w:ascii="Times New Roman" w:hAnsi="Times New Roman"/>
        </w:rPr>
        <w:t xml:space="preserve">, </w:t>
      </w:r>
      <w:r w:rsidR="00B03589">
        <w:rPr>
          <w:rFonts w:ascii="Times New Roman" w:hAnsi="Times New Roman"/>
        </w:rPr>
        <w:t>including</w:t>
      </w:r>
      <w:r w:rsidR="00A353BA">
        <w:rPr>
          <w:rFonts w:ascii="Times New Roman" w:hAnsi="Times New Roman"/>
        </w:rPr>
        <w:t xml:space="preserve"> exchanging</w:t>
      </w:r>
      <w:r w:rsidRPr="00CE1287">
        <w:rPr>
          <w:rFonts w:ascii="Times New Roman" w:hAnsi="Times New Roman"/>
        </w:rPr>
        <w:t xml:space="preserve"> information with neighbouring AutoBAHN instances (IDMs in adjacent domains) or other provisioning systems. This module implementation is </w:t>
      </w:r>
      <w:r w:rsidR="00821746">
        <w:rPr>
          <w:rFonts w:ascii="Times New Roman" w:hAnsi="Times New Roman"/>
        </w:rPr>
        <w:t>identical</w:t>
      </w:r>
      <w:r w:rsidRPr="00CE1287">
        <w:rPr>
          <w:rFonts w:ascii="Times New Roman" w:hAnsi="Times New Roman"/>
        </w:rPr>
        <w:t xml:space="preserve"> in all deployments, independently from </w:t>
      </w:r>
      <w:r w:rsidR="00821746">
        <w:rPr>
          <w:rFonts w:ascii="Times New Roman" w:hAnsi="Times New Roman"/>
        </w:rPr>
        <w:t xml:space="preserve">the </w:t>
      </w:r>
      <w:r w:rsidRPr="00CE1287">
        <w:rPr>
          <w:rFonts w:ascii="Times New Roman" w:hAnsi="Times New Roman"/>
        </w:rPr>
        <w:t xml:space="preserve">network environment and technology used. Its knowledge is restricted to </w:t>
      </w:r>
      <w:r w:rsidR="00821746">
        <w:rPr>
          <w:rFonts w:ascii="Times New Roman" w:hAnsi="Times New Roman"/>
        </w:rPr>
        <w:t xml:space="preserve">an </w:t>
      </w:r>
      <w:r w:rsidRPr="00CE1287">
        <w:rPr>
          <w:rFonts w:ascii="Times New Roman" w:hAnsi="Times New Roman"/>
        </w:rPr>
        <w:t>abstracted topology view</w:t>
      </w:r>
      <w:r w:rsidR="00821746">
        <w:rPr>
          <w:rFonts w:ascii="Times New Roman" w:hAnsi="Times New Roman"/>
        </w:rPr>
        <w:t xml:space="preserve"> of the network</w:t>
      </w:r>
      <w:r w:rsidRPr="00CE1287">
        <w:rPr>
          <w:rFonts w:ascii="Times New Roman" w:hAnsi="Times New Roman"/>
        </w:rPr>
        <w:t>, which is technology agnostic and hides sensitive details (e.g. bandwidth utilisation), usually simplifying a domain</w:t>
      </w:r>
      <w:r w:rsidR="00821746">
        <w:rPr>
          <w:rFonts w:ascii="Times New Roman" w:hAnsi="Times New Roman"/>
        </w:rPr>
        <w:t>’s</w:t>
      </w:r>
      <w:r w:rsidRPr="00CE1287">
        <w:rPr>
          <w:rFonts w:ascii="Times New Roman" w:hAnsi="Times New Roman"/>
        </w:rPr>
        <w:t xml:space="preserve"> view to a single cloud with interfaces to adjacent domains. The IDM is however aware of the global abstracted topology, which provides reachability and routing information for the </w:t>
      </w:r>
      <w:r w:rsidR="00821746">
        <w:rPr>
          <w:rFonts w:ascii="Times New Roman" w:hAnsi="Times New Roman"/>
        </w:rPr>
        <w:t>entire</w:t>
      </w:r>
      <w:r w:rsidR="00821746" w:rsidRPr="00CE1287">
        <w:rPr>
          <w:rFonts w:ascii="Times New Roman" w:hAnsi="Times New Roman"/>
        </w:rPr>
        <w:t xml:space="preserve"> </w:t>
      </w:r>
      <w:r w:rsidRPr="00CE1287">
        <w:rPr>
          <w:rFonts w:ascii="Times New Roman" w:hAnsi="Times New Roman"/>
        </w:rPr>
        <w:t xml:space="preserve">service, and is used by </w:t>
      </w:r>
      <w:r w:rsidR="00821746">
        <w:rPr>
          <w:rFonts w:ascii="Times New Roman" w:hAnsi="Times New Roman"/>
        </w:rPr>
        <w:t xml:space="preserve">the </w:t>
      </w:r>
      <w:r w:rsidRPr="00CE1287">
        <w:rPr>
          <w:rFonts w:ascii="Times New Roman" w:hAnsi="Times New Roman"/>
        </w:rPr>
        <w:t xml:space="preserve">inter-domain Path Finder module to </w:t>
      </w:r>
      <w:r w:rsidR="00821746">
        <w:rPr>
          <w:rFonts w:ascii="Times New Roman" w:hAnsi="Times New Roman"/>
        </w:rPr>
        <w:t>determine</w:t>
      </w:r>
      <w:r w:rsidR="00821746" w:rsidRPr="00CE1287">
        <w:rPr>
          <w:rFonts w:ascii="Times New Roman" w:hAnsi="Times New Roman"/>
        </w:rPr>
        <w:t xml:space="preserve"> </w:t>
      </w:r>
      <w:r w:rsidRPr="00CE1287">
        <w:rPr>
          <w:rFonts w:ascii="Times New Roman" w:hAnsi="Times New Roman"/>
        </w:rPr>
        <w:t xml:space="preserve">global circuits.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unaware of global connectivity.  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 xml:space="preserve">to communicate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1800CE" w:rsidRPr="00847287">
        <w:rPr>
          <w:rFonts w:ascii="Times New Roman" w:hAnsi="Times New Roman"/>
        </w:rPr>
        <w:fldChar w:fldCharType="begin"/>
      </w:r>
      <w:r w:rsidRPr="00847287">
        <w:rPr>
          <w:rFonts w:ascii="Times New Roman" w:hAnsi="Times New Roman"/>
        </w:rPr>
        <w:instrText xml:space="preserve"> REF _Ref318712066 \h </w:instrText>
      </w:r>
      <w:r w:rsidR="001800CE" w:rsidRPr="00847287">
        <w:rPr>
          <w:rFonts w:ascii="Times New Roman" w:hAnsi="Times New Roman"/>
        </w:rPr>
      </w:r>
      <w:r w:rsidR="001800CE" w:rsidRPr="00847287">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3.2</w:t>
      </w:r>
      <w:r w:rsidR="00A5161C" w:rsidRPr="00A5161C">
        <w:rPr>
          <w:rFonts w:ascii="Times New Roman" w:hAnsi="Times New Roman"/>
        </w:rPr>
        <w:t>.</w:t>
      </w:r>
      <w:r w:rsidR="00A5161C" w:rsidRPr="00A5161C">
        <w:rPr>
          <w:rFonts w:ascii="Times New Roman" w:hAnsi="Times New Roman"/>
          <w:noProof/>
        </w:rPr>
        <w:t>2</w:t>
      </w:r>
      <w:r w:rsidR="001800CE" w:rsidRPr="00847287">
        <w:rPr>
          <w:rFonts w:ascii="Times New Roman" w:hAnsi="Times New Roman"/>
        </w:rPr>
        <w:fldChar w:fldCharType="end"/>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343697">
        <w:rPr>
          <w:rFonts w:ascii="Times New Roman" w:hAnsi="Times New Roman"/>
        </w:rPr>
        <w:t xml:space="preserve">  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A5161C">
      <w:pPr>
        <w:pStyle w:val="BodyText"/>
        <w:jc w:val="center"/>
        <w:rPr>
          <w:rFonts w:ascii="Times New Roman" w:hAnsi="Times New Roman"/>
        </w:rPr>
      </w:pPr>
      <w:bookmarkStart w:id="19" w:name="_Ref198634670"/>
      <w:bookmarkStart w:id="20" w:name="_Ref318712066"/>
      <w:bookmarkStart w:id="21" w:name="_Ref198635748"/>
      <w:r w:rsidRPr="00A5161C">
        <w:rPr>
          <w:rFonts w:ascii="Times New Roman" w:hAnsi="Times New Roman"/>
        </w:rPr>
        <w:t xml:space="preserve">Figure </w:t>
      </w:r>
      <w:r w:rsidR="001800CE">
        <w:rPr>
          <w:rFonts w:ascii="Times New Roman" w:hAnsi="Times New Roman"/>
        </w:rPr>
        <w:fldChar w:fldCharType="begin"/>
      </w:r>
      <w:r w:rsidR="00E620E7">
        <w:rPr>
          <w:rFonts w:ascii="Times New Roman" w:hAnsi="Times New Roman"/>
        </w:rPr>
        <w:instrText xml:space="preserve"> STYLEREF 3 \s </w:instrText>
      </w:r>
      <w:r w:rsidR="001800CE">
        <w:rPr>
          <w:rFonts w:ascii="Times New Roman" w:hAnsi="Times New Roman"/>
        </w:rPr>
        <w:fldChar w:fldCharType="separate"/>
      </w:r>
      <w:r w:rsidR="00EC3155">
        <w:rPr>
          <w:rFonts w:ascii="Times New Roman" w:hAnsi="Times New Roman"/>
          <w:noProof/>
        </w:rPr>
        <w:t>3</w:t>
      </w:r>
      <w:r w:rsidR="00E620E7">
        <w:rPr>
          <w:rFonts w:ascii="Times New Roman" w:hAnsi="Times New Roman"/>
          <w:noProof/>
        </w:rPr>
        <w:t>.</w:t>
      </w:r>
      <w:r w:rsidR="00EC3155">
        <w:rPr>
          <w:rFonts w:ascii="Times New Roman" w:hAnsi="Times New Roman"/>
          <w:noProof/>
        </w:rPr>
        <w:t>2</w:t>
      </w:r>
      <w:r w:rsidR="00E620E7">
        <w:rPr>
          <w:rFonts w:ascii="Times New Roman" w:hAnsi="Times New Roman"/>
          <w:noProof/>
        </w:rPr>
        <w:t>.</w:t>
      </w:r>
      <w:r w:rsidR="001800CE">
        <w:rPr>
          <w:rFonts w:ascii="Times New Roman" w:hAnsi="Times New Roman"/>
        </w:rPr>
        <w:fldChar w:fldCharType="end"/>
      </w:r>
      <w:r w:rsidR="001800CE">
        <w:rPr>
          <w:rFonts w:ascii="Times New Roman" w:hAnsi="Times New Roman"/>
        </w:rPr>
        <w:fldChar w:fldCharType="begin"/>
      </w:r>
      <w:r w:rsidR="00E620E7">
        <w:rPr>
          <w:rFonts w:ascii="Times New Roman" w:hAnsi="Times New Roman"/>
        </w:rPr>
        <w:instrText xml:space="preserve"> SEQ Figure \* ARABIC \s 3 </w:instrText>
      </w:r>
      <w:r w:rsidR="001800CE">
        <w:rPr>
          <w:rFonts w:ascii="Times New Roman" w:hAnsi="Times New Roman"/>
        </w:rPr>
        <w:fldChar w:fldCharType="separate"/>
      </w:r>
      <w:r w:rsidR="00E620E7">
        <w:rPr>
          <w:rFonts w:ascii="Times New Roman" w:hAnsi="Times New Roman"/>
          <w:noProof/>
        </w:rPr>
        <w:t>2</w:t>
      </w:r>
      <w:r w:rsidR="001800CE">
        <w:rPr>
          <w:rFonts w:ascii="Times New Roman" w:hAnsi="Times New Roman"/>
        </w:rPr>
        <w:fldChar w:fldCharType="end"/>
      </w:r>
      <w:bookmarkEnd w:id="19"/>
      <w:bookmarkEnd w:id="20"/>
      <w:r w:rsidRPr="00A5161C">
        <w:rPr>
          <w:rFonts w:ascii="Times New Roman" w:hAnsi="Times New Roman"/>
        </w:rPr>
        <w:t xml:space="preserve"> AutoBAHN circuit request processing</w:t>
      </w:r>
      <w:bookmarkEnd w:id="21"/>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1800CE">
        <w:rPr>
          <w:rFonts w:ascii="Times New Roman" w:hAnsi="Times New Roman"/>
        </w:rPr>
        <w:fldChar w:fldCharType="begin"/>
      </w:r>
      <w:r>
        <w:rPr>
          <w:rFonts w:ascii="Times New Roman" w:hAnsi="Times New Roman"/>
        </w:rPr>
        <w:instrText xml:space="preserve"> REF _Ref198634670 \h </w:instrText>
      </w:r>
      <w:r w:rsidR="001800CE">
        <w:rPr>
          <w:rFonts w:ascii="Times New Roman" w:hAnsi="Times New Roman"/>
        </w:rPr>
      </w:r>
      <w:r w:rsidR="001800CE">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3.2</w:t>
      </w:r>
      <w:r w:rsidR="00A5161C" w:rsidRPr="00A5161C">
        <w:rPr>
          <w:rFonts w:ascii="Times New Roman" w:hAnsi="Times New Roman"/>
        </w:rPr>
        <w:t>.</w:t>
      </w:r>
      <w:r w:rsidR="00A5161C" w:rsidRPr="00A5161C">
        <w:rPr>
          <w:rFonts w:ascii="Times New Roman" w:hAnsi="Times New Roman"/>
          <w:noProof/>
        </w:rPr>
        <w:t>2</w:t>
      </w:r>
      <w:r w:rsidR="001800CE">
        <w:rPr>
          <w:rFonts w:ascii="Times New Roman" w:hAnsi="Times New Roman"/>
        </w:rPr>
        <w:fldChar w:fldCharType="end"/>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user’s payload and any link otherhead.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  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1800CE" w:rsidRPr="00A46028">
        <w:rPr>
          <w:rFonts w:ascii="Times New Roman" w:hAnsi="Times New Roman"/>
        </w:rPr>
        <w:fldChar w:fldCharType="begin"/>
      </w:r>
      <w:r w:rsidRPr="00A46028">
        <w:rPr>
          <w:rFonts w:ascii="Times New Roman" w:hAnsi="Times New Roman"/>
        </w:rPr>
        <w:instrText xml:space="preserve"> REF _Ref318722629 \h </w:instrText>
      </w:r>
      <w:r w:rsidR="001800CE" w:rsidRPr="00A46028">
        <w:rPr>
          <w:rFonts w:ascii="Times New Roman" w:hAnsi="Times New Roman"/>
        </w:rPr>
      </w:r>
      <w:r w:rsidR="001800CE" w:rsidRPr="00A46028">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3.2</w:t>
      </w:r>
      <w:r w:rsidR="00A5161C" w:rsidRPr="00A5161C">
        <w:rPr>
          <w:rFonts w:ascii="Times New Roman" w:hAnsi="Times New Roman"/>
        </w:rPr>
        <w:t>.</w:t>
      </w:r>
      <w:r w:rsidR="00A5161C" w:rsidRPr="00A5161C">
        <w:rPr>
          <w:rFonts w:ascii="Times New Roman" w:hAnsi="Times New Roman"/>
          <w:noProof/>
        </w:rPr>
        <w:t>3</w:t>
      </w:r>
      <w:r w:rsidR="001800CE" w:rsidRPr="00A46028">
        <w:rPr>
          <w:rFonts w:ascii="Times New Roman" w:hAnsi="Times New Roman"/>
        </w:rPr>
        <w:fldChar w:fldCharType="end"/>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3B08FA" w:rsidP="00A46028">
      <w:pPr>
        <w:pStyle w:val="Caption"/>
      </w:pPr>
      <w:bookmarkStart w:id="22" w:name="_Ref318722629"/>
      <w:r w:rsidRPr="00CE1287">
        <w:t xml:space="preserve">Figure </w:t>
      </w:r>
      <w:r w:rsidR="001800CE">
        <w:fldChar w:fldCharType="begin"/>
      </w:r>
      <w:r w:rsidR="00E620E7">
        <w:instrText xml:space="preserve"> STYLEREF 3 \s </w:instrText>
      </w:r>
      <w:r w:rsidR="001800CE">
        <w:fldChar w:fldCharType="separate"/>
      </w:r>
      <w:r w:rsidR="00EC3155">
        <w:rPr>
          <w:noProof/>
        </w:rPr>
        <w:t>3</w:t>
      </w:r>
      <w:r w:rsidR="00E620E7">
        <w:rPr>
          <w:noProof/>
        </w:rPr>
        <w:t>.</w:t>
      </w:r>
      <w:r w:rsidR="00EC3155">
        <w:rPr>
          <w:noProof/>
        </w:rPr>
        <w:t>2</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3</w:t>
      </w:r>
      <w:r w:rsidR="001800CE">
        <w:fldChar w:fldCharType="end"/>
      </w:r>
      <w:bookmarkEnd w:id="22"/>
      <w:r w:rsidRPr="00CE1287">
        <w:t xml:space="preserve"> AutoBAHN pilot deployment</w:t>
      </w:r>
    </w:p>
    <w:p w:rsidR="003B08FA" w:rsidRPr="00CE1287" w:rsidRDefault="003B08FA" w:rsidP="00A46028">
      <w:pPr>
        <w:pStyle w:val="Caption"/>
      </w:pPr>
      <w:r w:rsidRPr="00CE1287">
        <w:t xml:space="preserve">(figure from </w:t>
      </w:r>
      <w:hyperlink r:id="rId16" w:history="1">
        <w:r w:rsidRPr="00CE1287">
          <w:rPr>
            <w:rStyle w:val="Hyperlink"/>
          </w:rPr>
          <w:t>http://www.geant.net/service/autobahn/User_Experience/Pages/UserExperience.aspx</w:t>
        </w:r>
      </w:hyperlink>
      <w:r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3B08FA" w:rsidRPr="00CE1287" w:rsidRDefault="003B08FA" w:rsidP="003B08FA">
      <w:pPr>
        <w:pStyle w:val="Heading2"/>
        <w:rPr>
          <w:rFonts w:ascii="Times New Roman" w:hAnsi="Times New Roman"/>
        </w:rPr>
      </w:pPr>
      <w:bookmarkStart w:id="23" w:name="_Toc319241275"/>
      <w:bookmarkStart w:id="24" w:name="_Toc199323890"/>
      <w:r w:rsidRPr="00CE1287">
        <w:rPr>
          <w:rFonts w:ascii="Times New Roman" w:hAnsi="Times New Roman"/>
        </w:rPr>
        <w:t>G-lambda and GridARS</w:t>
      </w:r>
      <w:bookmarkEnd w:id="23"/>
      <w:bookmarkEnd w:id="24"/>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1800CE">
        <w:rPr>
          <w:rFonts w:ascii="Times New Roman" w:hAnsi="Times New Roman"/>
          <w:szCs w:val="22"/>
          <w:lang w:val="en-US"/>
        </w:rPr>
        <w:fldChar w:fldCharType="begin"/>
      </w:r>
      <w:r w:rsidR="00F83325">
        <w:rPr>
          <w:rFonts w:ascii="Times New Roman" w:hAnsi="Times New Roman"/>
          <w:szCs w:val="22"/>
          <w:lang w:val="en-US"/>
        </w:rPr>
        <w:instrText xml:space="preserve"> REF _Ref199380092 \r \h </w:instrText>
      </w:r>
      <w:r w:rsidR="001800CE">
        <w:rPr>
          <w:rFonts w:ascii="Times New Roman" w:hAnsi="Times New Roman"/>
          <w:szCs w:val="22"/>
          <w:lang w:val="en-US"/>
        </w:rPr>
      </w:r>
      <w:r w:rsidR="001800CE">
        <w:rPr>
          <w:rFonts w:ascii="Times New Roman" w:hAnsi="Times New Roman"/>
          <w:szCs w:val="22"/>
          <w:lang w:val="en-US"/>
        </w:rPr>
        <w:fldChar w:fldCharType="separate"/>
      </w:r>
      <w:r w:rsidR="00F83325">
        <w:rPr>
          <w:rFonts w:ascii="Times New Roman" w:hAnsi="Times New Roman"/>
          <w:szCs w:val="22"/>
          <w:lang w:val="en-US"/>
        </w:rPr>
        <w:t>[16]</w:t>
      </w:r>
      <w:r w:rsidR="001800CE">
        <w:rPr>
          <w:rFonts w:ascii="Times New Roman" w:hAnsi="Times New Roman"/>
          <w:szCs w:val="22"/>
          <w:lang w:val="en-US"/>
        </w:rPr>
        <w:fldChar w:fldCharType="end"/>
      </w:r>
      <w:r w:rsidRPr="00A5161C">
        <w:rPr>
          <w:rFonts w:ascii="Times New Roman" w:hAnsi="Times New Roman"/>
          <w:szCs w:val="22"/>
        </w:rPr>
        <w:t xml:space="preserve"> project, started in 2004, is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 The goal of this project is to define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can request end-to-end bandwidth-guaranteed connection</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 </w:t>
      </w:r>
      <w:r w:rsidR="0041685D">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A46028">
      <w:pPr>
        <w:pStyle w:val="Caption"/>
      </w:pPr>
      <w:bookmarkStart w:id="25" w:name="_Ref198720778"/>
      <w:r w:rsidRPr="00A46028">
        <w:t xml:space="preserve">Figure </w:t>
      </w:r>
      <w:r w:rsidR="001800CE">
        <w:fldChar w:fldCharType="begin"/>
      </w:r>
      <w:r w:rsidR="00E620E7">
        <w:instrText xml:space="preserve"> STYLEREF 3 \s </w:instrText>
      </w:r>
      <w:r w:rsidR="001800CE">
        <w:fldChar w:fldCharType="separate"/>
      </w:r>
      <w:r w:rsidR="003D7C37">
        <w:rPr>
          <w:noProof/>
        </w:rPr>
        <w:t>3</w:t>
      </w:r>
      <w:r w:rsidR="00E620E7">
        <w:rPr>
          <w:noProof/>
        </w:rPr>
        <w:t>.</w:t>
      </w:r>
      <w:r w:rsidR="001800CE">
        <w:fldChar w:fldCharType="end"/>
      </w:r>
      <w:r w:rsidR="003D7C37">
        <w:t>3</w:t>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25"/>
      <w:r w:rsidRPr="00A46028">
        <w:t xml:space="preserve"> Reference model of GNS-WSI3</w:t>
      </w:r>
    </w:p>
    <w:p w:rsidR="003B08FA" w:rsidRPr="00A46028" w:rsidRDefault="001800CE" w:rsidP="003B08FA">
      <w:pPr>
        <w:rPr>
          <w:rFonts w:ascii="Times New Roman" w:hAnsi="Times New Roman"/>
          <w:szCs w:val="22"/>
        </w:rPr>
      </w:pPr>
      <w:r w:rsidRPr="00A5161C">
        <w:rPr>
          <w:rFonts w:ascii="Times New Roman" w:hAnsi="Times New Roman"/>
          <w:szCs w:val="22"/>
        </w:rPr>
        <w:fldChar w:fldCharType="begin"/>
      </w:r>
      <w:r w:rsidR="00A5161C" w:rsidRPr="00A5161C">
        <w:rPr>
          <w:rFonts w:ascii="Times New Roman" w:hAnsi="Times New Roman"/>
          <w:szCs w:val="22"/>
        </w:rPr>
        <w:instrText xml:space="preserve"> REF _Ref198720778 \h </w:instrText>
      </w:r>
      <w:r w:rsidRPr="00A5161C">
        <w:rPr>
          <w:rFonts w:ascii="Times New Roman" w:hAnsi="Times New Roman"/>
          <w:szCs w:val="22"/>
        </w:rPr>
      </w:r>
      <w:r w:rsidRPr="00A5161C">
        <w:rPr>
          <w:rFonts w:ascii="Times New Roman" w:hAnsi="Times New Roman"/>
          <w:szCs w:val="22"/>
        </w:rPr>
        <w:fldChar w:fldCharType="separate"/>
      </w:r>
      <w:r w:rsidR="00A5161C" w:rsidRPr="00A5161C">
        <w:rPr>
          <w:rFonts w:ascii="Times New Roman" w:hAnsi="Times New Roman"/>
        </w:rPr>
        <w:t xml:space="preserve">Figure </w:t>
      </w:r>
      <w:r w:rsidR="00A5161C" w:rsidRPr="00A5161C">
        <w:rPr>
          <w:rFonts w:ascii="Times New Roman" w:hAnsi="Times New Roman"/>
          <w:noProof/>
        </w:rPr>
        <w:t>3.3</w:t>
      </w:r>
      <w:r w:rsidR="00A5161C" w:rsidRPr="00A5161C">
        <w:rPr>
          <w:rFonts w:ascii="Times New Roman" w:hAnsi="Times New Roman"/>
        </w:rPr>
        <w:t>.</w:t>
      </w:r>
      <w:r w:rsidR="00A5161C" w:rsidRPr="00A5161C">
        <w:rPr>
          <w:rFonts w:ascii="Times New Roman" w:hAnsi="Times New Roman"/>
          <w:noProof/>
        </w:rPr>
        <w:t>1</w:t>
      </w:r>
      <w:r w:rsidRPr="00A5161C">
        <w:rPr>
          <w:rFonts w:ascii="Times New Roman" w:hAnsi="Times New Roman"/>
          <w:szCs w:val="22"/>
        </w:rPr>
        <w:fldChar w:fldCharType="end"/>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 xml:space="preserve">Resource Managers (RMs), </w:t>
      </w:r>
      <w:r w:rsidR="00A5161C" w:rsidRPr="00A5161C">
        <w:rPr>
          <w:rFonts w:ascii="Times New Roman" w:eastAsia="MS Mincho" w:hAnsi="Times New Roman"/>
          <w:szCs w:val="22"/>
          <w:lang w:eastAsia="ja-JP"/>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 </w:t>
      </w:r>
      <w:r w:rsidR="006F4F4A">
        <w:rPr>
          <w:rFonts w:ascii="Times New Roman" w:hAnsi="Times New Roman"/>
          <w:szCs w:val="22"/>
        </w:rPr>
        <w:t xml:space="preserve"> The </w:t>
      </w:r>
      <w:r w:rsidR="00A5161C" w:rsidRPr="00A5161C">
        <w:rPr>
          <w:rFonts w:ascii="Times New Roman" w:hAnsi="Times New Roman"/>
          <w:szCs w:val="22"/>
        </w:rPr>
        <w:t xml:space="preserve">NRM, CRM, and SRM in </w:t>
      </w:r>
      <w:r w:rsidRPr="00995BCE">
        <w:rPr>
          <w:rFonts w:ascii="Times New Roman" w:hAnsi="Times New Roman"/>
          <w:szCs w:val="22"/>
        </w:rPr>
        <w:fldChar w:fldCharType="begin"/>
      </w:r>
      <w:r w:rsidR="00995BCE" w:rsidRPr="00995BCE">
        <w:rPr>
          <w:rFonts w:ascii="Times New Roman" w:hAnsi="Times New Roman"/>
          <w:szCs w:val="22"/>
        </w:rPr>
        <w:instrText xml:space="preserve"> REF _Ref198720778 \h </w:instrText>
      </w:r>
      <w:r w:rsidRPr="00995BCE">
        <w:rPr>
          <w:rFonts w:ascii="Times New Roman" w:hAnsi="Times New Roman"/>
          <w:szCs w:val="22"/>
        </w:rPr>
      </w:r>
      <w:r w:rsidRPr="00995BCE">
        <w:rPr>
          <w:rFonts w:ascii="Times New Roman" w:hAnsi="Times New Roman"/>
          <w:szCs w:val="22"/>
        </w:rPr>
        <w:fldChar w:fldCharType="separate"/>
      </w:r>
      <w:r w:rsidR="00A5161C" w:rsidRPr="00A5161C">
        <w:rPr>
          <w:rFonts w:ascii="Times New Roman" w:hAnsi="Times New Roman"/>
        </w:rPr>
        <w:t xml:space="preserve">Figure </w:t>
      </w:r>
      <w:r w:rsidR="00A5161C" w:rsidRPr="00A5161C">
        <w:rPr>
          <w:rFonts w:ascii="Times New Roman" w:hAnsi="Times New Roman"/>
          <w:noProof/>
        </w:rPr>
        <w:t>3.3</w:t>
      </w:r>
      <w:r w:rsidR="00A5161C" w:rsidRPr="00A5161C">
        <w:rPr>
          <w:rFonts w:ascii="Times New Roman" w:hAnsi="Times New Roman"/>
        </w:rPr>
        <w:t>.</w:t>
      </w:r>
      <w:r w:rsidR="00A5161C" w:rsidRPr="00A5161C">
        <w:rPr>
          <w:rFonts w:ascii="Times New Roman" w:hAnsi="Times New Roman"/>
          <w:noProof/>
        </w:rPr>
        <w:t>1</w:t>
      </w:r>
      <w:r w:rsidRPr="00995BCE">
        <w:rPr>
          <w:rFonts w:ascii="Times New Roman" w:hAnsi="Times New Roman"/>
          <w:szCs w:val="22"/>
        </w:rPr>
        <w:fldChar w:fldCharType="end"/>
      </w:r>
      <w:r w:rsidR="00995BCE">
        <w:rPr>
          <w:rFonts w:ascii="Times New Roman" w:hAnsi="Times New Roman"/>
          <w:szCs w:val="22"/>
        </w:rPr>
        <w:t xml:space="preserve"> </w:t>
      </w:r>
      <w:r w:rsidR="00A5161C" w:rsidRPr="00A5161C">
        <w:rPr>
          <w:rFonts w:ascii="Times New Roman" w:hAnsi="Times New Roman"/>
          <w:szCs w:val="22"/>
        </w:rPr>
        <w:t xml:space="preserve">denote RMs for networks, computers and storage, respectively. </w:t>
      </w:r>
      <w:r w:rsidR="006F4F4A">
        <w:rPr>
          <w:rFonts w:ascii="Times New Roman" w:hAnsi="Times New Roman"/>
          <w:szCs w:val="22"/>
        </w:rPr>
        <w:t xml:space="preserve"> </w:t>
      </w:r>
      <w:r w:rsidR="00A5161C" w:rsidRPr="00A5161C">
        <w:rPr>
          <w:rFonts w:ascii="Times New Roman" w:hAnsi="Times New Roman"/>
          <w:szCs w:val="22"/>
        </w:rPr>
        <w:t xml:space="preserve">GRCs and RMs work together to provide users virtualized resources. </w:t>
      </w:r>
      <w:r w:rsidR="006F4F4A">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r w:rsidR="006F4F4A">
        <w:rPr>
          <w:rFonts w:ascii="Times New Roman" w:hAnsi="Times New Roman"/>
          <w:szCs w:val="22"/>
        </w:rPr>
        <w:t xml:space="preserve"> </w:t>
      </w: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1800CE" w:rsidRPr="00995BCE">
        <w:rPr>
          <w:rFonts w:ascii="Times New Roman" w:hAnsi="Times New Roman"/>
          <w:szCs w:val="22"/>
        </w:rPr>
        <w:fldChar w:fldCharType="begin"/>
      </w:r>
      <w:r w:rsidR="00995BCE" w:rsidRPr="00995BCE">
        <w:rPr>
          <w:rFonts w:ascii="Times New Roman" w:hAnsi="Times New Roman"/>
          <w:szCs w:val="22"/>
        </w:rPr>
        <w:instrText xml:space="preserve"> REF _Ref198721013 \h </w:instrText>
      </w:r>
      <w:r w:rsidR="001800CE" w:rsidRPr="00995BCE">
        <w:rPr>
          <w:rFonts w:ascii="Times New Roman" w:hAnsi="Times New Roman"/>
          <w:szCs w:val="22"/>
        </w:rPr>
      </w:r>
      <w:r w:rsidR="001800CE" w:rsidRPr="00995BCE">
        <w:rPr>
          <w:rFonts w:ascii="Times New Roman" w:hAnsi="Times New Roman"/>
          <w:szCs w:val="22"/>
        </w:rPr>
        <w:fldChar w:fldCharType="separate"/>
      </w:r>
      <w:r w:rsidRPr="00A5161C">
        <w:rPr>
          <w:rFonts w:ascii="Times New Roman" w:hAnsi="Times New Roman"/>
        </w:rPr>
        <w:t xml:space="preserve">Table </w:t>
      </w:r>
      <w:r w:rsidRPr="00A5161C">
        <w:rPr>
          <w:rFonts w:ascii="Times New Roman" w:hAnsi="Times New Roman"/>
          <w:noProof/>
        </w:rPr>
        <w:t>3.3</w:t>
      </w:r>
      <w:r w:rsidRPr="00A5161C">
        <w:rPr>
          <w:rFonts w:ascii="Times New Roman" w:hAnsi="Times New Roman"/>
        </w:rPr>
        <w:t>.</w:t>
      </w:r>
      <w:r w:rsidRPr="00A5161C">
        <w:rPr>
          <w:rFonts w:ascii="Times New Roman" w:hAnsi="Times New Roman"/>
          <w:noProof/>
        </w:rPr>
        <w:t>1</w:t>
      </w:r>
      <w:r w:rsidR="001800CE" w:rsidRPr="00995BCE">
        <w:rPr>
          <w:rFonts w:ascii="Times New Roman" w:hAnsi="Times New Roman"/>
          <w:szCs w:val="22"/>
        </w:rPr>
        <w:fldChar w:fldCharType="end"/>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 </w:t>
      </w:r>
      <w:r w:rsidR="006F4F4A">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 </w:t>
      </w:r>
      <w:r w:rsidR="006F4F4A">
        <w:rPr>
          <w:rFonts w:ascii="Times New Roman" w:hAnsi="Times New Roman"/>
          <w:szCs w:val="22"/>
        </w:rPr>
        <w:t xml:space="preserve"> 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3615"/>
        <w:gridCol w:w="3670"/>
      </w:tblGrid>
      <w:tr w:rsidR="003B08FA" w:rsidRPr="00CE1287">
        <w:trPr>
          <w:trHeight w:val="123"/>
        </w:trPr>
        <w:tc>
          <w:tcPr>
            <w:tcW w:w="2383" w:type="dxa"/>
            <w:shd w:val="clear" w:color="auto" w:fill="auto"/>
          </w:tcPr>
          <w:p w:rsidR="003B08FA" w:rsidRPr="00CE1287" w:rsidRDefault="003B08FA" w:rsidP="00752A2D">
            <w:pPr>
              <w:jc w:val="center"/>
              <w:rPr>
                <w:rFonts w:ascii="Times New Roman" w:hAnsi="Times New Roman"/>
              </w:rPr>
            </w:pPr>
            <w:r w:rsidRPr="00CE1287">
              <w:rPr>
                <w:rFonts w:ascii="Times New Roman" w:hAnsi="Times New Roman"/>
              </w:rPr>
              <w:t>Operation</w:t>
            </w:r>
          </w:p>
        </w:tc>
        <w:tc>
          <w:tcPr>
            <w:tcW w:w="3638" w:type="dxa"/>
            <w:shd w:val="clear" w:color="auto" w:fill="auto"/>
          </w:tcPr>
          <w:p w:rsidR="003B08FA" w:rsidRPr="00CE1287" w:rsidRDefault="003B08FA" w:rsidP="00752A2D">
            <w:pPr>
              <w:jc w:val="center"/>
              <w:rPr>
                <w:rFonts w:ascii="Times New Roman" w:hAnsi="Times New Roman"/>
              </w:rPr>
            </w:pPr>
            <w:r w:rsidRPr="00CE1287">
              <w:rPr>
                <w:rFonts w:ascii="Times New Roman" w:hAnsi="Times New Roman"/>
              </w:rPr>
              <w:t>Function</w:t>
            </w:r>
          </w:p>
        </w:tc>
        <w:tc>
          <w:tcPr>
            <w:tcW w:w="3693" w:type="dxa"/>
            <w:shd w:val="clear" w:color="auto" w:fill="auto"/>
          </w:tcPr>
          <w:p w:rsidR="003B08FA" w:rsidRPr="00CE1287" w:rsidRDefault="003B08FA" w:rsidP="00752A2D">
            <w:pPr>
              <w:jc w:val="center"/>
              <w:rPr>
                <w:rFonts w:ascii="Times New Roman" w:hAnsi="Times New Roman"/>
              </w:rPr>
            </w:pPr>
            <w:r w:rsidRPr="00CE1287">
              <w:rPr>
                <w:rFonts w:ascii="Times New Roman" w:hAnsi="Times New Roman"/>
              </w:rPr>
              <w:t>Input / Output</w:t>
            </w:r>
          </w:p>
        </w:tc>
      </w:tr>
      <w:tr w:rsidR="003B08FA" w:rsidRPr="00CE1287">
        <w:trPr>
          <w:trHeight w:val="123"/>
        </w:trPr>
        <w:tc>
          <w:tcPr>
            <w:tcW w:w="2383"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752A2D">
            <w:pPr>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752A2D">
            <w:pPr>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pPr>
              <w:keepNex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995BCE">
      <w:pPr>
        <w:pStyle w:val="Caption"/>
        <w:rPr>
          <w:sz w:val="22"/>
          <w:szCs w:val="22"/>
        </w:rPr>
      </w:pPr>
      <w:bookmarkStart w:id="26" w:name="_Ref198721013"/>
      <w:bookmarkStart w:id="27" w:name="_Ref198721006"/>
      <w:r>
        <w:t xml:space="preserve">Table </w:t>
      </w:r>
      <w:r w:rsidR="001800CE">
        <w:fldChar w:fldCharType="begin"/>
      </w:r>
      <w:r w:rsidR="002D208B">
        <w:instrText xml:space="preserve"> STYLEREF 3 \s </w:instrText>
      </w:r>
      <w:r w:rsidR="001800CE">
        <w:fldChar w:fldCharType="separate"/>
      </w:r>
      <w:r w:rsidR="003D7C37">
        <w:rPr>
          <w:noProof/>
        </w:rPr>
        <w:t>3.3</w:t>
      </w:r>
      <w:r w:rsidR="002D208B">
        <w:rPr>
          <w:noProof/>
        </w:rPr>
        <w:t>.</w:t>
      </w:r>
      <w:r w:rsidR="001800CE">
        <w:fldChar w:fldCharType="end"/>
      </w:r>
      <w:r w:rsidR="001800CE">
        <w:fldChar w:fldCharType="begin"/>
      </w:r>
      <w:r w:rsidR="002D208B">
        <w:instrText xml:space="preserve"> SEQ Table \* ARABIC \s 3 </w:instrText>
      </w:r>
      <w:r w:rsidR="001800CE">
        <w:fldChar w:fldCharType="separate"/>
      </w:r>
      <w:r w:rsidR="002D208B">
        <w:rPr>
          <w:noProof/>
        </w:rPr>
        <w:t>1</w:t>
      </w:r>
      <w:r w:rsidR="001800CE">
        <w:fldChar w:fldCharType="end"/>
      </w:r>
      <w:bookmarkEnd w:id="26"/>
      <w:r>
        <w:t xml:space="preserve"> GNS-WSI3 operations</w:t>
      </w:r>
      <w:bookmarkEnd w:id="27"/>
    </w:p>
    <w:p w:rsidR="003B08FA" w:rsidRPr="00995BCE"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Pr="00A5161C">
        <w:rPr>
          <w:rFonts w:ascii="Times New Roman" w:eastAsia="MS Mincho" w:hAnsi="Times New Roman"/>
          <w:szCs w:val="22"/>
          <w:lang w:eastAsia="ja-JP"/>
        </w:rPr>
        <w:t>[2]</w:t>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3B08FA" w:rsidRPr="00995BCE" w:rsidRDefault="003B08FA" w:rsidP="003B08FA">
      <w:pPr>
        <w:rPr>
          <w:rFonts w:ascii="Times New Roman" w:hAnsi="Times New Roman"/>
          <w:szCs w:val="22"/>
          <w:lang w:val="en-US"/>
        </w:rPr>
      </w:pPr>
    </w:p>
    <w:p w:rsidR="003B08FA" w:rsidRPr="00CE1287" w:rsidRDefault="00EF7CC0" w:rsidP="003B08FA">
      <w:pPr>
        <w:rPr>
          <w:rFonts w:ascii="Times New Roman" w:hAnsi="Times New Roman"/>
          <w:sz w:val="22"/>
          <w:szCs w:val="22"/>
          <w:lang w:val="en-US"/>
        </w:rPr>
      </w:pPr>
      <w:r>
        <w:rPr>
          <w:rFonts w:ascii="Times New Roman" w:hAnsi="Times New Roman"/>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160655</wp:posOffset>
                </wp:positionV>
                <wp:extent cx="2758440" cy="1908175"/>
                <wp:effectExtent l="0" t="0" r="0"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535D" w:rsidRPr="00BE71DE" w:rsidRDefault="00D0535D" w:rsidP="003B08FA">
                            <w:pPr>
                              <w:jc w:val="center"/>
                              <w:rPr>
                                <w:sz w:val="22"/>
                                <w:szCs w:val="22"/>
                              </w:rPr>
                            </w:pPr>
                            <w:r>
                              <w:rPr>
                                <w:noProof/>
                                <w:sz w:val="22"/>
                                <w:szCs w:val="22"/>
                                <w:lang w:val="en-US" w:eastAsia="en-US"/>
                              </w:rPr>
                              <w:drawing>
                                <wp:inline distT="0" distB="0" distL="0" distR="0">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0;margin-top:12.65pt;width:217.2pt;height:1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" filled="f" stroked="f">
                <v:textbox inset="5.85pt,.7pt,5.85pt,.7pt">
                  <w:txbxContent>
                    <w:p w:rsidR="00D0535D" w:rsidRPr="00BE71DE" w:rsidRDefault="00D0535D" w:rsidP="003B08FA">
                      <w:pPr>
                        <w:jc w:val="center"/>
                        <w:rPr>
                          <w:sz w:val="22"/>
                          <w:szCs w:val="22"/>
                        </w:rPr>
                      </w:pPr>
                      <w:r>
                        <w:rPr>
                          <w:noProof/>
                          <w:sz w:val="22"/>
                          <w:szCs w:val="22"/>
                          <w:lang w:val="en-US" w:eastAsia="en-US"/>
                        </w:rPr>
                        <w:drawing>
                          <wp:inline distT="0" distB="0" distL="0" distR="0">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v:textbox>
                <w10:wrap type="square"/>
              </v:shape>
            </w:pict>
          </mc:Fallback>
        </mc:AlternateContent>
      </w:r>
    </w:p>
    <w:p w:rsidR="00AE2F02" w:rsidRDefault="00EF7CC0">
      <w:pPr>
        <w:keepNext/>
        <w:jc w:val="center"/>
      </w:pPr>
      <w:r>
        <w:rPr>
          <w:rFonts w:ascii="Times New Roman" w:hAnsi="Times New Roman"/>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-2790190</wp:posOffset>
                </wp:positionH>
                <wp:positionV relativeFrom="paragraph">
                  <wp:posOffset>1333500</wp:posOffset>
                </wp:positionV>
                <wp:extent cx="1494155" cy="344805"/>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535D" w:rsidRPr="00547566" w:rsidRDefault="00D0535D" w:rsidP="003B08FA">
                            <w:pPr>
                              <w:rPr>
                                <w:color w:val="FFFFFF"/>
                              </w:rPr>
                            </w:pPr>
                            <w:r w:rsidRPr="00547566">
                              <w:rPr>
                                <w:color w:val="FFFFFF"/>
                              </w:rPr>
                              <w:t>Reservation status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219.6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" filled="f" stroked="f">
                <v:textbox inset=",7.2pt,,7.2pt">
                  <w:txbxContent>
                    <w:p w:rsidR="00D0535D" w:rsidRPr="00547566" w:rsidRDefault="00D0535D" w:rsidP="003B08FA">
                      <w:pPr>
                        <w:rPr>
                          <w:color w:val="FFFFFF"/>
                        </w:rPr>
                      </w:pPr>
                      <w:r w:rsidRPr="00547566">
                        <w:rPr>
                          <w:color w:val="FFFFFF"/>
                        </w:rPr>
                        <w:t>Reservation status</w:t>
                      </w:r>
                    </w:p>
                  </w:txbxContent>
                </v:textbox>
              </v:shape>
            </w:pict>
          </mc:Fallback>
        </mc:AlternateContent>
      </w:r>
      <w:r>
        <w:rPr>
          <w:rFonts w:ascii="Times New Roman" w:hAnsi="Times New Roman"/>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887730</wp:posOffset>
                </wp:positionH>
                <wp:positionV relativeFrom="paragraph">
                  <wp:posOffset>1333500</wp:posOffset>
                </wp:positionV>
                <wp:extent cx="2183765" cy="34480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535D" w:rsidRPr="005A2FB5" w:rsidRDefault="00D0535D" w:rsidP="003B08FA">
                            <w:pPr>
                              <w:rPr>
                                <w:color w:val="auto"/>
                              </w:rPr>
                            </w:pPr>
                            <w:r>
                              <w:rPr>
                                <w:color w:val="auto"/>
                              </w:rPr>
                              <w:t>CPU utilization and load average</w:t>
                            </w:r>
                          </w:p>
                          <w:p w:rsidR="00D0535D" w:rsidRDefault="00D0535D"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69.9pt;margin-top:105pt;width:171.9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" filled="f" stroked="f">
                <v:textbox inset=",7.2pt,,7.2pt">
                  <w:txbxContent>
                    <w:p w:rsidR="00D0535D" w:rsidRPr="005A2FB5" w:rsidRDefault="00D0535D" w:rsidP="003B08FA">
                      <w:pPr>
                        <w:rPr>
                          <w:color w:val="auto"/>
                        </w:rPr>
                      </w:pPr>
                      <w:r>
                        <w:rPr>
                          <w:color w:val="auto"/>
                        </w:rPr>
                        <w:t>CPU utilization and load average</w:t>
                      </w:r>
                    </w:p>
                    <w:p w:rsidR="00D0535D" w:rsidRDefault="00D0535D" w:rsidP="003B08FA"/>
                  </w:txbxContent>
                </v:textbox>
              </v:shape>
            </w:pict>
          </mc:Fallback>
        </mc:AlternateContent>
      </w:r>
      <w:r>
        <w:rPr>
          <w:rFonts w:ascii="Times New Roman" w:hAnsi="Times New Roman"/>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1002665</wp:posOffset>
                </wp:positionH>
                <wp:positionV relativeFrom="paragraph">
                  <wp:posOffset>414020</wp:posOffset>
                </wp:positionV>
                <wp:extent cx="1953895" cy="34480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535D" w:rsidRPr="005A2FB5" w:rsidRDefault="00D0535D" w:rsidP="003B08FA">
                            <w:pPr>
                              <w:rPr>
                                <w:color w:val="auto"/>
                              </w:rPr>
                            </w:pPr>
                            <w:r>
                              <w:rPr>
                                <w:color w:val="auto"/>
                              </w:rPr>
                              <w:t>Network traffic and bandwidth</w:t>
                            </w:r>
                          </w:p>
                          <w:p w:rsidR="00D0535D" w:rsidRDefault="00D0535D"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78.95pt;margin-top:32.6pt;width:153.8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" filled="f" stroked="f">
                <v:textbox inset=",7.2pt,,7.2pt">
                  <w:txbxContent>
                    <w:p w:rsidR="00D0535D" w:rsidRPr="005A2FB5" w:rsidRDefault="00D0535D" w:rsidP="003B08FA">
                      <w:pPr>
                        <w:rPr>
                          <w:color w:val="auto"/>
                        </w:rPr>
                      </w:pPr>
                      <w:r>
                        <w:rPr>
                          <w:color w:val="auto"/>
                        </w:rPr>
                        <w:t>Network traffic and bandwidth</w:t>
                      </w:r>
                    </w:p>
                    <w:p w:rsidR="00D0535D" w:rsidRDefault="00D0535D" w:rsidP="003B08FA"/>
                  </w:txbxContent>
                </v:textbox>
              </v:shape>
            </w:pict>
          </mc:Fallback>
        </mc:AlternateContent>
      </w:r>
      <w:r w:rsidR="003B08FA" w:rsidRPr="00CE1287">
        <w:rPr>
          <w:rFonts w:ascii="Times New Roman" w:hAnsi="Times New Roman"/>
          <w:noProof/>
          <w:sz w:val="22"/>
          <w:szCs w:val="22"/>
          <w:lang w:val="en-US" w:eastAsia="en-US"/>
        </w:rPr>
        <w:drawing>
          <wp:inline distT="0" distB="0" distL="0" distR="0">
            <wp:extent cx="2988310" cy="1880870"/>
            <wp:effectExtent l="0" t="0" r="2540" b="5080"/>
            <wp:docPr id="2"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8310" cy="1880870"/>
                    </a:xfrm>
                    <a:prstGeom prst="rect">
                      <a:avLst/>
                    </a:prstGeom>
                    <a:noFill/>
                    <a:ln>
                      <a:noFill/>
                    </a:ln>
                  </pic:spPr>
                </pic:pic>
              </a:graphicData>
            </a:graphic>
          </wp:inline>
        </w:drawing>
      </w:r>
    </w:p>
    <w:p w:rsidR="00995BCE" w:rsidRDefault="00995BCE" w:rsidP="00995BCE">
      <w:pPr>
        <w:pStyle w:val="Caption"/>
      </w:pPr>
    </w:p>
    <w:p w:rsidR="00374C10" w:rsidRDefault="00995BCE">
      <w:pPr>
        <w:pStyle w:val="Caption"/>
      </w:pPr>
      <w:r>
        <w:t xml:space="preserve">Figure </w:t>
      </w:r>
      <w:r w:rsidR="001800CE">
        <w:fldChar w:fldCharType="begin"/>
      </w:r>
      <w:r w:rsidR="00E620E7">
        <w:instrText xml:space="preserve"> STYLEREF 3 \s </w:instrText>
      </w:r>
      <w:r w:rsidR="001800CE">
        <w:fldChar w:fldCharType="separate"/>
      </w:r>
      <w:r w:rsidR="003D7C37">
        <w:rPr>
          <w:noProof/>
        </w:rPr>
        <w:t>3</w:t>
      </w:r>
      <w:r w:rsidR="00E620E7">
        <w:rPr>
          <w:noProof/>
        </w:rPr>
        <w:t>.</w:t>
      </w:r>
      <w:r w:rsidR="001800CE">
        <w:fldChar w:fldCharType="end"/>
      </w:r>
      <w:r w:rsidR="003D7C37">
        <w:t>3</w:t>
      </w:r>
      <w:r w:rsidR="00E620E7">
        <w:t>.</w:t>
      </w:r>
      <w:r w:rsidR="001800CE">
        <w:fldChar w:fldCharType="begin"/>
      </w:r>
      <w:r w:rsidR="00E620E7">
        <w:instrText xml:space="preserve"> SEQ Figure \* ARABIC \s 3 </w:instrText>
      </w:r>
      <w:r w:rsidR="001800CE">
        <w:fldChar w:fldCharType="separate"/>
      </w:r>
      <w:r w:rsidR="00E620E7">
        <w:rPr>
          <w:noProof/>
        </w:rPr>
        <w:t>2</w:t>
      </w:r>
      <w:r w:rsidR="001800CE">
        <w:fldChar w:fldCharType="end"/>
      </w:r>
      <w:r>
        <w:t xml:space="preserve"> </w:t>
      </w:r>
      <w:r w:rsidRPr="00CE1287">
        <w:rPr>
          <w:sz w:val="22"/>
          <w:szCs w:val="22"/>
        </w:rPr>
        <w:t xml:space="preserve">GridARS monitoring results. Reserved resource status (left) and </w:t>
      </w:r>
      <w:r w:rsidRPr="00CE1287">
        <w:rPr>
          <w:sz w:val="22"/>
          <w:szCs w:val="22"/>
        </w:rPr>
        <w:br/>
        <w:t>network and computer resource status of a virtual infrastructure (right).</w:t>
      </w:r>
    </w:p>
    <w:p w:rsidR="003B08FA" w:rsidRPr="00995BCE"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 xml:space="preserve">at iGrid2005[3] </w:t>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GLIF2006[4] and GLIF2007 by using v.2. </w:t>
      </w:r>
      <w:r w:rsidR="0037593E">
        <w:rPr>
          <w:rFonts w:ascii="Times New Roman" w:hAnsi="Times New Roman"/>
          <w:szCs w:val="22"/>
        </w:rPr>
        <w:t xml:space="preserve">G-lambda was also involved in the </w:t>
      </w:r>
      <w:r w:rsidRPr="00A5161C">
        <w:rPr>
          <w:rFonts w:ascii="Times New Roman" w:hAnsi="Times New Roman"/>
          <w:szCs w:val="22"/>
        </w:rPr>
        <w:t xml:space="preserve">Fenius[5] and OGF NSI[6] 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3B08FA" w:rsidRPr="00CE1287" w:rsidRDefault="003B08FA" w:rsidP="003B08FA">
      <w:pPr>
        <w:rPr>
          <w:rFonts w:ascii="Times New Roman" w:hAnsi="Times New Roman"/>
          <w:sz w:val="22"/>
          <w:szCs w:val="22"/>
        </w:rPr>
      </w:pPr>
    </w:p>
    <w:p w:rsidR="003B08FA" w:rsidRPr="00CE1287" w:rsidRDefault="003B08FA" w:rsidP="003B08FA">
      <w:pPr>
        <w:rPr>
          <w:rFonts w:ascii="Times New Roman" w:hAnsi="Times New Roman"/>
        </w:rPr>
      </w:pPr>
      <w:r w:rsidRPr="00CE1287">
        <w:rPr>
          <w:rFonts w:ascii="Times New Roman" w:hAnsi="Times New Roman"/>
          <w:sz w:val="22"/>
          <w:szCs w:val="22"/>
        </w:rPr>
        <w:t>[1] G-lambda, http://www.g-lambda.net/.</w:t>
      </w:r>
    </w:p>
    <w:p w:rsidR="003B08FA" w:rsidRPr="00CE1287" w:rsidRDefault="003B08FA" w:rsidP="003B08FA">
      <w:pPr>
        <w:rPr>
          <w:rFonts w:ascii="Times New Roman" w:hAnsi="Times New Roman"/>
          <w:sz w:val="22"/>
          <w:szCs w:val="22"/>
          <w:lang w:val="es-ES"/>
        </w:rPr>
      </w:pPr>
      <w:r w:rsidRPr="00CE1287">
        <w:rPr>
          <w:rFonts w:ascii="Times New Roman" w:hAnsi="Times New Roman"/>
          <w:sz w:val="22"/>
          <w:szCs w:val="22"/>
          <w:lang w:val="es-ES"/>
        </w:rPr>
        <w:t>[2] GridARS, http://www.g-lambda.net/gridars/.</w:t>
      </w:r>
    </w:p>
    <w:p w:rsidR="003B08FA" w:rsidRPr="00CE1287" w:rsidRDefault="003B08FA" w:rsidP="003B08FA">
      <w:pPr>
        <w:rPr>
          <w:rFonts w:ascii="Times New Roman" w:hAnsi="Times New Roman"/>
          <w:sz w:val="22"/>
          <w:szCs w:val="22"/>
          <w:lang w:val="en-US"/>
        </w:rPr>
      </w:pPr>
      <w:r w:rsidRPr="00CE1287">
        <w:rPr>
          <w:rFonts w:ascii="Times New Roman" w:hAnsi="Times New Roman"/>
          <w:sz w:val="22"/>
          <w:szCs w:val="22"/>
          <w:lang w:val="en-US"/>
        </w:rPr>
        <w:t>[3] A. Takefusa, M. Hayashi,  N. Nagatsu et al., "G-lambda: Coordination of a Grid Scheduler and Lambda Path Service over GMPLS",  Future Generation Computing Systems, vol. 22, pp. 868-875, 2006.</w:t>
      </w:r>
    </w:p>
    <w:p w:rsidR="003B08FA" w:rsidRPr="00CE1287" w:rsidRDefault="003B08FA" w:rsidP="003B08FA">
      <w:pPr>
        <w:rPr>
          <w:rFonts w:ascii="Times New Roman" w:hAnsi="Times New Roman"/>
          <w:sz w:val="22"/>
          <w:szCs w:val="22"/>
          <w:lang w:val="en-US"/>
        </w:rPr>
      </w:pPr>
      <w:r w:rsidRPr="00CE1287">
        <w:rPr>
          <w:rFonts w:ascii="Times New Roman" w:hAnsi="Times New Roman"/>
          <w:sz w:val="22"/>
          <w:szCs w:val="22"/>
          <w:lang w:val="en-US"/>
        </w:rPr>
        <w:t>[4] S. R. Thorpe and L. Battestilli, G. Karmous-Edwards et al., "G-lambda and EnLIGHTened: Wrapped In Middleware Co-allocating Compute and Network Resources Across Japan and the US", Proc. GridNets2007, 2007.</w:t>
      </w:r>
    </w:p>
    <w:p w:rsidR="003B08FA" w:rsidRPr="00CE1287" w:rsidRDefault="003B08FA" w:rsidP="003B08FA">
      <w:pPr>
        <w:rPr>
          <w:rFonts w:ascii="Times New Roman" w:hAnsi="Times New Roman"/>
          <w:sz w:val="22"/>
          <w:szCs w:val="22"/>
          <w:lang w:val="en-US"/>
        </w:rPr>
      </w:pPr>
      <w:r w:rsidRPr="00CE1287">
        <w:rPr>
          <w:rFonts w:ascii="Times New Roman" w:hAnsi="Times New Roman"/>
          <w:sz w:val="22"/>
          <w:szCs w:val="22"/>
          <w:lang w:val="en-US"/>
        </w:rPr>
        <w:t>[5] Fenius, http://code.google.com/p/fenius/.</w:t>
      </w:r>
    </w:p>
    <w:p w:rsidR="003B08FA" w:rsidRPr="00CE1287" w:rsidRDefault="003B08FA" w:rsidP="003B08FA">
      <w:pPr>
        <w:rPr>
          <w:rFonts w:ascii="Times New Roman" w:hAnsi="Times New Roman"/>
          <w:sz w:val="22"/>
          <w:szCs w:val="22"/>
          <w:lang w:val="en-US"/>
        </w:rPr>
      </w:pPr>
      <w:r w:rsidRPr="00CE1287">
        <w:rPr>
          <w:rFonts w:ascii="Times New Roman" w:hAnsi="Times New Roman"/>
          <w:sz w:val="22"/>
          <w:szCs w:val="22"/>
          <w:lang w:val="en-US"/>
        </w:rPr>
        <w:t>[6] OGF (Open Grid Forum) NSI-WG (Network Service Interface Working Group), http://forge.gridforum.org/sf/projects/nsi-wg.</w:t>
      </w:r>
    </w:p>
    <w:p w:rsidR="00AE2F02" w:rsidRDefault="003B08FA">
      <w:pPr>
        <w:pStyle w:val="Heading2"/>
        <w:rPr>
          <w:rFonts w:ascii="Times New Roman" w:hAnsi="Times New Roman"/>
        </w:rPr>
      </w:pPr>
      <w:bookmarkStart w:id="28" w:name="_Toc319241277"/>
      <w:bookmarkStart w:id="29" w:name="_Toc199323891"/>
      <w:r w:rsidRPr="00CE1287">
        <w:rPr>
          <w:rFonts w:ascii="Times New Roman" w:hAnsi="Times New Roman"/>
          <w:lang w:eastAsia="en-GB"/>
        </w:rPr>
        <w:t>OSCARS</w:t>
      </w:r>
      <w:bookmarkEnd w:id="28"/>
      <w:bookmarkEnd w:id="29"/>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6383E">
      <w:pPr>
        <w:numPr>
          <w:ilvl w:val="0"/>
          <w:numId w:val="28"/>
        </w:numPr>
        <w:spacing w:before="1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6383E">
      <w:pPr>
        <w:numPr>
          <w:ilvl w:val="0"/>
          <w:numId w:val="28"/>
        </w:numPr>
        <w:spacing w:before="1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6383E">
      <w:pPr>
        <w:numPr>
          <w:ilvl w:val="0"/>
          <w:numId w:val="28"/>
        </w:numPr>
        <w:spacing w:before="1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6383E">
      <w:pPr>
        <w:numPr>
          <w:ilvl w:val="0"/>
          <w:numId w:val="28"/>
        </w:numPr>
        <w:spacing w:before="1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6383E">
      <w:pPr>
        <w:numPr>
          <w:ilvl w:val="0"/>
          <w:numId w:val="28"/>
        </w:numPr>
        <w:spacing w:before="1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  The core requirements in the design of OSCARS were based on the need for dynamic circuits to be:</w:t>
      </w:r>
    </w:p>
    <w:p w:rsidR="003B08FA" w:rsidRPr="00CE1287" w:rsidRDefault="003B08FA" w:rsidP="003B08FA">
      <w:pPr>
        <w:pStyle w:val="ListBullet0"/>
      </w:pPr>
      <w:r w:rsidRPr="00CE1287">
        <w:t>Configurable: The circuits are dynamic and driven by user requirements (e.g. termination end-points, required bandwidth, sometimes routing, etc.).</w:t>
      </w:r>
    </w:p>
    <w:p w:rsidR="003B08FA" w:rsidRPr="00CE1287" w:rsidRDefault="003B08FA" w:rsidP="003B08FA">
      <w:pPr>
        <w:pStyle w:val="ListBullet0"/>
      </w:pPr>
      <w:r w:rsidRPr="00CE1287">
        <w:t>Schedulable: Premium services such as guaranteed bandwidth will be a scarce resource that is not always freely available and therefore is obtained through a resource allocation process that is schedulable.</w:t>
      </w:r>
    </w:p>
    <w:p w:rsidR="003B08FA" w:rsidRPr="00CE1287" w:rsidRDefault="003B08FA" w:rsidP="003B08FA">
      <w:pPr>
        <w:pStyle w:val="ListBullet0"/>
      </w:pPr>
      <w:r w:rsidRPr="00CE1287">
        <w:t>Predictable: The service provides circuits with predictable properties (e.g. bandwidth, duration, reliability) that the user can leverage.</w:t>
      </w:r>
    </w:p>
    <w:p w:rsidR="003B08FA" w:rsidRPr="00CE1287" w:rsidRDefault="003B08FA" w:rsidP="003B08FA">
      <w:pPr>
        <w:pStyle w:val="ListBullet0"/>
      </w:pPr>
      <w:r w:rsidRPr="00CE1287">
        <w:t>Reliable: Resiliency strategies (e.g. re-routes) that can be made largely transparent to the user should be possible.</w:t>
      </w:r>
    </w:p>
    <w:p w:rsidR="003B08FA" w:rsidRPr="00CE1287" w:rsidRDefault="003B08FA" w:rsidP="003B08FA">
      <w:pPr>
        <w:pStyle w:val="ListBullet0"/>
      </w:pPr>
      <w:r w:rsidRPr="00CE1287">
        <w:t>Informative: The service must provide useful information about reserved resources and circuit status to enable the user to make intelligent decisions.</w:t>
      </w:r>
    </w:p>
    <w:p w:rsidR="003B08FA" w:rsidRPr="00CE1287" w:rsidRDefault="003B08FA" w:rsidP="003B08FA">
      <w:pPr>
        <w:pStyle w:val="ListBullet0"/>
      </w:pPr>
      <w:r w:rsidRPr="00CE1287">
        <w:t>Geographically comprehensive: OSCARS must interoperate with different implementations of virtual circuit services in other network domains to be able to connect collaborators, data, and instruments worldwide.</w:t>
      </w:r>
    </w:p>
    <w:p w:rsidR="003B08FA" w:rsidRPr="00CE1287" w:rsidRDefault="003B08FA" w:rsidP="003B08FA">
      <w:pPr>
        <w:pStyle w:val="ListBullet0"/>
      </w:pPr>
      <w:r w:rsidRPr="00CE1287">
        <w:t>Secure: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  This framework permits “plug-and-play” capabilities to customize OSCARS for specific deployments needs (e.g. different AuthN/AuthZ models), or for research efforts (e.g. path computation algorithms).  A description of each of the functional models is listed and discussed below.</w:t>
      </w:r>
    </w:p>
    <w:p w:rsidR="003B08FA" w:rsidRPr="00CE1287" w:rsidRDefault="003B08FA" w:rsidP="003B08FA">
      <w:pPr>
        <w:pStyle w:val="ListBullet0"/>
        <w:numPr>
          <w:ilvl w:val="0"/>
          <w:numId w:val="0"/>
        </w:numPr>
      </w:pPr>
    </w:p>
    <w:p w:rsidR="00EA021D" w:rsidRDefault="003B08FA" w:rsidP="00EA021D">
      <w:pPr>
        <w:pStyle w:val="ListBullet0"/>
        <w:keepNext/>
        <w:numPr>
          <w:ilvl w:val="0"/>
          <w:numId w:val="0"/>
        </w:numPr>
        <w:jc w:val="center"/>
      </w:pPr>
      <w:r w:rsidRPr="00CE1287">
        <w:rPr>
          <w:noProof/>
        </w:rPr>
        <w:drawing>
          <wp:inline distT="0" distB="0" distL="0" distR="0">
            <wp:extent cx="5495290" cy="2999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290" cy="2999740"/>
                    </a:xfrm>
                    <a:prstGeom prst="rect">
                      <a:avLst/>
                    </a:prstGeom>
                    <a:noFill/>
                  </pic:spPr>
                </pic:pic>
              </a:graphicData>
            </a:graphic>
          </wp:inline>
        </w:drawing>
      </w:r>
    </w:p>
    <w:p w:rsidR="003B08FA" w:rsidRPr="00CE1287" w:rsidRDefault="00EA021D" w:rsidP="00EA021D">
      <w:pPr>
        <w:pStyle w:val="Caption"/>
      </w:pPr>
      <w:r>
        <w:t>Figure</w:t>
      </w:r>
      <w:r w:rsidR="00DE4A0D">
        <w:t xml:space="preserve"> </w:t>
      </w:r>
      <w:r w:rsidR="00EF7CC0">
        <w:fldChar w:fldCharType="begin"/>
      </w:r>
      <w:r w:rsidR="00EF7CC0">
        <w:instrText xml:space="preserve"> STYLEREF 2 \s</w:instrText>
      </w:r>
      <w:r w:rsidR="00EF7CC0">
        <w:instrText xml:space="preserve"> </w:instrText>
      </w:r>
      <w:r w:rsidR="00EF7CC0">
        <w:fldChar w:fldCharType="separate"/>
      </w:r>
      <w:r w:rsidR="0041685D">
        <w:rPr>
          <w:noProof/>
        </w:rPr>
        <w:t>3.4</w:t>
      </w:r>
      <w:r w:rsidR="00EF7CC0">
        <w:rPr>
          <w:noProof/>
        </w:rPr>
        <w:fldChar w:fldCharType="end"/>
      </w:r>
      <w:r>
        <w:t>.</w:t>
      </w:r>
      <w:r w:rsidR="001800CE">
        <w:fldChar w:fldCharType="begin"/>
      </w:r>
      <w:r>
        <w:instrText xml:space="preserve"> SEQ Figure \* ARABIC \s 2 </w:instrText>
      </w:r>
      <w:r w:rsidR="001800CE">
        <w:fldChar w:fldCharType="separate"/>
      </w:r>
      <w:r>
        <w:rPr>
          <w:noProof/>
        </w:rPr>
        <w:t>1</w:t>
      </w:r>
      <w:r w:rsidR="001800CE">
        <w:fldChar w:fldCharType="end"/>
      </w:r>
      <w:r>
        <w:t xml:space="preserve"> OSCARS software architecture</w:t>
      </w:r>
    </w:p>
    <w:p w:rsidR="003B08FA" w:rsidRPr="00CE1287" w:rsidRDefault="003B08FA" w:rsidP="003B08FA">
      <w:pPr>
        <w:pStyle w:val="ListBullet0"/>
      </w:pPr>
      <w:r w:rsidRPr="00CE1287">
        <w:t>Notification Broker: The Notification Broker is the conduit for notifying subscribers of events of interest.  It provides users the ability to (un)subscribe to “topics”, which are then used as filters to match events. If an event matches a topic, the notification broker will send a notify message (as defined by WS-Notification [ref]) to the subscriber.  In addition to circuit service users, the notification broker is used to notify the perfSONAR [ref] circuit monitoring service when a circuit is setup or torndown.</w:t>
      </w:r>
    </w:p>
    <w:p w:rsidR="003B08FA" w:rsidRPr="00CE1287" w:rsidRDefault="003B08FA" w:rsidP="003B08FA">
      <w:pPr>
        <w:pStyle w:val="ListBullet0"/>
      </w:pPr>
      <w:r w:rsidRPr="00CE1287">
        <w:t>Lookup: This module is responsible for publishing the location of the local domain’s externally facing services, as well as locating the service manager (e.g. Inter-Domain Controller/Manager) of a particular domain.  The Lookup module currently utilizes the perfSONAR Lookup Service in order to perform its tasks.</w:t>
      </w:r>
    </w:p>
    <w:p w:rsidR="003B08FA" w:rsidRPr="00CE1287" w:rsidRDefault="003B08FA" w:rsidP="003B08FA">
      <w:pPr>
        <w:pStyle w:val="ListBullet0"/>
      </w:pPr>
      <w:r w:rsidRPr="00CE1287">
        <w:t>Topology Bridge: The Topology Bridge is responsible for fetching all the necessary topologies for the path computation to determine an end-to-end circuit solution.   The Topology Bridge currently utilizes the perfSONAR Topology Service to pull down topologies.</w:t>
      </w:r>
    </w:p>
    <w:p w:rsidR="003B08FA" w:rsidRPr="00CE1287" w:rsidRDefault="003B08FA" w:rsidP="003B08FA">
      <w:pPr>
        <w:pStyle w:val="ListBullet0"/>
      </w:pPr>
      <w:r w:rsidRPr="00CE1287">
        <w:t>AuthN: This module is responsible for taking a validated identity (ID) token and returning attributes of the user.  In ESnet, ID tokens can either be an x.509 DistinguishedName (DN), or a registered web interface user/password login, and attributes returned using SAML2.0 AttributeTypes.</w:t>
      </w:r>
    </w:p>
    <w:p w:rsidR="003B08FA" w:rsidRPr="00CE1287" w:rsidRDefault="003B08FA" w:rsidP="003B08FA">
      <w:pPr>
        <w:pStyle w:val="ListBullet0"/>
      </w:pPr>
      <w:r w:rsidRPr="00CE1287">
        <w:t xml:space="preserve"> AuthZ: This module is the policy decision point for all service requests to OSCARS and manages permissions, actions, and attributes.  It takes a list of user attributes, a resource, and a requested action and returns an authorization decision.</w:t>
      </w:r>
    </w:p>
    <w:p w:rsidR="003B08FA" w:rsidRPr="00CE1287" w:rsidRDefault="003B08FA" w:rsidP="003B08FA">
      <w:pPr>
        <w:pStyle w:val="ListBullet0"/>
      </w:pPr>
      <w:r w:rsidRPr="00CE1287">
        <w:t>Coordinator: The Coordinator is responsible for handling both client and inter-domain messages, and enforces the workflow of the service request.</w:t>
      </w:r>
    </w:p>
    <w:p w:rsidR="003B08FA" w:rsidRPr="00CE1287" w:rsidRDefault="003B08FA" w:rsidP="003B08FA">
      <w:pPr>
        <w:pStyle w:val="ListBullet0"/>
      </w:pPr>
      <w:r w:rsidRPr="00CE1287">
        <w:t>PCE: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B08FA">
      <w:pPr>
        <w:pStyle w:val="ListBullet0"/>
      </w:pPr>
      <w:r w:rsidRPr="00CE1287">
        <w:t>Resource Manager: The Resource Manager is responsible for keeping the current state of the reservation request.  It stores both the user’s original reservation requests as well as the solution path that was computed by the PCE.</w:t>
      </w:r>
    </w:p>
    <w:p w:rsidR="003B08FA" w:rsidRPr="00CE1287" w:rsidRDefault="003B08FA" w:rsidP="003B08FA">
      <w:pPr>
        <w:pStyle w:val="ListBullet0"/>
      </w:pPr>
      <w:r w:rsidRPr="00CE1287">
        <w:t>Path Setup: This module interfaces directly with the network elements and functions as the mediation layer between OSCARS and the data transport layer.  The Path Setup module contains the vendor (e.g. Alcatel, Ciena, CISCO, Infinera, Juniper, etc) and technology (e.g. MPLS, GMPLS, Ethernet Bridging) specific details to instantiate the necessary circuits in the data plane.</w:t>
      </w:r>
    </w:p>
    <w:p w:rsidR="003B08FA" w:rsidRPr="00CE1287" w:rsidRDefault="003B08FA" w:rsidP="003B08FA">
      <w:pPr>
        <w:pStyle w:val="ListBullet0"/>
      </w:pPr>
      <w:r w:rsidRPr="00CE1287">
        <w:t>IDC API: The Inter-Domain Controller (IDC) API is responsible for external communications to client application/middleware and other IDCs.  The IDC API currently supports the base as well as recent extensions to the IDCP v1.1 [ref] protocol.</w:t>
      </w:r>
    </w:p>
    <w:p w:rsidR="003B08FA" w:rsidRPr="00CE1287" w:rsidRDefault="003B08FA" w:rsidP="003B08FA">
      <w:pPr>
        <w:pStyle w:val="ListBullet0"/>
      </w:pPr>
      <w:r w:rsidRPr="00CE1287">
        <w:t>Web Browser User Interface (WBUI):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  As of 2011, OSCARS has been adopted by over 20 networks worldwide, including wide-area backbones, regional networks, exchange points, local-area networks, and testbeds.  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  These efforts have been made possible primarily due to an international collaboration of researchers, software developers, and network operators on the OSCARS project.</w:t>
      </w:r>
    </w:p>
    <w:p w:rsidR="003B08FA" w:rsidRPr="00CE1287" w:rsidRDefault="003B08FA" w:rsidP="003B08FA">
      <w:pPr>
        <w:pStyle w:val="Heading2"/>
        <w:rPr>
          <w:rFonts w:ascii="Times New Roman" w:hAnsi="Times New Roman"/>
        </w:rPr>
      </w:pPr>
      <w:bookmarkStart w:id="30" w:name="_Toc319241278"/>
      <w:bookmarkStart w:id="31" w:name="_Toc199323892"/>
      <w:r w:rsidRPr="00CE1287">
        <w:rPr>
          <w:rFonts w:ascii="Times New Roman" w:hAnsi="Times New Roman"/>
        </w:rPr>
        <w:t>Other NRPS</w:t>
      </w:r>
      <w:bookmarkEnd w:id="30"/>
      <w:bookmarkEnd w:id="31"/>
      <w:r w:rsidRPr="00CE1287">
        <w:rPr>
          <w:rFonts w:ascii="Times New Roman" w:hAnsi="Times New Roman"/>
        </w:rPr>
        <w:t xml:space="preserve"> </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TBD</w:t>
      </w:r>
    </w:p>
    <w:p w:rsidR="00E04CBE" w:rsidRPr="00CE1287" w:rsidRDefault="00E04CBE" w:rsidP="00EE6214">
      <w:pPr>
        <w:rPr>
          <w:rFonts w:ascii="Times New Roman" w:hAnsi="Times New Roman"/>
        </w:rPr>
      </w:pPr>
    </w:p>
    <w:p w:rsidR="0012011A" w:rsidRPr="00CE1287" w:rsidRDefault="0012011A" w:rsidP="0012011A">
      <w:pPr>
        <w:pStyle w:val="Heading1"/>
        <w:rPr>
          <w:rFonts w:ascii="Times New Roman" w:hAnsi="Times New Roman"/>
        </w:rPr>
      </w:pPr>
      <w:bookmarkStart w:id="32" w:name="_Toc199323893"/>
      <w:r w:rsidRPr="00CE1287">
        <w:rPr>
          <w:rFonts w:ascii="Times New Roman" w:hAnsi="Times New Roman"/>
        </w:rPr>
        <w:t>General and Cloud Oriented Network Infrastructure Services Provisioning</w:t>
      </w:r>
      <w:bookmarkEnd w:id="32"/>
    </w:p>
    <w:p w:rsidR="00DB5C21" w:rsidRPr="00CE1287" w:rsidRDefault="00DB5C21" w:rsidP="00DB5C21">
      <w:pPr>
        <w:pStyle w:val="Heading2"/>
        <w:rPr>
          <w:rFonts w:ascii="Times New Roman" w:hAnsi="Times New Roman"/>
        </w:rPr>
      </w:pPr>
      <w:bookmarkStart w:id="33" w:name="_Toc199323894"/>
      <w:r w:rsidRPr="00CE1287">
        <w:rPr>
          <w:rFonts w:ascii="Times New Roman" w:hAnsi="Times New Roman"/>
        </w:rPr>
        <w:t>GENI-ORCA: A Networked Cloud Operating System for Extended Infrastructure-as-a-Service (IaaS)</w:t>
      </w:r>
      <w:bookmarkEnd w:id="33"/>
      <w:r w:rsidRPr="00CE1287">
        <w:rPr>
          <w:rFonts w:ascii="Times New Roman" w:hAnsi="Times New Roman"/>
        </w:rPr>
        <w:t xml:space="preserve"> </w:t>
      </w:r>
    </w:p>
    <w:p w:rsidR="00DB5C21" w:rsidRPr="00EA021D" w:rsidRDefault="00A5161C" w:rsidP="00DB5C21">
      <w:pPr>
        <w:pStyle w:val="CM2"/>
        <w:ind w:firstLine="297"/>
        <w:jc w:val="both"/>
        <w:rPr>
          <w:rFonts w:ascii="Times New Roman" w:hAnsi="Times New Roman" w:cs="CM R 10"/>
          <w:color w:val="000000"/>
          <w:szCs w:val="19"/>
        </w:rPr>
      </w:pPr>
      <w:r w:rsidRPr="00A5161C">
        <w:rPr>
          <w:rFonts w:ascii="Times New Roman" w:hAnsi="Times New Roman" w:cs="CM R 10"/>
          <w:color w:val="000000"/>
          <w:szCs w:val="19"/>
        </w:rPr>
        <w:t>ORCA is one of the GENI Control Frameworks and is being developed jointly with Duke University by the Networking Group at RENCI/UNC-CH [1, 4]. Based on the extended Infrastructure-as-a-Service (IaaS) cloud model, it can be regarded as an operating system for orchestrated provisioning of heteroge</w:t>
      </w:r>
      <w:r w:rsidRPr="00A5161C">
        <w:rPr>
          <w:rFonts w:ascii="Times New Roman" w:hAnsi="Times New Roman" w:cs="CM R 10"/>
          <w:color w:val="000000"/>
          <w:szCs w:val="19"/>
        </w:rPr>
        <w:softHyphen/>
        <w:t>neous resources across multiple federated substrate sites and domains. Each site is either a private IaaS cloud that can instantiate and manage virtual (eg. Eucalyptus or OpenStack) and physical machines, or a transit network domain that can provision bandwidth-guaranteed virtual network channels between its border interfaces (e.g.,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DB5C21" w:rsidRPr="00EA021D" w:rsidRDefault="00A5161C" w:rsidP="00DB5C21">
      <w:pPr>
        <w:pStyle w:val="CM2"/>
        <w:ind w:firstLine="297"/>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erent clouds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ective embedding of the topology across multiple cloud providers. Examples of typical requests include: (1) provisioning a group of hosts from a cloud; (2) provisioning a virtual cluster of VMs in a cloud, connected by a VLAN; (3) provisioning a virtual topology within a cloud; (4) provisioning an inter-cloud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clouds; (5) Provisioning a virtualized network topology over multiple clouds. In each of the examples a request may be bound (partially or fully) or unbound. </w:t>
      </w:r>
    </w:p>
    <w:p w:rsidR="00DB5C21" w:rsidRPr="00CE1287" w:rsidRDefault="00DB5C21" w:rsidP="00DB5C21">
      <w:pPr>
        <w:pStyle w:val="Heading3"/>
        <w:rPr>
          <w:rFonts w:ascii="Times New Roman" w:hAnsi="Times New Roman"/>
        </w:rPr>
      </w:pPr>
      <w:bookmarkStart w:id="34" w:name="_Toc199323895"/>
      <w:r w:rsidRPr="00CE1287">
        <w:rPr>
          <w:rFonts w:ascii="Times New Roman" w:hAnsi="Times New Roman"/>
        </w:rPr>
        <w:t>ORCA architecture and its information model</w:t>
      </w:r>
      <w:bookmarkEnd w:id="34"/>
      <w:r w:rsidRPr="00CE1287">
        <w:rPr>
          <w:rFonts w:ascii="Times New Roman" w:hAnsi="Times New Roman"/>
        </w:rPr>
        <w:t xml:space="preserve"> </w:t>
      </w:r>
    </w:p>
    <w:p w:rsidR="00DB5C21" w:rsidRPr="00EA021D" w:rsidRDefault="00A5161C" w:rsidP="00DB5C21">
      <w:pPr>
        <w:pStyle w:val="CM4"/>
        <w:jc w:val="both"/>
        <w:rPr>
          <w:rFonts w:ascii="Times New Roman" w:hAnsi="Times New Roman" w:cs="CM R 10"/>
          <w:color w:val="000000"/>
          <w:szCs w:val="18"/>
        </w:rPr>
      </w:pPr>
      <w:r w:rsidRPr="00A5161C">
        <w:rPr>
          <w:rFonts w:ascii="Times New Roman" w:hAnsi="Times New Roman" w:cs="CM R 10"/>
          <w:color w:val="00000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color w:val="000000"/>
          <w:szCs w:val="18"/>
        </w:rPr>
        <w:softHyphen/>
        <w:t>rization policy. Compared to the GENI architecture, ORCA has two major unique capabilities : (1) ORCA broker can actually provide resource broker</w:t>
      </w:r>
      <w:r w:rsidRPr="00A5161C">
        <w:rPr>
          <w:rFonts w:ascii="Times New Roman" w:hAnsi="Times New Roman" w:cs="CM R 10"/>
          <w:color w:val="000000"/>
          <w:szCs w:val="18"/>
        </w:rPr>
        <w:softHyphen/>
        <w:t>age service via policy enforcement, which includes coordinated allocation across multiple sites and substrate stitching [4]; (2) The three components all support pluggable resource management and access policies for accessing di</w:t>
      </w:r>
      <w:r w:rsidRPr="00A5161C">
        <w:rPr>
          <w:rFonts w:ascii="Times New Roman" w:hAnsi="Cambria Math" w:cs="Cambria Math"/>
          <w:color w:val="000000"/>
          <w:szCs w:val="18"/>
        </w:rPr>
        <w:t>ﬀ</w:t>
      </w:r>
      <w:r w:rsidRPr="00A5161C">
        <w:rPr>
          <w:rFonts w:ascii="Times New Roman" w:hAnsi="Times New Roman" w:cs="CM R 10"/>
          <w:color w:val="000000"/>
          <w:szCs w:val="18"/>
        </w:rPr>
        <w:t>erent types of substrates and interfacing with di</w:t>
      </w:r>
      <w:r w:rsidRPr="00A5161C">
        <w:rPr>
          <w:rFonts w:ascii="Times New Roman" w:hAnsi="Cambria Math" w:cs="Cambria Math"/>
          <w:color w:val="000000"/>
          <w:szCs w:val="18"/>
        </w:rPr>
        <w:t>ﬀ</w:t>
      </w:r>
      <w:r w:rsidRPr="00A5161C">
        <w:rPr>
          <w:rFonts w:ascii="Times New Roman" w:hAnsi="Times New Roman" w:cs="CM R 10"/>
          <w:color w:val="00000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Orca brokers to create complex policies for coordinated allocation and management of resources. </w:t>
      </w:r>
    </w:p>
    <w:p w:rsidR="00DB5C21" w:rsidRPr="00EA021D" w:rsidRDefault="00A5161C" w:rsidP="00DB5C21">
      <w:pPr>
        <w:pStyle w:val="CM7"/>
        <w:spacing w:after="317" w:line="240" w:lineRule="atLeast"/>
        <w:ind w:firstLine="297"/>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1800CE">
        <w:rPr>
          <w:rFonts w:ascii="Times New Roman" w:hAnsi="Times New Roman" w:cs="CM R 10"/>
          <w:color w:val="000000"/>
          <w:szCs w:val="20"/>
        </w:rPr>
        <w:fldChar w:fldCharType="begin"/>
      </w:r>
      <w:r w:rsidR="00524239">
        <w:rPr>
          <w:rFonts w:ascii="Times New Roman" w:hAnsi="Times New Roman" w:cs="CM R 10"/>
          <w:color w:val="000000"/>
          <w:szCs w:val="20"/>
        </w:rPr>
        <w:instrText xml:space="preserve"> REF _Ref198721313 \h </w:instrText>
      </w:r>
      <w:r w:rsidR="001800CE">
        <w:rPr>
          <w:rFonts w:ascii="Times New Roman" w:hAnsi="Times New Roman" w:cs="CM R 10"/>
          <w:color w:val="000000"/>
          <w:szCs w:val="20"/>
        </w:rPr>
      </w:r>
      <w:r w:rsidR="001800CE">
        <w:rPr>
          <w:rFonts w:ascii="Times New Roman" w:hAnsi="Times New Roman" w:cs="CM R 10"/>
          <w:color w:val="000000"/>
          <w:szCs w:val="20"/>
        </w:rPr>
        <w:fldChar w:fldCharType="separate"/>
      </w:r>
      <w:r w:rsidR="00D936E0">
        <w:t xml:space="preserve">Figure </w:t>
      </w:r>
      <w:r w:rsidR="00D936E0">
        <w:rPr>
          <w:noProof/>
        </w:rPr>
        <w:t>4.1.1</w:t>
      </w:r>
      <w:r w:rsidR="00D936E0">
        <w:t>.</w:t>
      </w:r>
      <w:r w:rsidR="00D936E0">
        <w:rPr>
          <w:noProof/>
        </w:rPr>
        <w:t>1</w:t>
      </w:r>
      <w:r w:rsidR="001800CE">
        <w:rPr>
          <w:rFonts w:ascii="Times New Roman" w:hAnsi="Times New Roman" w:cs="CM R 10"/>
          <w:color w:val="000000"/>
          <w:szCs w:val="20"/>
        </w:rPr>
        <w:fldChar w:fldCharType="end"/>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3778943" cy="25499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943" cy="2549912"/>
                    </a:xfrm>
                    <a:prstGeom prst="rect">
                      <a:avLst/>
                    </a:prstGeom>
                    <a:noFill/>
                    <a:ln>
                      <a:noFill/>
                    </a:ln>
                  </pic:spPr>
                </pic:pic>
              </a:graphicData>
            </a:graphic>
          </wp:inline>
        </w:drawing>
      </w:r>
    </w:p>
    <w:p w:rsidR="00374C10" w:rsidRDefault="00524239">
      <w:pPr>
        <w:pStyle w:val="Caption"/>
      </w:pPr>
      <w:bookmarkStart w:id="35" w:name="_Ref198721313"/>
      <w:bookmarkStart w:id="36" w:name="_Ref198721308"/>
      <w:r>
        <w:t xml:space="preserve">Figure </w:t>
      </w:r>
      <w:r w:rsidR="001800CE">
        <w:fldChar w:fldCharType="begin"/>
      </w:r>
      <w:r w:rsidR="00E620E7">
        <w:instrText xml:space="preserve"> STYLEREF 3 \s </w:instrText>
      </w:r>
      <w:r w:rsidR="001800CE">
        <w:fldChar w:fldCharType="separate"/>
      </w:r>
      <w:r w:rsidR="00E620E7">
        <w:rPr>
          <w:noProof/>
        </w:rPr>
        <w:t>4.1.1</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35"/>
      <w:r>
        <w:t xml:space="preserve"> Information flow life cycle in ORCA architecture</w:t>
      </w:r>
      <w:bookmarkEnd w:id="36"/>
    </w:p>
    <w:p w:rsidR="00DB5C21" w:rsidRPr="00CE1287" w:rsidRDefault="00DB5C21" w:rsidP="00DB5C21">
      <w:pPr>
        <w:rPr>
          <w:rFonts w:ascii="Times New Roman" w:hAnsi="Times New Roman"/>
          <w:b/>
        </w:rPr>
      </w:pPr>
      <w:r w:rsidRPr="00CE1287">
        <w:rPr>
          <w:rFonts w:ascii="Times New Roman" w:hAnsi="Times New Roman"/>
          <w:b/>
        </w:rPr>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DB5C21" w:rsidRPr="00CE1287" w:rsidRDefault="00DB5C21" w:rsidP="00DB5C21">
      <w:pPr>
        <w:rPr>
          <w:rFonts w:ascii="Times New Roman" w:hAnsi="Times New Roman"/>
        </w:rPr>
      </w:pPr>
    </w:p>
    <w:p w:rsidR="00DB5C21" w:rsidRPr="00CE1287" w:rsidRDefault="00DB5C21" w:rsidP="00DB5C21">
      <w:pPr>
        <w:rPr>
          <w:rFonts w:ascii="Times New Roman" w:hAnsi="Times New Roman"/>
          <w:b/>
        </w:rPr>
      </w:pPr>
      <w:r w:rsidRPr="00CE1287">
        <w:rPr>
          <w:rFonts w:ascii="Times New Roman" w:hAnsi="Times New Roman"/>
          <w:b/>
        </w:rPr>
        <w:t xml:space="preserve">Slice request model </w:t>
      </w:r>
    </w:p>
    <w:p w:rsidR="00DB5C21" w:rsidRPr="00CE1287" w:rsidRDefault="00DB5C21" w:rsidP="00DB5C21">
      <w:pPr>
        <w:rPr>
          <w:rFonts w:ascii="Times New Roman" w:hAnsi="Times New Roman"/>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DB5C21" w:rsidRPr="00CE1287" w:rsidRDefault="00DB5C21" w:rsidP="00DB5C21">
      <w:pPr>
        <w:rPr>
          <w:rFonts w:ascii="Times New Roman" w:hAnsi="Times New Roman"/>
          <w:b/>
          <w:sz w:val="18"/>
          <w:szCs w:val="18"/>
        </w:rPr>
      </w:pPr>
    </w:p>
    <w:p w:rsidR="00DB5C21" w:rsidRPr="00524239" w:rsidRDefault="00A5161C" w:rsidP="00DB5C21">
      <w:pPr>
        <w:rPr>
          <w:rFonts w:ascii="Times New Roman" w:hAnsi="Times New Roman"/>
          <w:b/>
          <w:szCs w:val="18"/>
        </w:rPr>
      </w:pPr>
      <w:r w:rsidRPr="00A5161C">
        <w:rPr>
          <w:rFonts w:ascii="Times New Roman" w:hAnsi="Times New Roman"/>
          <w:b/>
          <w:szCs w:val="18"/>
        </w:rPr>
        <w:t xml:space="preserve">Slice reservation model </w:t>
      </w:r>
    </w:p>
    <w:p w:rsidR="00DB5C21" w:rsidRPr="00524239" w:rsidRDefault="00A5161C" w:rsidP="00DB5C21">
      <w:pPr>
        <w:rPr>
          <w:rFonts w:ascii="Times New Roman" w:hAnsi="Times New Roman"/>
          <w:szCs w:val="18"/>
        </w:rPr>
      </w:pPr>
      <w:r w:rsidRPr="00A5161C">
        <w:rPr>
          <w:rFonts w:ascii="Times New Roman" w:hAnsi="Times New Roman"/>
          <w:szCs w:val="18"/>
        </w:rPr>
        <w:t>This is the abstract model used by ORCA bro</w:t>
      </w:r>
      <w:r w:rsidRPr="00A5161C">
        <w:rPr>
          <w:rFonts w:ascii="Times New Roman" w:hAnsi="Times New Roman"/>
          <w:szCs w:val="18"/>
        </w:rPr>
        <w:softHyphen/>
        <w:t xml:space="preserve">kers to return resource tickets to the SM controller. Each ticket contains a 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DB5C21" w:rsidRPr="00CE1287" w:rsidRDefault="00DB5C21" w:rsidP="00DB5C21">
      <w:pPr>
        <w:rPr>
          <w:rFonts w:ascii="Times New Roman" w:hAnsi="Times New Roman"/>
        </w:rPr>
      </w:pPr>
    </w:p>
    <w:p w:rsidR="00DB5C21" w:rsidRPr="00CE1287" w:rsidRDefault="00DB5C21" w:rsidP="00DB5C21">
      <w:pPr>
        <w:rPr>
          <w:rFonts w:ascii="Times New Roman" w:hAnsi="Times New Roman"/>
          <w:b/>
        </w:rPr>
      </w:pPr>
      <w:r w:rsidRPr="00CE1287">
        <w:rPr>
          <w:rFonts w:ascii="Times New Roman" w:hAnsi="Times New Roman"/>
          <w:b/>
        </w:rPr>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DB5C21" w:rsidRPr="00CE1287" w:rsidRDefault="00DB5C21" w:rsidP="00DB5C21">
      <w:pPr>
        <w:pStyle w:val="Heading3"/>
        <w:rPr>
          <w:rFonts w:ascii="Times New Roman" w:hAnsi="Times New Roman"/>
        </w:rPr>
      </w:pPr>
      <w:bookmarkStart w:id="37" w:name="_Toc199323896"/>
      <w:r w:rsidRPr="00CE1287">
        <w:rPr>
          <w:rFonts w:ascii="Times New Roman" w:hAnsi="Times New Roman"/>
        </w:rPr>
        <w:t>NDL-OWL: Ontology-based cloud resource represen</w:t>
      </w:r>
      <w:r w:rsidRPr="00CE1287">
        <w:rPr>
          <w:rFonts w:ascii="Times New Roman" w:hAnsi="Times New Roman"/>
        </w:rPr>
        <w:softHyphen/>
        <w:t>tation</w:t>
      </w:r>
      <w:bookmarkEnd w:id="37"/>
      <w:r w:rsidRPr="00CE1287">
        <w:rPr>
          <w:rFonts w:ascii="Times New Roman" w:hAnsi="Times New Roman"/>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ORCA uses a set of uniﬁed semantic schemas (ontologies) for representing the data models to describe resources from heterogeneous substrates. We developed NDL-OWL -an extension of the Network Description Language (NDL) [5] 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the compute resources in cloud provider sites. As described above, we also developed the ontologies for the request, domain delegation, and manifest information models as well. </w:t>
      </w:r>
    </w:p>
    <w:p w:rsidR="00DB5C21" w:rsidRPr="00CE1287" w:rsidRDefault="00DB5C21" w:rsidP="00DB5C21">
      <w:pPr>
        <w:rPr>
          <w:rFonts w:ascii="Times New Roman" w:hAnsi="Times New Roman" w:cs="CM R 10"/>
        </w:rPr>
      </w:pPr>
      <w:r w:rsidRPr="00CE1287">
        <w:rPr>
          <w:rFonts w:ascii="Times New Roman" w:hAnsi="Times New Roman" w:cs="CM R 10"/>
        </w:rPr>
        <w:t>We use a number of mature semantic web software tools, like Protege [3], to create and maintain the ontologies. The Jena RDF/OWL Java package for Java [2],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DB5C21" w:rsidRPr="00CE1287" w:rsidRDefault="00DB5C21" w:rsidP="00DB5C21">
      <w:pPr>
        <w:pStyle w:val="Heading3"/>
        <w:rPr>
          <w:rFonts w:ascii="Times New Roman" w:hAnsi="Times New Roman"/>
        </w:rPr>
      </w:pPr>
      <w:bookmarkStart w:id="38" w:name="_Toc199323897"/>
      <w:r w:rsidRPr="00CE1287">
        <w:rPr>
          <w:rFonts w:ascii="Times New Roman" w:hAnsi="Times New Roman"/>
        </w:rPr>
        <w:t>IaaS service interface for infrastructure control</w:t>
      </w:r>
      <w:bookmarkEnd w:id="38"/>
      <w:r w:rsidRPr="00CE1287">
        <w:rPr>
          <w:rFonts w:ascii="Times New Roman" w:hAnsi="Times New Roman"/>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cloud and network provisioning platforms, which include Eucalyptus, OpenStack, ESNet OSCARS, and NLR Sherpa. </w:t>
      </w:r>
    </w:p>
    <w:p w:rsidR="00DB5C21" w:rsidRPr="00CE1287" w:rsidRDefault="00DB5C21" w:rsidP="00DB5C21">
      <w:pPr>
        <w:rPr>
          <w:rFonts w:ascii="Times New Roman" w:hAnsi="Times New Roman" w:cs="CM R 10"/>
        </w:rPr>
      </w:pPr>
      <w:r w:rsidRPr="00CE1287">
        <w:rPr>
          <w:rFonts w:ascii="Times New Roman" w:hAnsi="Times New Roman" w:cs="CM R 10"/>
        </w:rPr>
        <w:t>To make topology embedding in clouds possible we also developed NEuca [1] a Eucalyptus (and now OpenStack) extension that allows guest VM conﬁgura</w:t>
      </w:r>
      <w:r w:rsidRPr="00CE1287">
        <w:rPr>
          <w:rFonts w:ascii="Times New Roman" w:hAnsi="Times New Roman" w:cs="CM R 10"/>
        </w:rPr>
        <w:softHyphen/>
        <w:t>tions to enable virtual topology embedding within a cloud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cloud without interfering with its normal operations. It allows VMs instantiated via Eucalyptus or OpenStack to have additional network interfaces, not controlled by Eucalyptus that are tied into speciﬁc VLANs or physical worker interfaces.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cloud sites. It is a stand-alone caching server at each cloud site that enables the site to import images on demand from an Internet server. Thus a user is relieved from having to explicitly register an image with a speciﬁc cloud service. Instead the user speciﬁes the image location as a URL (and an image SHA-1 sum for veriﬁcation) and ImageProxy under ORCA control downloads and registers the image at the site where user slivers will be instantiated. </w:t>
      </w:r>
    </w:p>
    <w:p w:rsidR="00DB5C21" w:rsidRPr="00CE1287" w:rsidRDefault="00DB5C21" w:rsidP="00DB5C21">
      <w:pPr>
        <w:pStyle w:val="Heading3"/>
        <w:rPr>
          <w:rFonts w:ascii="Times New Roman" w:hAnsi="Times New Roman"/>
        </w:rPr>
      </w:pPr>
      <w:bookmarkStart w:id="39" w:name="_Toc199323898"/>
      <w:r w:rsidRPr="00CE1287">
        <w:rPr>
          <w:rFonts w:ascii="Times New Roman" w:hAnsi="Times New Roman"/>
        </w:rPr>
        <w:t>Cross-aggregate Stitching</w:t>
      </w:r>
      <w:bookmarkEnd w:id="39"/>
      <w:r w:rsidRPr="00CE1287">
        <w:rPr>
          <w:rFonts w:ascii="Times New Roman" w:hAnsi="Times New Roman"/>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DB5C21" w:rsidRPr="00CE1287" w:rsidRDefault="00DB5C21" w:rsidP="00DB5C21">
      <w:pPr>
        <w:rPr>
          <w:rFonts w:ascii="Times New Roman" w:hAnsi="Times New Roman" w:cs="CM R 10"/>
        </w:rPr>
      </w:pPr>
    </w:p>
    <w:p w:rsidR="00DB5C21" w:rsidRPr="00CE1287" w:rsidRDefault="00DB5C21" w:rsidP="00DB5C21">
      <w:pPr>
        <w:rPr>
          <w:rFonts w:ascii="Times New Roman" w:hAnsi="Times New Roman"/>
        </w:rPr>
      </w:pPr>
      <w:r w:rsidRPr="00CE1287">
        <w:rPr>
          <w:rFonts w:ascii="Times New Roman" w:hAnsi="Times New Roman"/>
        </w:rPr>
        <w:t xml:space="preserve">References Cited </w:t>
      </w:r>
    </w:p>
    <w:p w:rsidR="00DB5C21" w:rsidRPr="00CE1287" w:rsidRDefault="00DB5C21" w:rsidP="00DB5C21">
      <w:pPr>
        <w:rPr>
          <w:rFonts w:ascii="Times New Roman" w:hAnsi="Times New Roman" w:cs="CM R 10"/>
        </w:rPr>
      </w:pPr>
      <w:r w:rsidRPr="00CE1287">
        <w:rPr>
          <w:rFonts w:ascii="Times New Roman" w:hAnsi="Times New Roman" w:cs="CM R 10"/>
        </w:rPr>
        <w:t xml:space="preserve">[1] GENI ORCA Control Framework. http://geni-orca.renci.org. </w:t>
      </w:r>
    </w:p>
    <w:p w:rsidR="00DB5C21" w:rsidRPr="00CE1287" w:rsidRDefault="00DB5C21" w:rsidP="00DB5C21">
      <w:pPr>
        <w:rPr>
          <w:rFonts w:ascii="Times New Roman" w:hAnsi="Times New Roman" w:cs="CM R 10"/>
        </w:rPr>
      </w:pPr>
      <w:r w:rsidRPr="00CE1287">
        <w:rPr>
          <w:rFonts w:ascii="Times New Roman" w:hAnsi="Times New Roman" w:cs="CM R 10"/>
        </w:rPr>
        <w:t xml:space="preserve">[2] Jena – A Semantic Web Framework for Java. </w:t>
      </w:r>
    </w:p>
    <w:p w:rsidR="00DB5C21" w:rsidRPr="00CE1287" w:rsidRDefault="00DB5C21" w:rsidP="00DB5C21">
      <w:pPr>
        <w:rPr>
          <w:rFonts w:ascii="Times New Roman" w:hAnsi="Times New Roman" w:cs="CM R 10"/>
        </w:rPr>
      </w:pPr>
      <w:r w:rsidRPr="00CE1287">
        <w:rPr>
          <w:rFonts w:ascii="Times New Roman" w:hAnsi="Times New Roman" w:cs="CM R 10"/>
        </w:rPr>
        <w:t xml:space="preserve">[3] The Prot´eg´e Ontology Editor and Knowledge Acquisition System. </w:t>
      </w:r>
    </w:p>
    <w:p w:rsidR="00DB5C21" w:rsidRPr="00CE1287" w:rsidRDefault="00DB5C21" w:rsidP="00DB5C21">
      <w:pPr>
        <w:rPr>
          <w:rFonts w:ascii="Times New Roman" w:hAnsi="Times New Roman" w:cs="CM R 10"/>
        </w:rPr>
      </w:pPr>
      <w:r w:rsidRPr="00CE1287">
        <w:rPr>
          <w:rFonts w:ascii="Times New Roman" w:hAnsi="Times New Roman" w:cs="CM R 10"/>
        </w:rPr>
        <w:t xml:space="preserve">[4] I. Baldine, Y. Xin, A. Mandal, C. Heermann, J. Chase, V. Marupadi, </w:t>
      </w:r>
    </w:p>
    <w:p w:rsidR="00DB5C21" w:rsidRPr="00CE1287" w:rsidRDefault="00DB5C21" w:rsidP="00DB5C21">
      <w:pPr>
        <w:rPr>
          <w:rFonts w:ascii="Times New Roman" w:hAnsi="Times New Roman" w:cs="CM R 10"/>
        </w:rPr>
      </w:pPr>
      <w:r w:rsidRPr="00CE1287">
        <w:rPr>
          <w:rFonts w:ascii="Times New Roman" w:hAnsi="Times New Roman" w:cs="CM R 10"/>
        </w:rPr>
        <w:t xml:space="preserve">A. Yumerefendi, and D. Irwin. Autonomic Cloud Network Orchestration: A GENI Perspective. In </w:t>
      </w:r>
      <w:r w:rsidRPr="00CE1287">
        <w:rPr>
          <w:rFonts w:ascii="Times New Roman" w:hAnsi="Times New Roman" w:cs="CMT I 10"/>
        </w:rPr>
        <w:t>2nd International Workshop on Management of Emerging Networks and Services (IEEE MENS ’10) , in conjunction with GLOBECOM’10</w:t>
      </w:r>
      <w:r w:rsidRPr="00CE1287">
        <w:rPr>
          <w:rFonts w:ascii="Times New Roman" w:hAnsi="Times New Roman" w:cs="CM R 10"/>
        </w:rPr>
        <w:t xml:space="preserve">, Dec. 2010. </w:t>
      </w:r>
    </w:p>
    <w:p w:rsidR="00DB5C21" w:rsidRPr="00CE1287" w:rsidRDefault="00DB5C21" w:rsidP="00DB5C21">
      <w:pPr>
        <w:rPr>
          <w:rFonts w:ascii="Times New Roman" w:hAnsi="Times New Roman"/>
        </w:rPr>
      </w:pPr>
      <w:r w:rsidRPr="00CE1287">
        <w:rPr>
          <w:rFonts w:ascii="Times New Roman" w:hAnsi="Times New Roman" w:cs="CM R 10"/>
        </w:rPr>
        <w:t xml:space="preserve">[5] J. Ham, F. Dijkstra, P. Grosso, R. Pol, A. Toonk, and C. Laat. A distributed topology information system for optical networks based on the semantic web. </w:t>
      </w:r>
      <w:r w:rsidRPr="00CE1287">
        <w:rPr>
          <w:rFonts w:ascii="Times New Roman" w:hAnsi="Times New Roman" w:cs="CMT I 10"/>
        </w:rPr>
        <w:t>Journal of Optical Switching and Networking</w:t>
      </w:r>
      <w:r w:rsidRPr="00CE1287">
        <w:rPr>
          <w:rFonts w:ascii="Times New Roman" w:hAnsi="Times New Roman" w:cs="CM R 10"/>
        </w:rPr>
        <w:t xml:space="preserve">, 5(2-3), June 2008. </w:t>
      </w:r>
    </w:p>
    <w:p w:rsidR="0012011A" w:rsidRPr="00CE1287" w:rsidRDefault="0012011A" w:rsidP="0012011A">
      <w:pPr>
        <w:rPr>
          <w:rFonts w:ascii="Times New Roman" w:hAnsi="Times New Roman"/>
        </w:rPr>
      </w:pPr>
    </w:p>
    <w:p w:rsidR="0012011A" w:rsidRPr="00CE1287" w:rsidRDefault="0012011A" w:rsidP="0012011A">
      <w:pPr>
        <w:pStyle w:val="Heading2"/>
        <w:rPr>
          <w:rFonts w:ascii="Times New Roman" w:hAnsi="Times New Roman"/>
        </w:rPr>
      </w:pPr>
      <w:bookmarkStart w:id="40" w:name="_Toc199323899"/>
      <w:r w:rsidRPr="00CE1287">
        <w:rPr>
          <w:rFonts w:ascii="Times New Roman" w:hAnsi="Times New Roman"/>
        </w:rPr>
        <w:t>GEYSERS Generalised Infrastructure Services Provisioning</w:t>
      </w:r>
      <w:bookmarkEnd w:id="40"/>
    </w:p>
    <w:p w:rsidR="00C21080" w:rsidRPr="00CE1287" w:rsidRDefault="00C21080" w:rsidP="00C21080">
      <w:pPr>
        <w:pStyle w:val="Heading3"/>
        <w:rPr>
          <w:rFonts w:ascii="Times New Roman" w:hAnsi="Times New Roman"/>
        </w:rPr>
      </w:pPr>
      <w:bookmarkStart w:id="41" w:name="_Toc199323900"/>
      <w:r w:rsidRPr="00CE1287">
        <w:rPr>
          <w:rFonts w:ascii="Times New Roman" w:hAnsi="Times New Roman"/>
        </w:rPr>
        <w:t>GEYSERS Architecture</w:t>
      </w:r>
      <w:bookmarkEnd w:id="41"/>
      <w:r w:rsidRPr="00CE1287">
        <w:rPr>
          <w:rFonts w:ascii="Times New Roman" w:hAnsi="Times New Roman"/>
        </w:rPr>
        <w:t xml:space="preserve"> </w:t>
      </w:r>
    </w:p>
    <w:p w:rsidR="0012011A" w:rsidRDefault="0012011A" w:rsidP="0012011A">
      <w:pPr>
        <w:rPr>
          <w:rFonts w:ascii="Times New Roman" w:hAnsi="Times New Roman"/>
        </w:rPr>
      </w:pPr>
      <w:r w:rsidRPr="00CE1287">
        <w:rPr>
          <w:rFonts w:ascii="Times New Roman" w:hAnsi="Times New Roman"/>
        </w:rPr>
        <w:t xml:space="preserve">GEYSERS 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Infrastructure as a Service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 </w:t>
      </w:r>
      <w:r w:rsidR="00DE4A0D">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DE4A0D" w:rsidRPr="00CE1287" w:rsidRDefault="00DE4A0D" w:rsidP="0012011A">
      <w:pPr>
        <w:rPr>
          <w:rFonts w:ascii="Times New Roman" w:hAnsi="Times New Roman"/>
        </w:rPr>
      </w:pPr>
    </w:p>
    <w:p w:rsidR="0012011A" w:rsidRPr="00CE1287" w:rsidRDefault="00EF7CC0" w:rsidP="0012011A">
      <w:pPr>
        <w:rPr>
          <w:rFonts w:ascii="Times New Roman" w:hAnsi="Times New Roman"/>
        </w:rPr>
      </w:pPr>
      <w:r>
        <w:fldChar w:fldCharType="begin"/>
      </w:r>
      <w:r>
        <w:instrText xml:space="preserve"> REF _Ref280174772 \h  \* MERGEFORMAT </w:instrText>
      </w:r>
      <w:r>
        <w:fldChar w:fldCharType="separate"/>
      </w:r>
      <w:r>
        <w:fldChar w:fldCharType="end"/>
      </w:r>
      <w:r w:rsidR="0012011A" w:rsidRPr="00CE1287">
        <w:rPr>
          <w:rFonts w:ascii="Times New Roman" w:hAnsi="Times New Roman"/>
        </w:rPr>
        <w:t xml:space="preserve"> </w:t>
      </w:r>
      <w:r w:rsidR="001800CE" w:rsidRPr="00DE4A0D">
        <w:rPr>
          <w:rFonts w:ascii="Times New Roman" w:hAnsi="Times New Roman"/>
        </w:rPr>
        <w:fldChar w:fldCharType="begin"/>
      </w:r>
      <w:r w:rsidR="00DE4A0D" w:rsidRPr="00DE4A0D">
        <w:rPr>
          <w:rFonts w:ascii="Times New Roman" w:hAnsi="Times New Roman"/>
        </w:rPr>
        <w:instrText xml:space="preserve"> REF _Ref198959238 \h </w:instrText>
      </w:r>
      <w:r w:rsidR="001800CE" w:rsidRPr="00DE4A0D">
        <w:rPr>
          <w:rFonts w:ascii="Times New Roman" w:hAnsi="Times New Roman"/>
        </w:rPr>
      </w:r>
      <w:r w:rsidR="001800CE" w:rsidRPr="00DE4A0D">
        <w:rPr>
          <w:rFonts w:ascii="Times New Roman" w:hAnsi="Times New Roman"/>
        </w:rPr>
        <w:fldChar w:fldCharType="separate"/>
      </w:r>
      <w:r w:rsidR="00DE4A0D" w:rsidRPr="00DE4A0D">
        <w:rPr>
          <w:rFonts w:ascii="Times New Roman" w:hAnsi="Times New Roman"/>
        </w:rPr>
        <w:t xml:space="preserve">Figure </w:t>
      </w:r>
      <w:r w:rsidR="00DE4A0D" w:rsidRPr="00DE4A0D">
        <w:rPr>
          <w:rFonts w:ascii="Times New Roman" w:hAnsi="Times New Roman"/>
          <w:noProof/>
        </w:rPr>
        <w:t>4.2.1</w:t>
      </w:r>
      <w:r w:rsidR="00DE4A0D" w:rsidRPr="00DE4A0D">
        <w:rPr>
          <w:rFonts w:ascii="Times New Roman" w:hAnsi="Times New Roman"/>
        </w:rPr>
        <w:t>.</w:t>
      </w:r>
      <w:r w:rsidR="00DE4A0D" w:rsidRPr="00DE4A0D">
        <w:rPr>
          <w:rFonts w:ascii="Times New Roman" w:hAnsi="Times New Roman"/>
          <w:noProof/>
        </w:rPr>
        <w:t>1</w:t>
      </w:r>
      <w:r w:rsidR="001800CE" w:rsidRPr="00DE4A0D">
        <w:rPr>
          <w:rFonts w:ascii="Times New Roman" w:hAnsi="Times New Roman"/>
        </w:rPr>
        <w:fldChar w:fldCharType="end"/>
      </w:r>
      <w:r w:rsidR="00DE4A0D">
        <w:rPr>
          <w:rFonts w:ascii="Times New Roman" w:hAnsi="Times New Roman"/>
        </w:rPr>
        <w:t xml:space="preserve"> </w:t>
      </w:r>
      <w:r w:rsidR="0012011A" w:rsidRPr="00CE1287">
        <w:rPr>
          <w:rFonts w:ascii="Times New Roman" w:hAnsi="Times New Roman"/>
        </w:rPr>
        <w:t xml:space="preserve">shows the layering structure of the GEYSERS architecture reference model. </w:t>
      </w:r>
      <w:r w:rsidR="00DE4A0D">
        <w:rPr>
          <w:rFonts w:ascii="Times New Roman" w:hAnsi="Times New Roman"/>
        </w:rPr>
        <w:t xml:space="preserve"> </w:t>
      </w:r>
      <w:r w:rsidR="0012011A" w:rsidRPr="00CE1287">
        <w:rPr>
          <w:rFonts w:ascii="Times New Roman" w:hAnsi="Times New Roman"/>
        </w:rPr>
        <w:t xml:space="preserve">Each layer is responsible to implement different functionalities covering the full end-to-end service delivery from the service layer to the physical substrate. </w:t>
      </w:r>
      <w:r w:rsidR="00DE4A0D">
        <w:rPr>
          <w:rFonts w:ascii="Times New Roman" w:hAnsi="Times New Roman"/>
        </w:rPr>
        <w:t xml:space="preserve"> </w:t>
      </w:r>
      <w:r w:rsidR="0012011A" w:rsidRPr="00CE1287">
        <w:rPr>
          <w:rFonts w:ascii="Times New Roman" w:hAnsi="Times New Roman"/>
        </w:rPr>
        <w:t xml:space="preserve">Central to the GEYSERS architecture and focus of the project are the enhanced Network Control Plane (NCP), and the novel Logical Infrastructure Composition Layer (LICL). </w:t>
      </w:r>
      <w:r w:rsidR="00DE4A0D">
        <w:rPr>
          <w:rFonts w:ascii="Times New Roman" w:hAnsi="Times New Roman"/>
        </w:rPr>
        <w:t xml:space="preserve"> </w:t>
      </w:r>
      <w:r w:rsidR="0012011A"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DE4A0D">
        <w:rPr>
          <w:rFonts w:ascii="Times New Roman" w:hAnsi="Times New Roman"/>
        </w:rPr>
        <w:t xml:space="preserve"> </w:t>
      </w:r>
      <w:r w:rsidR="0012011A" w:rsidRPr="00CE1287">
        <w:rPr>
          <w:rFonts w:ascii="Times New Roman" w:hAnsi="Times New Roman"/>
        </w:rPr>
        <w:t xml:space="preserve"> Each of these layers is further described below.</w:t>
      </w:r>
    </w:p>
    <w:p w:rsidR="0012011A" w:rsidRPr="00CE1287" w:rsidRDefault="0012011A" w:rsidP="0012011A">
      <w:pPr>
        <w:pStyle w:val="Paragraph2"/>
      </w:pPr>
    </w:p>
    <w:p w:rsidR="00524239" w:rsidRDefault="0012011A" w:rsidP="00524239">
      <w:pPr>
        <w:pStyle w:val="Paragraph2"/>
        <w:keepNext/>
        <w:jc w:val="center"/>
      </w:pPr>
      <w:r w:rsidRPr="00CE1287">
        <w:rPr>
          <w:noProof/>
          <w:sz w:val="20"/>
          <w:lang w:val="en-US"/>
        </w:rPr>
        <w:drawing>
          <wp:inline distT="0" distB="0" distL="0" distR="0">
            <wp:extent cx="4237355" cy="295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959100"/>
                    </a:xfrm>
                    <a:prstGeom prst="rect">
                      <a:avLst/>
                    </a:prstGeom>
                    <a:noFill/>
                    <a:ln>
                      <a:noFill/>
                    </a:ln>
                  </pic:spPr>
                </pic:pic>
              </a:graphicData>
            </a:graphic>
          </wp:inline>
        </w:drawing>
      </w:r>
    </w:p>
    <w:p w:rsidR="0012011A" w:rsidRPr="00CE1287" w:rsidRDefault="00524239" w:rsidP="00524239">
      <w:pPr>
        <w:pStyle w:val="Caption"/>
      </w:pPr>
      <w:bookmarkStart w:id="42" w:name="_Ref198959238"/>
      <w:r>
        <w:t xml:space="preserve">Figure </w:t>
      </w:r>
      <w:r w:rsidR="001800CE">
        <w:fldChar w:fldCharType="begin"/>
      </w:r>
      <w:r w:rsidR="00E620E7">
        <w:instrText xml:space="preserve"> STYLEREF 3 \s </w:instrText>
      </w:r>
      <w:r w:rsidR="001800CE">
        <w:fldChar w:fldCharType="separate"/>
      </w:r>
      <w:r w:rsidR="00E620E7">
        <w:rPr>
          <w:noProof/>
        </w:rPr>
        <w:t>4.2.1</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42"/>
      <w:r>
        <w:t xml:space="preserve"> GEYSERS layered architecture</w:t>
      </w:r>
    </w:p>
    <w:p w:rsidR="0012011A" w:rsidRPr="00CE1287" w:rsidRDefault="0012011A" w:rsidP="0012011A">
      <w:pPr>
        <w:pStyle w:val="Heading3"/>
        <w:rPr>
          <w:rFonts w:ascii="Times New Roman" w:hAnsi="Times New Roman"/>
        </w:rPr>
      </w:pPr>
      <w:bookmarkStart w:id="43" w:name="_Toc199323901"/>
      <w:r w:rsidRPr="00CE1287">
        <w:rPr>
          <w:rFonts w:ascii="Times New Roman" w:hAnsi="Times New Roman"/>
        </w:rPr>
        <w:t>Physical Infrastructure</w:t>
      </w:r>
      <w:bookmarkEnd w:id="43"/>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011A" w:rsidRPr="00CE1287" w:rsidRDefault="0012011A" w:rsidP="0012011A">
      <w:pPr>
        <w:pStyle w:val="Heading3"/>
        <w:rPr>
          <w:rFonts w:ascii="Times New Roman" w:hAnsi="Times New Roman"/>
        </w:rPr>
      </w:pPr>
      <w:bookmarkStart w:id="44" w:name="_Toc199323902"/>
      <w:r w:rsidRPr="00CE1287">
        <w:rPr>
          <w:rFonts w:ascii="Times New Roman" w:hAnsi="Times New Roman"/>
        </w:rPr>
        <w:t>Logical Infrastructure Composition Layer (LICL)</w:t>
      </w:r>
      <w:bookmarkEnd w:id="44"/>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 (</w:t>
      </w:r>
      <w:r w:rsidR="001800CE" w:rsidRPr="00CE1287">
        <w:rPr>
          <w:rFonts w:ascii="Times New Roman" w:hAnsi="Times New Roman"/>
        </w:rPr>
        <w:fldChar w:fldCharType="begin"/>
      </w:r>
      <w:r w:rsidRPr="00CE1287">
        <w:rPr>
          <w:rFonts w:ascii="Times New Roman" w:hAnsi="Times New Roman"/>
        </w:rPr>
        <w:instrText xml:space="preserve"> REF _Ref280174799 \h </w:instrText>
      </w:r>
      <w:r w:rsidR="001800CE" w:rsidRPr="00CE1287">
        <w:rPr>
          <w:rFonts w:ascii="Times New Roman" w:hAnsi="Times New Roman"/>
        </w:rPr>
      </w:r>
      <w:r w:rsidR="001800CE" w:rsidRPr="00CE1287">
        <w:rPr>
          <w:rFonts w:ascii="Times New Roman" w:hAnsi="Times New Roman"/>
        </w:rPr>
        <w:fldChar w:fldCharType="separate"/>
      </w:r>
      <w:r w:rsidR="00CE1287" w:rsidRPr="00CE1287">
        <w:rPr>
          <w:rFonts w:ascii="Times New Roman" w:hAnsi="Times New Roman"/>
        </w:rPr>
        <w:t xml:space="preserve">Figure </w:t>
      </w:r>
      <w:r w:rsidR="00CE1287" w:rsidRPr="00CE1287">
        <w:rPr>
          <w:rFonts w:ascii="Times New Roman" w:hAnsi="Times New Roman"/>
          <w:noProof/>
        </w:rPr>
        <w:t>5</w:t>
      </w:r>
      <w:r w:rsidR="001800CE" w:rsidRPr="00CE1287">
        <w:rPr>
          <w:rFonts w:ascii="Times New Roman" w:hAnsi="Times New Roman"/>
        </w:rPr>
        <w:fldChar w:fldCharType="end"/>
      </w:r>
      <w:r w:rsidRPr="00CE1287">
        <w:rPr>
          <w:rFonts w:ascii="Times New Roman" w:hAnsi="Times New Roman"/>
        </w:rPr>
        <w:t>).</w:t>
      </w:r>
    </w:p>
    <w:p w:rsidR="0012011A" w:rsidRPr="00CE1287" w:rsidRDefault="0012011A" w:rsidP="0012011A">
      <w:pPr>
        <w:pStyle w:val="Paragraph2"/>
      </w:pPr>
    </w:p>
    <w:p w:rsidR="0012011A" w:rsidRPr="00CE1287" w:rsidRDefault="0012011A" w:rsidP="0012011A">
      <w:pPr>
        <w:pStyle w:val="Text"/>
        <w:keepNext/>
        <w:jc w:val="center"/>
        <w:rPr>
          <w:rFonts w:ascii="Times New Roman" w:hAnsi="Times New Roman"/>
        </w:rPr>
      </w:pPr>
      <w:r w:rsidRPr="00CE1287">
        <w:rPr>
          <w:rFonts w:ascii="Times New Roman" w:hAnsi="Times New Roman"/>
          <w:noProof/>
        </w:rPr>
        <w:drawing>
          <wp:inline distT="0" distB="0" distL="0" distR="0">
            <wp:extent cx="3821430" cy="32639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1430" cy="3263900"/>
                    </a:xfrm>
                    <a:prstGeom prst="rect">
                      <a:avLst/>
                    </a:prstGeom>
                    <a:noFill/>
                    <a:ln>
                      <a:noFill/>
                    </a:ln>
                  </pic:spPr>
                </pic:pic>
              </a:graphicData>
            </a:graphic>
          </wp:inline>
        </w:drawing>
      </w:r>
    </w:p>
    <w:p w:rsidR="0012011A" w:rsidRPr="00CE1287" w:rsidRDefault="0012011A" w:rsidP="00CC518A">
      <w:pPr>
        <w:pStyle w:val="Caption"/>
      </w:pPr>
      <w:bookmarkStart w:id="45" w:name="_Ref280174799"/>
      <w:r w:rsidRPr="00CE1287">
        <w:t xml:space="preserve">Figure </w:t>
      </w:r>
      <w:r w:rsidR="001800CE">
        <w:fldChar w:fldCharType="begin"/>
      </w:r>
      <w:r w:rsidR="00E620E7">
        <w:instrText xml:space="preserve"> STYLEREF 3 \s </w:instrText>
      </w:r>
      <w:r w:rsidR="001800CE">
        <w:fldChar w:fldCharType="separate"/>
      </w:r>
      <w:r w:rsidR="00E620E7">
        <w:rPr>
          <w:noProof/>
        </w:rPr>
        <w:t>4.2.3</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45"/>
      <w:r w:rsidRPr="00CE1287">
        <w:t>: LICL basic functional decomposition</w:t>
      </w:r>
    </w:p>
    <w:p w:rsidR="0012011A" w:rsidRPr="00CE1287" w:rsidRDefault="0012011A" w:rsidP="0012011A">
      <w:pPr>
        <w:pStyle w:val="Heading3"/>
        <w:rPr>
          <w:rFonts w:ascii="Times New Roman" w:hAnsi="Times New Roman"/>
        </w:rPr>
      </w:pPr>
      <w:bookmarkStart w:id="46" w:name="_Toc199323903"/>
      <w:r w:rsidRPr="00CE1287">
        <w:rPr>
          <w:rFonts w:ascii="Times New Roman" w:hAnsi="Times New Roman"/>
        </w:rPr>
        <w:t>Network + IT Control Plane (NCP+)</w:t>
      </w:r>
      <w:bookmarkEnd w:id="46"/>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 xml:space="preserve">The NCP+ is based on the ASON/GMPLS [3] and PCE [4] 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EF7CC0">
        <w:fldChar w:fldCharType="begin"/>
      </w:r>
      <w:r w:rsidR="00EF7CC0">
        <w:instrText xml:space="preserve"> REF _Ref280174824 \h  \* MERGEFORMAT </w:instrText>
      </w:r>
      <w:r w:rsidR="00EF7CC0">
        <w:fldChar w:fldCharType="separate"/>
      </w:r>
      <w:r w:rsidR="00CE1287" w:rsidRPr="00CE1287">
        <w:rPr>
          <w:rFonts w:ascii="Times New Roman" w:hAnsi="Times New Roman"/>
        </w:rPr>
        <w:t>Figure 6</w:t>
      </w:r>
      <w:r w:rsidR="00EF7CC0">
        <w:fldChar w:fldCharType="end"/>
      </w:r>
      <w:r w:rsidRPr="00CE1287">
        <w:rPr>
          <w:rFonts w:ascii="Times New Roman" w:hAnsi="Times New Roman"/>
        </w:rPr>
        <w:t xml:space="preserve"> shows a high-level representation of the NCP+: the routing algorithms at the PCE operate over a topological graph created combining network and IT parameters with “green” parameters, retrieved from the SML (IT side) and the LICL (network side).</w:t>
      </w: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4200525" cy="2780665"/>
            <wp:effectExtent l="0" t="0" r="9525" b="635"/>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2780665"/>
                    </a:xfrm>
                    <a:prstGeom prst="rect">
                      <a:avLst/>
                    </a:prstGeom>
                    <a:noFill/>
                    <a:ln>
                      <a:noFill/>
                    </a:ln>
                  </pic:spPr>
                </pic:pic>
              </a:graphicData>
            </a:graphic>
          </wp:inline>
        </w:drawing>
      </w:r>
    </w:p>
    <w:p w:rsidR="0012011A" w:rsidRPr="00CE1287" w:rsidRDefault="0012011A" w:rsidP="00CC518A">
      <w:pPr>
        <w:pStyle w:val="Caption"/>
      </w:pPr>
      <w:bookmarkStart w:id="47" w:name="_Ref280174824"/>
      <w:r w:rsidRPr="00CE1287">
        <w:t xml:space="preserve">Figure </w:t>
      </w:r>
      <w:r w:rsidR="001800CE">
        <w:fldChar w:fldCharType="begin"/>
      </w:r>
      <w:r w:rsidR="00E620E7">
        <w:instrText xml:space="preserve"> STYLEREF 3 \s </w:instrText>
      </w:r>
      <w:r w:rsidR="001800CE">
        <w:fldChar w:fldCharType="separate"/>
      </w:r>
      <w:r w:rsidR="00E620E7">
        <w:rPr>
          <w:noProof/>
        </w:rPr>
        <w:t>4.2.4</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47"/>
      <w:r w:rsidRPr="00CE1287">
        <w:t>: NCP – Network and IT energy-aware service provisioning</w:t>
      </w: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12011A" w:rsidRPr="00CE1287" w:rsidRDefault="0012011A" w:rsidP="0012011A">
      <w:pPr>
        <w:rPr>
          <w:rFonts w:ascii="Times New Roman" w:hAnsi="Times New Roman"/>
        </w:rPr>
      </w:pPr>
    </w:p>
    <w:p w:rsidR="00C21080" w:rsidRPr="00CE1287" w:rsidRDefault="00C21080" w:rsidP="00C21080">
      <w:pPr>
        <w:pStyle w:val="Paragraph1"/>
        <w:rPr>
          <w:sz w:val="20"/>
        </w:rPr>
      </w:pPr>
      <w:r w:rsidRPr="00CE1287">
        <w:rPr>
          <w:sz w:val="20"/>
        </w:rPr>
        <w:t xml:space="preserve">[3] </w:t>
      </w:r>
      <w:bookmarkStart w:id="48" w:name="_Ref274225637"/>
      <w:r w:rsidRPr="00CE1287">
        <w:rPr>
          <w:sz w:val="20"/>
        </w:rPr>
        <w:t>ITU-T G.8080/Y.1304 Recommendations, “Architecture for the Automatic Switched Optical Network (ASON)”, 2001</w:t>
      </w:r>
      <w:bookmarkEnd w:id="48"/>
    </w:p>
    <w:p w:rsidR="00C21080" w:rsidRPr="00CE1287" w:rsidRDefault="00C21080" w:rsidP="00C21080">
      <w:pPr>
        <w:pStyle w:val="Paragraph1"/>
      </w:pPr>
      <w:r w:rsidRPr="00CE1287">
        <w:rPr>
          <w:sz w:val="20"/>
        </w:rPr>
        <w:t xml:space="preserve">[4] </w:t>
      </w:r>
      <w:bookmarkStart w:id="49" w:name="_Ref274225655"/>
      <w:r w:rsidRPr="00CE1287">
        <w:rPr>
          <w:sz w:val="20"/>
        </w:rPr>
        <w:t>A. Farrel, J.P. Vasseur, J. Ash, “A Path Computation Element (PCE) – Based Architecture”, IETF RFC 4655, August 2006</w:t>
      </w:r>
      <w:bookmarkEnd w:id="49"/>
    </w:p>
    <w:p w:rsidR="00C21080" w:rsidRPr="00CE1287" w:rsidRDefault="00C21080" w:rsidP="0012011A">
      <w:pPr>
        <w:rPr>
          <w:rFonts w:ascii="Times New Roman" w:hAnsi="Times New Roman"/>
        </w:rPr>
      </w:pPr>
    </w:p>
    <w:p w:rsidR="0012011A" w:rsidRPr="00CE1287" w:rsidRDefault="00EF7CC0" w:rsidP="0012011A">
      <w:pPr>
        <w:pStyle w:val="Heading2"/>
        <w:rPr>
          <w:rFonts w:ascii="Times New Roman" w:hAnsi="Times New Roman"/>
        </w:rPr>
      </w:pPr>
      <w:bookmarkStart w:id="50" w:name="_Toc199323904"/>
      <w:r>
        <w:rPr>
          <w:rFonts w:ascii="Times New Roman" w:hAnsi="Times New Roman"/>
        </w:rPr>
        <w:t>OpenNaaS (</w:t>
      </w:r>
      <w:r w:rsidR="0012011A" w:rsidRPr="00CE1287">
        <w:rPr>
          <w:rFonts w:ascii="Times New Roman" w:hAnsi="Times New Roman"/>
        </w:rPr>
        <w:t xml:space="preserve">GEANT </w:t>
      </w:r>
      <w:r w:rsidRPr="00CE1287">
        <w:rPr>
          <w:rFonts w:ascii="Times New Roman" w:hAnsi="Times New Roman"/>
        </w:rPr>
        <w:t>Virtualisation</w:t>
      </w:r>
      <w:r>
        <w:rPr>
          <w:rFonts w:ascii="Times New Roman" w:hAnsi="Times New Roman"/>
        </w:rPr>
        <w:t xml:space="preserve"> </w:t>
      </w:r>
      <w:r w:rsidR="0012011A" w:rsidRPr="00CE1287">
        <w:rPr>
          <w:rFonts w:ascii="Times New Roman" w:hAnsi="Times New Roman"/>
        </w:rPr>
        <w:t>Services</w:t>
      </w:r>
      <w:r>
        <w:rPr>
          <w:rFonts w:ascii="Times New Roman" w:hAnsi="Times New Roman"/>
        </w:rPr>
        <w:t>)</w:t>
      </w:r>
      <w:r w:rsidR="0012011A" w:rsidRPr="00CE1287">
        <w:rPr>
          <w:rFonts w:ascii="Times New Roman" w:hAnsi="Times New Roman"/>
        </w:rPr>
        <w:t xml:space="preserve"> </w:t>
      </w:r>
      <w:bookmarkEnd w:id="50"/>
    </w:p>
    <w:p w:rsidR="0012011A" w:rsidRPr="00CE1287" w:rsidRDefault="00752A2D" w:rsidP="0012011A">
      <w:pPr>
        <w:rPr>
          <w:rFonts w:ascii="Times New Roman" w:hAnsi="Times New Roman"/>
        </w:rPr>
      </w:pPr>
      <w:r w:rsidRPr="00CE1287">
        <w:rPr>
          <w:rFonts w:ascii="Times New Roman" w:hAnsi="Times New Roman"/>
        </w:rPr>
        <w:t>TBA</w:t>
      </w:r>
      <w:bookmarkStart w:id="51" w:name="_GoBack"/>
      <w:bookmarkEnd w:id="51"/>
    </w:p>
    <w:p w:rsidR="0012011A" w:rsidRPr="00CE1287" w:rsidRDefault="0012011A" w:rsidP="0012011A">
      <w:pPr>
        <w:rPr>
          <w:rFonts w:ascii="Times New Roman" w:hAnsi="Times New Roman"/>
        </w:rPr>
      </w:pPr>
    </w:p>
    <w:p w:rsidR="0012011A" w:rsidRPr="00CE1287" w:rsidRDefault="0012011A" w:rsidP="0012011A">
      <w:pPr>
        <w:pStyle w:val="Heading2"/>
        <w:rPr>
          <w:rFonts w:ascii="Times New Roman" w:hAnsi="Times New Roman"/>
        </w:rPr>
      </w:pPr>
      <w:bookmarkStart w:id="52" w:name="_Toc199323905"/>
      <w:r w:rsidRPr="00CE1287">
        <w:rPr>
          <w:rFonts w:ascii="Times New Roman" w:hAnsi="Times New Roman"/>
          <w:lang w:val="en-US"/>
        </w:rPr>
        <w:t>HERO (Hybrid Networking Project for Research Oriented Infrastructure)</w:t>
      </w:r>
      <w:bookmarkEnd w:id="52"/>
    </w:p>
    <w:p w:rsidR="0012011A" w:rsidRPr="00CE1287" w:rsidRDefault="0012011A" w:rsidP="0012011A">
      <w:pPr>
        <w:rPr>
          <w:rFonts w:ascii="Times New Roman" w:hAnsi="Times New Roman"/>
        </w:rPr>
      </w:pPr>
    </w:p>
    <w:p w:rsidR="0012011A" w:rsidRPr="00CE1287" w:rsidRDefault="0012011A" w:rsidP="00EE6214">
      <w:pPr>
        <w:rPr>
          <w:rFonts w:ascii="Times New Roman" w:hAnsi="Times New Roman"/>
        </w:rPr>
      </w:pPr>
    </w:p>
    <w:p w:rsidR="0012011A" w:rsidRPr="00CE1287" w:rsidRDefault="0012011A" w:rsidP="00EE6214">
      <w:pPr>
        <w:rPr>
          <w:rFonts w:ascii="Times New Roman" w:hAnsi="Times New Roman"/>
        </w:rPr>
      </w:pPr>
    </w:p>
    <w:p w:rsidR="00E54A84" w:rsidRPr="00CE1287" w:rsidRDefault="009F2D95" w:rsidP="00735E05">
      <w:pPr>
        <w:pStyle w:val="Heading1"/>
        <w:rPr>
          <w:rFonts w:ascii="Times New Roman" w:hAnsi="Times New Roman"/>
        </w:rPr>
      </w:pPr>
      <w:bookmarkStart w:id="53" w:name="_Toc303698249"/>
      <w:bookmarkStart w:id="54" w:name="_Toc199323906"/>
      <w:r w:rsidRPr="00CE1287">
        <w:rPr>
          <w:rFonts w:ascii="Times New Roman" w:hAnsi="Times New Roman"/>
        </w:rPr>
        <w:t xml:space="preserve">Provisioning </w:t>
      </w:r>
      <w:r w:rsidR="00E54A84" w:rsidRPr="00CE1287">
        <w:rPr>
          <w:rFonts w:ascii="Times New Roman" w:hAnsi="Times New Roman"/>
        </w:rPr>
        <w:t>infrastructure services</w:t>
      </w:r>
      <w:bookmarkEnd w:id="53"/>
      <w:r w:rsidRPr="00CE1287">
        <w:rPr>
          <w:rFonts w:ascii="Times New Roman" w:hAnsi="Times New Roman"/>
        </w:rPr>
        <w:t xml:space="preserve"> in Clouds</w:t>
      </w:r>
      <w:bookmarkEnd w:id="54"/>
    </w:p>
    <w:p w:rsidR="00E54A84" w:rsidRPr="00CE1287" w:rsidRDefault="00E54A84" w:rsidP="00EE6214">
      <w:pPr>
        <w:rPr>
          <w:rFonts w:ascii="Times New Roman" w:hAnsi="Times New Roman"/>
        </w:rPr>
      </w:pPr>
      <w:r w:rsidRPr="00CE1287">
        <w:rPr>
          <w:rFonts w:ascii="Times New Roman" w:hAnsi="Times New Roman"/>
        </w:rPr>
        <w:t xml:space="preserve">The current Cloud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E54A84" w:rsidRPr="00CE1287" w:rsidRDefault="00E54A84" w:rsidP="009C3A4A">
      <w:pPr>
        <w:rPr>
          <w:rFonts w:ascii="Times New Roman" w:hAnsi="Times New Roman"/>
        </w:rPr>
      </w:pPr>
    </w:p>
    <w:p w:rsidR="003062D4" w:rsidRPr="00CE1287" w:rsidRDefault="00B34F45" w:rsidP="00B34F45">
      <w:pPr>
        <w:pStyle w:val="Heading2"/>
        <w:rPr>
          <w:rFonts w:ascii="Times New Roman" w:hAnsi="Times New Roman"/>
        </w:rPr>
      </w:pPr>
      <w:bookmarkStart w:id="55" w:name="_Toc199323907"/>
      <w:r w:rsidRPr="00CE1287">
        <w:rPr>
          <w:rFonts w:ascii="Times New Roman" w:hAnsi="Times New Roman"/>
        </w:rPr>
        <w:t>Amazon Web Services</w:t>
      </w:r>
      <w:bookmarkEnd w:id="55"/>
    </w:p>
    <w:p w:rsidR="00B34F45" w:rsidRPr="00CE1287" w:rsidRDefault="00B34F45" w:rsidP="009C3A4A">
      <w:pPr>
        <w:rPr>
          <w:rFonts w:ascii="Times New Roman" w:hAnsi="Times New Roman"/>
        </w:rPr>
      </w:pPr>
    </w:p>
    <w:p w:rsidR="00B34F45" w:rsidRPr="00CE1287" w:rsidRDefault="00B34F45" w:rsidP="009C3A4A">
      <w:pPr>
        <w:rPr>
          <w:rFonts w:ascii="Times New Roman" w:hAnsi="Times New Roman"/>
        </w:rPr>
      </w:pPr>
      <w:r w:rsidRPr="00CE1287">
        <w:rPr>
          <w:rFonts w:ascii="Times New Roman" w:hAnsi="Times New Roman"/>
        </w:rPr>
        <w:t>Business model</w:t>
      </w:r>
    </w:p>
    <w:p w:rsidR="00B34F45" w:rsidRPr="00CE1287" w:rsidRDefault="00B34F45" w:rsidP="009C3A4A">
      <w:pPr>
        <w:rPr>
          <w:rFonts w:ascii="Times New Roman" w:hAnsi="Times New Roman"/>
        </w:rPr>
      </w:pPr>
      <w:r w:rsidRPr="00CE1287">
        <w:rPr>
          <w:rFonts w:ascii="Times New Roman" w:hAnsi="Times New Roman"/>
        </w:rPr>
        <w:t>Provided infrastructure services</w:t>
      </w:r>
    </w:p>
    <w:p w:rsidR="00B34F45" w:rsidRPr="00CE1287" w:rsidRDefault="00B34F45" w:rsidP="009C3A4A">
      <w:pPr>
        <w:rPr>
          <w:rFonts w:ascii="Times New Roman" w:hAnsi="Times New Roman"/>
        </w:rPr>
      </w:pPr>
      <w:r w:rsidRPr="00CE1287">
        <w:rPr>
          <w:rFonts w:ascii="Times New Roman" w:hAnsi="Times New Roman"/>
        </w:rPr>
        <w:t>Recommended practices and examples</w:t>
      </w:r>
    </w:p>
    <w:p w:rsidR="00B34F45" w:rsidRPr="00CE1287" w:rsidRDefault="00B34F45" w:rsidP="009C3A4A">
      <w:pPr>
        <w:rPr>
          <w:rFonts w:ascii="Times New Roman" w:hAnsi="Times New Roman"/>
        </w:rPr>
      </w:pPr>
    </w:p>
    <w:p w:rsidR="00B34F45" w:rsidRPr="00CE1287" w:rsidRDefault="00B34F45" w:rsidP="009C3A4A">
      <w:pPr>
        <w:rPr>
          <w:rFonts w:ascii="Times New Roman" w:hAnsi="Times New Roman"/>
        </w:rPr>
      </w:pPr>
    </w:p>
    <w:p w:rsidR="00EC0744" w:rsidRPr="00CE1287" w:rsidRDefault="00EC0744" w:rsidP="00E04CBE">
      <w:pPr>
        <w:pStyle w:val="Heading2"/>
        <w:rPr>
          <w:rFonts w:ascii="Times New Roman" w:hAnsi="Times New Roman"/>
        </w:rPr>
      </w:pPr>
      <w:bookmarkStart w:id="56" w:name="_Toc199323908"/>
      <w:r w:rsidRPr="00CE1287">
        <w:rPr>
          <w:rFonts w:ascii="Times New Roman" w:hAnsi="Times New Roman"/>
        </w:rPr>
        <w:t>RackSpace</w:t>
      </w:r>
      <w:bookmarkEnd w:id="56"/>
    </w:p>
    <w:p w:rsidR="00EC0744" w:rsidRPr="00CE1287" w:rsidRDefault="00EC0744" w:rsidP="009C3A4A">
      <w:pPr>
        <w:rPr>
          <w:rFonts w:ascii="Times New Roman" w:hAnsi="Times New Roman"/>
        </w:rPr>
      </w:pPr>
    </w:p>
    <w:p w:rsidR="00EC0744" w:rsidRPr="00CE1287" w:rsidRDefault="00EC0744" w:rsidP="009C3A4A">
      <w:pPr>
        <w:rPr>
          <w:rFonts w:ascii="Times New Roman" w:hAnsi="Times New Roman"/>
        </w:rPr>
      </w:pPr>
    </w:p>
    <w:p w:rsidR="00EC0744" w:rsidRPr="00CE1287" w:rsidRDefault="00EC0744" w:rsidP="00E04CBE">
      <w:pPr>
        <w:pStyle w:val="Heading2"/>
        <w:rPr>
          <w:rFonts w:ascii="Times New Roman" w:hAnsi="Times New Roman"/>
        </w:rPr>
      </w:pPr>
      <w:bookmarkStart w:id="57" w:name="_Toc199323909"/>
      <w:r w:rsidRPr="00CE1287">
        <w:rPr>
          <w:rFonts w:ascii="Times New Roman" w:hAnsi="Times New Roman"/>
        </w:rPr>
        <w:t>Google Application Engine</w:t>
      </w:r>
      <w:bookmarkEnd w:id="57"/>
    </w:p>
    <w:p w:rsidR="00EC0744" w:rsidRPr="00CE1287" w:rsidRDefault="00EC0744" w:rsidP="009C3A4A">
      <w:pPr>
        <w:rPr>
          <w:rFonts w:ascii="Times New Roman" w:hAnsi="Times New Roman"/>
        </w:rPr>
      </w:pPr>
    </w:p>
    <w:p w:rsidR="00EC0744" w:rsidRPr="00CE1287" w:rsidRDefault="00EC0744" w:rsidP="009C3A4A">
      <w:pPr>
        <w:rPr>
          <w:rFonts w:ascii="Times New Roman" w:hAnsi="Times New Roman"/>
        </w:rPr>
      </w:pPr>
    </w:p>
    <w:p w:rsidR="00EC0744" w:rsidRPr="00CE1287" w:rsidRDefault="00EC0744" w:rsidP="009C3A4A">
      <w:pPr>
        <w:rPr>
          <w:rFonts w:ascii="Times New Roman" w:hAnsi="Times New Roman"/>
        </w:rPr>
      </w:pPr>
    </w:p>
    <w:p w:rsidR="00EC0744" w:rsidRPr="00CE1287" w:rsidRDefault="00EC0744" w:rsidP="009C3A4A">
      <w:pPr>
        <w:rPr>
          <w:rFonts w:ascii="Times New Roman" w:hAnsi="Times New Roman"/>
        </w:rPr>
      </w:pPr>
    </w:p>
    <w:p w:rsidR="00B34F45" w:rsidRPr="00CE1287" w:rsidRDefault="00B34F45" w:rsidP="00040603">
      <w:pPr>
        <w:pStyle w:val="Heading1"/>
        <w:rPr>
          <w:rFonts w:ascii="Times New Roman" w:hAnsi="Times New Roman"/>
        </w:rPr>
      </w:pPr>
      <w:bookmarkStart w:id="58" w:name="_Toc199323910"/>
      <w:r w:rsidRPr="00CE1287">
        <w:rPr>
          <w:rFonts w:ascii="Times New Roman" w:hAnsi="Times New Roman"/>
        </w:rPr>
        <w:t>Existing standards</w:t>
      </w:r>
      <w:bookmarkEnd w:id="58"/>
      <w:r w:rsidRPr="00CE1287">
        <w:rPr>
          <w:rFonts w:ascii="Times New Roman" w:hAnsi="Times New Roman"/>
        </w:rPr>
        <w:t xml:space="preserve"> </w:t>
      </w:r>
    </w:p>
    <w:p w:rsidR="00B34F45" w:rsidRPr="00CE1287" w:rsidRDefault="00040603" w:rsidP="00B34F45">
      <w:pPr>
        <w:rPr>
          <w:rFonts w:ascii="Times New Roman" w:hAnsi="Times New Roman"/>
        </w:rPr>
      </w:pPr>
      <w:r w:rsidRPr="00CE1287">
        <w:rPr>
          <w:rFonts w:ascii="Times New Roman" w:hAnsi="Times New Roman"/>
        </w:rPr>
        <w:t xml:space="preserve">This section will include short summary of </w:t>
      </w:r>
      <w:r w:rsidR="00EC348E" w:rsidRPr="00CE1287">
        <w:rPr>
          <w:rFonts w:ascii="Times New Roman" w:hAnsi="Times New Roman"/>
        </w:rPr>
        <w:t xml:space="preserve">the </w:t>
      </w:r>
      <w:r w:rsidRPr="00CE1287">
        <w:rPr>
          <w:rFonts w:ascii="Times New Roman" w:hAnsi="Times New Roman"/>
        </w:rPr>
        <w:t>standards related to infrastructure services</w:t>
      </w:r>
      <w:r w:rsidR="00EC348E" w:rsidRPr="00CE1287">
        <w:rPr>
          <w:rFonts w:ascii="Times New Roman" w:hAnsi="Times New Roman"/>
        </w:rPr>
        <w:t xml:space="preserve">. </w:t>
      </w:r>
    </w:p>
    <w:p w:rsidR="00A7014F" w:rsidRPr="00CE1287" w:rsidRDefault="00A7014F" w:rsidP="00B34F45">
      <w:pPr>
        <w:rPr>
          <w:rFonts w:ascii="Times New Roman" w:hAnsi="Times New Roman"/>
        </w:rPr>
      </w:pPr>
    </w:p>
    <w:p w:rsidR="00A7014F" w:rsidRPr="00CE1287" w:rsidRDefault="00A7014F" w:rsidP="00A7014F">
      <w:pPr>
        <w:pStyle w:val="Heading2"/>
        <w:rPr>
          <w:rFonts w:ascii="Times New Roman" w:hAnsi="Times New Roman"/>
        </w:rPr>
      </w:pPr>
      <w:bookmarkStart w:id="59" w:name="_Toc199323911"/>
      <w:r w:rsidRPr="00CE1287">
        <w:rPr>
          <w:rFonts w:ascii="Times New Roman" w:hAnsi="Times New Roman"/>
        </w:rPr>
        <w:t xml:space="preserve">NIST Cloud </w:t>
      </w:r>
      <w:r w:rsidR="000D6EF0" w:rsidRPr="00CE1287">
        <w:rPr>
          <w:rFonts w:ascii="Times New Roman" w:hAnsi="Times New Roman"/>
        </w:rPr>
        <w:t xml:space="preserve">Computing related </w:t>
      </w:r>
      <w:r w:rsidRPr="00CE1287">
        <w:rPr>
          <w:rFonts w:ascii="Times New Roman" w:hAnsi="Times New Roman"/>
        </w:rPr>
        <w:t>standards</w:t>
      </w:r>
      <w:bookmarkEnd w:id="59"/>
    </w:p>
    <w:p w:rsidR="00745A63" w:rsidRPr="00CE1287" w:rsidRDefault="00AE5615" w:rsidP="00745A63">
      <w:pPr>
        <w:rPr>
          <w:rFonts w:ascii="Times New Roman" w:hAnsi="Times New Roman"/>
        </w:rPr>
      </w:pPr>
      <w:r>
        <w:rPr>
          <w:rFonts w:ascii="Times New Roman" w:hAnsi="Times New Roman"/>
        </w:rPr>
        <w:t xml:space="preserve">The long-term goal of </w:t>
      </w:r>
      <w:r w:rsidR="00745A63" w:rsidRPr="00CE1287">
        <w:rPr>
          <w:rFonts w:ascii="Times New Roman" w:hAnsi="Times New Roman"/>
        </w:rPr>
        <w:t xml:space="preserve">NIST is to provide leadership and guidance around the cloud computing paradigm </w:t>
      </w:r>
      <w:r>
        <w:rPr>
          <w:rFonts w:ascii="Times New Roman" w:hAnsi="Times New Roman"/>
        </w:rPr>
        <w:t>and</w:t>
      </w:r>
      <w:r w:rsidR="00745A63" w:rsidRPr="00CE1287">
        <w:rPr>
          <w:rFonts w:ascii="Times New Roman" w:hAnsi="Times New Roman"/>
        </w:rPr>
        <w:t xml:space="preserve"> catalyze its use within industry and government. NIST aims to shorten the adoption cycle, which will enable near-term cost savings and increased ability to quickly create and deploy safe and secure enterprise solutions. NIST aims to foster cloud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cloud computing model to support their missions. The expectation is that the set of priorities will be useful more broadly by industry, SDOs, cloud adopters, and policy makers.</w:t>
      </w:r>
    </w:p>
    <w:p w:rsidR="00783109" w:rsidRPr="00CE1287" w:rsidRDefault="00783109" w:rsidP="00783109">
      <w:pPr>
        <w:pStyle w:val="Heading3"/>
        <w:tabs>
          <w:tab w:val="clear" w:pos="851"/>
          <w:tab w:val="num" w:pos="1391"/>
        </w:tabs>
        <w:spacing w:before="480" w:after="360"/>
        <w:ind w:left="540" w:firstLine="0"/>
        <w:rPr>
          <w:rFonts w:ascii="Times New Roman" w:hAnsi="Times New Roman"/>
        </w:rPr>
      </w:pPr>
      <w:bookmarkStart w:id="60" w:name="_Toc300214997"/>
      <w:bookmarkStart w:id="61" w:name="_Toc199323912"/>
      <w:r w:rsidRPr="00CE1287">
        <w:rPr>
          <w:rFonts w:ascii="Times New Roman" w:hAnsi="Times New Roman"/>
        </w:rPr>
        <w:t xml:space="preserve">NIST Cloud Computing </w:t>
      </w:r>
      <w:r w:rsidR="00745A63" w:rsidRPr="00CE1287">
        <w:rPr>
          <w:rFonts w:ascii="Times New Roman" w:hAnsi="Times New Roman"/>
        </w:rPr>
        <w:t xml:space="preserve">related activities and </w:t>
      </w:r>
      <w:r w:rsidRPr="00CE1287">
        <w:rPr>
          <w:rFonts w:ascii="Times New Roman" w:hAnsi="Times New Roman"/>
        </w:rPr>
        <w:t>Standards</w:t>
      </w:r>
      <w:bookmarkEnd w:id="60"/>
      <w:bookmarkEnd w:id="61"/>
    </w:p>
    <w:p w:rsidR="00745A63" w:rsidRPr="00CE1287" w:rsidRDefault="00745A63" w:rsidP="00745A63">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w:t>
      </w:r>
      <w:r w:rsidR="00BD0471" w:rsidRPr="00CE1287">
        <w:rPr>
          <w:rFonts w:ascii="Times New Roman" w:hAnsi="Times New Roman"/>
        </w:rPr>
        <w:t>andard base in Cloud Computing, which is currently framed out in the following activities:</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NIST Collaboration on Cloud Computing Reference Architecture development</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http://collaborate.nist.gov/twiki-cloud-computing/bin/view/CloudComputing/WebHome</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NIST on Cloud - Standards Acceleration to Jumpstart Adoption of Cloud Computing (SAJACC)</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 xml:space="preserve">http://www.nist.gov/itl/cloud/sajacc.cfm </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 xml:space="preserve">http://csrc.nist.gov/groups/SNS/cloud-computing/index.html </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NIST Cloud Computing Reference Architecture and Taxonomy</w:t>
      </w:r>
    </w:p>
    <w:p w:rsidR="00745A63" w:rsidRPr="00AE5615" w:rsidRDefault="00745A63" w:rsidP="00AE5615">
      <w:pPr>
        <w:pStyle w:val="ListParagraph"/>
        <w:numPr>
          <w:ilvl w:val="0"/>
          <w:numId w:val="43"/>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745A63" w:rsidRPr="00CE1287" w:rsidRDefault="00745A63" w:rsidP="00783109">
      <w:pPr>
        <w:rPr>
          <w:rFonts w:ascii="Times New Roman" w:hAnsi="Times New Roman"/>
        </w:rPr>
      </w:pPr>
    </w:p>
    <w:p w:rsidR="00783109" w:rsidRPr="00CE1287" w:rsidRDefault="00783109" w:rsidP="00783109">
      <w:pPr>
        <w:rPr>
          <w:rFonts w:ascii="Times New Roman" w:hAnsi="Times New Roman"/>
        </w:rPr>
      </w:pPr>
      <w:r w:rsidRPr="00CE1287">
        <w:rPr>
          <w:rFonts w:ascii="Times New Roman" w:hAnsi="Times New Roman"/>
        </w:rPr>
        <w:t xml:space="preserve">The </w:t>
      </w:r>
      <w:r w:rsidR="00BD0471" w:rsidRPr="00CE1287">
        <w:rPr>
          <w:rFonts w:ascii="Times New Roman" w:hAnsi="Times New Roman"/>
        </w:rPr>
        <w:t xml:space="preserve">NIST activity has been resulted in publishing the </w:t>
      </w:r>
      <w:r w:rsidRPr="00CE1287">
        <w:rPr>
          <w:rFonts w:ascii="Times New Roman" w:hAnsi="Times New Roman"/>
        </w:rPr>
        <w:t xml:space="preserve">following documents </w:t>
      </w:r>
      <w:r w:rsidR="00BD0471" w:rsidRPr="00CE1287">
        <w:rPr>
          <w:rFonts w:ascii="Times New Roman" w:hAnsi="Times New Roman"/>
        </w:rPr>
        <w:t>that create a solid base for cloud services development and offering</w:t>
      </w:r>
      <w:r w:rsidRPr="00CE1287">
        <w:rPr>
          <w:rFonts w:ascii="Times New Roman" w:hAnsi="Times New Roman"/>
        </w:rPr>
        <w:t>:</w:t>
      </w:r>
    </w:p>
    <w:p w:rsidR="00AE2F02" w:rsidRDefault="00745A63">
      <w:pPr>
        <w:pStyle w:val="ListParagraph"/>
        <w:numPr>
          <w:ilvl w:val="0"/>
          <w:numId w:val="44"/>
        </w:numPr>
        <w:ind w:left="720"/>
        <w:rPr>
          <w:rFonts w:ascii="Times New Roman" w:hAnsi="Times New Roman"/>
        </w:rPr>
      </w:pPr>
      <w:r w:rsidRPr="00AE5615">
        <w:rPr>
          <w:rFonts w:ascii="Times New Roman" w:hAnsi="Times New Roman"/>
        </w:rPr>
        <w:t xml:space="preserve">[NIST CC] NIST SP 800-145, “A NIST definition of cloud computing”,  [online] Available: http://csrc.nist.gov/publications/nistpubs/800-145/SP800-145.pdf </w:t>
      </w:r>
    </w:p>
    <w:p w:rsidR="00AE2F02" w:rsidRDefault="00745A63">
      <w:pPr>
        <w:pStyle w:val="ListParagraph"/>
        <w:numPr>
          <w:ilvl w:val="0"/>
          <w:numId w:val="44"/>
        </w:numPr>
        <w:ind w:left="720"/>
        <w:rPr>
          <w:rFonts w:ascii="Times New Roman" w:hAnsi="Times New Roman"/>
          <w:lang w:val="nl-NL"/>
        </w:rPr>
      </w:pPr>
      <w:r w:rsidRPr="00AE5615">
        <w:rPr>
          <w:rFonts w:ascii="Times New Roman" w:hAnsi="Times New Roman"/>
        </w:rPr>
        <w:t xml:space="preserve">[NIST CCRA] NIST SP 500-292, Cloud Computing Reference Architecture, v1.0. </w:t>
      </w:r>
      <w:r w:rsidRPr="00AE5615">
        <w:rPr>
          <w:rFonts w:ascii="Times New Roman" w:hAnsi="Times New Roman"/>
          <w:lang w:val="nl-NL"/>
        </w:rPr>
        <w:t>[Online] http://collaborate.nist.gov/twiki-cloud-computing/pub/CloudComputing/ReferenceArchitectureTaxonomy/NIST_SP_500-292_-_090611.pdf</w:t>
      </w:r>
    </w:p>
    <w:p w:rsidR="00AE2F02" w:rsidRDefault="00745A63">
      <w:pPr>
        <w:pStyle w:val="ListParagraph"/>
        <w:numPr>
          <w:ilvl w:val="0"/>
          <w:numId w:val="44"/>
        </w:numPr>
        <w:ind w:left="720"/>
        <w:rPr>
          <w:rFonts w:ascii="Times New Roman" w:hAnsi="Times New Roman"/>
        </w:rPr>
      </w:pPr>
      <w:r w:rsidRPr="00AE5615">
        <w:rPr>
          <w:rFonts w:ascii="Times New Roman" w:hAnsi="Times New Roman"/>
        </w:rPr>
        <w:t xml:space="preserve">[NIST Synopsis] DRAFT NIST SP 800-146, Cloud Computing Synopsis and Recommendations. [online] Available:  http://csrc.nist.gov/publications/drafts/800-146/Draft-NIST-SP800-146.pdf </w:t>
      </w:r>
    </w:p>
    <w:p w:rsidR="00AE2F02" w:rsidRDefault="00745A63">
      <w:pPr>
        <w:pStyle w:val="ListParagraph"/>
        <w:numPr>
          <w:ilvl w:val="0"/>
          <w:numId w:val="44"/>
        </w:numPr>
        <w:ind w:left="720"/>
        <w:rPr>
          <w:rFonts w:ascii="Times New Roman" w:hAnsi="Times New Roman"/>
        </w:rPr>
      </w:pPr>
      <w:r w:rsidRPr="00AE5615">
        <w:rPr>
          <w:rFonts w:ascii="Times New Roman" w:hAnsi="Times New Roman"/>
        </w:rPr>
        <w:t>Draft SP 800-144 Guidelines on Security and Privacy in Public Cloud Computing. [online] Available: http://csrc.nist.gov/publications/nistpubs/800-144/SP800-144.pdf</w:t>
      </w:r>
    </w:p>
    <w:p w:rsidR="00AE2F02" w:rsidRDefault="00745A63">
      <w:pPr>
        <w:pStyle w:val="ListParagraph"/>
        <w:numPr>
          <w:ilvl w:val="0"/>
          <w:numId w:val="44"/>
        </w:numPr>
        <w:ind w:left="720"/>
        <w:rPr>
          <w:rFonts w:ascii="Times New Roman" w:hAnsi="Times New Roman"/>
          <w:lang w:val="nl-NL"/>
        </w:rPr>
      </w:pPr>
      <w:r w:rsidRPr="00AE5615">
        <w:rPr>
          <w:rFonts w:ascii="Times New Roman" w:hAnsi="Times New Roman"/>
        </w:rPr>
        <w:t xml:space="preserve">[NIST CC Roadmap] DRAFT NIST SP 800-293, US Government Cloud Computing Technology Roadmap, Volume I, Release 1.0. </w:t>
      </w:r>
      <w:r w:rsidRPr="00AE5615">
        <w:rPr>
          <w:rFonts w:ascii="Times New Roman" w:hAnsi="Times New Roman"/>
          <w:lang w:val="nl-NL"/>
        </w:rPr>
        <w:t xml:space="preserve">[online] http://www.nist.gov/itl/cloud/upload/SP_500_293_volumeI-2.pdf </w:t>
      </w:r>
    </w:p>
    <w:p w:rsidR="00AE2F02" w:rsidRDefault="00745A63">
      <w:pPr>
        <w:pStyle w:val="ListParagraph"/>
        <w:numPr>
          <w:ilvl w:val="0"/>
          <w:numId w:val="44"/>
        </w:numPr>
        <w:ind w:left="720"/>
        <w:rPr>
          <w:rFonts w:ascii="Times New Roman" w:hAnsi="Times New Roman"/>
        </w:rPr>
      </w:pPr>
      <w:r w:rsidRPr="00AE5615">
        <w:rPr>
          <w:rFonts w:ascii="Times New Roman" w:hAnsi="Times New Roman"/>
        </w:rPr>
        <w:t>NIST SP500-291 NIST Cloud Computing Standards Roadmap. [online] Available:  http://collaborate.nist.gov/twiki-cloud-computing/pub/CloudComputing/StandardsRoadmap/NIST_SP_500-291_Jul5A.pdf</w:t>
      </w:r>
    </w:p>
    <w:p w:rsidR="006720A0" w:rsidRPr="00CE1287" w:rsidRDefault="006720A0" w:rsidP="001D61DC">
      <w:pPr>
        <w:pStyle w:val="Heading3"/>
        <w:rPr>
          <w:rFonts w:ascii="Times New Roman" w:hAnsi="Times New Roman"/>
        </w:rPr>
      </w:pPr>
      <w:bookmarkStart w:id="62" w:name="_Toc199323913"/>
      <w:r w:rsidRPr="00CE1287">
        <w:rPr>
          <w:rFonts w:ascii="Times New Roman" w:hAnsi="Times New Roman"/>
        </w:rPr>
        <w:t>NIST Cloud Computing Reference Architecture</w:t>
      </w:r>
      <w:r w:rsidR="001D61DC" w:rsidRPr="00CE1287">
        <w:rPr>
          <w:rFonts w:ascii="Times New Roman" w:hAnsi="Times New Roman"/>
        </w:rPr>
        <w:t xml:space="preserve"> (CCRA)</w:t>
      </w:r>
      <w:bookmarkEnd w:id="62"/>
    </w:p>
    <w:p w:rsidR="00053B62" w:rsidRPr="00CE1287" w:rsidRDefault="00053B62" w:rsidP="00053B62">
      <w:pPr>
        <w:rPr>
          <w:rFonts w:ascii="Times New Roman" w:hAnsi="Times New Roman"/>
        </w:rPr>
      </w:pPr>
      <w:r w:rsidRPr="00CE1287">
        <w:rPr>
          <w:rFonts w:ascii="Times New Roman" w:hAnsi="Times New Roman"/>
        </w:rPr>
        <w:t>NIST SP 800-145 document defines Cloud Computing in the following way:</w:t>
      </w:r>
    </w:p>
    <w:p w:rsidR="00053B62" w:rsidRDefault="00053B62" w:rsidP="000812F2">
      <w:pPr>
        <w:ind w:left="720"/>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r w:rsidR="000812F2" w:rsidRPr="00CE1287">
        <w:rPr>
          <w:rFonts w:ascii="Times New Roman" w:hAnsi="Times New Roman"/>
        </w:rPr>
        <w:t>”</w:t>
      </w:r>
    </w:p>
    <w:p w:rsidR="00AE5615" w:rsidRPr="00CE1287" w:rsidRDefault="00AE5615" w:rsidP="000812F2">
      <w:pPr>
        <w:ind w:left="720"/>
        <w:rPr>
          <w:rFonts w:ascii="Times New Roman" w:hAnsi="Times New Roman"/>
        </w:rPr>
      </w:pPr>
    </w:p>
    <w:p w:rsidR="006720A0" w:rsidRPr="00CE1287" w:rsidRDefault="00053B62" w:rsidP="00783109">
      <w:pPr>
        <w:rPr>
          <w:rFonts w:ascii="Times New Roman" w:hAnsi="Times New Roman"/>
        </w:rPr>
      </w:pPr>
      <w:r w:rsidRPr="00CE1287">
        <w:rPr>
          <w:rFonts w:ascii="Times New Roman" w:hAnsi="Times New Roman"/>
        </w:rPr>
        <w:t>T</w:t>
      </w:r>
      <w:r w:rsidR="00BD0471" w:rsidRPr="00CE1287">
        <w:rPr>
          <w:rFonts w:ascii="Times New Roman" w:hAnsi="Times New Roman"/>
        </w:rPr>
        <w:t xml:space="preserve">he Cloud Computing </w:t>
      </w:r>
      <w:r w:rsidRPr="00CE1287">
        <w:rPr>
          <w:rFonts w:ascii="Times New Roman" w:hAnsi="Times New Roman"/>
        </w:rPr>
        <w:t xml:space="preserve">as a service type/model </w:t>
      </w:r>
      <w:r w:rsidR="00BD0471" w:rsidRPr="00CE1287">
        <w:rPr>
          <w:rFonts w:ascii="Times New Roman" w:hAnsi="Times New Roman"/>
        </w:rPr>
        <w:t>includes the following features:</w:t>
      </w:r>
    </w:p>
    <w:p w:rsidR="00407946" w:rsidRPr="00CE1287" w:rsidRDefault="00407946" w:rsidP="0036383E">
      <w:pPr>
        <w:pStyle w:val="ListParagraph"/>
        <w:numPr>
          <w:ilvl w:val="0"/>
          <w:numId w:val="34"/>
        </w:numPr>
        <w:rPr>
          <w:rFonts w:ascii="Times New Roman" w:hAnsi="Times New Roman"/>
        </w:rPr>
      </w:pPr>
      <w:r w:rsidRPr="00CE1287">
        <w:rPr>
          <w:rFonts w:ascii="Times New Roman" w:hAnsi="Times New Roman"/>
        </w:rPr>
        <w:t xml:space="preserve">Five Cloud characteristics </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On-demand self-service</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Broad network access</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Resource pooling</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Rapid elasticity</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Measured Service</w:t>
      </w:r>
    </w:p>
    <w:p w:rsidR="00407946" w:rsidRPr="00CE1287" w:rsidRDefault="00407946" w:rsidP="0036383E">
      <w:pPr>
        <w:pStyle w:val="ListParagraph"/>
        <w:numPr>
          <w:ilvl w:val="0"/>
          <w:numId w:val="34"/>
        </w:numPr>
        <w:rPr>
          <w:rFonts w:ascii="Times New Roman" w:hAnsi="Times New Roman"/>
        </w:rPr>
      </w:pPr>
      <w:r w:rsidRPr="00CE1287">
        <w:rPr>
          <w:rFonts w:ascii="Times New Roman" w:hAnsi="Times New Roman"/>
        </w:rPr>
        <w:t>3 service/provisioning models</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Software as a Service (SaaS)</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Platform as a Service (PaaS)</w:t>
      </w:r>
    </w:p>
    <w:p w:rsidR="00BD0471" w:rsidRPr="00CE1287" w:rsidRDefault="00407946" w:rsidP="0036383E">
      <w:pPr>
        <w:pStyle w:val="ListParagraph"/>
        <w:numPr>
          <w:ilvl w:val="1"/>
          <w:numId w:val="34"/>
        </w:numPr>
        <w:rPr>
          <w:rFonts w:ascii="Times New Roman" w:hAnsi="Times New Roman"/>
        </w:rPr>
      </w:pPr>
      <w:r w:rsidRPr="00CE1287">
        <w:rPr>
          <w:rFonts w:ascii="Times New Roman" w:hAnsi="Times New Roman"/>
        </w:rPr>
        <w:t>Infrastructure as a Service (IaaS)</w:t>
      </w:r>
    </w:p>
    <w:p w:rsidR="00407946" w:rsidRPr="00CE1287" w:rsidRDefault="00407946" w:rsidP="0036383E">
      <w:pPr>
        <w:pStyle w:val="ListParagraph"/>
        <w:numPr>
          <w:ilvl w:val="0"/>
          <w:numId w:val="34"/>
        </w:numPr>
        <w:rPr>
          <w:rFonts w:ascii="Times New Roman" w:hAnsi="Times New Roman"/>
        </w:rPr>
      </w:pPr>
      <w:r w:rsidRPr="00CE1287">
        <w:rPr>
          <w:rFonts w:ascii="Times New Roman" w:hAnsi="Times New Roman"/>
        </w:rPr>
        <w:t>4 deployment models</w:t>
      </w:r>
    </w:p>
    <w:p w:rsidR="00407946" w:rsidRPr="00CE1287" w:rsidRDefault="00407946" w:rsidP="0036383E">
      <w:pPr>
        <w:pStyle w:val="ListParagraph"/>
        <w:numPr>
          <w:ilvl w:val="1"/>
          <w:numId w:val="34"/>
        </w:numPr>
        <w:rPr>
          <w:rFonts w:ascii="Times New Roman" w:hAnsi="Times New Roman"/>
        </w:rPr>
      </w:pPr>
      <w:r w:rsidRPr="00CE1287">
        <w:rPr>
          <w:rFonts w:ascii="Times New Roman" w:hAnsi="Times New Roman"/>
        </w:rPr>
        <w:t>Public cl</w:t>
      </w:r>
      <w:r w:rsidR="005B167B" w:rsidRPr="00CE1287">
        <w:rPr>
          <w:rFonts w:ascii="Times New Roman" w:hAnsi="Times New Roman"/>
        </w:rPr>
        <w:t>oud</w:t>
      </w:r>
    </w:p>
    <w:p w:rsidR="00407946" w:rsidRPr="00CE1287" w:rsidRDefault="005B167B" w:rsidP="0036383E">
      <w:pPr>
        <w:pStyle w:val="ListParagraph"/>
        <w:numPr>
          <w:ilvl w:val="1"/>
          <w:numId w:val="34"/>
        </w:numPr>
        <w:rPr>
          <w:rFonts w:ascii="Times New Roman" w:hAnsi="Times New Roman"/>
        </w:rPr>
      </w:pPr>
      <w:r w:rsidRPr="00CE1287">
        <w:rPr>
          <w:rFonts w:ascii="Times New Roman" w:hAnsi="Times New Roman"/>
        </w:rPr>
        <w:t>Private cloud</w:t>
      </w:r>
    </w:p>
    <w:p w:rsidR="00407946" w:rsidRPr="00CE1287" w:rsidRDefault="005B167B" w:rsidP="0036383E">
      <w:pPr>
        <w:pStyle w:val="ListParagraph"/>
        <w:numPr>
          <w:ilvl w:val="1"/>
          <w:numId w:val="34"/>
        </w:numPr>
        <w:rPr>
          <w:rFonts w:ascii="Times New Roman" w:hAnsi="Times New Roman"/>
        </w:rPr>
      </w:pPr>
      <w:r w:rsidRPr="00CE1287">
        <w:rPr>
          <w:rFonts w:ascii="Times New Roman" w:hAnsi="Times New Roman"/>
        </w:rPr>
        <w:t>Community cloud</w:t>
      </w:r>
    </w:p>
    <w:p w:rsidR="005B167B" w:rsidRPr="00CE1287" w:rsidRDefault="005B167B" w:rsidP="0036383E">
      <w:pPr>
        <w:pStyle w:val="ListParagraph"/>
        <w:numPr>
          <w:ilvl w:val="1"/>
          <w:numId w:val="34"/>
        </w:numPr>
        <w:rPr>
          <w:rFonts w:ascii="Times New Roman" w:hAnsi="Times New Roman"/>
        </w:rPr>
      </w:pPr>
      <w:r w:rsidRPr="00CE1287">
        <w:rPr>
          <w:rFonts w:ascii="Times New Roman" w:hAnsi="Times New Roman"/>
        </w:rPr>
        <w:t>Hybrid cloud</w:t>
      </w:r>
    </w:p>
    <w:p w:rsidR="00BD0471" w:rsidRPr="00CE1287" w:rsidRDefault="00BD0471" w:rsidP="00783109">
      <w:pPr>
        <w:rPr>
          <w:rFonts w:ascii="Times New Roman" w:hAnsi="Times New Roman"/>
          <w:lang w:val="en-US"/>
        </w:rPr>
      </w:pPr>
    </w:p>
    <w:p w:rsidR="00053B62" w:rsidRPr="00CE1287" w:rsidRDefault="00053B62" w:rsidP="00783109">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053B62" w:rsidRPr="00CE1287" w:rsidRDefault="000812F2" w:rsidP="000812F2">
      <w:pPr>
        <w:ind w:left="720"/>
        <w:rPr>
          <w:rFonts w:ascii="Times New Roman" w:hAnsi="Times New Roman"/>
          <w:lang w:val="en-US"/>
        </w:rPr>
      </w:pPr>
      <w:r w:rsidRPr="00CE1287">
        <w:rPr>
          <w:rFonts w:ascii="Times New Roman" w:hAnsi="Times New Roman"/>
          <w:lang w:val="en-US"/>
        </w:rPr>
        <w:t>“</w:t>
      </w:r>
      <w:r w:rsidR="005E59BC"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005E59BC" w:rsidRPr="00CE1287">
        <w:rPr>
          <w:rFonts w:ascii="Times New Roman" w:hAnsi="Times New Roman"/>
          <w:i/>
          <w:u w:val="single"/>
          <w:lang w:val="en-US"/>
        </w:rPr>
        <w:t>possibly limited control of select networking components (e.g., host firewalls)</w:t>
      </w:r>
      <w:r w:rsidR="005E59BC" w:rsidRPr="00CE1287">
        <w:rPr>
          <w:rFonts w:ascii="Times New Roman" w:hAnsi="Times New Roman"/>
          <w:lang w:val="en-US"/>
        </w:rPr>
        <w:t>.</w:t>
      </w:r>
      <w:r w:rsidRPr="00CE1287">
        <w:rPr>
          <w:rFonts w:ascii="Times New Roman" w:hAnsi="Times New Roman"/>
          <w:lang w:val="en-US"/>
        </w:rPr>
        <w:t>”</w:t>
      </w:r>
    </w:p>
    <w:p w:rsidR="00053B62" w:rsidRPr="00CE1287" w:rsidRDefault="00053B62" w:rsidP="00783109">
      <w:pPr>
        <w:rPr>
          <w:rFonts w:ascii="Times New Roman" w:hAnsi="Times New Roman"/>
          <w:lang w:val="en-US"/>
        </w:rPr>
      </w:pPr>
    </w:p>
    <w:p w:rsidR="005B167B" w:rsidRPr="00CE1287" w:rsidRDefault="001800CE" w:rsidP="005B167B">
      <w:pPr>
        <w:rPr>
          <w:rFonts w:ascii="Times New Roman" w:hAnsi="Times New Roman"/>
        </w:rPr>
      </w:pPr>
      <w:r w:rsidRPr="00524239">
        <w:rPr>
          <w:rFonts w:ascii="Times New Roman" w:hAnsi="Times New Roman"/>
        </w:rPr>
        <w:fldChar w:fldCharType="begin"/>
      </w:r>
      <w:r w:rsidR="00524239" w:rsidRPr="00524239">
        <w:rPr>
          <w:rFonts w:ascii="Times New Roman" w:hAnsi="Times New Roman"/>
        </w:rPr>
        <w:instrText xml:space="preserve"> REF _Ref198721544 \h </w:instrText>
      </w:r>
      <w:r w:rsidRPr="00524239">
        <w:rPr>
          <w:rFonts w:ascii="Times New Roman" w:hAnsi="Times New Roman"/>
        </w:rPr>
      </w:r>
      <w:r w:rsidRPr="00524239">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6.1.2</w:t>
      </w:r>
      <w:r w:rsidR="00A5161C" w:rsidRPr="00A5161C">
        <w:rPr>
          <w:rFonts w:ascii="Times New Roman" w:hAnsi="Times New Roman"/>
        </w:rPr>
        <w:t>.</w:t>
      </w:r>
      <w:r w:rsidR="00A5161C" w:rsidRPr="00A5161C">
        <w:rPr>
          <w:rFonts w:ascii="Times New Roman" w:hAnsi="Times New Roman"/>
          <w:noProof/>
        </w:rPr>
        <w:t>1</w:t>
      </w:r>
      <w:r w:rsidRPr="00524239">
        <w:rPr>
          <w:rFonts w:ascii="Times New Roman" w:hAnsi="Times New Roman"/>
        </w:rPr>
        <w:fldChar w:fldCharType="end"/>
      </w:r>
      <w:r w:rsidR="00524239">
        <w:rPr>
          <w:rFonts w:ascii="Times New Roman" w:hAnsi="Times New Roman"/>
        </w:rPr>
        <w:t xml:space="preserve"> </w:t>
      </w:r>
      <w:r w:rsidR="005B167B" w:rsidRPr="00CE1287">
        <w:rPr>
          <w:rFonts w:ascii="Times New Roman" w:hAnsi="Times New Roman"/>
        </w:rPr>
        <w:t>presents an overview of the NIST cloud computing reference architecture, which identifies the major actors, their activities and functions in cloud computing. The diagram depicts a generic high-level architecture and is intended to facilitate the understanding of the requirements, uses, characteristics and standards of cloud computing.</w:t>
      </w:r>
    </w:p>
    <w:p w:rsidR="005B167B" w:rsidRPr="00CE1287" w:rsidRDefault="005B167B" w:rsidP="005B167B">
      <w:pPr>
        <w:rPr>
          <w:rFonts w:ascii="Times New Roman" w:hAnsi="Times New Roman"/>
        </w:rPr>
      </w:pPr>
    </w:p>
    <w:p w:rsidR="005B167B" w:rsidRPr="00CE1287" w:rsidRDefault="005B167B" w:rsidP="005B167B">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sidR="001800CE" w:rsidRPr="00524239">
        <w:rPr>
          <w:rFonts w:ascii="Times New Roman" w:hAnsi="Times New Roman"/>
        </w:rPr>
        <w:fldChar w:fldCharType="begin"/>
      </w:r>
      <w:r w:rsidR="00524239" w:rsidRPr="00524239">
        <w:rPr>
          <w:rFonts w:ascii="Times New Roman" w:hAnsi="Times New Roman"/>
        </w:rPr>
        <w:instrText xml:space="preserve"> REF _Ref198721544 \h </w:instrText>
      </w:r>
      <w:r w:rsidR="001800CE" w:rsidRPr="00524239">
        <w:rPr>
          <w:rFonts w:ascii="Times New Roman" w:hAnsi="Times New Roman"/>
        </w:rPr>
      </w:r>
      <w:r w:rsidR="001800CE" w:rsidRPr="00524239">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6.1.2</w:t>
      </w:r>
      <w:r w:rsidR="00A5161C" w:rsidRPr="00A5161C">
        <w:rPr>
          <w:rFonts w:ascii="Times New Roman" w:hAnsi="Times New Roman"/>
        </w:rPr>
        <w:t>.</w:t>
      </w:r>
      <w:r w:rsidR="00A5161C" w:rsidRPr="00A5161C">
        <w:rPr>
          <w:rFonts w:ascii="Times New Roman" w:hAnsi="Times New Roman"/>
          <w:noProof/>
        </w:rPr>
        <w:t>1</w:t>
      </w:r>
      <w:r w:rsidR="001800CE" w:rsidRPr="00524239">
        <w:rPr>
          <w:rFonts w:ascii="Times New Roman" w:hAnsi="Times New Roman"/>
        </w:rPr>
        <w:fldChar w:fldCharType="end"/>
      </w:r>
      <w:r w:rsidRPr="00CE1287">
        <w:rPr>
          <w:rFonts w:ascii="Times New Roman" w:hAnsi="Times New Roman"/>
        </w:rPr>
        <w:t xml:space="preserve">, the NIST cloud computing reference architecture defines five major actors: cloud consumer, cloud provider, cloud carrier, cloud auditor and cloud broker. Each actor is an entity (a person or an organization) that participates in a transaction or process and/or performs tasks in cloud computing. </w:t>
      </w:r>
      <w:r w:rsidR="001800CE" w:rsidRPr="002D208B">
        <w:rPr>
          <w:rFonts w:ascii="Times New Roman" w:hAnsi="Times New Roman"/>
        </w:rPr>
        <w:fldChar w:fldCharType="begin"/>
      </w:r>
      <w:r w:rsidR="002D208B" w:rsidRPr="002D208B">
        <w:rPr>
          <w:rFonts w:ascii="Times New Roman" w:hAnsi="Times New Roman"/>
        </w:rPr>
        <w:instrText xml:space="preserve"> REF _Ref198721687 \h </w:instrText>
      </w:r>
      <w:r w:rsidR="001800CE" w:rsidRPr="002D208B">
        <w:rPr>
          <w:rFonts w:ascii="Times New Roman" w:hAnsi="Times New Roman"/>
        </w:rPr>
      </w:r>
      <w:r w:rsidR="001800CE" w:rsidRPr="002D208B">
        <w:rPr>
          <w:rFonts w:ascii="Times New Roman" w:hAnsi="Times New Roman"/>
        </w:rPr>
        <w:fldChar w:fldCharType="separate"/>
      </w:r>
      <w:r w:rsidR="00A5161C" w:rsidRPr="00A5161C">
        <w:rPr>
          <w:rFonts w:ascii="Times New Roman" w:hAnsi="Times New Roman"/>
        </w:rPr>
        <w:t xml:space="preserve">Table </w:t>
      </w:r>
      <w:r w:rsidR="00A5161C" w:rsidRPr="00A5161C">
        <w:rPr>
          <w:rFonts w:ascii="Times New Roman" w:hAnsi="Times New Roman"/>
          <w:noProof/>
        </w:rPr>
        <w:t>6.1.2</w:t>
      </w:r>
      <w:r w:rsidR="00A5161C" w:rsidRPr="00A5161C">
        <w:rPr>
          <w:rFonts w:ascii="Times New Roman" w:hAnsi="Times New Roman"/>
        </w:rPr>
        <w:t>.</w:t>
      </w:r>
      <w:r w:rsidR="00A5161C" w:rsidRPr="00A5161C">
        <w:rPr>
          <w:rFonts w:ascii="Times New Roman" w:hAnsi="Times New Roman"/>
          <w:noProof/>
        </w:rPr>
        <w:t>1</w:t>
      </w:r>
      <w:r w:rsidR="001800CE" w:rsidRPr="002D208B">
        <w:rPr>
          <w:rFonts w:ascii="Times New Roman" w:hAnsi="Times New Roman"/>
        </w:rPr>
        <w:fldChar w:fldCharType="end"/>
      </w:r>
      <w:r w:rsidR="002D208B">
        <w:rPr>
          <w:rFonts w:ascii="Times New Roman" w:hAnsi="Times New Roman"/>
        </w:rPr>
        <w:t xml:space="preserve"> </w:t>
      </w:r>
      <w:r w:rsidRPr="00CE1287">
        <w:rPr>
          <w:rFonts w:ascii="Times New Roman" w:hAnsi="Times New Roman"/>
        </w:rPr>
        <w:t>briefly lists the actors defined in the NIST cloud computing reference architecture</w:t>
      </w:r>
      <w:r w:rsidR="00ED5C71" w:rsidRPr="00CE1287">
        <w:rPr>
          <w:rFonts w:ascii="Times New Roman" w:hAnsi="Times New Roman"/>
        </w:rPr>
        <w:t xml:space="preserve"> and their</w:t>
      </w:r>
      <w:r w:rsidRPr="00CE1287">
        <w:rPr>
          <w:rFonts w:ascii="Times New Roman" w:hAnsi="Times New Roman"/>
        </w:rPr>
        <w:t xml:space="preserve"> activities.</w:t>
      </w:r>
    </w:p>
    <w:p w:rsidR="00416E60" w:rsidRPr="00CE1287" w:rsidRDefault="00416E60" w:rsidP="005B167B">
      <w:pPr>
        <w:rPr>
          <w:rFonts w:ascii="Times New Roman" w:hAnsi="Times New Roman"/>
        </w:rPr>
      </w:pPr>
    </w:p>
    <w:tbl>
      <w:tblPr>
        <w:tblStyle w:val="TableGrid"/>
        <w:tblW w:w="0" w:type="auto"/>
        <w:tblLook w:val="04A0" w:firstRow="1" w:lastRow="0" w:firstColumn="1" w:lastColumn="0" w:noHBand="0" w:noVBand="1"/>
      </w:tblPr>
      <w:tblGrid>
        <w:gridCol w:w="1809"/>
        <w:gridCol w:w="7910"/>
      </w:tblGrid>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Actor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Definition</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Consumer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Provider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Auditor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A party that can conduct independent assessment of cloud services, information system operations, performance and security of the cloud implementation.</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Cloud Broker</w:t>
            </w:r>
          </w:p>
        </w:tc>
        <w:tc>
          <w:tcPr>
            <w:tcW w:w="7910" w:type="dxa"/>
          </w:tcPr>
          <w:p w:rsidR="00ED5C71" w:rsidRPr="00CE1287" w:rsidRDefault="00ED5C71" w:rsidP="00752A2D">
            <w:pPr>
              <w:rPr>
                <w:rFonts w:ascii="Times New Roman" w:hAnsi="Times New Roman"/>
              </w:rPr>
            </w:pPr>
            <w:r w:rsidRPr="00CE1287">
              <w:rPr>
                <w:rFonts w:ascii="Times New Roman" w:hAnsi="Times New Roman"/>
              </w:rPr>
              <w:t xml:space="preserve">An entity that manages the use, performance and delivery of cloud services, and negotiates relationships between Cloud Providers and Cloud Consumers. </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Carrier </w:t>
            </w:r>
          </w:p>
        </w:tc>
        <w:tc>
          <w:tcPr>
            <w:tcW w:w="7910" w:type="dxa"/>
          </w:tcPr>
          <w:p w:rsidR="00AE2F02" w:rsidRDefault="00ED5C71">
            <w:pPr>
              <w:keepNext/>
              <w:rPr>
                <w:rFonts w:ascii="Times New Roman" w:hAnsi="Times New Roman"/>
              </w:rPr>
            </w:pPr>
            <w:r w:rsidRPr="00CE1287">
              <w:rPr>
                <w:rFonts w:ascii="Times New Roman" w:hAnsi="Times New Roman"/>
              </w:rPr>
              <w:t>An intermediary that provides connectivity and transport of cloud services from Cloud Providers to Cloud Consumers.</w:t>
            </w:r>
          </w:p>
        </w:tc>
      </w:tr>
    </w:tbl>
    <w:p w:rsidR="00AE2F02" w:rsidRDefault="002D208B">
      <w:pPr>
        <w:pStyle w:val="Caption"/>
      </w:pPr>
      <w:bookmarkStart w:id="63" w:name="_Ref198721687"/>
      <w:r>
        <w:t xml:space="preserve">Table </w:t>
      </w:r>
      <w:r w:rsidR="001800CE">
        <w:fldChar w:fldCharType="begin"/>
      </w:r>
      <w:r>
        <w:instrText xml:space="preserve"> STYLEREF 3 \s </w:instrText>
      </w:r>
      <w:r w:rsidR="001800CE">
        <w:fldChar w:fldCharType="separate"/>
      </w:r>
      <w:r>
        <w:rPr>
          <w:noProof/>
        </w:rPr>
        <w:t>6.1.2</w:t>
      </w:r>
      <w:r w:rsidR="001800CE">
        <w:fldChar w:fldCharType="end"/>
      </w:r>
      <w:r>
        <w:t>.</w:t>
      </w:r>
      <w:r w:rsidR="001800CE">
        <w:fldChar w:fldCharType="begin"/>
      </w:r>
      <w:r>
        <w:instrText xml:space="preserve"> SEQ Table \* ARABIC \s 3 </w:instrText>
      </w:r>
      <w:r w:rsidR="001800CE">
        <w:fldChar w:fldCharType="separate"/>
      </w:r>
      <w:r>
        <w:rPr>
          <w:noProof/>
        </w:rPr>
        <w:t>1</w:t>
      </w:r>
      <w:r w:rsidR="001800CE">
        <w:fldChar w:fldCharType="end"/>
      </w:r>
      <w:bookmarkEnd w:id="63"/>
      <w:r>
        <w:t xml:space="preserve"> Main actors in CCRA and cloud service provisioning</w:t>
      </w:r>
    </w:p>
    <w:p w:rsidR="00AE2F02" w:rsidRDefault="001D61DC">
      <w:pPr>
        <w:keepNext/>
        <w:jc w:val="center"/>
      </w:pPr>
      <w:r w:rsidRPr="00CE1287">
        <w:rPr>
          <w:rFonts w:ascii="Times New Roman" w:hAnsi="Times New Roman"/>
          <w:noProof/>
          <w:lang w:val="en-US" w:eastAsia="en-US"/>
        </w:rPr>
        <w:drawing>
          <wp:inline distT="0" distB="0" distL="0" distR="0">
            <wp:extent cx="5943600" cy="3517900"/>
            <wp:effectExtent l="0" t="0" r="0" b="635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rsidR="00AE2F02" w:rsidRDefault="00524239">
      <w:pPr>
        <w:pStyle w:val="Caption"/>
      </w:pPr>
      <w:bookmarkStart w:id="64" w:name="_Ref198721544"/>
      <w:r>
        <w:t xml:space="preserve">Figure </w:t>
      </w:r>
      <w:r w:rsidR="001800CE">
        <w:fldChar w:fldCharType="begin"/>
      </w:r>
      <w:r w:rsidR="00E620E7">
        <w:instrText xml:space="preserve"> STYLEREF 3 \s </w:instrText>
      </w:r>
      <w:r w:rsidR="001800CE">
        <w:fldChar w:fldCharType="separate"/>
      </w:r>
      <w:r w:rsidR="00E620E7">
        <w:rPr>
          <w:noProof/>
        </w:rPr>
        <w:t>6.1.2</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1</w:t>
      </w:r>
      <w:r w:rsidR="001800CE">
        <w:fldChar w:fldCharType="end"/>
      </w:r>
      <w:bookmarkEnd w:id="64"/>
      <w:r>
        <w:t xml:space="preserve"> NIST Cloud Computing Reference Architecture (CCRA)</w:t>
      </w:r>
    </w:p>
    <w:p w:rsidR="00416E60" w:rsidRPr="00CE1287" w:rsidRDefault="001800CE" w:rsidP="00416E60">
      <w:pPr>
        <w:rPr>
          <w:rFonts w:ascii="Times New Roman" w:hAnsi="Times New Roman"/>
        </w:rPr>
      </w:pPr>
      <w:r w:rsidRPr="002D208B">
        <w:rPr>
          <w:rFonts w:ascii="Times New Roman" w:hAnsi="Times New Roman"/>
        </w:rPr>
        <w:fldChar w:fldCharType="begin"/>
      </w:r>
      <w:r w:rsidR="002D208B" w:rsidRPr="002D208B">
        <w:rPr>
          <w:rFonts w:ascii="Times New Roman" w:hAnsi="Times New Roman"/>
        </w:rPr>
        <w:instrText xml:space="preserve"> REF _Ref198721760 \h </w:instrText>
      </w:r>
      <w:r w:rsidRPr="002D208B">
        <w:rPr>
          <w:rFonts w:ascii="Times New Roman" w:hAnsi="Times New Roman"/>
        </w:rPr>
      </w:r>
      <w:r w:rsidRPr="002D208B">
        <w:rPr>
          <w:rFonts w:ascii="Times New Roman" w:hAnsi="Times New Roman"/>
        </w:rPr>
        <w:fldChar w:fldCharType="separate"/>
      </w:r>
      <w:r w:rsidR="00A5161C" w:rsidRPr="00A5161C">
        <w:rPr>
          <w:rFonts w:ascii="Times New Roman" w:hAnsi="Times New Roman"/>
        </w:rPr>
        <w:t xml:space="preserve">Figure </w:t>
      </w:r>
      <w:r w:rsidR="00A5161C" w:rsidRPr="00A5161C">
        <w:rPr>
          <w:rFonts w:ascii="Times New Roman" w:hAnsi="Times New Roman"/>
          <w:noProof/>
        </w:rPr>
        <w:t>6.1.2</w:t>
      </w:r>
      <w:r w:rsidR="00A5161C" w:rsidRPr="00A5161C">
        <w:rPr>
          <w:rFonts w:ascii="Times New Roman" w:hAnsi="Times New Roman"/>
        </w:rPr>
        <w:t>.</w:t>
      </w:r>
      <w:r w:rsidR="00A5161C" w:rsidRPr="00A5161C">
        <w:rPr>
          <w:rFonts w:ascii="Times New Roman" w:hAnsi="Times New Roman"/>
          <w:noProof/>
        </w:rPr>
        <w:t>2</w:t>
      </w:r>
      <w:r w:rsidRPr="002D208B">
        <w:rPr>
          <w:rFonts w:ascii="Times New Roman" w:hAnsi="Times New Roman"/>
        </w:rPr>
        <w:fldChar w:fldCharType="end"/>
      </w:r>
      <w:r w:rsidR="002D208B">
        <w:rPr>
          <w:rFonts w:ascii="Times New Roman" w:hAnsi="Times New Roman"/>
        </w:rPr>
        <w:t xml:space="preserve"> </w:t>
      </w:r>
      <w:r w:rsidR="00416E60" w:rsidRPr="00CE1287">
        <w:rPr>
          <w:rFonts w:ascii="Times New Roman" w:hAnsi="Times New Roman"/>
        </w:rPr>
        <w:t>illustrates the interactions among the actors. A cloud consumer may request cloud services from a cloud provider directly or via a cloud broker. A cloud auditor conducts independent audits and may contact the others to collect necessary information. The details will be discussed in the following sections and presented in increasing level of details in successive diagrams.</w:t>
      </w:r>
    </w:p>
    <w:p w:rsidR="001D61DC" w:rsidRPr="00CE1287" w:rsidRDefault="001D61DC" w:rsidP="00B34F45">
      <w:pPr>
        <w:rPr>
          <w:rFonts w:ascii="Times New Roman" w:hAnsi="Times New Roman"/>
        </w:rPr>
      </w:pPr>
    </w:p>
    <w:p w:rsidR="00AE2F02" w:rsidRDefault="001D61DC">
      <w:pPr>
        <w:keepNext/>
        <w:jc w:val="center"/>
      </w:pPr>
      <w:r w:rsidRPr="00CE1287">
        <w:rPr>
          <w:rFonts w:ascii="Times New Roman" w:hAnsi="Times New Roman"/>
          <w:noProof/>
          <w:lang w:val="en-US" w:eastAsia="en-US"/>
        </w:rPr>
        <w:drawing>
          <wp:inline distT="0" distB="0" distL="0" distR="0">
            <wp:extent cx="5018049" cy="3058008"/>
            <wp:effectExtent l="0" t="0" r="0" b="9525"/>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20282" cy="3059369"/>
                    </a:xfrm>
                    <a:prstGeom prst="rect">
                      <a:avLst/>
                    </a:prstGeom>
                  </pic:spPr>
                </pic:pic>
              </a:graphicData>
            </a:graphic>
          </wp:inline>
        </w:drawing>
      </w:r>
    </w:p>
    <w:p w:rsidR="00AE2F02" w:rsidRDefault="002D208B">
      <w:pPr>
        <w:pStyle w:val="Caption"/>
      </w:pPr>
      <w:bookmarkStart w:id="65" w:name="_Ref198721760"/>
      <w:r>
        <w:t xml:space="preserve">Figure </w:t>
      </w:r>
      <w:r w:rsidR="001800CE">
        <w:fldChar w:fldCharType="begin"/>
      </w:r>
      <w:r w:rsidR="00E620E7">
        <w:instrText xml:space="preserve"> STYLEREF 3 \s </w:instrText>
      </w:r>
      <w:r w:rsidR="001800CE">
        <w:fldChar w:fldCharType="separate"/>
      </w:r>
      <w:r w:rsidR="00E620E7">
        <w:rPr>
          <w:noProof/>
        </w:rPr>
        <w:t>6.1.2</w:t>
      </w:r>
      <w:r w:rsidR="001800CE">
        <w:fldChar w:fldCharType="end"/>
      </w:r>
      <w:r w:rsidR="00E620E7">
        <w:t>.</w:t>
      </w:r>
      <w:r w:rsidR="001800CE">
        <w:fldChar w:fldCharType="begin"/>
      </w:r>
      <w:r w:rsidR="00E620E7">
        <w:instrText xml:space="preserve"> SEQ Figure \* ARABIC \s 3 </w:instrText>
      </w:r>
      <w:r w:rsidR="001800CE">
        <w:fldChar w:fldCharType="separate"/>
      </w:r>
      <w:r w:rsidR="00E620E7">
        <w:rPr>
          <w:noProof/>
        </w:rPr>
        <w:t>2</w:t>
      </w:r>
      <w:r w:rsidR="001800CE">
        <w:fldChar w:fldCharType="end"/>
      </w:r>
      <w:bookmarkEnd w:id="65"/>
      <w:r>
        <w:t xml:space="preserve"> Main role in CCRA service provisioning</w:t>
      </w:r>
    </w:p>
    <w:p w:rsidR="000812F2" w:rsidRPr="00CE1287" w:rsidRDefault="000812F2" w:rsidP="000812F2">
      <w:pPr>
        <w:pStyle w:val="Heading4"/>
        <w:rPr>
          <w:rFonts w:ascii="Times New Roman" w:hAnsi="Times New Roman"/>
        </w:rPr>
      </w:pPr>
      <w:r w:rsidRPr="00CE1287">
        <w:rPr>
          <w:rFonts w:ascii="Times New Roman" w:hAnsi="Times New Roman"/>
        </w:rPr>
        <w:t>Relevance and limitation of the NIST CCRA for provisioning network infrastructure as a part of IaaS.</w:t>
      </w:r>
    </w:p>
    <w:p w:rsidR="00122FFD" w:rsidRDefault="00A665BC" w:rsidP="00B34F45">
      <w:pPr>
        <w:rPr>
          <w:rFonts w:ascii="Times New Roman" w:hAnsi="Times New Roman"/>
        </w:rPr>
      </w:pPr>
      <w:r w:rsidRPr="00CE1287">
        <w:rPr>
          <w:rFonts w:ascii="Times New Roman" w:hAnsi="Times New Roman"/>
        </w:rPr>
        <w:t xml:space="preserve">The described above Cloud service model and CCRA are well suited for describing </w:t>
      </w:r>
      <w:r w:rsidR="00D62B8A" w:rsidRPr="00CE1287">
        <w:rPr>
          <w:rFonts w:ascii="Times New Roman" w:hAnsi="Times New Roman"/>
        </w:rPr>
        <w:t>services and business or operational relations, however it is not suitable for design purposes that should allow required functional interfaces between component services and layers.</w:t>
      </w:r>
    </w:p>
    <w:p w:rsidR="00A665BC" w:rsidRPr="00CE1287" w:rsidRDefault="00D62B8A" w:rsidP="00B34F45">
      <w:pPr>
        <w:rPr>
          <w:rFonts w:ascii="Times New Roman" w:hAnsi="Times New Roman"/>
        </w:rPr>
      </w:pPr>
      <w:r w:rsidRPr="00CE1287">
        <w:rPr>
          <w:rFonts w:ascii="Times New Roman" w:hAnsi="Times New Roman"/>
        </w:rPr>
        <w:t xml:space="preserve"> </w:t>
      </w:r>
    </w:p>
    <w:p w:rsidR="00122FFD" w:rsidRDefault="00053B62" w:rsidP="00B34F45">
      <w:pPr>
        <w:rPr>
          <w:rFonts w:ascii="Times New Roman" w:hAnsi="Times New Roman"/>
        </w:rPr>
      </w:pPr>
      <w:r w:rsidRPr="00CE1287">
        <w:rPr>
          <w:rFonts w:ascii="Times New Roman" w:hAnsi="Times New Roman"/>
        </w:rPr>
        <w:t>Despite that current CCRA includes Cloud Carrier as representing typical role of the telecom operators that can provide network connectivity as a 3rd party service, there is no well-defined service model how this can be done. The Cloud Computing definition itself doesn’</w:t>
      </w:r>
      <w:r w:rsidR="000812F2" w:rsidRPr="00CE1287">
        <w:rPr>
          <w:rFonts w:ascii="Times New Roman" w:hAnsi="Times New Roman"/>
        </w:rPr>
        <w:t xml:space="preserve">t require explicitly guaranteed network services. Actually, Cloud computing has been developed </w:t>
      </w:r>
      <w:r w:rsidR="006B5798" w:rsidRPr="00CE1287">
        <w:rPr>
          <w:rFonts w:ascii="Times New Roman" w:hAnsi="Times New Roman"/>
        </w:rPr>
        <w:t xml:space="preserve">primarily for provisioning storage and computing resources and in assumption that network connectivity is provided as ubiquitous Internet connectivity. However, </w:t>
      </w:r>
      <w:r w:rsidR="00A94274" w:rsidRPr="00CE1287">
        <w:rPr>
          <w:rFonts w:ascii="Times New Roman" w:hAnsi="Times New Roman"/>
        </w:rPr>
        <w:t>t</w:t>
      </w:r>
      <w:r w:rsidR="006B5798" w:rsidRPr="00CE1287">
        <w:rPr>
          <w:rFonts w:ascii="Times New Roman" w:hAnsi="Times New Roman"/>
        </w:rPr>
        <w:t>his situation presents serious limitations for large scale use of cloud in enterprise applications</w:t>
      </w:r>
      <w:r w:rsidR="000812F2" w:rsidRPr="00CE1287">
        <w:rPr>
          <w:rFonts w:ascii="Times New Roman" w:hAnsi="Times New Roman"/>
        </w:rPr>
        <w:t xml:space="preserve"> th</w:t>
      </w:r>
      <w:r w:rsidR="006B5798" w:rsidRPr="00CE1287">
        <w:rPr>
          <w:rFonts w:ascii="Times New Roman" w:hAnsi="Times New Roman"/>
        </w:rPr>
        <w:t>at require guaranteed network connectivity QoS and in particular low network latency.</w:t>
      </w:r>
    </w:p>
    <w:p w:rsidR="00A94274" w:rsidRPr="00CE1287" w:rsidRDefault="00A94274" w:rsidP="00B34F45">
      <w:pPr>
        <w:rPr>
          <w:rFonts w:ascii="Times New Roman" w:hAnsi="Times New Roman"/>
        </w:rPr>
      </w:pPr>
    </w:p>
    <w:p w:rsidR="00053B62" w:rsidRDefault="00A94274" w:rsidP="00B34F45">
      <w:pPr>
        <w:rPr>
          <w:rFonts w:ascii="Times New Roman" w:hAnsi="Times New Roman"/>
        </w:rPr>
      </w:pPr>
      <w:r w:rsidRPr="00CE1287">
        <w:rPr>
          <w:rFonts w:ascii="Times New Roman" w:hAnsi="Times New Roman"/>
        </w:rPr>
        <w:t>Another problem/limitation of the current CCRA is that it is not suitable for defining required security infrastructure and its integration with main Cloud services or infrastructure</w:t>
      </w:r>
      <w:r w:rsidR="00074CDF" w:rsidRPr="00CE1287">
        <w:rPr>
          <w:rFonts w:ascii="Times New Roman" w:hAnsi="Times New Roman"/>
        </w:rPr>
        <w:t xml:space="preserve"> that can be potentially multilayer and multi</w:t>
      </w:r>
      <w:r w:rsidR="002646D6" w:rsidRPr="00CE1287">
        <w:rPr>
          <w:rFonts w:ascii="Times New Roman" w:hAnsi="Times New Roman"/>
        </w:rPr>
        <w:t>-</w:t>
      </w:r>
      <w:r w:rsidR="00074CDF" w:rsidRPr="00CE1287">
        <w:rPr>
          <w:rFonts w:ascii="Times New Roman" w:hAnsi="Times New Roman"/>
        </w:rPr>
        <w:t>domain</w:t>
      </w:r>
      <w:r w:rsidRPr="00CE1287">
        <w:rPr>
          <w:rFonts w:ascii="Times New Roman" w:hAnsi="Times New Roman"/>
        </w:rPr>
        <w:t>.</w:t>
      </w:r>
    </w:p>
    <w:p w:rsidR="00122FFD" w:rsidRPr="00CE1287" w:rsidRDefault="00122FFD" w:rsidP="00B34F45">
      <w:pPr>
        <w:rPr>
          <w:rFonts w:ascii="Times New Roman" w:hAnsi="Times New Roman"/>
        </w:rPr>
      </w:pPr>
    </w:p>
    <w:p w:rsidR="004B4FBB" w:rsidRPr="00CE1287" w:rsidRDefault="004B4FBB" w:rsidP="00B34F45">
      <w:pPr>
        <w:rPr>
          <w:rFonts w:ascii="Times New Roman" w:hAnsi="Times New Roman"/>
        </w:rPr>
      </w:pPr>
      <w:r w:rsidRPr="00CE1287">
        <w:rPr>
          <w:rFonts w:ascii="Times New Roman" w:hAnsi="Times New Roman"/>
        </w:rPr>
        <w:t xml:space="preserve">The following extension/improvement should be made to at least Cloud IaaS model to meet requirements of the wide range of the critical enterprise services (other service models such as PaaS, SaaS should also allow </w:t>
      </w:r>
      <w:r w:rsidR="00E50784" w:rsidRPr="00CE1287">
        <w:rPr>
          <w:rFonts w:ascii="Times New Roman" w:hAnsi="Times New Roman"/>
        </w:rPr>
        <w:t>management of network related parameters</w:t>
      </w:r>
      <w:r w:rsidRPr="00CE1287">
        <w:rPr>
          <w:rFonts w:ascii="Times New Roman" w:hAnsi="Times New Roman"/>
        </w:rPr>
        <w:t>)</w:t>
      </w:r>
      <w:r w:rsidR="00E50784" w:rsidRPr="00CE1287">
        <w:rPr>
          <w:rFonts w:ascii="Times New Roman" w:hAnsi="Times New Roman"/>
        </w:rPr>
        <w:t>:</w:t>
      </w:r>
    </w:p>
    <w:p w:rsidR="00E50784" w:rsidRPr="00CE1287" w:rsidRDefault="00D652FB" w:rsidP="0036383E">
      <w:pPr>
        <w:pStyle w:val="ListParagraph"/>
        <w:numPr>
          <w:ilvl w:val="0"/>
          <w:numId w:val="35"/>
        </w:numPr>
        <w:rPr>
          <w:rFonts w:ascii="Times New Roman" w:hAnsi="Times New Roman"/>
        </w:rPr>
      </w:pPr>
      <w:r w:rsidRPr="00CE1287">
        <w:rPr>
          <w:rFonts w:ascii="Times New Roman" w:hAnsi="Times New Roman"/>
        </w:rPr>
        <w:t xml:space="preserve">Add topology aware infrastructure view </w:t>
      </w:r>
    </w:p>
    <w:p w:rsidR="00D652FB" w:rsidRPr="00CE1287" w:rsidRDefault="00D652FB" w:rsidP="0036383E">
      <w:pPr>
        <w:pStyle w:val="ListParagraph"/>
        <w:numPr>
          <w:ilvl w:val="0"/>
          <w:numId w:val="35"/>
        </w:numPr>
        <w:rPr>
          <w:rFonts w:ascii="Times New Roman" w:hAnsi="Times New Roman"/>
        </w:rPr>
      </w:pPr>
      <w:r w:rsidRPr="00CE1287">
        <w:rPr>
          <w:rFonts w:ascii="Times New Roman" w:hAnsi="Times New Roman"/>
        </w:rPr>
        <w:t>Provide layered cloud services model that is suitable for defining main inter-layer and inter-service (functional) interfaces</w:t>
      </w:r>
    </w:p>
    <w:p w:rsidR="00AA1E3C" w:rsidRPr="00CE1287" w:rsidRDefault="00AA1E3C" w:rsidP="0036383E">
      <w:pPr>
        <w:pStyle w:val="ListParagraph"/>
        <w:numPr>
          <w:ilvl w:val="0"/>
          <w:numId w:val="35"/>
        </w:numPr>
        <w:rPr>
          <w:rFonts w:ascii="Times New Roman" w:hAnsi="Times New Roman"/>
        </w:rPr>
      </w:pPr>
      <w:r w:rsidRPr="00CE1287">
        <w:rPr>
          <w:rFonts w:ascii="Times New Roman" w:hAnsi="Times New Roman"/>
        </w:rPr>
        <w:t>Add resources and services virtualisation as one of cloud features (TBD)</w:t>
      </w:r>
    </w:p>
    <w:p w:rsidR="00D652FB" w:rsidRPr="00CE1287" w:rsidRDefault="00D652FB" w:rsidP="0036383E">
      <w:pPr>
        <w:pStyle w:val="ListParagraph"/>
        <w:numPr>
          <w:ilvl w:val="0"/>
          <w:numId w:val="35"/>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22FFD" w:rsidRDefault="00122FFD" w:rsidP="00971B95">
      <w:pPr>
        <w:rPr>
          <w:rFonts w:ascii="Times New Roman" w:hAnsi="Times New Roman"/>
        </w:rPr>
      </w:pPr>
    </w:p>
    <w:p w:rsidR="00053B62" w:rsidRPr="00CE1287" w:rsidRDefault="00971B95" w:rsidP="00971B95">
      <w:pPr>
        <w:rPr>
          <w:rFonts w:ascii="Times New Roman" w:hAnsi="Times New Roman"/>
        </w:rPr>
      </w:pPr>
      <w:r w:rsidRPr="00CE1287">
        <w:rPr>
          <w:rFonts w:ascii="Times New Roman" w:hAnsi="Times New Roman"/>
        </w:rPr>
        <w:t>At the business/operational level, the CCRA should be extended to address the following features:</w:t>
      </w:r>
    </w:p>
    <w:p w:rsidR="00971B95" w:rsidRPr="00CE1287" w:rsidRDefault="00971B95" w:rsidP="0036383E">
      <w:pPr>
        <w:pStyle w:val="ListParagraph"/>
        <w:numPr>
          <w:ilvl w:val="0"/>
          <w:numId w:val="36"/>
        </w:numPr>
        <w:rPr>
          <w:rFonts w:ascii="Times New Roman" w:hAnsi="Times New Roman"/>
        </w:rPr>
      </w:pPr>
      <w:r w:rsidRPr="00CE1287">
        <w:rPr>
          <w:rFonts w:ascii="Times New Roman" w:hAnsi="Times New Roman"/>
        </w:rPr>
        <w:t>Better definition of the Cloud Carrier role, operational model and interaction with other key actors</w:t>
      </w:r>
    </w:p>
    <w:p w:rsidR="00971B95" w:rsidRPr="00CE1287" w:rsidRDefault="00971B95" w:rsidP="0036383E">
      <w:pPr>
        <w:pStyle w:val="ListParagraph"/>
        <w:numPr>
          <w:ilvl w:val="0"/>
          <w:numId w:val="36"/>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670B81" w:rsidRPr="00CE1287" w:rsidRDefault="00670B81" w:rsidP="00B34F45">
      <w:pPr>
        <w:rPr>
          <w:rFonts w:ascii="Times New Roman" w:hAnsi="Times New Roman"/>
          <w:lang w:val="en-US"/>
        </w:rPr>
      </w:pPr>
    </w:p>
    <w:p w:rsidR="006230CE" w:rsidRPr="00CE1287" w:rsidRDefault="006230CE" w:rsidP="00B34F45">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6230CE" w:rsidRPr="00CE1287" w:rsidRDefault="006230CE" w:rsidP="0036383E">
      <w:pPr>
        <w:pStyle w:val="ListParagraph"/>
        <w:numPr>
          <w:ilvl w:val="0"/>
          <w:numId w:val="37"/>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6230CE" w:rsidRPr="00CE1287" w:rsidRDefault="006230CE" w:rsidP="0036383E">
      <w:pPr>
        <w:pStyle w:val="ListParagraph"/>
        <w:numPr>
          <w:ilvl w:val="0"/>
          <w:numId w:val="37"/>
        </w:numPr>
        <w:rPr>
          <w:rFonts w:ascii="Times New Roman" w:hAnsi="Times New Roman"/>
        </w:rPr>
      </w:pPr>
      <w:r w:rsidRPr="00CE1287">
        <w:rPr>
          <w:rFonts w:ascii="Times New Roman" w:hAnsi="Times New Roman"/>
        </w:rPr>
        <w:t>Corresponding infrastructure/topology description format</w:t>
      </w:r>
    </w:p>
    <w:p w:rsidR="006230CE" w:rsidRPr="00CE1287" w:rsidRDefault="006230CE" w:rsidP="0036383E">
      <w:pPr>
        <w:pStyle w:val="ListParagraph"/>
        <w:numPr>
          <w:ilvl w:val="0"/>
          <w:numId w:val="37"/>
        </w:numPr>
        <w:rPr>
          <w:rFonts w:ascii="Times New Roman" w:hAnsi="Times New Roman"/>
        </w:rPr>
      </w:pPr>
      <w:r w:rsidRPr="00CE1287">
        <w:rPr>
          <w:rFonts w:ascii="Times New Roman" w:hAnsi="Times New Roman"/>
        </w:rPr>
        <w:t>Related topology features and transformation operations (homomorphic, isomorphic, QoS, energy aware etc.)</w:t>
      </w:r>
    </w:p>
    <w:p w:rsidR="006230CE" w:rsidRPr="00CE1287" w:rsidRDefault="006230CE" w:rsidP="0036383E">
      <w:pPr>
        <w:pStyle w:val="ListParagraph"/>
        <w:numPr>
          <w:ilvl w:val="0"/>
          <w:numId w:val="37"/>
        </w:numPr>
        <w:rPr>
          <w:rFonts w:ascii="Times New Roman" w:hAnsi="Times New Roman"/>
        </w:rPr>
      </w:pPr>
      <w:r w:rsidRPr="00CE1287">
        <w:rPr>
          <w:rFonts w:ascii="Times New Roman" w:hAnsi="Times New Roman"/>
        </w:rPr>
        <w:t>(TBD)</w:t>
      </w:r>
    </w:p>
    <w:p w:rsidR="00A14071" w:rsidRPr="00CE1287" w:rsidRDefault="00A14071" w:rsidP="00A14071">
      <w:pPr>
        <w:rPr>
          <w:rFonts w:ascii="Times New Roman" w:hAnsi="Times New Roman"/>
        </w:rPr>
      </w:pPr>
    </w:p>
    <w:p w:rsidR="00A14071" w:rsidRPr="00CE1287" w:rsidRDefault="00A14071" w:rsidP="00A14071">
      <w:pPr>
        <w:rPr>
          <w:rFonts w:ascii="Times New Roman" w:hAnsi="Times New Roman"/>
        </w:rPr>
      </w:pPr>
      <w:r w:rsidRPr="00CE1287">
        <w:rPr>
          <w:rFonts w:ascii="Times New Roman" w:hAnsi="Times New Roman"/>
        </w:rPr>
        <w:t>In general, the consistent Cloud architecture should address interoperability, compatibility and mobility issues similar how they are addressed in Internet protocol.</w:t>
      </w:r>
    </w:p>
    <w:p w:rsidR="006230CE" w:rsidRPr="00CE1287" w:rsidRDefault="006230CE" w:rsidP="00B34F45">
      <w:pPr>
        <w:rPr>
          <w:rFonts w:ascii="Times New Roman" w:hAnsi="Times New Roman"/>
          <w:lang w:val="en-US"/>
        </w:rPr>
      </w:pPr>
    </w:p>
    <w:p w:rsidR="000D6EF0" w:rsidRPr="00CE1287" w:rsidRDefault="000D6EF0" w:rsidP="000D6EF0">
      <w:pPr>
        <w:pStyle w:val="Heading2"/>
        <w:rPr>
          <w:rFonts w:ascii="Times New Roman" w:hAnsi="Times New Roman"/>
        </w:rPr>
      </w:pPr>
      <w:bookmarkStart w:id="66" w:name="_Toc199323914"/>
      <w:r w:rsidRPr="00CE1287">
        <w:rPr>
          <w:rFonts w:ascii="Times New Roman" w:hAnsi="Times New Roman"/>
        </w:rPr>
        <w:t xml:space="preserve">IEEE </w:t>
      </w:r>
      <w:r w:rsidR="0092443F" w:rsidRPr="00CE1287">
        <w:rPr>
          <w:rFonts w:ascii="Times New Roman" w:hAnsi="Times New Roman"/>
        </w:rPr>
        <w:t>Interc</w:t>
      </w:r>
      <w:r w:rsidRPr="00CE1287">
        <w:rPr>
          <w:rFonts w:ascii="Times New Roman" w:hAnsi="Times New Roman"/>
        </w:rPr>
        <w:t>loud Working Group (IEEE P2302)</w:t>
      </w:r>
      <w:bookmarkEnd w:id="66"/>
    </w:p>
    <w:p w:rsidR="00FE2CE4" w:rsidRPr="00CE1287" w:rsidRDefault="00FE2CE4"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[13] that proposes an architecture that defines topology, functions, and governance for cloud-to-cloud interoperability and federation. </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Topological elements include clouds, roots, exchanges (which mediate governance between clouds), and gateways (which mediate data exchange between clouds). Functional elements include name spaces, presence, messaging, resource ontologies (including standardized units of measurement), and trust infrastructure. Governance elements include registration, geo-independence, trust anchor, and potentially compliance and audit.</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However</w:t>
      </w:r>
      <w:r w:rsidR="00947275" w:rsidRPr="00CE1287">
        <w:rPr>
          <w:rFonts w:ascii="Times New Roman" w:hAnsi="Times New Roman"/>
        </w:rPr>
        <w:t>, the proposed approach has a</w:t>
      </w:r>
      <w:r w:rsidRPr="00CE1287">
        <w:rPr>
          <w:rFonts w:ascii="Times New Roman" w:hAnsi="Times New Roman"/>
        </w:rPr>
        <w:t xml:space="preserve"> limited scope by attempting to address a hypothetical scenario when all resources and applications </w:t>
      </w:r>
      <w:r w:rsidR="00947275" w:rsidRPr="00CE1287">
        <w:rPr>
          <w:rFonts w:ascii="Times New Roman" w:hAnsi="Times New Roman"/>
        </w:rPr>
        <w:t>ar</w:t>
      </w:r>
      <w:r w:rsidRPr="00CE1287">
        <w:rPr>
          <w:rFonts w:ascii="Times New Roman" w:hAnsi="Times New Roman"/>
        </w:rPr>
        <w:t>e located and run in multiple clouds and they need to be federated similar to Contend Distribution Network (CDN). The proposed architecture tries to replicate the CDN approach but doesn’t address the generic problems with interoperability and integration of the heterogeneous multi-domain and multi-provider cloud</w:t>
      </w:r>
      <w:r w:rsidR="00947275" w:rsidRPr="00CE1287">
        <w:rPr>
          <w:rFonts w:ascii="Times New Roman" w:hAnsi="Times New Roman"/>
        </w:rPr>
        <w:t xml:space="preserve"> base infrastructure</w:t>
      </w:r>
      <w:r w:rsidRPr="00CE1287">
        <w:rPr>
          <w:rFonts w:ascii="Times New Roman" w:hAnsi="Times New Roman"/>
        </w:rPr>
        <w:t>.</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 xml:space="preserve">The proposed solutions are built around extended use of the XMPP as </w:t>
      </w:r>
      <w:r w:rsidR="00001D7C" w:rsidRPr="00CE1287">
        <w:rPr>
          <w:rFonts w:ascii="Times New Roman" w:hAnsi="Times New Roman"/>
        </w:rPr>
        <w:t>the proposed base</w:t>
      </w:r>
      <w:r w:rsidRPr="00CE1287">
        <w:rPr>
          <w:rFonts w:ascii="Times New Roman" w:hAnsi="Times New Roman"/>
        </w:rPr>
        <w:t xml:space="preserve"> Intercloud protocol and introduce Intercloud Root and Exchange Hosts to support Intercloud communications, trust management and identity federation. </w:t>
      </w:r>
    </w:p>
    <w:p w:rsidR="00001D7C" w:rsidRPr="00CE1287" w:rsidRDefault="00001D7C" w:rsidP="00FE2CE4">
      <w:pPr>
        <w:rPr>
          <w:rFonts w:ascii="Times New Roman" w:hAnsi="Times New Roman"/>
        </w:rPr>
      </w:pPr>
    </w:p>
    <w:p w:rsidR="00FE2CE4" w:rsidRPr="00CE1287" w:rsidRDefault="00FE2CE4" w:rsidP="00B34F45">
      <w:pPr>
        <w:rPr>
          <w:rFonts w:ascii="Times New Roman" w:hAnsi="Times New Roman"/>
        </w:rPr>
      </w:pPr>
      <w:r w:rsidRPr="00CE1287">
        <w:rPr>
          <w:rFonts w:ascii="Times New Roman" w:hAnsi="Times New Roman"/>
        </w:rPr>
        <w:t xml:space="preserve">The limitation of the proposed architecture and approach is that it tries to closely imitate Internet approach in building hierarchical interconnected infrastructure for Internet protocol based services to support inter-cloud communication. But actually there is no need for such additional inter-cloud layer </w:t>
      </w:r>
      <w:r w:rsidR="00947275" w:rsidRPr="00CE1287">
        <w:rPr>
          <w:rFonts w:ascii="Times New Roman" w:hAnsi="Times New Roman"/>
        </w:rPr>
        <w:t>to provision and operate cloud based</w:t>
      </w:r>
      <w:r w:rsidRPr="00CE1287">
        <w:rPr>
          <w:rFonts w:ascii="Times New Roman" w:hAnsi="Times New Roman"/>
        </w:rPr>
        <w:t xml:space="preserve"> infrastructure</w:t>
      </w:r>
      <w:r w:rsidR="00947275" w:rsidRPr="00CE1287">
        <w:rPr>
          <w:rFonts w:ascii="Times New Roman" w:hAnsi="Times New Roman"/>
        </w:rPr>
        <w:t>s</w:t>
      </w:r>
      <w:r w:rsidRPr="00CE1287">
        <w:rPr>
          <w:rFonts w:ascii="Times New Roman" w:hAnsi="Times New Roman"/>
        </w:rPr>
        <w:t xml:space="preserve"> because </w:t>
      </w:r>
      <w:r w:rsidR="00947275" w:rsidRPr="00CE1287">
        <w:rPr>
          <w:rFonts w:ascii="Times New Roman" w:hAnsi="Times New Roman"/>
        </w:rPr>
        <w:t xml:space="preserve">when provisioned the </w:t>
      </w:r>
      <w:r w:rsidRPr="00CE1287">
        <w:rPr>
          <w:rFonts w:ascii="Times New Roman" w:hAnsi="Times New Roman"/>
        </w:rPr>
        <w:t xml:space="preserve">cloud </w:t>
      </w:r>
      <w:r w:rsidR="00947275" w:rsidRPr="00CE1287">
        <w:rPr>
          <w:rFonts w:ascii="Times New Roman" w:hAnsi="Times New Roman"/>
        </w:rPr>
        <w:t xml:space="preserve">based </w:t>
      </w:r>
      <w:r w:rsidRPr="00CE1287">
        <w:rPr>
          <w:rFonts w:ascii="Times New Roman" w:hAnsi="Times New Roman"/>
        </w:rPr>
        <w:t xml:space="preserve">infrastructure can </w:t>
      </w:r>
      <w:r w:rsidR="00947275" w:rsidRPr="00CE1287">
        <w:rPr>
          <w:rFonts w:ascii="Times New Roman" w:hAnsi="Times New Roman"/>
        </w:rPr>
        <w:t xml:space="preserve">run as normal infrastructure </w:t>
      </w:r>
      <w:r w:rsidRPr="00CE1287">
        <w:rPr>
          <w:rFonts w:ascii="Times New Roman" w:hAnsi="Times New Roman"/>
        </w:rPr>
        <w:t>us</w:t>
      </w:r>
      <w:r w:rsidR="00947275" w:rsidRPr="00CE1287">
        <w:rPr>
          <w:rFonts w:ascii="Times New Roman" w:hAnsi="Times New Roman"/>
        </w:rPr>
        <w:t>ing</w:t>
      </w:r>
      <w:r w:rsidRPr="00CE1287">
        <w:rPr>
          <w:rFonts w:ascii="Times New Roman" w:hAnsi="Times New Roman"/>
        </w:rPr>
        <w:t xml:space="preserve"> all Internet technologies directly to support intra-</w:t>
      </w:r>
      <w:r w:rsidR="00947275" w:rsidRPr="00CE1287">
        <w:rPr>
          <w:rFonts w:ascii="Times New Roman" w:hAnsi="Times New Roman"/>
        </w:rPr>
        <w:t xml:space="preserve"> </w:t>
      </w:r>
      <w:r w:rsidRPr="00CE1287">
        <w:rPr>
          <w:rFonts w:ascii="Times New Roman" w:hAnsi="Times New Roman"/>
        </w:rPr>
        <w:t>or inter-provider communications, given the appropriate network virtualisation and address translation technologies are used. Cloud technologies provide a virtualisation platform for IT and network services and allow for the entire infrastructure instantiation together with related protocols and core infrastructure services related to control and management functions.</w:t>
      </w:r>
    </w:p>
    <w:p w:rsidR="00FE2CE4" w:rsidRPr="00CE1287" w:rsidRDefault="00FE2CE4" w:rsidP="00B34F45">
      <w:pPr>
        <w:rPr>
          <w:rFonts w:ascii="Times New Roman" w:hAnsi="Times New Roman"/>
        </w:rPr>
      </w:pPr>
    </w:p>
    <w:p w:rsidR="00A7014F" w:rsidRPr="00CE1287" w:rsidRDefault="00A7014F" w:rsidP="00A7014F">
      <w:pPr>
        <w:pStyle w:val="Heading2"/>
        <w:rPr>
          <w:rFonts w:ascii="Times New Roman" w:hAnsi="Times New Roman"/>
        </w:rPr>
      </w:pPr>
      <w:bookmarkStart w:id="67" w:name="_Toc199323915"/>
      <w:r w:rsidRPr="00CE1287">
        <w:rPr>
          <w:rFonts w:ascii="Times New Roman" w:hAnsi="Times New Roman"/>
        </w:rPr>
        <w:t>IETF</w:t>
      </w:r>
      <w:bookmarkEnd w:id="67"/>
      <w:r w:rsidRPr="00CE1287">
        <w:rPr>
          <w:rFonts w:ascii="Times New Roman" w:hAnsi="Times New Roman"/>
        </w:rPr>
        <w:t xml:space="preserve"> </w:t>
      </w:r>
    </w:p>
    <w:p w:rsidR="00A7014F" w:rsidRPr="00CE1287" w:rsidRDefault="00F477C2" w:rsidP="00B34F45">
      <w:pPr>
        <w:rPr>
          <w:rFonts w:ascii="Times New Roman" w:hAnsi="Times New Roman"/>
        </w:rPr>
      </w:pPr>
      <w:r w:rsidRPr="00CE1287">
        <w:rPr>
          <w:rFonts w:ascii="Times New Roman" w:hAnsi="Times New Roman"/>
        </w:rPr>
        <w:t xml:space="preserve">Clouds with their service oriented and utility/infrastructure focused approach are not generally fall into the IETF focus, however a number of initiatives at IETF </w:t>
      </w:r>
      <w:r w:rsidR="00FA24A7" w:rsidRPr="00CE1287">
        <w:rPr>
          <w:rFonts w:ascii="Times New Roman" w:hAnsi="Times New Roman"/>
        </w:rPr>
        <w:t xml:space="preserve">made attempts </w:t>
      </w:r>
      <w:r w:rsidRPr="00CE1287">
        <w:rPr>
          <w:rFonts w:ascii="Times New Roman" w:hAnsi="Times New Roman"/>
        </w:rPr>
        <w:t>to address network and protocol related issues in cloud operation and inter-cloud interoperability.</w:t>
      </w:r>
      <w:r w:rsidR="00FA24A7" w:rsidRPr="00CE1287">
        <w:rPr>
          <w:rFonts w:ascii="Times New Roman" w:hAnsi="Times New Roman"/>
        </w:rPr>
        <w:t xml:space="preserve"> Currently, cloud infrastructure related issues are considered in a number of WGs related to address allocation (), CDN inter-connection (BoF ), incidents reporting and attacks protection (BoF )</w:t>
      </w:r>
      <w:r w:rsidR="00175A52" w:rsidRPr="00CE1287">
        <w:rPr>
          <w:rFonts w:ascii="Times New Roman" w:hAnsi="Times New Roman"/>
        </w:rPr>
        <w:t xml:space="preserve">. </w:t>
      </w:r>
    </w:p>
    <w:p w:rsidR="00FA24A7" w:rsidRPr="00CE1287" w:rsidRDefault="00FA24A7" w:rsidP="00A65FDF">
      <w:pPr>
        <w:pStyle w:val="BodyText"/>
        <w:rPr>
          <w:rFonts w:ascii="Times New Roman" w:hAnsi="Times New Roman"/>
          <w:sz w:val="22"/>
        </w:rPr>
      </w:pPr>
    </w:p>
    <w:p w:rsidR="00175A52" w:rsidRPr="00AE5615" w:rsidRDefault="00A5161C" w:rsidP="00A65FDF">
      <w:pPr>
        <w:pStyle w:val="BodyText"/>
        <w:rPr>
          <w:rFonts w:ascii="Times New Roman" w:hAnsi="Times New Roman"/>
        </w:rPr>
      </w:pPr>
      <w:r w:rsidRPr="00A5161C">
        <w:rPr>
          <w:rFonts w:ascii="Times New Roman" w:hAnsi="Times New Roman"/>
        </w:rPr>
        <w:t xml:space="preserve">Cloud Bar BoF initially took place at IETF78 (August 2010) and have been resulted in submission of a few Internet Drafts providing information for Internet community on the current Cloud Computing standardisation and practices and proposing a general Cloud and Inter-Cloud frameworks, in particular: </w:t>
      </w:r>
    </w:p>
    <w:p w:rsidR="00175A52" w:rsidRPr="00AE5615" w:rsidRDefault="00A5161C" w:rsidP="00AE5615">
      <w:pPr>
        <w:pStyle w:val="Reference1"/>
        <w:numPr>
          <w:ilvl w:val="0"/>
          <w:numId w:val="45"/>
        </w:numPr>
        <w:rPr>
          <w:sz w:val="24"/>
        </w:rPr>
      </w:pPr>
      <w:r w:rsidRPr="00A5161C">
        <w:rPr>
          <w:rFonts w:ascii="Times New Roman" w:hAnsi="Times New Roman"/>
          <w:sz w:val="24"/>
        </w:rPr>
        <w:t>Cloud/DataCenter SDO Activities Survey and Analysis, version 0.2, December 28, 2011 (draft</w:t>
      </w:r>
      <w:r w:rsidR="00AE5615">
        <w:rPr>
          <w:rFonts w:ascii="Times New Roman" w:hAnsi="Times New Roman"/>
          <w:sz w:val="24"/>
        </w:rPr>
        <w:t xml:space="preserve"> </w:t>
      </w:r>
      <w:r w:rsidR="00127F95" w:rsidRPr="00AE5615">
        <w:rPr>
          <w:rFonts w:ascii="Times New Roman" w:hAnsi="Times New Roman"/>
          <w:sz w:val="24"/>
        </w:rPr>
        <w:t>khasnabish-cloud-sdo-survey-02.txt)</w:t>
      </w:r>
    </w:p>
    <w:p w:rsidR="00175A52" w:rsidRPr="00AE5615" w:rsidRDefault="00127F95" w:rsidP="00AE5615">
      <w:pPr>
        <w:pStyle w:val="BodyText"/>
        <w:numPr>
          <w:ilvl w:val="0"/>
          <w:numId w:val="45"/>
        </w:numPr>
        <w:rPr>
          <w:rFonts w:ascii="Times New Roman" w:hAnsi="Times New Roman"/>
        </w:rPr>
      </w:pPr>
      <w:r w:rsidRPr="00AE5615">
        <w:rPr>
          <w:rFonts w:ascii="Times New Roman" w:hAnsi="Times New Roman"/>
        </w:rPr>
        <w:t>Cloud Reference Framework. Internet-Draft, version 0.2, December 27, 2011</w:t>
      </w:r>
      <w:r w:rsidR="00A65FDF" w:rsidRPr="00AE5615">
        <w:rPr>
          <w:rFonts w:ascii="Times New Roman" w:hAnsi="Times New Roman"/>
        </w:rPr>
        <w:t xml:space="preserve"> </w:t>
      </w:r>
      <w:r w:rsidR="00175A52" w:rsidRPr="00AE5615">
        <w:rPr>
          <w:rFonts w:ascii="Times New Roman" w:hAnsi="Times New Roman"/>
        </w:rPr>
        <w:t>(</w:t>
      </w:r>
      <w:hyperlink r:id="rId27" w:history="1">
        <w:r w:rsidR="00A5161C" w:rsidRPr="00A5161C">
          <w:rPr>
            <w:rStyle w:val="Hyperlink"/>
            <w:rFonts w:ascii="Times New Roman" w:hAnsi="Times New Roman"/>
          </w:rPr>
          <w:t>draft-khasnabish-cloud-reference-framework-02.txt</w:t>
        </w:r>
      </w:hyperlink>
      <w:r w:rsidR="00175A52" w:rsidRPr="00AE5615">
        <w:rPr>
          <w:rFonts w:ascii="Times New Roman" w:hAnsi="Times New Roman"/>
        </w:rPr>
        <w:t xml:space="preserve">) </w:t>
      </w:r>
    </w:p>
    <w:p w:rsidR="00732967" w:rsidRPr="00AE5615" w:rsidRDefault="00175A52" w:rsidP="00732967">
      <w:pPr>
        <w:pStyle w:val="BodyText"/>
        <w:rPr>
          <w:rFonts w:ascii="Times New Roman" w:hAnsi="Times New Roman"/>
        </w:rPr>
      </w:pPr>
      <w:r w:rsidRPr="00AE5615">
        <w:rPr>
          <w:rFonts w:ascii="Times New Roman" w:hAnsi="Times New Roman"/>
        </w:rPr>
        <w:t>The document</w:t>
      </w:r>
      <w:r w:rsidR="00A65FDF" w:rsidRPr="00AE5615">
        <w:rPr>
          <w:rFonts w:ascii="Times New Roman" w:hAnsi="Times New Roman"/>
        </w:rPr>
        <w:t xml:space="preserve"> intends to propose a framework for developing possible new standards to consistently support Cloud services with the network, transport and messaging services which are in the scope of IETF standardisation. </w:t>
      </w:r>
      <w:r w:rsidR="00127F95" w:rsidRPr="00AE5615">
        <w:rPr>
          <w:rFonts w:ascii="Times New Roman" w:hAnsi="Times New Roman"/>
        </w:rPr>
        <w:t xml:space="preserve">The document defines the Cloud Reference Framework and Inter-Cloud Framework. </w:t>
      </w:r>
      <w:r w:rsidR="00A65FDF" w:rsidRPr="00AE5615">
        <w:rPr>
          <w:rFonts w:ascii="Times New Roman" w:hAnsi="Times New Roman"/>
        </w:rPr>
        <w:t xml:space="preserve">The proposed Cloud Reference </w:t>
      </w:r>
      <w:r w:rsidR="00732967" w:rsidRPr="00AE5615">
        <w:rPr>
          <w:rFonts w:ascii="Times New Roman" w:hAnsi="Times New Roman"/>
        </w:rPr>
        <w:t>Framework</w:t>
      </w:r>
      <w:r w:rsidR="00A65FDF" w:rsidRPr="00AE5615">
        <w:rPr>
          <w:rFonts w:ascii="Times New Roman" w:hAnsi="Times New Roman"/>
        </w:rPr>
        <w:t xml:space="preserve"> defines a number of horizontal layers: </w:t>
      </w:r>
    </w:p>
    <w:p w:rsidR="00732967" w:rsidRPr="00AE5615" w:rsidRDefault="00732967" w:rsidP="00732967">
      <w:pPr>
        <w:pStyle w:val="BodyText"/>
        <w:numPr>
          <w:ilvl w:val="0"/>
          <w:numId w:val="39"/>
        </w:numPr>
        <w:spacing w:after="0"/>
        <w:rPr>
          <w:rFonts w:ascii="Times New Roman" w:hAnsi="Times New Roman"/>
        </w:rPr>
      </w:pPr>
      <w:r w:rsidRPr="00AE5615">
        <w:rPr>
          <w:rFonts w:ascii="Times New Roman" w:hAnsi="Times New Roman"/>
        </w:rPr>
        <w:t>Data/Content Layer(DCL)</w:t>
      </w:r>
    </w:p>
    <w:p w:rsidR="00732967" w:rsidRPr="00AE5615" w:rsidRDefault="00732967" w:rsidP="00732967">
      <w:pPr>
        <w:pStyle w:val="BodyText"/>
        <w:numPr>
          <w:ilvl w:val="0"/>
          <w:numId w:val="39"/>
        </w:numPr>
        <w:spacing w:after="0"/>
        <w:rPr>
          <w:rFonts w:ascii="Times New Roman" w:hAnsi="Times New Roman"/>
        </w:rPr>
      </w:pPr>
      <w:r w:rsidRPr="00AE5615">
        <w:rPr>
          <w:rFonts w:ascii="Times New Roman" w:hAnsi="Times New Roman"/>
        </w:rPr>
        <w:t>Application/Service Layer(ASL)</w:t>
      </w:r>
    </w:p>
    <w:p w:rsidR="00732967" w:rsidRPr="00AE5615" w:rsidRDefault="00732967" w:rsidP="00732967">
      <w:pPr>
        <w:pStyle w:val="BodyText"/>
        <w:numPr>
          <w:ilvl w:val="0"/>
          <w:numId w:val="39"/>
        </w:numPr>
        <w:spacing w:after="0"/>
        <w:rPr>
          <w:rFonts w:ascii="Times New Roman" w:hAnsi="Times New Roman"/>
        </w:rPr>
      </w:pPr>
      <w:r w:rsidRPr="00AE5615">
        <w:rPr>
          <w:rFonts w:ascii="Times New Roman" w:hAnsi="Times New Roman"/>
        </w:rPr>
        <w:t>Resource Control Layer(RCL)</w:t>
      </w:r>
    </w:p>
    <w:p w:rsidR="00732967" w:rsidRPr="00AE5615" w:rsidRDefault="00732967" w:rsidP="00732967">
      <w:pPr>
        <w:pStyle w:val="BodyText"/>
        <w:numPr>
          <w:ilvl w:val="0"/>
          <w:numId w:val="39"/>
        </w:numPr>
        <w:spacing w:after="0"/>
        <w:rPr>
          <w:rFonts w:ascii="Times New Roman" w:hAnsi="Times New Roman"/>
        </w:rPr>
      </w:pPr>
      <w:r w:rsidRPr="00AE5615">
        <w:rPr>
          <w:rFonts w:ascii="Times New Roman" w:hAnsi="Times New Roman"/>
        </w:rPr>
        <w:t>Resource Abstract and Virtualization Layer(RAVL)</w:t>
      </w:r>
    </w:p>
    <w:p w:rsidR="00732967" w:rsidRPr="00AE5615" w:rsidRDefault="00732967" w:rsidP="00732967">
      <w:pPr>
        <w:pStyle w:val="BodyText"/>
        <w:numPr>
          <w:ilvl w:val="0"/>
          <w:numId w:val="39"/>
        </w:numPr>
        <w:rPr>
          <w:rFonts w:ascii="Times New Roman" w:hAnsi="Times New Roman"/>
        </w:rPr>
      </w:pPr>
      <w:r w:rsidRPr="00AE5615">
        <w:rPr>
          <w:rFonts w:ascii="Times New Roman" w:hAnsi="Times New Roman"/>
        </w:rPr>
        <w:t>Physical Resource Layer(PRL)</w:t>
      </w:r>
      <w:r w:rsidR="00A65FDF" w:rsidRPr="00AE5615">
        <w:rPr>
          <w:rFonts w:ascii="Times New Roman" w:hAnsi="Times New Roman"/>
        </w:rPr>
        <w:t xml:space="preserve"> </w:t>
      </w:r>
    </w:p>
    <w:p w:rsidR="00732967" w:rsidRPr="00AE5615" w:rsidRDefault="00A65FDF" w:rsidP="00732967">
      <w:pPr>
        <w:pStyle w:val="BodyText"/>
        <w:rPr>
          <w:rFonts w:ascii="Times New Roman" w:hAnsi="Times New Roman"/>
        </w:rPr>
      </w:pPr>
      <w:r w:rsidRPr="00AE5615">
        <w:rPr>
          <w:rFonts w:ascii="Times New Roman" w:hAnsi="Times New Roman"/>
        </w:rPr>
        <w:t xml:space="preserve">and </w:t>
      </w:r>
      <w:r w:rsidR="00732967" w:rsidRPr="00AE5615">
        <w:rPr>
          <w:rFonts w:ascii="Times New Roman" w:hAnsi="Times New Roman"/>
        </w:rPr>
        <w:t xml:space="preserve">one </w:t>
      </w:r>
      <w:r w:rsidRPr="00AE5615">
        <w:rPr>
          <w:rFonts w:ascii="Times New Roman" w:hAnsi="Times New Roman"/>
        </w:rPr>
        <w:t xml:space="preserve">vertical </w:t>
      </w:r>
      <w:r w:rsidR="00732967" w:rsidRPr="00AE5615">
        <w:rPr>
          <w:rFonts w:ascii="Times New Roman" w:hAnsi="Times New Roman"/>
        </w:rPr>
        <w:t xml:space="preserve">plane: </w:t>
      </w:r>
    </w:p>
    <w:p w:rsidR="00A65FDF" w:rsidRPr="00AE5615" w:rsidRDefault="00A65FDF" w:rsidP="00732967">
      <w:pPr>
        <w:pStyle w:val="BodyText"/>
        <w:numPr>
          <w:ilvl w:val="0"/>
          <w:numId w:val="39"/>
        </w:numPr>
        <w:rPr>
          <w:rFonts w:ascii="Times New Roman" w:hAnsi="Times New Roman"/>
        </w:rPr>
      </w:pPr>
      <w:r w:rsidRPr="00AE5615">
        <w:rPr>
          <w:rFonts w:ascii="Times New Roman" w:hAnsi="Times New Roman"/>
        </w:rPr>
        <w:t xml:space="preserve">Cloud Management </w:t>
      </w:r>
      <w:r w:rsidR="00732967" w:rsidRPr="00AE5615">
        <w:rPr>
          <w:rFonts w:ascii="Times New Roman" w:hAnsi="Times New Roman"/>
        </w:rPr>
        <w:t>Plane</w:t>
      </w:r>
      <w:r w:rsidRPr="00AE5615">
        <w:rPr>
          <w:rFonts w:ascii="Times New Roman" w:hAnsi="Times New Roman"/>
        </w:rPr>
        <w:t xml:space="preserve">. </w:t>
      </w:r>
    </w:p>
    <w:p w:rsidR="00A65FDF" w:rsidRPr="00AE5615" w:rsidRDefault="00A65FDF" w:rsidP="00A65FDF">
      <w:pPr>
        <w:pStyle w:val="BodyText"/>
        <w:rPr>
          <w:rFonts w:ascii="Times New Roman" w:hAnsi="Times New Roman"/>
        </w:rPr>
      </w:pPr>
      <w:r w:rsidRPr="00AE5615">
        <w:rPr>
          <w:rFonts w:ascii="Times New Roman" w:hAnsi="Times New Roman"/>
        </w:rPr>
        <w:t xml:space="preserve">The draft also </w:t>
      </w:r>
      <w:r w:rsidR="009C2BF3" w:rsidRPr="00AE5615">
        <w:rPr>
          <w:rFonts w:ascii="Times New Roman" w:hAnsi="Times New Roman"/>
        </w:rPr>
        <w:t>intends to provide the</w:t>
      </w:r>
      <w:r w:rsidRPr="00AE5615">
        <w:rPr>
          <w:rFonts w:ascii="Times New Roman" w:hAnsi="Times New Roman"/>
        </w:rPr>
        <w:t xml:space="preserve"> definition of </w:t>
      </w:r>
      <w:r w:rsidR="009C2BF3" w:rsidRPr="00AE5615">
        <w:rPr>
          <w:rFonts w:ascii="Times New Roman" w:hAnsi="Times New Roman"/>
        </w:rPr>
        <w:t xml:space="preserve">the </w:t>
      </w:r>
      <w:r w:rsidRPr="00AE5615">
        <w:rPr>
          <w:rFonts w:ascii="Times New Roman" w:hAnsi="Times New Roman"/>
        </w:rPr>
        <w:t>Inter-Cloud Framework that should address the following requirements:</w:t>
      </w:r>
    </w:p>
    <w:p w:rsidR="00A65FDF" w:rsidRPr="00AE5615" w:rsidRDefault="00A65FDF" w:rsidP="0036383E">
      <w:pPr>
        <w:pStyle w:val="BodyText"/>
        <w:numPr>
          <w:ilvl w:val="0"/>
          <w:numId w:val="31"/>
        </w:numPr>
        <w:spacing w:after="0" w:line="280" w:lineRule="atLeast"/>
        <w:rPr>
          <w:rFonts w:ascii="Times New Roman" w:hAnsi="Times New Roman"/>
        </w:rPr>
      </w:pPr>
      <w:r w:rsidRPr="00AE5615">
        <w:rPr>
          <w:rFonts w:ascii="Times New Roman" w:hAnsi="Times New Roman"/>
        </w:rPr>
        <w:t>Provide a mechanism for resource search and discovery,</w:t>
      </w:r>
    </w:p>
    <w:p w:rsidR="00A65FDF" w:rsidRPr="00AE5615" w:rsidRDefault="00A65FDF" w:rsidP="0036383E">
      <w:pPr>
        <w:pStyle w:val="BodyText"/>
        <w:numPr>
          <w:ilvl w:val="0"/>
          <w:numId w:val="31"/>
        </w:numPr>
        <w:spacing w:after="0" w:line="280" w:lineRule="atLeast"/>
        <w:rPr>
          <w:rFonts w:ascii="Times New Roman" w:hAnsi="Times New Roman"/>
        </w:rPr>
      </w:pPr>
      <w:r w:rsidRPr="00AE5615">
        <w:rPr>
          <w:rFonts w:ascii="Times New Roman" w:hAnsi="Times New Roman"/>
        </w:rPr>
        <w:t xml:space="preserve">Provide a mechanism to authenticate participating entities, </w:t>
      </w:r>
    </w:p>
    <w:p w:rsidR="00A65FDF" w:rsidRPr="00AE5615" w:rsidRDefault="00A65FDF" w:rsidP="0036383E">
      <w:pPr>
        <w:pStyle w:val="BodyText"/>
        <w:numPr>
          <w:ilvl w:val="0"/>
          <w:numId w:val="31"/>
        </w:numPr>
        <w:spacing w:after="0" w:line="280" w:lineRule="atLeast"/>
        <w:rPr>
          <w:rFonts w:ascii="Times New Roman" w:hAnsi="Times New Roman"/>
        </w:rPr>
      </w:pPr>
      <w:r w:rsidRPr="00AE5615">
        <w:rPr>
          <w:rFonts w:ascii="Times New Roman" w:hAnsi="Times New Roman"/>
        </w:rPr>
        <w:t>Provide a mechanism for requesting, controlling, and releasing resources between two clouds.</w:t>
      </w:r>
    </w:p>
    <w:p w:rsidR="00A65FDF" w:rsidRPr="00AE5615" w:rsidRDefault="00A65FDF" w:rsidP="0036383E">
      <w:pPr>
        <w:pStyle w:val="BodyText"/>
        <w:numPr>
          <w:ilvl w:val="0"/>
          <w:numId w:val="31"/>
        </w:numPr>
        <w:spacing w:after="0" w:line="280" w:lineRule="atLeast"/>
        <w:rPr>
          <w:rFonts w:ascii="Times New Roman" w:hAnsi="Times New Roman"/>
        </w:rPr>
      </w:pPr>
      <w:r w:rsidRPr="00AE5615">
        <w:rPr>
          <w:rFonts w:ascii="Times New Roman" w:hAnsi="Times New Roman"/>
        </w:rPr>
        <w:t>Provide a secure transport channel between the interconnecting entities.</w:t>
      </w:r>
    </w:p>
    <w:p w:rsidR="00A65FDF" w:rsidRPr="00AE5615" w:rsidRDefault="00A65FDF" w:rsidP="0036383E">
      <w:pPr>
        <w:pStyle w:val="BodyText"/>
        <w:numPr>
          <w:ilvl w:val="0"/>
          <w:numId w:val="31"/>
        </w:numPr>
        <w:spacing w:after="0" w:line="280" w:lineRule="atLeast"/>
        <w:rPr>
          <w:rFonts w:ascii="Times New Roman" w:hAnsi="Times New Roman"/>
        </w:rPr>
      </w:pPr>
      <w:r w:rsidRPr="00AE5615">
        <w:rPr>
          <w:rFonts w:ascii="Times New Roman" w:hAnsi="Times New Roman"/>
        </w:rPr>
        <w:t>Provide end-to-end isolation to support multi-tenancy.</w:t>
      </w:r>
    </w:p>
    <w:p w:rsidR="00A65FDF" w:rsidRPr="00AE5615" w:rsidRDefault="00A65FDF" w:rsidP="0036383E">
      <w:pPr>
        <w:pStyle w:val="BodyText"/>
        <w:numPr>
          <w:ilvl w:val="0"/>
          <w:numId w:val="31"/>
        </w:numPr>
        <w:spacing w:after="280" w:line="280" w:lineRule="atLeast"/>
        <w:rPr>
          <w:rFonts w:ascii="Times New Roman" w:hAnsi="Times New Roman"/>
        </w:rPr>
      </w:pPr>
      <w:r w:rsidRPr="00AE5615">
        <w:rPr>
          <w:rFonts w:ascii="Times New Roman" w:hAnsi="Times New Roman"/>
        </w:rPr>
        <w:t>Provide a mechanisms for monitoring, QoS, assuring, and troubleshooting across the interconnection.</w:t>
      </w:r>
    </w:p>
    <w:p w:rsidR="00A65FDF" w:rsidRPr="00AE5615" w:rsidRDefault="00A65FDF" w:rsidP="00A65FDF">
      <w:pPr>
        <w:pStyle w:val="BodyText"/>
        <w:rPr>
          <w:rFonts w:ascii="Times New Roman" w:hAnsi="Times New Roman"/>
        </w:rPr>
      </w:pPr>
      <w:r w:rsidRPr="00AE5615">
        <w:rPr>
          <w:rFonts w:ascii="Times New Roman" w:hAnsi="Times New Roman"/>
        </w:rPr>
        <w:t>Possible inter-Clouds Interfaces may include provisioning, signaling, control, monitoring, management, transport, security, naming and addressing.</w:t>
      </w:r>
    </w:p>
    <w:p w:rsidR="00517F6D" w:rsidRPr="00CE1287" w:rsidRDefault="00517F6D" w:rsidP="00B34F45">
      <w:pPr>
        <w:rPr>
          <w:rFonts w:ascii="Times New Roman" w:hAnsi="Times New Roman"/>
        </w:rPr>
      </w:pPr>
      <w:r w:rsidRPr="00CE1287">
        <w:rPr>
          <w:rFonts w:ascii="Times New Roman" w:hAnsi="Times New Roman"/>
        </w:rPr>
        <w:t>Although this draft provides a good definition of the network related functionalities in typical cloud infrastructures, it doesn’t consider the cloud infrastructure services as an integrally management component.</w:t>
      </w:r>
    </w:p>
    <w:p w:rsidR="00517F6D" w:rsidRPr="00CE1287" w:rsidRDefault="00517F6D" w:rsidP="00B34F45">
      <w:pPr>
        <w:rPr>
          <w:rFonts w:ascii="Times New Roman" w:hAnsi="Times New Roman"/>
        </w:rPr>
      </w:pPr>
    </w:p>
    <w:p w:rsidR="00A65FDF" w:rsidRPr="00CE1287" w:rsidRDefault="00175A52" w:rsidP="00B34F45">
      <w:pPr>
        <w:rPr>
          <w:rFonts w:ascii="Times New Roman" w:hAnsi="Times New Roman"/>
        </w:rPr>
      </w:pPr>
      <w:r w:rsidRPr="00CE1287">
        <w:rPr>
          <w:rFonts w:ascii="Times New Roman" w:hAnsi="Times New Roman"/>
        </w:rPr>
        <w:t xml:space="preserve">c) </w:t>
      </w:r>
      <w:r w:rsidR="00127F95" w:rsidRPr="00CE1287">
        <w:rPr>
          <w:rFonts w:ascii="Times New Roman" w:hAnsi="Times New Roman"/>
        </w:rPr>
        <w:t>Cloud Service Broker, Internet-Draft, version 0.3, March 26, 2012. (draft-shao-opsawg-cloud-service-broker-03.txt)</w:t>
      </w:r>
    </w:p>
    <w:p w:rsidR="00175A52" w:rsidRPr="00CE1287" w:rsidRDefault="00175A52" w:rsidP="00B34F45">
      <w:pPr>
        <w:rPr>
          <w:rFonts w:ascii="Times New Roman" w:hAnsi="Times New Roman"/>
        </w:rPr>
      </w:pPr>
    </w:p>
    <w:p w:rsidR="00175A52" w:rsidRPr="00CE1287" w:rsidRDefault="00127F95" w:rsidP="00B34F45">
      <w:pPr>
        <w:rPr>
          <w:rFonts w:ascii="Times New Roman" w:hAnsi="Times New Roman"/>
        </w:rPr>
      </w:pPr>
      <w:r w:rsidRPr="00CE1287">
        <w:rPr>
          <w:rFonts w:ascii="Times New Roman" w:hAnsi="Times New Roman"/>
        </w:rPr>
        <w:t>This document introduces a Cloud Service Broker (CSB) entity to provide brokering functions between different Cloud Service Providers and Cloud Service consumers.</w:t>
      </w:r>
    </w:p>
    <w:p w:rsidR="00127F95" w:rsidRPr="00CE1287" w:rsidRDefault="00127F95" w:rsidP="00127F95">
      <w:pPr>
        <w:rPr>
          <w:rFonts w:ascii="Times New Roman" w:hAnsi="Times New Roman"/>
        </w:rPr>
      </w:pPr>
      <w:r w:rsidRPr="00CE1287">
        <w:rPr>
          <w:rFonts w:ascii="Times New Roman" w:hAnsi="Times New Roman"/>
        </w:rPr>
        <w:t>In the cloud ecosystem, the Cloud Service Requesters/Consumers can through CSB to access cloud computing services and resources of Cloud Service Providers.  When CSB receives the cloud service consumer requests from Cloud Service Requesters/Consumers, it will select appropriate cloud computing services and resources by Cloud Service Providers and specific function pattern to execute related cloud service operations such as intermediation, proxy, monitoring, transformation/portability, governance, provisioning, screening, substitution, security, composition services.  CSB will invoke and adapt to the concrete cloud services and resources from various Cloud Service Providers, and return consumer response to Cloud Service Requesters/Consumers.</w:t>
      </w:r>
    </w:p>
    <w:p w:rsidR="00175A52" w:rsidRPr="00CE1287" w:rsidRDefault="00127F95" w:rsidP="00127F95">
      <w:pPr>
        <w:rPr>
          <w:rFonts w:ascii="Times New Roman" w:hAnsi="Times New Roman"/>
        </w:rPr>
      </w:pPr>
      <w:r w:rsidRPr="00CE1287">
        <w:rPr>
          <w:rFonts w:ascii="Times New Roman" w:hAnsi="Times New Roman"/>
        </w:rPr>
        <w:t>According to SOP Architecture [SOP Architecture]document, CSB is similar to the proxy and specific Cloud Service Providers' platform is similar to Service Node in a SOP Network Architecture.</w:t>
      </w:r>
    </w:p>
    <w:p w:rsidR="00175A52" w:rsidRPr="00CE1287" w:rsidRDefault="00175A52" w:rsidP="00B34F45">
      <w:pPr>
        <w:rPr>
          <w:rFonts w:ascii="Times New Roman" w:hAnsi="Times New Roman"/>
        </w:rPr>
      </w:pPr>
    </w:p>
    <w:p w:rsidR="00177A2D" w:rsidRPr="00CE1287" w:rsidRDefault="00177A2D" w:rsidP="00177A2D">
      <w:pPr>
        <w:pStyle w:val="Heading2"/>
        <w:rPr>
          <w:rFonts w:ascii="Times New Roman" w:hAnsi="Times New Roman"/>
        </w:rPr>
      </w:pPr>
      <w:bookmarkStart w:id="68" w:name="_Toc199323916"/>
      <w:r w:rsidRPr="00CE1287">
        <w:rPr>
          <w:rFonts w:ascii="Times New Roman" w:hAnsi="Times New Roman"/>
        </w:rPr>
        <w:t>ITU-T Focus Group Cloud Computing</w:t>
      </w:r>
      <w:bookmarkEnd w:id="68"/>
      <w:r w:rsidRPr="00CE1287">
        <w:rPr>
          <w:rFonts w:ascii="Times New Roman" w:hAnsi="Times New Roman"/>
        </w:rPr>
        <w:t xml:space="preserve"> </w:t>
      </w:r>
    </w:p>
    <w:p w:rsidR="00177A2D" w:rsidRPr="00CE1287" w:rsidRDefault="00177A2D" w:rsidP="00177A2D">
      <w:pPr>
        <w:pStyle w:val="BodyText"/>
        <w:rPr>
          <w:rFonts w:ascii="Times New Roman" w:hAnsi="Times New Roman"/>
        </w:rPr>
      </w:pPr>
      <w:r w:rsidRPr="00CE1287">
        <w:rPr>
          <w:rFonts w:ascii="Times New Roman" w:hAnsi="Times New Roman"/>
        </w:rPr>
        <w:t>The ITU-T Focus Group Cloud Computing published a number of documents that analyse and discuss cloud technologies and components from the point of view of telecom industry and telecom providers.</w:t>
      </w:r>
    </w:p>
    <w:p w:rsidR="00C83B87" w:rsidRPr="00CE1287" w:rsidRDefault="00EF7CC0" w:rsidP="00177A2D">
      <w:pPr>
        <w:pStyle w:val="BodyText"/>
        <w:rPr>
          <w:rFonts w:ascii="Times New Roman" w:hAnsi="Times New Roman"/>
        </w:rPr>
      </w:pPr>
      <w:hyperlink r:id="rId28" w:history="1">
        <w:r w:rsidR="00C83B87" w:rsidRPr="00CE1287">
          <w:rPr>
            <w:rStyle w:val="Hyperlink"/>
            <w:rFonts w:ascii="Times New Roman" w:hAnsi="Times New Roman"/>
          </w:rPr>
          <w:t>http://www.itu.int/en/ITU-T/focusgroups/cloud/Pages/default.aspx</w:t>
        </w:r>
      </w:hyperlink>
    </w:p>
    <w:p w:rsidR="00177A2D" w:rsidRPr="00CE1287" w:rsidRDefault="00177A2D" w:rsidP="00177A2D">
      <w:pPr>
        <w:pStyle w:val="BodyText"/>
        <w:rPr>
          <w:rFonts w:ascii="Times New Roman" w:hAnsi="Times New Roman"/>
        </w:rPr>
      </w:pPr>
      <w:r w:rsidRPr="00CE1287">
        <w:rPr>
          <w:rFonts w:ascii="Times New Roman" w:hAnsi="Times New Roman"/>
        </w:rPr>
        <w:t>== To be extended ===</w:t>
      </w:r>
    </w:p>
    <w:p w:rsidR="00177A2D" w:rsidRPr="00CE1287" w:rsidRDefault="00177A2D" w:rsidP="00B34F45">
      <w:pPr>
        <w:rPr>
          <w:rFonts w:ascii="Times New Roman" w:hAnsi="Times New Roman"/>
        </w:rPr>
      </w:pPr>
    </w:p>
    <w:p w:rsidR="000D6EF0" w:rsidRPr="00CE1287" w:rsidRDefault="001A4A58" w:rsidP="000D6EF0">
      <w:pPr>
        <w:pStyle w:val="Heading2"/>
        <w:rPr>
          <w:rFonts w:ascii="Times New Roman" w:hAnsi="Times New Roman"/>
        </w:rPr>
      </w:pPr>
      <w:bookmarkStart w:id="69" w:name="_Toc199323917"/>
      <w:r w:rsidRPr="00CE1287">
        <w:rPr>
          <w:rFonts w:ascii="Times New Roman" w:hAnsi="Times New Roman"/>
        </w:rPr>
        <w:t xml:space="preserve">Related activities at </w:t>
      </w:r>
      <w:r w:rsidR="000D6EF0" w:rsidRPr="00CE1287">
        <w:rPr>
          <w:rFonts w:ascii="Times New Roman" w:hAnsi="Times New Roman"/>
        </w:rPr>
        <w:t>OGF</w:t>
      </w:r>
      <w:bookmarkEnd w:id="69"/>
      <w:r w:rsidR="000D6EF0" w:rsidRPr="00CE1287">
        <w:rPr>
          <w:rFonts w:ascii="Times New Roman" w:hAnsi="Times New Roman"/>
        </w:rPr>
        <w:t xml:space="preserve"> </w:t>
      </w:r>
    </w:p>
    <w:p w:rsidR="001A4A58" w:rsidRPr="00CE1287" w:rsidRDefault="005D4899" w:rsidP="001A4A58">
      <w:pPr>
        <w:pStyle w:val="BodyText"/>
        <w:rPr>
          <w:rFonts w:ascii="Times New Roman" w:hAnsi="Times New Roman"/>
        </w:rPr>
      </w:pPr>
      <w:r w:rsidRPr="00CE1287">
        <w:rPr>
          <w:rFonts w:ascii="Times New Roman" w:hAnsi="Times New Roman"/>
        </w:rPr>
        <w:t>OGF has a number of activities that are related to Infrastructure Services required by and provisioned for Grid and Cloud based applications. This section provides short overview of such activities and suggestions how they can be used for making ISOD systems interoperable.</w:t>
      </w:r>
    </w:p>
    <w:p w:rsidR="00673F6F" w:rsidRPr="00CE1287" w:rsidRDefault="00673F6F" w:rsidP="00673F6F">
      <w:pPr>
        <w:pStyle w:val="Heading3"/>
        <w:tabs>
          <w:tab w:val="clear" w:pos="851"/>
          <w:tab w:val="num" w:pos="1391"/>
        </w:tabs>
        <w:spacing w:before="480" w:after="360"/>
        <w:ind w:left="540" w:firstLine="0"/>
        <w:rPr>
          <w:rFonts w:ascii="Times New Roman" w:hAnsi="Times New Roman"/>
        </w:rPr>
      </w:pPr>
      <w:bookmarkStart w:id="70" w:name="_Toc300214998"/>
      <w:bookmarkStart w:id="71" w:name="_Toc199323918"/>
      <w:r w:rsidRPr="00CE1287">
        <w:rPr>
          <w:rFonts w:ascii="Times New Roman" w:hAnsi="Times New Roman"/>
        </w:rPr>
        <w:t>OCCI – Open Cloud Computing Interface</w:t>
      </w:r>
      <w:bookmarkEnd w:id="70"/>
      <w:bookmarkEnd w:id="71"/>
    </w:p>
    <w:p w:rsidR="00673F6F" w:rsidRPr="00CE1287" w:rsidRDefault="00673F6F" w:rsidP="00673F6F">
      <w:pPr>
        <w:pStyle w:val="BodyText"/>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673F6F" w:rsidRPr="00CE1287" w:rsidRDefault="00673F6F" w:rsidP="0036383E">
      <w:pPr>
        <w:pStyle w:val="BodyText"/>
        <w:numPr>
          <w:ilvl w:val="0"/>
          <w:numId w:val="32"/>
        </w:numPr>
        <w:spacing w:after="28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673F6F" w:rsidRPr="00CE1287" w:rsidRDefault="00673F6F" w:rsidP="0036383E">
      <w:pPr>
        <w:pStyle w:val="BodyText"/>
        <w:numPr>
          <w:ilvl w:val="0"/>
          <w:numId w:val="32"/>
        </w:numPr>
        <w:spacing w:after="280" w:line="280" w:lineRule="atLeast"/>
        <w:rPr>
          <w:rFonts w:ascii="Times New Roman" w:hAnsi="Times New Roman"/>
        </w:rPr>
      </w:pPr>
      <w:r w:rsidRPr="00CE1287">
        <w:rPr>
          <w:rFonts w:ascii="Times New Roman" w:hAnsi="Times New Roman"/>
        </w:rPr>
        <w:t xml:space="preserve">Academia &amp; Research projects: SLA@SOI, RESERVOIR, Claudia Project, OpenStack, OpenNebula, DGSI. </w:t>
      </w:r>
    </w:p>
    <w:p w:rsidR="00673F6F" w:rsidRPr="00CE1287" w:rsidRDefault="00673F6F" w:rsidP="00673F6F">
      <w:pPr>
        <w:pStyle w:val="BodyText"/>
        <w:spacing w:after="0"/>
        <w:rPr>
          <w:rFonts w:ascii="Times New Roman" w:hAnsi="Times New Roman"/>
        </w:rPr>
      </w:pPr>
      <w:r w:rsidRPr="00CE1287">
        <w:rPr>
          <w:rFonts w:ascii="Times New Roman" w:hAnsi="Times New Roman"/>
        </w:rPr>
        <w:t>The reasons driving the development of OCCI are:</w:t>
      </w:r>
    </w:p>
    <w:p w:rsidR="00673F6F" w:rsidRPr="00CE1287" w:rsidRDefault="00673F6F" w:rsidP="0036383E">
      <w:pPr>
        <w:pStyle w:val="BodyText"/>
        <w:numPr>
          <w:ilvl w:val="0"/>
          <w:numId w:val="33"/>
        </w:numPr>
        <w:spacing w:after="0" w:line="280" w:lineRule="atLeast"/>
        <w:rPr>
          <w:rFonts w:ascii="Times New Roman" w:hAnsi="Times New Roman"/>
        </w:rPr>
      </w:pPr>
      <w:r w:rsidRPr="00CE1287">
        <w:rPr>
          <w:rFonts w:ascii="Times New Roman" w:hAnsi="Times New Roman"/>
        </w:rPr>
        <w:t xml:space="preserve">Interoperability – Allow for different Cloud providers to work together without data schema/format translation, façade/proxying between APIs and understanding and/or dependency on multiple APIs </w:t>
      </w:r>
    </w:p>
    <w:p w:rsidR="00673F6F" w:rsidRPr="00CE1287" w:rsidRDefault="00673F6F" w:rsidP="0036383E">
      <w:pPr>
        <w:pStyle w:val="BodyText"/>
        <w:numPr>
          <w:ilvl w:val="0"/>
          <w:numId w:val="33"/>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673F6F" w:rsidRPr="00CE1287" w:rsidRDefault="00673F6F" w:rsidP="0036383E">
      <w:pPr>
        <w:pStyle w:val="BodyText"/>
        <w:numPr>
          <w:ilvl w:val="0"/>
          <w:numId w:val="33"/>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673F6F" w:rsidRPr="00CE1287" w:rsidRDefault="00673F6F" w:rsidP="0036383E">
      <w:pPr>
        <w:pStyle w:val="BodyText"/>
        <w:numPr>
          <w:ilvl w:val="0"/>
          <w:numId w:val="33"/>
        </w:numPr>
        <w:spacing w:after="280" w:line="280" w:lineRule="atLeast"/>
        <w:rPr>
          <w:rFonts w:ascii="Times New Roman" w:hAnsi="Times New Roman"/>
        </w:rPr>
      </w:pPr>
      <w:r w:rsidRPr="00CE1287">
        <w:rPr>
          <w:rFonts w:ascii="Times New Roman" w:hAnsi="Times New Roman"/>
        </w:rPr>
        <w:t>Innovation – Driving modern technologies.</w:t>
      </w:r>
    </w:p>
    <w:p w:rsidR="00673F6F" w:rsidRPr="00CE1287" w:rsidRDefault="00673F6F" w:rsidP="001A4A58">
      <w:pPr>
        <w:pStyle w:val="BodyText"/>
        <w:rPr>
          <w:rFonts w:ascii="Times New Roman" w:hAnsi="Times New Roman"/>
        </w:rPr>
      </w:pPr>
    </w:p>
    <w:p w:rsidR="00673F6F" w:rsidRPr="00CE1287" w:rsidRDefault="00673F6F" w:rsidP="001A4A58">
      <w:pPr>
        <w:pStyle w:val="BodyText"/>
        <w:rPr>
          <w:rFonts w:ascii="Times New Roman" w:hAnsi="Times New Roman"/>
        </w:rPr>
      </w:pPr>
    </w:p>
    <w:p w:rsidR="001A4A58" w:rsidRPr="00CE1287" w:rsidRDefault="001A4A58" w:rsidP="001A4A58">
      <w:pPr>
        <w:pStyle w:val="Heading3"/>
        <w:rPr>
          <w:rFonts w:ascii="Times New Roman" w:hAnsi="Times New Roman"/>
        </w:rPr>
      </w:pPr>
      <w:bookmarkStart w:id="72" w:name="_Toc199323919"/>
      <w:r w:rsidRPr="00CE1287">
        <w:rPr>
          <w:rFonts w:ascii="Times New Roman" w:hAnsi="Times New Roman"/>
        </w:rPr>
        <w:t>Network Service Interface Working Group (NSI-WG)</w:t>
      </w:r>
      <w:bookmarkEnd w:id="72"/>
    </w:p>
    <w:p w:rsidR="00D0535D" w:rsidRDefault="00D0535D" w:rsidP="001A4A58">
      <w:pPr>
        <w:pStyle w:val="BodyText"/>
        <w:rPr>
          <w:rFonts w:ascii="Times New Roman" w:hAnsi="Times New Roman"/>
        </w:rPr>
      </w:pPr>
      <w:r>
        <w:rPr>
          <w:rFonts w:ascii="Times New Roman" w:hAnsi="Times New Roman"/>
        </w:rPr>
        <w:t>NSI started in OGF24 (2008)</w:t>
      </w:r>
    </w:p>
    <w:p w:rsidR="001A4A58" w:rsidRPr="00CE1287" w:rsidRDefault="003B7064" w:rsidP="001A4A58">
      <w:pPr>
        <w:pStyle w:val="BodyText"/>
        <w:rPr>
          <w:rFonts w:ascii="Times New Roman" w:hAnsi="Times New Roman"/>
        </w:rPr>
      </w:pPr>
      <w:r w:rsidRPr="00CE1287">
        <w:rPr>
          <w:rFonts w:ascii="Times New Roman" w:hAnsi="Times New Roman"/>
        </w:rPr>
        <w:t>Short description of the main NSI-WG concepts and documents and how they can be used to support ISOD, in particular:</w:t>
      </w:r>
    </w:p>
    <w:p w:rsidR="003B7064" w:rsidRDefault="003B7064" w:rsidP="0036383E">
      <w:pPr>
        <w:pStyle w:val="BodyText"/>
        <w:numPr>
          <w:ilvl w:val="0"/>
          <w:numId w:val="27"/>
        </w:numPr>
        <w:rPr>
          <w:rFonts w:ascii="Times New Roman" w:hAnsi="Times New Roman"/>
        </w:rPr>
      </w:pPr>
      <w:r w:rsidRPr="00CE1287">
        <w:rPr>
          <w:rFonts w:ascii="Times New Roman" w:hAnsi="Times New Roman"/>
        </w:rPr>
        <w:t xml:space="preserve">Common NSI that should be supported by ISOD and NRPS systems </w:t>
      </w:r>
    </w:p>
    <w:p w:rsidR="00DE5C82" w:rsidRPr="00DE5C82" w:rsidRDefault="00DE5C82" w:rsidP="00DE5C82">
      <w:pPr>
        <w:pStyle w:val="ListParagraph"/>
        <w:numPr>
          <w:ilvl w:val="0"/>
          <w:numId w:val="27"/>
        </w:numPr>
        <w:rPr>
          <w:rFonts w:ascii="Times New Roman" w:hAnsi="Times New Roman"/>
        </w:rPr>
      </w:pPr>
      <w:r>
        <w:rPr>
          <w:rFonts w:ascii="Times New Roman" w:hAnsi="Times New Roman"/>
        </w:rPr>
        <w:t>S</w:t>
      </w:r>
      <w:r w:rsidRPr="00DE5C82">
        <w:rPr>
          <w:rFonts w:ascii="Times New Roman" w:hAnsi="Times New Roman"/>
        </w:rPr>
        <w:t xml:space="preserve">everal demonstrations in 2011 (i.e. GLIF meeting in September, FIA in October, and SC’11 in November) has shown the magnitude of the NSI CS protocol, allowing inter-operability </w:t>
      </w:r>
      <w:r>
        <w:rPr>
          <w:rFonts w:ascii="Times New Roman" w:hAnsi="Times New Roman"/>
        </w:rPr>
        <w:t xml:space="preserve">with various provisioning systems (i.e. </w:t>
      </w:r>
      <w:r w:rsidRPr="00DE5C82">
        <w:rPr>
          <w:rFonts w:ascii="Times New Roman" w:hAnsi="Times New Roman"/>
        </w:rPr>
        <w:t>AutoBAHN</w:t>
      </w:r>
      <w:r>
        <w:rPr>
          <w:rFonts w:ascii="Times New Roman" w:hAnsi="Times New Roman"/>
        </w:rPr>
        <w:t>,</w:t>
      </w:r>
      <w:r w:rsidRPr="00DE5C82">
        <w:rPr>
          <w:rFonts w:ascii="Times New Roman" w:hAnsi="Times New Roman"/>
        </w:rPr>
        <w:t xml:space="preserve"> G-Labmda, OpenNSA/Argia, and DRAC</w:t>
      </w:r>
      <w:r>
        <w:rPr>
          <w:rFonts w:ascii="Times New Roman" w:hAnsi="Times New Roman"/>
        </w:rPr>
        <w:t>) on a global testbed.</w:t>
      </w:r>
    </w:p>
    <w:p w:rsidR="00DE5C82" w:rsidRPr="00CE1287" w:rsidRDefault="00DE5C82" w:rsidP="0036383E">
      <w:pPr>
        <w:pStyle w:val="BodyText"/>
        <w:numPr>
          <w:ilvl w:val="0"/>
          <w:numId w:val="27"/>
        </w:numPr>
        <w:rPr>
          <w:rFonts w:ascii="Times New Roman" w:hAnsi="Times New Roman"/>
        </w:rPr>
      </w:pPr>
    </w:p>
    <w:p w:rsidR="001A4A58" w:rsidRPr="00CE1287" w:rsidRDefault="001A4A58" w:rsidP="001A4A58">
      <w:pPr>
        <w:pStyle w:val="Heading3"/>
        <w:rPr>
          <w:rFonts w:ascii="Times New Roman" w:hAnsi="Times New Roman"/>
        </w:rPr>
      </w:pPr>
      <w:bookmarkStart w:id="73" w:name="_Toc199323920"/>
      <w:r w:rsidRPr="00CE1287">
        <w:rPr>
          <w:rFonts w:ascii="Times New Roman" w:hAnsi="Times New Roman"/>
        </w:rPr>
        <w:t>Network Markup Language Working Group (NML-WG)</w:t>
      </w:r>
      <w:bookmarkEnd w:id="73"/>
    </w:p>
    <w:p w:rsidR="001A4A58" w:rsidRPr="00CE1287" w:rsidRDefault="001A4A58" w:rsidP="001A4A58">
      <w:pPr>
        <w:rPr>
          <w:rFonts w:ascii="Times New Roman" w:hAnsi="Times New Roman"/>
        </w:rPr>
      </w:pPr>
    </w:p>
    <w:p w:rsidR="00931885" w:rsidRPr="00CE1287" w:rsidRDefault="00931885" w:rsidP="009C3A4A">
      <w:pPr>
        <w:rPr>
          <w:rFonts w:ascii="Times New Roman" w:hAnsi="Times New Roman"/>
        </w:rPr>
      </w:pPr>
    </w:p>
    <w:p w:rsidR="003062D4" w:rsidRPr="00CE1287" w:rsidRDefault="00E04CBE" w:rsidP="00E04CBE">
      <w:pPr>
        <w:pStyle w:val="Heading1"/>
        <w:rPr>
          <w:rFonts w:ascii="Times New Roman" w:hAnsi="Times New Roman"/>
        </w:rPr>
      </w:pPr>
      <w:bookmarkStart w:id="74" w:name="_Toc199323921"/>
      <w:r w:rsidRPr="00CE1287">
        <w:rPr>
          <w:rFonts w:ascii="Times New Roman" w:hAnsi="Times New Roman"/>
        </w:rPr>
        <w:t>Existing Cloud Middleware for Infrastructure Services Provisioning</w:t>
      </w:r>
      <w:bookmarkEnd w:id="74"/>
    </w:p>
    <w:p w:rsidR="00E04CBE" w:rsidRPr="00CE1287" w:rsidRDefault="00AD37A2" w:rsidP="009C3A4A">
      <w:pPr>
        <w:rPr>
          <w:rFonts w:ascii="Times New Roman" w:hAnsi="Times New Roman"/>
        </w:rPr>
      </w:pPr>
      <w:r w:rsidRPr="00CE1287">
        <w:rPr>
          <w:rFonts w:ascii="Times New Roman" w:hAnsi="Times New Roman"/>
        </w:rPr>
        <w:t>The existing Cloud Management software (middleware) provides a functional layer between a user or user application and physical resources which are typically virtualised to allow cloud based services virtualisation and provisioning on-demand with dynamic scaling or elasticity.</w:t>
      </w:r>
    </w:p>
    <w:p w:rsidR="00AD37A2" w:rsidRPr="00CE1287" w:rsidRDefault="00AD37A2" w:rsidP="009C3A4A">
      <w:pPr>
        <w:rPr>
          <w:rFonts w:ascii="Times New Roman" w:hAnsi="Times New Roman"/>
        </w:rPr>
      </w:pPr>
    </w:p>
    <w:p w:rsidR="00E04CBE" w:rsidRPr="00CE1287" w:rsidRDefault="00931885" w:rsidP="00931885">
      <w:pPr>
        <w:pStyle w:val="Heading2"/>
        <w:rPr>
          <w:rFonts w:ascii="Times New Roman" w:hAnsi="Times New Roman"/>
        </w:rPr>
      </w:pPr>
      <w:bookmarkStart w:id="75" w:name="_Toc199323922"/>
      <w:r w:rsidRPr="00CE1287">
        <w:rPr>
          <w:rFonts w:ascii="Times New Roman" w:hAnsi="Times New Roman"/>
        </w:rPr>
        <w:t>OpenNebula</w:t>
      </w:r>
      <w:bookmarkEnd w:id="75"/>
    </w:p>
    <w:p w:rsidR="00931885" w:rsidRPr="00CE1287" w:rsidRDefault="00931885" w:rsidP="009C3A4A">
      <w:pPr>
        <w:rPr>
          <w:rFonts w:ascii="Times New Roman" w:hAnsi="Times New Roman"/>
        </w:rPr>
      </w:pPr>
    </w:p>
    <w:p w:rsidR="00931885" w:rsidRPr="00CE1287" w:rsidRDefault="00931885" w:rsidP="00931885">
      <w:pPr>
        <w:pStyle w:val="Heading2"/>
        <w:rPr>
          <w:rFonts w:ascii="Times New Roman" w:hAnsi="Times New Roman"/>
        </w:rPr>
      </w:pPr>
      <w:bookmarkStart w:id="76" w:name="_Toc199323923"/>
      <w:r w:rsidRPr="00CE1287">
        <w:rPr>
          <w:rFonts w:ascii="Times New Roman" w:hAnsi="Times New Roman"/>
        </w:rPr>
        <w:t>OpenStack</w:t>
      </w:r>
      <w:bookmarkEnd w:id="76"/>
    </w:p>
    <w:p w:rsidR="00931885" w:rsidRPr="00CE1287" w:rsidRDefault="00931885" w:rsidP="009C3A4A">
      <w:pPr>
        <w:rPr>
          <w:rFonts w:ascii="Times New Roman" w:hAnsi="Times New Roman"/>
        </w:rPr>
      </w:pPr>
    </w:p>
    <w:p w:rsidR="00931885" w:rsidRPr="00CE1287" w:rsidRDefault="00931885" w:rsidP="00931885">
      <w:pPr>
        <w:pStyle w:val="Heading2"/>
        <w:rPr>
          <w:rFonts w:ascii="Times New Roman" w:hAnsi="Times New Roman"/>
        </w:rPr>
      </w:pPr>
      <w:bookmarkStart w:id="77" w:name="_Toc199323924"/>
      <w:r w:rsidRPr="00CE1287">
        <w:rPr>
          <w:rFonts w:ascii="Times New Roman" w:hAnsi="Times New Roman"/>
        </w:rPr>
        <w:t>Eucalyptus</w:t>
      </w:r>
      <w:bookmarkEnd w:id="77"/>
    </w:p>
    <w:p w:rsidR="00E04CBE" w:rsidRPr="00CE1287" w:rsidRDefault="00E04CBE" w:rsidP="009C3A4A">
      <w:pPr>
        <w:rPr>
          <w:rFonts w:ascii="Times New Roman" w:hAnsi="Times New Roman"/>
        </w:rPr>
      </w:pPr>
    </w:p>
    <w:p w:rsidR="00931885" w:rsidRPr="00CE1287" w:rsidRDefault="00931885" w:rsidP="009C3A4A">
      <w:pPr>
        <w:rPr>
          <w:rFonts w:ascii="Times New Roman" w:hAnsi="Times New Roman"/>
        </w:rPr>
      </w:pPr>
    </w:p>
    <w:p w:rsidR="00931885" w:rsidRPr="00CE1287" w:rsidRDefault="00931885" w:rsidP="00931885">
      <w:pPr>
        <w:pStyle w:val="Heading1"/>
        <w:rPr>
          <w:rFonts w:ascii="Times New Roman" w:hAnsi="Times New Roman"/>
        </w:rPr>
      </w:pPr>
      <w:bookmarkStart w:id="78" w:name="_Toc199323925"/>
      <w:r w:rsidRPr="00CE1287">
        <w:rPr>
          <w:rFonts w:ascii="Times New Roman" w:hAnsi="Times New Roman"/>
        </w:rPr>
        <w:t>Projects on Infrastructure Services Provisioning – To be discussed</w:t>
      </w:r>
      <w:bookmarkEnd w:id="78"/>
    </w:p>
    <w:p w:rsidR="00E04CBE" w:rsidRPr="00CE1287" w:rsidRDefault="00E04CBE" w:rsidP="009C3A4A">
      <w:pPr>
        <w:rPr>
          <w:rFonts w:ascii="Times New Roman" w:hAnsi="Times New Roman"/>
        </w:rPr>
      </w:pPr>
    </w:p>
    <w:p w:rsidR="00CD6CAD" w:rsidRPr="00CE1287" w:rsidRDefault="00CD6CAD" w:rsidP="009C3A4A">
      <w:pPr>
        <w:rPr>
          <w:rFonts w:ascii="Times New Roman" w:hAnsi="Times New Roman"/>
        </w:rPr>
      </w:pPr>
    </w:p>
    <w:p w:rsidR="00CD6CAD" w:rsidRPr="00CE1287" w:rsidRDefault="00CD6CAD" w:rsidP="00CD6CAD">
      <w:pPr>
        <w:pStyle w:val="Heading1"/>
        <w:rPr>
          <w:rFonts w:ascii="Times New Roman" w:hAnsi="Times New Roman"/>
        </w:rPr>
      </w:pPr>
      <w:bookmarkStart w:id="79" w:name="_Toc199323926"/>
      <w:r w:rsidRPr="00CE1287">
        <w:rPr>
          <w:rFonts w:ascii="Times New Roman" w:hAnsi="Times New Roman"/>
        </w:rPr>
        <w:t>Proposed Taxonomy and Analysis</w:t>
      </w:r>
      <w:bookmarkEnd w:id="79"/>
    </w:p>
    <w:p w:rsidR="00CD6CAD" w:rsidRPr="00CE1287" w:rsidRDefault="00CD6CAD" w:rsidP="009C3A4A">
      <w:pPr>
        <w:rPr>
          <w:rFonts w:ascii="Times New Roman" w:hAnsi="Times New Roman"/>
        </w:rPr>
      </w:pPr>
    </w:p>
    <w:p w:rsidR="00931885" w:rsidRPr="00CE1287" w:rsidRDefault="00931885" w:rsidP="009C3A4A">
      <w:pPr>
        <w:rPr>
          <w:rFonts w:ascii="Times New Roman" w:hAnsi="Times New Roman"/>
        </w:rPr>
      </w:pPr>
    </w:p>
    <w:p w:rsidR="00641474" w:rsidRPr="00CE1287" w:rsidRDefault="00641474" w:rsidP="00922491">
      <w:pPr>
        <w:pStyle w:val="Heading1"/>
        <w:rPr>
          <w:rFonts w:ascii="Times New Roman" w:hAnsi="Times New Roman"/>
        </w:rPr>
      </w:pPr>
      <w:bookmarkStart w:id="80" w:name="_Toc303698268"/>
      <w:bookmarkStart w:id="81" w:name="_Toc199323927"/>
      <w:r w:rsidRPr="00CE1287">
        <w:rPr>
          <w:rFonts w:ascii="Times New Roman" w:hAnsi="Times New Roman"/>
        </w:rPr>
        <w:t xml:space="preserve">Summary </w:t>
      </w:r>
      <w:bookmarkEnd w:id="80"/>
      <w:r w:rsidR="00CD6CAD" w:rsidRPr="00CE1287">
        <w:rPr>
          <w:rFonts w:ascii="Times New Roman" w:hAnsi="Times New Roman"/>
        </w:rPr>
        <w:t>and Recommendations</w:t>
      </w:r>
      <w:bookmarkEnd w:id="81"/>
    </w:p>
    <w:p w:rsidR="000347D2" w:rsidRPr="00CE1287" w:rsidRDefault="00CD6CAD" w:rsidP="00EE6214">
      <w:pPr>
        <w:rPr>
          <w:rFonts w:ascii="Times New Roman" w:hAnsi="Times New Roman"/>
        </w:rPr>
      </w:pPr>
      <w:r w:rsidRPr="00CE1287">
        <w:rPr>
          <w:rFonts w:ascii="Times New Roman" w:hAnsi="Times New Roman"/>
        </w:rPr>
        <w:t>This section will provide recommendation about using described best practices and solutions.</w:t>
      </w:r>
    </w:p>
    <w:p w:rsidR="00641474" w:rsidRPr="00CE1287" w:rsidRDefault="00641474" w:rsidP="00EE6214">
      <w:pPr>
        <w:rPr>
          <w:rFonts w:ascii="Times New Roman" w:hAnsi="Times New Roman"/>
        </w:rPr>
      </w:pPr>
    </w:p>
    <w:p w:rsidR="003725C1" w:rsidRPr="00CE1287" w:rsidRDefault="003725C1" w:rsidP="00EE6214">
      <w:pPr>
        <w:rPr>
          <w:rStyle w:val="SubtleEmphasis"/>
        </w:rPr>
      </w:pPr>
    </w:p>
    <w:p w:rsidR="00641474" w:rsidRPr="00CE1287" w:rsidRDefault="00641474" w:rsidP="00922491">
      <w:pPr>
        <w:pStyle w:val="Heading1"/>
        <w:rPr>
          <w:rFonts w:ascii="Times New Roman" w:hAnsi="Times New Roman"/>
        </w:rPr>
      </w:pPr>
      <w:bookmarkStart w:id="82" w:name="_Toc303698269"/>
      <w:bookmarkStart w:id="83" w:name="_Toc199323928"/>
      <w:r w:rsidRPr="00CE1287">
        <w:rPr>
          <w:rFonts w:ascii="Times New Roman" w:hAnsi="Times New Roman"/>
        </w:rPr>
        <w:t>References</w:t>
      </w:r>
      <w:bookmarkEnd w:id="82"/>
      <w:bookmarkEnd w:id="83"/>
    </w:p>
    <w:p w:rsidR="0063029B" w:rsidRDefault="0063029B" w:rsidP="001B1FBA">
      <w:pPr>
        <w:pStyle w:val="Reference1"/>
        <w:rPr>
          <w:rFonts w:ascii="Times New Roman" w:hAnsi="Times New Roman"/>
        </w:rPr>
      </w:pPr>
      <w:bookmarkStart w:id="84" w:name="_Ref199324151"/>
      <w:r w:rsidRPr="00CE1287">
        <w:rPr>
          <w:rFonts w:ascii="Times New Roman" w:hAnsi="Times New Roman"/>
        </w:rPr>
        <w:t>Amazon</w:t>
      </w:r>
      <w:r>
        <w:rPr>
          <w:rFonts w:ascii="Times New Roman" w:hAnsi="Times New Roman"/>
        </w:rPr>
        <w:t xml:space="preserve"> Web Services. [Online] Available at </w:t>
      </w:r>
      <w:hyperlink r:id="rId29" w:history="1">
        <w:r w:rsidRPr="00C77608">
          <w:rPr>
            <w:rStyle w:val="Hyperlink"/>
            <w:rFonts w:ascii="Times New Roman" w:hAnsi="Times New Roman"/>
          </w:rPr>
          <w:t>https://aws.amazon.com/</w:t>
        </w:r>
      </w:hyperlink>
      <w:bookmarkEnd w:id="84"/>
    </w:p>
    <w:p w:rsidR="0063029B" w:rsidRDefault="0063029B" w:rsidP="001B1FBA">
      <w:pPr>
        <w:pStyle w:val="Reference1"/>
        <w:rPr>
          <w:rFonts w:ascii="Times New Roman" w:hAnsi="Times New Roman"/>
        </w:rPr>
      </w:pPr>
      <w:bookmarkStart w:id="85" w:name="_Ref199324244"/>
      <w:r>
        <w:rPr>
          <w:rFonts w:ascii="Times New Roman" w:hAnsi="Times New Roman"/>
        </w:rPr>
        <w:t xml:space="preserve">GoGrid. [Online] Available at </w:t>
      </w:r>
      <w:hyperlink r:id="rId30" w:history="1">
        <w:r w:rsidRPr="00CE1287">
          <w:rPr>
            <w:rStyle w:val="Hyperlink"/>
            <w:rFonts w:ascii="Times New Roman" w:hAnsi="Times New Roman"/>
          </w:rPr>
          <w:t>http://www.gogrid.com/</w:t>
        </w:r>
      </w:hyperlink>
      <w:bookmarkEnd w:id="85"/>
    </w:p>
    <w:p w:rsidR="0063029B" w:rsidRDefault="0063029B" w:rsidP="001B1FBA">
      <w:pPr>
        <w:pStyle w:val="Reference1"/>
        <w:rPr>
          <w:rFonts w:ascii="Times New Roman" w:hAnsi="Times New Roman"/>
        </w:rPr>
      </w:pPr>
      <w:bookmarkStart w:id="86" w:name="_Ref199324265"/>
      <w:r>
        <w:rPr>
          <w:rFonts w:ascii="Times New Roman" w:hAnsi="Times New Roman"/>
        </w:rPr>
        <w:t xml:space="preserve">OpenStack. [Online] Available at </w:t>
      </w:r>
      <w:hyperlink r:id="rId31" w:history="1">
        <w:r w:rsidRPr="00C77608">
          <w:rPr>
            <w:rStyle w:val="Hyperlink"/>
            <w:rFonts w:ascii="Times New Roman" w:hAnsi="Times New Roman"/>
          </w:rPr>
          <w:t>http://www.openstack.com/</w:t>
        </w:r>
      </w:hyperlink>
      <w:bookmarkEnd w:id="86"/>
    </w:p>
    <w:p w:rsidR="0063029B" w:rsidRDefault="0063029B" w:rsidP="001B1FBA">
      <w:pPr>
        <w:pStyle w:val="Reference1"/>
        <w:rPr>
          <w:rFonts w:ascii="Times New Roman" w:hAnsi="Times New Roman"/>
        </w:rPr>
      </w:pPr>
      <w:bookmarkStart w:id="87" w:name="_Ref199324281"/>
      <w:r>
        <w:rPr>
          <w:rFonts w:ascii="Times New Roman" w:hAnsi="Times New Roman"/>
        </w:rPr>
        <w:t xml:space="preserve">Rackspace. [Online] Available at </w:t>
      </w:r>
      <w:hyperlink r:id="rId32" w:history="1">
        <w:r w:rsidRPr="00CE1287">
          <w:rPr>
            <w:rStyle w:val="Hyperlink"/>
            <w:rFonts w:ascii="Times New Roman" w:hAnsi="Times New Roman"/>
          </w:rPr>
          <w:t>http://www.rackspace.com/</w:t>
        </w:r>
      </w:hyperlink>
      <w:bookmarkEnd w:id="87"/>
    </w:p>
    <w:p w:rsidR="0075093B" w:rsidRDefault="0063029B" w:rsidP="001B1FBA">
      <w:pPr>
        <w:pStyle w:val="Reference1"/>
        <w:rPr>
          <w:rFonts w:ascii="Times New Roman" w:hAnsi="Times New Roman"/>
        </w:rPr>
      </w:pPr>
      <w:bookmarkStart w:id="88" w:name="_Ref199324297"/>
      <w:r w:rsidRPr="00CE1287">
        <w:rPr>
          <w:rFonts w:ascii="Times New Roman" w:hAnsi="Times New Roman"/>
        </w:rPr>
        <w:t>VMware</w:t>
      </w:r>
      <w:r>
        <w:rPr>
          <w:rFonts w:ascii="Times New Roman" w:hAnsi="Times New Roman"/>
        </w:rPr>
        <w:t xml:space="preserve">. [Online] Available at </w:t>
      </w:r>
      <w:hyperlink r:id="rId33" w:history="1">
        <w:r w:rsidRPr="00CE1287">
          <w:rPr>
            <w:rStyle w:val="Hyperlink"/>
            <w:rFonts w:ascii="Times New Roman" w:hAnsi="Times New Roman"/>
          </w:rPr>
          <w:t>http://www.vmware.com/</w:t>
        </w:r>
      </w:hyperlink>
      <w:bookmarkEnd w:id="88"/>
    </w:p>
    <w:p w:rsidR="0075093B" w:rsidRDefault="0075093B" w:rsidP="001B1FBA">
      <w:pPr>
        <w:pStyle w:val="Reference1"/>
        <w:rPr>
          <w:rFonts w:ascii="Times New Roman" w:hAnsi="Times New Roman"/>
        </w:rPr>
      </w:pPr>
      <w:bookmarkStart w:id="89" w:name="_Ref199324459"/>
      <w:r w:rsidRPr="00CE1287">
        <w:rPr>
          <w:rFonts w:ascii="Times New Roman" w:hAnsi="Times New Roman"/>
        </w:rPr>
        <w:t>Amazon Beanstalk</w:t>
      </w:r>
      <w:r>
        <w:rPr>
          <w:rFonts w:ascii="Times New Roman" w:hAnsi="Times New Roman"/>
        </w:rPr>
        <w:t xml:space="preserve">. [Online] Available at </w:t>
      </w:r>
      <w:hyperlink r:id="rId34" w:history="1">
        <w:r w:rsidRPr="00CE1287">
          <w:rPr>
            <w:rStyle w:val="Hyperlink"/>
            <w:rFonts w:ascii="Times New Roman" w:hAnsi="Times New Roman"/>
          </w:rPr>
          <w:t>http://aws.amazon.com/elasticbeanstalk/</w:t>
        </w:r>
      </w:hyperlink>
      <w:bookmarkEnd w:id="89"/>
    </w:p>
    <w:p w:rsidR="0075093B" w:rsidRDefault="0075093B" w:rsidP="001B1FBA">
      <w:pPr>
        <w:pStyle w:val="Reference1"/>
        <w:rPr>
          <w:rFonts w:ascii="Times New Roman" w:hAnsi="Times New Roman"/>
        </w:rPr>
      </w:pPr>
      <w:bookmarkStart w:id="90" w:name="_Ref199324484"/>
      <w:r w:rsidRPr="00CE1287">
        <w:rPr>
          <w:rFonts w:ascii="Times New Roman" w:hAnsi="Times New Roman"/>
        </w:rPr>
        <w:t>CloudFoundry</w:t>
      </w:r>
      <w:r>
        <w:rPr>
          <w:rFonts w:ascii="Times New Roman" w:hAnsi="Times New Roman"/>
        </w:rPr>
        <w:t xml:space="preserve">. [Online] Available at </w:t>
      </w:r>
      <w:hyperlink r:id="rId35" w:history="1">
        <w:r w:rsidRPr="00CE1287">
          <w:rPr>
            <w:rStyle w:val="Hyperlink"/>
            <w:rFonts w:ascii="Times New Roman" w:hAnsi="Times New Roman"/>
          </w:rPr>
          <w:t>http://www.cloudfoundry.org/</w:t>
        </w:r>
      </w:hyperlink>
      <w:bookmarkEnd w:id="90"/>
    </w:p>
    <w:p w:rsidR="0075093B" w:rsidRDefault="0075093B" w:rsidP="001B1FBA">
      <w:pPr>
        <w:pStyle w:val="Reference1"/>
        <w:rPr>
          <w:rFonts w:ascii="Times New Roman" w:hAnsi="Times New Roman"/>
        </w:rPr>
      </w:pPr>
      <w:bookmarkStart w:id="91" w:name="_Ref199324515"/>
      <w:r w:rsidRPr="00CE1287">
        <w:rPr>
          <w:rFonts w:ascii="Times New Roman" w:hAnsi="Times New Roman"/>
        </w:rPr>
        <w:t>Google AppEngine</w:t>
      </w:r>
      <w:r>
        <w:rPr>
          <w:rFonts w:ascii="Times New Roman" w:hAnsi="Times New Roman"/>
        </w:rPr>
        <w:t xml:space="preserve">. [Online] Available at </w:t>
      </w:r>
      <w:hyperlink r:id="rId36" w:history="1">
        <w:r w:rsidRPr="00C77608">
          <w:rPr>
            <w:rStyle w:val="Hyperlink"/>
            <w:rFonts w:ascii="Times New Roman" w:hAnsi="Times New Roman"/>
          </w:rPr>
          <w:t>http://code.google.com/appengine/</w:t>
        </w:r>
      </w:hyperlink>
      <w:bookmarkEnd w:id="91"/>
    </w:p>
    <w:p w:rsidR="0075093B" w:rsidRDefault="0075093B" w:rsidP="001B1FBA">
      <w:pPr>
        <w:pStyle w:val="Reference1"/>
        <w:rPr>
          <w:rFonts w:ascii="Times New Roman" w:hAnsi="Times New Roman"/>
        </w:rPr>
      </w:pPr>
      <w:bookmarkStart w:id="92" w:name="_Ref199324548"/>
      <w:r w:rsidRPr="00CE1287">
        <w:rPr>
          <w:rFonts w:ascii="Times New Roman" w:hAnsi="Times New Roman"/>
        </w:rPr>
        <w:t>Microsoft Windows Azure</w:t>
      </w:r>
      <w:r>
        <w:rPr>
          <w:rFonts w:ascii="Times New Roman" w:hAnsi="Times New Roman"/>
        </w:rPr>
        <w:t xml:space="preserve">. [Online] Available at </w:t>
      </w:r>
      <w:hyperlink r:id="rId37" w:history="1">
        <w:r w:rsidRPr="00C77608">
          <w:rPr>
            <w:rStyle w:val="Hyperlink"/>
            <w:rFonts w:ascii="Times New Roman" w:hAnsi="Times New Roman"/>
          </w:rPr>
          <w:t>http://www.microsoft.com/windowsazure/</w:t>
        </w:r>
      </w:hyperlink>
      <w:bookmarkEnd w:id="92"/>
    </w:p>
    <w:p w:rsidR="001F0619" w:rsidRDefault="0075093B" w:rsidP="001B1FBA">
      <w:pPr>
        <w:pStyle w:val="Reference1"/>
        <w:rPr>
          <w:rFonts w:ascii="Times New Roman" w:hAnsi="Times New Roman"/>
        </w:rPr>
      </w:pPr>
      <w:bookmarkStart w:id="93" w:name="_Ref199324565"/>
      <w:r w:rsidRPr="00CE1287">
        <w:rPr>
          <w:rFonts w:ascii="Times New Roman" w:hAnsi="Times New Roman"/>
        </w:rPr>
        <w:t>SaleForce Force.com</w:t>
      </w:r>
      <w:r>
        <w:rPr>
          <w:rFonts w:ascii="Times New Roman" w:hAnsi="Times New Roman"/>
        </w:rPr>
        <w:t xml:space="preserve">. [Online] Available at </w:t>
      </w:r>
      <w:hyperlink r:id="rId38" w:history="1">
        <w:r w:rsidR="001F0619" w:rsidRPr="00C77608">
          <w:rPr>
            <w:rStyle w:val="Hyperlink"/>
            <w:rFonts w:ascii="Times New Roman" w:hAnsi="Times New Roman"/>
          </w:rPr>
          <w:t>http://www.heroku.com/</w:t>
        </w:r>
      </w:hyperlink>
      <w:bookmarkEnd w:id="93"/>
    </w:p>
    <w:p w:rsidR="001F0619" w:rsidRDefault="001F0619" w:rsidP="001F0619">
      <w:pPr>
        <w:pStyle w:val="Reference1"/>
        <w:rPr>
          <w:rFonts w:ascii="Times New Roman" w:hAnsi="Times New Roman"/>
        </w:rPr>
      </w:pPr>
      <w:bookmarkStart w:id="94" w:name="_Ref199324711"/>
      <w:r w:rsidRPr="001F0619">
        <w:rPr>
          <w:rFonts w:ascii="Times New Roman" w:hAnsi="Times New Roman"/>
        </w:rPr>
        <w:t>Cloud9 Analytics</w:t>
      </w:r>
      <w:r>
        <w:rPr>
          <w:rFonts w:ascii="Times New Roman" w:hAnsi="Times New Roman"/>
        </w:rPr>
        <w:t xml:space="preserve">. [Online] Available at </w:t>
      </w:r>
      <w:hyperlink r:id="rId39" w:history="1">
        <w:r w:rsidRPr="001F0619">
          <w:rPr>
            <w:rStyle w:val="Hyperlink"/>
            <w:rFonts w:ascii="Times New Roman" w:hAnsi="Times New Roman"/>
          </w:rPr>
          <w:t>http://www.cloud9analytics.com/</w:t>
        </w:r>
      </w:hyperlink>
      <w:bookmarkEnd w:id="94"/>
    </w:p>
    <w:p w:rsidR="001F0619" w:rsidRDefault="001F0619" w:rsidP="001F0619">
      <w:pPr>
        <w:pStyle w:val="Reference1"/>
        <w:rPr>
          <w:rFonts w:ascii="Times New Roman" w:hAnsi="Times New Roman"/>
        </w:rPr>
      </w:pPr>
      <w:bookmarkStart w:id="95" w:name="_Ref199324730"/>
      <w:r w:rsidRPr="001F0619">
        <w:rPr>
          <w:rFonts w:ascii="Times New Roman" w:hAnsi="Times New Roman"/>
        </w:rPr>
        <w:t>CVM Solutions</w:t>
      </w:r>
      <w:r>
        <w:rPr>
          <w:rFonts w:ascii="Times New Roman" w:hAnsi="Times New Roman"/>
        </w:rPr>
        <w:t xml:space="preserve">. [Online] Available at </w:t>
      </w:r>
      <w:hyperlink r:id="rId40" w:history="1">
        <w:r w:rsidRPr="001F0619">
          <w:rPr>
            <w:rStyle w:val="Hyperlink"/>
            <w:rFonts w:ascii="Times New Roman" w:hAnsi="Times New Roman"/>
          </w:rPr>
          <w:t>http://www.cvmsolutions.com/</w:t>
        </w:r>
      </w:hyperlink>
      <w:bookmarkEnd w:id="95"/>
    </w:p>
    <w:p w:rsidR="001F0619" w:rsidRDefault="001F0619" w:rsidP="001F0619">
      <w:pPr>
        <w:pStyle w:val="Reference1"/>
        <w:rPr>
          <w:rFonts w:ascii="Times New Roman" w:hAnsi="Times New Roman"/>
        </w:rPr>
      </w:pPr>
      <w:bookmarkStart w:id="96" w:name="_Ref199324746"/>
      <w:r w:rsidRPr="001F0619">
        <w:rPr>
          <w:rFonts w:ascii="Times New Roman" w:hAnsi="Times New Roman"/>
        </w:rPr>
        <w:t>GageIn</w:t>
      </w:r>
      <w:r>
        <w:rPr>
          <w:rFonts w:ascii="Times New Roman" w:hAnsi="Times New Roman"/>
        </w:rPr>
        <w:t xml:space="preserve">. [Online] Available at </w:t>
      </w:r>
      <w:hyperlink r:id="rId41" w:history="1">
        <w:r w:rsidRPr="001F0619">
          <w:rPr>
            <w:rStyle w:val="Hyperlink"/>
            <w:rFonts w:ascii="Times New Roman" w:hAnsi="Times New Roman"/>
          </w:rPr>
          <w:t>http://www.gagein.com/GuestHome</w:t>
        </w:r>
      </w:hyperlink>
      <w:r w:rsidRPr="001F0619">
        <w:rPr>
          <w:rFonts w:ascii="Times New Roman" w:hAnsi="Times New Roman"/>
        </w:rPr>
        <w:t>]</w:t>
      </w:r>
      <w:bookmarkEnd w:id="96"/>
    </w:p>
    <w:p w:rsidR="00542917" w:rsidRDefault="001F0619" w:rsidP="001F0619">
      <w:pPr>
        <w:pStyle w:val="Reference1"/>
        <w:rPr>
          <w:rFonts w:ascii="Times New Roman" w:hAnsi="Times New Roman"/>
        </w:rPr>
      </w:pPr>
      <w:bookmarkStart w:id="97" w:name="_Ref199324768"/>
      <w:r w:rsidRPr="001F0619">
        <w:rPr>
          <w:rFonts w:ascii="Times New Roman" w:hAnsi="Times New Roman"/>
        </w:rPr>
        <w:t>KnowledgeTree</w:t>
      </w:r>
      <w:r>
        <w:rPr>
          <w:rFonts w:ascii="Times New Roman" w:hAnsi="Times New Roman"/>
        </w:rPr>
        <w:t xml:space="preserve">. [Online] Available at </w:t>
      </w:r>
      <w:hyperlink r:id="rId42" w:history="1">
        <w:r w:rsidRPr="001F0619">
          <w:rPr>
            <w:rStyle w:val="Hyperlink"/>
            <w:rFonts w:ascii="Times New Roman" w:hAnsi="Times New Roman"/>
          </w:rPr>
          <w:t>http://www.knowledgetree.com/</w:t>
        </w:r>
      </w:hyperlink>
      <w:bookmarkEnd w:id="97"/>
    </w:p>
    <w:p w:rsidR="00AE2F02" w:rsidRDefault="00542917" w:rsidP="001F0619">
      <w:pPr>
        <w:pStyle w:val="Reference1"/>
        <w:rPr>
          <w:rFonts w:ascii="Times New Roman" w:hAnsi="Times New Roman"/>
        </w:rPr>
      </w:pPr>
      <w:bookmarkStart w:id="98" w:name="_Ref199324894"/>
      <w:r>
        <w:rPr>
          <w:rFonts w:ascii="Times New Roman" w:hAnsi="Times New Roman"/>
        </w:rPr>
        <w:t>[Online] Available at</w:t>
      </w:r>
      <w:r w:rsidRPr="00CE1287">
        <w:rPr>
          <w:rFonts w:ascii="Times New Roman" w:hAnsi="Times New Roman"/>
        </w:rPr>
        <w:t xml:space="preserve"> </w:t>
      </w:r>
      <w:hyperlink r:id="rId43" w:history="1">
        <w:r w:rsidRPr="00CE1287">
          <w:rPr>
            <w:rStyle w:val="Hyperlink"/>
            <w:rFonts w:ascii="Times New Roman" w:hAnsi="Times New Roman"/>
          </w:rPr>
          <w:t>http://www.sjaaklaan.nl/pivot/entry.php?id=142</w:t>
        </w:r>
      </w:hyperlink>
      <w:bookmarkEnd w:id="98"/>
    </w:p>
    <w:p w:rsidR="0063029B" w:rsidRPr="001F0619" w:rsidRDefault="00AE2F02" w:rsidP="001F0619">
      <w:pPr>
        <w:pStyle w:val="Reference1"/>
        <w:rPr>
          <w:rFonts w:ascii="Times New Roman" w:hAnsi="Times New Roman"/>
        </w:rPr>
      </w:pPr>
      <w:bookmarkStart w:id="99" w:name="_Ref199380092"/>
      <w:r>
        <w:rPr>
          <w:rFonts w:ascii="Times New Roman" w:hAnsi="Times New Roman"/>
        </w:rPr>
        <w:t xml:space="preserve">AutoBAHN. [Online] Available at </w:t>
      </w:r>
      <w:hyperlink r:id="rId44" w:history="1">
        <w:r w:rsidRPr="00CE1287">
          <w:rPr>
            <w:rStyle w:val="Hyperlink"/>
            <w:rFonts w:ascii="Times New Roman" w:hAnsi="Times New Roman"/>
          </w:rPr>
          <w:t>http://autobahn.geant.net</w:t>
        </w:r>
      </w:hyperlink>
      <w:bookmarkEnd w:id="99"/>
    </w:p>
    <w:p w:rsidR="00581EA2" w:rsidRPr="00CE1287" w:rsidRDefault="00581EA2" w:rsidP="001B1FBA">
      <w:pPr>
        <w:pStyle w:val="Reference1"/>
        <w:rPr>
          <w:rFonts w:ascii="Times New Roman" w:hAnsi="Times New Roman"/>
        </w:rPr>
      </w:pPr>
      <w:r w:rsidRPr="00CE1287">
        <w:rPr>
          <w:rFonts w:ascii="Times New Roman" w:hAnsi="Times New Roman"/>
        </w:rPr>
        <w:t xml:space="preserve">Willner, A., C.Barz, J.Garcia-Espin, J.F.Riera, S.Figuerola. </w:t>
      </w:r>
      <w:r w:rsidRPr="00CE1287">
        <w:rPr>
          <w:rFonts w:ascii="Times New Roman" w:hAnsi="Times New Roman"/>
          <w:i/>
        </w:rPr>
        <w:t>Harmony: Advance reservation in heterogeneous multi-domain environment</w:t>
      </w:r>
      <w:r w:rsidRPr="00CE1287">
        <w:rPr>
          <w:rFonts w:ascii="Times New Roman" w:hAnsi="Times New Roman"/>
        </w:rPr>
        <w:t>. Proceedings of the 8th IFIP Networking conference, Springer's LNCS, 5 2009. ISBN: 978-3-642-01398-0</w:t>
      </w:r>
    </w:p>
    <w:p w:rsidR="00581EA2" w:rsidRPr="00CE1287" w:rsidRDefault="00581EA2" w:rsidP="001B1FBA">
      <w:pPr>
        <w:pStyle w:val="Reference1"/>
        <w:rPr>
          <w:rFonts w:ascii="Times New Roman" w:hAnsi="Times New Roman"/>
        </w:rPr>
      </w:pPr>
      <w:r w:rsidRPr="00CE1287">
        <w:rPr>
          <w:rFonts w:ascii="Times New Roman" w:hAnsi="Times New Roman"/>
        </w:rPr>
        <w:t xml:space="preserve">Guok, C., D..Robertson, E.Chaniotakis, M.Thompson, W.Johnston, Brian Tierney, </w:t>
      </w:r>
      <w:r w:rsidRPr="00CE1287">
        <w:rPr>
          <w:rFonts w:ascii="Times New Roman" w:hAnsi="Times New Roman"/>
          <w:i/>
        </w:rPr>
        <w:t>A User Driven Dynamic Circuit Network Implementation</w:t>
      </w:r>
      <w:r w:rsidRPr="00CE1287">
        <w:rPr>
          <w:rFonts w:ascii="Times New Roman" w:hAnsi="Times New Roman"/>
        </w:rPr>
        <w:t>, Proceedings DANMS2008 Conference, IEEE,  July 2008.</w:t>
      </w:r>
    </w:p>
    <w:p w:rsidR="00736BD4" w:rsidRPr="00CE1287" w:rsidRDefault="00736BD4" w:rsidP="001B1FBA">
      <w:pPr>
        <w:pStyle w:val="Reference1"/>
        <w:rPr>
          <w:rFonts w:ascii="Times New Roman" w:hAnsi="Times New Roman"/>
        </w:rPr>
      </w:pPr>
      <w:r w:rsidRPr="00CE1287">
        <w:rPr>
          <w:rFonts w:ascii="Times New Roman" w:hAnsi="Times New Roman"/>
        </w:rPr>
        <w:t xml:space="preserve">GEANT Project. </w:t>
      </w:r>
      <w:r w:rsidR="00341D75" w:rsidRPr="00CE1287">
        <w:rPr>
          <w:rFonts w:ascii="Times New Roman" w:hAnsi="Times New Roman"/>
        </w:rPr>
        <w:t xml:space="preserve">[Online] Available at </w:t>
      </w:r>
      <w:r w:rsidRPr="00CE1287">
        <w:rPr>
          <w:rFonts w:ascii="Times New Roman" w:hAnsi="Times New Roman"/>
        </w:rPr>
        <w:t>http://www.geant.net/pages/home.aspx</w:t>
      </w:r>
    </w:p>
    <w:p w:rsidR="00736BD4" w:rsidRPr="00CE1287" w:rsidRDefault="00736BD4" w:rsidP="001B1FBA">
      <w:pPr>
        <w:pStyle w:val="Reference1"/>
        <w:rPr>
          <w:rFonts w:ascii="Times New Roman" w:hAnsi="Times New Roman"/>
        </w:rPr>
      </w:pPr>
      <w:r w:rsidRPr="00CE1287">
        <w:rPr>
          <w:rFonts w:ascii="Times New Roman" w:hAnsi="Times New Roman"/>
        </w:rPr>
        <w:t xml:space="preserve">Generalised Architecture for Dynamic Infrastructure Services (GEYSERS Project) </w:t>
      </w:r>
      <w:r w:rsidR="00341D75" w:rsidRPr="00CE1287">
        <w:rPr>
          <w:rFonts w:ascii="Times New Roman" w:hAnsi="Times New Roman"/>
        </w:rPr>
        <w:t>[Online] Available at</w:t>
      </w:r>
      <w:r w:rsidRPr="00CE1287">
        <w:rPr>
          <w:rFonts w:ascii="Times New Roman" w:hAnsi="Times New Roman"/>
        </w:rPr>
        <w:t xml:space="preserve"> http://www.geysers.eu/</w:t>
      </w:r>
    </w:p>
    <w:p w:rsidR="00B348F1" w:rsidRPr="00CE1287" w:rsidRDefault="00B348F1" w:rsidP="001B1FBA">
      <w:pPr>
        <w:pStyle w:val="Reference1"/>
        <w:rPr>
          <w:rFonts w:ascii="Times New Roman" w:hAnsi="Times New Roman"/>
        </w:rPr>
      </w:pPr>
      <w:r w:rsidRPr="00CE1287">
        <w:rPr>
          <w:rFonts w:ascii="Times New Roman" w:hAnsi="Times New Roman"/>
        </w:rPr>
        <w:t>Phosphorus Project. [Online]. Available at http://www.ist-phosphorus.eu/</w:t>
      </w:r>
    </w:p>
    <w:p w:rsidR="00B348F1" w:rsidRPr="00CE1287" w:rsidRDefault="00B348F1" w:rsidP="001B1FBA">
      <w:pPr>
        <w:pStyle w:val="Reference1"/>
        <w:rPr>
          <w:rFonts w:ascii="Times New Roman" w:hAnsi="Times New Roman"/>
        </w:rPr>
      </w:pPr>
      <w:r w:rsidRPr="00CE1287">
        <w:rPr>
          <w:rFonts w:ascii="Times New Roman" w:hAnsi="Times New Roman"/>
        </w:rPr>
        <w:t>Amazon Web Services: Overview of Security Processes. November 2009. http://aws.amazon.com/security</w:t>
      </w:r>
    </w:p>
    <w:p w:rsidR="00736BD4" w:rsidRPr="00CE1287" w:rsidRDefault="00736BD4" w:rsidP="001B1FBA">
      <w:pPr>
        <w:pStyle w:val="Reference1"/>
        <w:rPr>
          <w:rFonts w:ascii="Times New Roman" w:hAnsi="Times New Roman"/>
        </w:rPr>
      </w:pPr>
      <w:r w:rsidRPr="00CE1287">
        <w:rPr>
          <w:rFonts w:ascii="Times New Roman" w:hAnsi="Times New Roman"/>
        </w:rPr>
        <w:t xml:space="preserve">European Grid Infrastructure (EGI). [Online] </w:t>
      </w:r>
      <w:r w:rsidR="00341D75" w:rsidRPr="00CE1287">
        <w:rPr>
          <w:rFonts w:ascii="Times New Roman" w:hAnsi="Times New Roman"/>
        </w:rPr>
        <w:t xml:space="preserve">Available at </w:t>
      </w:r>
      <w:r w:rsidRPr="00CE1287">
        <w:rPr>
          <w:rFonts w:ascii="Times New Roman" w:hAnsi="Times New Roman"/>
        </w:rPr>
        <w:t>https://www.egi.eu/</w:t>
      </w:r>
    </w:p>
    <w:bookmarkEnd w:id="0"/>
    <w:p w:rsidR="00127F95" w:rsidRPr="00CE1287" w:rsidRDefault="00127F95" w:rsidP="00127F95">
      <w:pPr>
        <w:pStyle w:val="Reference1"/>
        <w:rPr>
          <w:rFonts w:ascii="Times New Roman" w:hAnsi="Times New Roman"/>
        </w:rPr>
      </w:pPr>
      <w:r w:rsidRPr="00CE1287">
        <w:rPr>
          <w:rFonts w:ascii="Times New Roman" w:hAnsi="Times New Roman"/>
        </w:rPr>
        <w:t xml:space="preserve">Cloud/DataCenter SDO Activities Survey and Analysis, version 0.2, December 28, 2011. </w:t>
      </w:r>
      <w:hyperlink r:id="rId45" w:history="1">
        <w:r w:rsidRPr="00CE1287">
          <w:rPr>
            <w:rStyle w:val="Hyperlink"/>
            <w:rFonts w:ascii="Times New Roman" w:hAnsi="Times New Roman"/>
          </w:rPr>
          <w:t>http://tools.ietf.org/id/draft-khasnabish-cloud-sdo-survey-02.txt</w:t>
        </w:r>
      </w:hyperlink>
      <w:r w:rsidRPr="00CE1287">
        <w:rPr>
          <w:rFonts w:ascii="Times New Roman" w:hAnsi="Times New Roman"/>
        </w:rPr>
        <w:t xml:space="preserve"> </w:t>
      </w:r>
    </w:p>
    <w:p w:rsidR="00922491" w:rsidRPr="00CE1287" w:rsidRDefault="004077F2" w:rsidP="004077F2">
      <w:pPr>
        <w:pStyle w:val="Reference1"/>
        <w:rPr>
          <w:rFonts w:ascii="Times New Roman" w:hAnsi="Times New Roman"/>
        </w:rPr>
      </w:pPr>
      <w:r w:rsidRPr="00CE1287">
        <w:rPr>
          <w:rFonts w:ascii="Times New Roman" w:hAnsi="Times New Roman"/>
        </w:rPr>
        <w:t xml:space="preserve">Cloud Reference Framework. Internet-Draft, version 0.2, December 27, 2011. </w:t>
      </w:r>
      <w:hyperlink r:id="rId46" w:history="1">
        <w:r w:rsidRPr="00CE1287">
          <w:rPr>
            <w:rStyle w:val="Hyperlink"/>
            <w:rFonts w:ascii="Times New Roman" w:hAnsi="Times New Roman"/>
          </w:rPr>
          <w:t>http://www.ietf.org/id/draft-khasnabish-cloud-reference-framework-02.txt</w:t>
        </w:r>
      </w:hyperlink>
    </w:p>
    <w:p w:rsidR="004077F2" w:rsidRPr="00CE1287" w:rsidRDefault="004077F2" w:rsidP="004077F2">
      <w:pPr>
        <w:pStyle w:val="Reference1"/>
        <w:rPr>
          <w:rFonts w:ascii="Times New Roman" w:hAnsi="Times New Roman"/>
        </w:rPr>
      </w:pPr>
      <w:r w:rsidRPr="00CE1287">
        <w:rPr>
          <w:rFonts w:ascii="Times New Roman" w:hAnsi="Times New Roman"/>
        </w:rPr>
        <w:t xml:space="preserve">Cloud Service Broker, Internet-Draft, version 0.3, March 26, 2012. </w:t>
      </w:r>
      <w:hyperlink r:id="rId47" w:history="1">
        <w:r w:rsidRPr="00CE1287">
          <w:rPr>
            <w:rStyle w:val="Hyperlink"/>
            <w:rFonts w:ascii="Times New Roman" w:hAnsi="Times New Roman"/>
          </w:rPr>
          <w:t>http://tools.ietf.org/id/draft-shao-opsawg-cloud-service-broker-03.txt</w:t>
        </w:r>
      </w:hyperlink>
    </w:p>
    <w:sectPr w:rsidR="004077F2" w:rsidRPr="00CE1287" w:rsidSect="003718CF">
      <w:footerReference w:type="default" r:id="rId48"/>
      <w:pgSz w:w="11907" w:h="16839" w:code="9"/>
      <w:pgMar w:top="1440" w:right="1202" w:bottom="1440" w:left="1202" w:header="1134"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hin Guok" w:date="2012-05-09T10:07:00Z" w:initials="CG">
    <w:p w:rsidR="00D0535D" w:rsidRPr="00143766" w:rsidRDefault="00D0535D" w:rsidP="00CE3AC3">
      <w:pPr>
        <w:pStyle w:val="BodyText"/>
      </w:pPr>
      <w:r>
        <w:rPr>
          <w:rStyle w:val="CommentReference"/>
        </w:rPr>
        <w:annotationRef/>
      </w:r>
      <w:r>
        <w:t>Current overview of Infrastructure and infrastructure services definition is included for the drafting period and may be span off as to a separate document.</w:t>
      </w:r>
    </w:p>
    <w:p w:rsidR="00D0535D" w:rsidRDefault="00D0535D">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35D" w:rsidRDefault="00D0535D" w:rsidP="00EE6214">
      <w:r>
        <w:separator/>
      </w:r>
    </w:p>
  </w:endnote>
  <w:endnote w:type="continuationSeparator" w:id="0">
    <w:p w:rsidR="00D0535D" w:rsidRDefault="00D0535D" w:rsidP="00EE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atang">
    <w:altName w:val="바탕"/>
    <w:charset w:val="81"/>
    <w:family w:val="roman"/>
    <w:pitch w:val="variable"/>
    <w:sig w:usb0="B00002AF" w:usb1="69D77CFB" w:usb2="00000030" w:usb3="00000000" w:csb0="0008009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M R 17">
    <w:altName w:val="Cambria"/>
    <w:panose1 w:val="00000000000000000000"/>
    <w:charset w:val="00"/>
    <w:family w:val="swiss"/>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35D" w:rsidRPr="002C56DE" w:rsidRDefault="00EF7CC0" w:rsidP="002C56DE">
    <w:pPr>
      <w:pStyle w:val="Footer"/>
      <w:rPr>
        <w:rFonts w:ascii="Times New Roman" w:hAnsi="Times New Roman"/>
        <w:sz w:val="20"/>
      </w:rPr>
    </w:pPr>
    <w:hyperlink r:id="rId1" w:history="1">
      <w:r w:rsidR="00D0535D" w:rsidRPr="00A552C2">
        <w:rPr>
          <w:rStyle w:val="Hyperlink"/>
          <w:rFonts w:ascii="Times New Roman" w:hAnsi="Times New Roman"/>
          <w:sz w:val="20"/>
        </w:rPr>
        <w:t>iso</w:t>
      </w:r>
      <w:r w:rsidR="00D0535D">
        <w:rPr>
          <w:rStyle w:val="Hyperlink"/>
          <w:rFonts w:ascii="Times New Roman" w:hAnsi="Times New Roman"/>
          <w:sz w:val="20"/>
        </w:rPr>
        <w:t>d</w:t>
      </w:r>
      <w:r w:rsidR="00D0535D" w:rsidRPr="00A552C2">
        <w:rPr>
          <w:rStyle w:val="Hyperlink"/>
          <w:rFonts w:ascii="Times New Roman" w:hAnsi="Times New Roman"/>
          <w:sz w:val="20"/>
        </w:rPr>
        <w:t>-rg@ogf.org</w:t>
      </w:r>
    </w:hyperlink>
    <w:r w:rsidR="00D0535D">
      <w:rPr>
        <w:rStyle w:val="PageNumber"/>
        <w:rFonts w:ascii="Times New Roman" w:hAnsi="Times New Roman"/>
        <w:sz w:val="20"/>
      </w:rPr>
      <w:tab/>
    </w:r>
    <w:r w:rsidR="00D0535D">
      <w:rPr>
        <w:rStyle w:val="PageNumber"/>
        <w:rFonts w:ascii="Times New Roman" w:hAnsi="Times New Roman"/>
        <w:sz w:val="20"/>
      </w:rPr>
      <w:tab/>
    </w:r>
    <w:r w:rsidR="00D0535D">
      <w:rPr>
        <w:rStyle w:val="PageNumber"/>
        <w:rFonts w:ascii="Times New Roman" w:hAnsi="Times New Roman"/>
        <w:sz w:val="20"/>
      </w:rPr>
      <w:tab/>
    </w:r>
    <w:r w:rsidR="00D0535D">
      <w:rPr>
        <w:rStyle w:val="PageNumber"/>
        <w:rFonts w:ascii="Times New Roman" w:hAnsi="Times New Roman"/>
        <w:sz w:val="20"/>
      </w:rPr>
      <w:tab/>
    </w:r>
    <w:r w:rsidR="00D0535D">
      <w:rPr>
        <w:rStyle w:val="PageNumber"/>
        <w:rFonts w:ascii="Times New Roman" w:hAnsi="Times New Roman"/>
        <w:sz w:val="20"/>
      </w:rPr>
      <w:tab/>
    </w:r>
    <w:r w:rsidR="00D0535D" w:rsidRPr="002C56DE">
      <w:rPr>
        <w:rStyle w:val="PageNumber"/>
        <w:rFonts w:ascii="Times New Roman" w:hAnsi="Times New Roman"/>
        <w:sz w:val="20"/>
      </w:rPr>
      <w:fldChar w:fldCharType="begin"/>
    </w:r>
    <w:r w:rsidR="00D0535D" w:rsidRPr="002C56DE">
      <w:rPr>
        <w:rStyle w:val="PageNumber"/>
        <w:rFonts w:ascii="Times New Roman" w:hAnsi="Times New Roman"/>
        <w:sz w:val="20"/>
      </w:rPr>
      <w:instrText xml:space="preserve"> PAGE </w:instrText>
    </w:r>
    <w:r w:rsidR="00D0535D" w:rsidRPr="002C56DE">
      <w:rPr>
        <w:rStyle w:val="PageNumber"/>
        <w:rFonts w:ascii="Times New Roman" w:hAnsi="Times New Roman"/>
        <w:sz w:val="20"/>
      </w:rPr>
      <w:fldChar w:fldCharType="separate"/>
    </w:r>
    <w:r>
      <w:rPr>
        <w:rStyle w:val="PageNumber"/>
        <w:rFonts w:ascii="Times New Roman" w:hAnsi="Times New Roman"/>
        <w:noProof/>
        <w:sz w:val="20"/>
      </w:rPr>
      <w:t>26</w:t>
    </w:r>
    <w:r w:rsidR="00D0535D" w:rsidRPr="002C56DE">
      <w:rPr>
        <w:rStyle w:val="PageNumber"/>
        <w:rFonts w:ascii="Times New Roman" w:hAnsi="Times New Roman"/>
        <w:sz w:val="20"/>
      </w:rPr>
      <w:fldChar w:fldCharType="end"/>
    </w:r>
    <w:r w:rsidR="00D0535D" w:rsidRPr="002C56DE">
      <w:rPr>
        <w:rStyle w:val="PageNumber"/>
        <w:rFonts w:ascii="Times New Roman" w:hAnsi="Times New Roman"/>
        <w:sz w:val="20"/>
      </w:rPr>
      <w:t>/</w:t>
    </w:r>
    <w:r w:rsidR="00D0535D" w:rsidRPr="002C56DE">
      <w:rPr>
        <w:rStyle w:val="PageNumber"/>
        <w:rFonts w:ascii="Times New Roman" w:hAnsi="Times New Roman"/>
        <w:sz w:val="20"/>
      </w:rPr>
      <w:fldChar w:fldCharType="begin"/>
    </w:r>
    <w:r w:rsidR="00D0535D" w:rsidRPr="002C56DE">
      <w:rPr>
        <w:rStyle w:val="PageNumber"/>
        <w:rFonts w:ascii="Times New Roman" w:hAnsi="Times New Roman"/>
        <w:sz w:val="20"/>
      </w:rPr>
      <w:instrText xml:space="preserve"> NUMPAGES </w:instrText>
    </w:r>
    <w:r w:rsidR="00D0535D" w:rsidRPr="002C56DE">
      <w:rPr>
        <w:rStyle w:val="PageNumber"/>
        <w:rFonts w:ascii="Times New Roman" w:hAnsi="Times New Roman"/>
        <w:sz w:val="20"/>
      </w:rPr>
      <w:fldChar w:fldCharType="separate"/>
    </w:r>
    <w:r>
      <w:rPr>
        <w:rStyle w:val="PageNumber"/>
        <w:rFonts w:ascii="Times New Roman" w:hAnsi="Times New Roman"/>
        <w:noProof/>
        <w:sz w:val="20"/>
      </w:rPr>
      <w:t>36</w:t>
    </w:r>
    <w:r w:rsidR="00D0535D" w:rsidRPr="002C56DE">
      <w:rPr>
        <w:rStyle w:val="PageNumber"/>
        <w:rFonts w:ascii="Times New Roman" w:hAnsi="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35D" w:rsidRDefault="00D0535D" w:rsidP="00EE6214">
      <w:r>
        <w:separator/>
      </w:r>
    </w:p>
  </w:footnote>
  <w:footnote w:type="continuationSeparator" w:id="0">
    <w:p w:rsidR="00D0535D" w:rsidRDefault="00D0535D" w:rsidP="00EE62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2">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3">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4">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15">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Arial"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Arial"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Arial"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0EB087D"/>
    <w:multiLevelType w:val="hybridMultilevel"/>
    <w:tmpl w:val="917E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19">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1">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4">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25">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28">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32">
    <w:nsid w:val="4D894420"/>
    <w:multiLevelType w:val="hybridMultilevel"/>
    <w:tmpl w:val="A1526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9FC70D8"/>
    <w:multiLevelType w:val="multilevel"/>
    <w:tmpl w:val="B192B8F6"/>
    <w:lvl w:ilvl="0">
      <w:numFmt w:val="decimal"/>
      <w:lvlText w:val="%1"/>
      <w:lvlJc w:val="left"/>
      <w:pPr>
        <w:ind w:left="390" w:hanging="390"/>
      </w:pPr>
      <w:rPr>
        <w:rFonts w:hint="default"/>
      </w:rPr>
    </w:lvl>
    <w:lvl w:ilvl="1">
      <w:start w:val="1"/>
      <w:numFmt w:val="decimal"/>
      <w:lvlText w:val="%1.%2"/>
      <w:lvlJc w:val="left"/>
      <w:pPr>
        <w:ind w:left="687" w:hanging="390"/>
      </w:pPr>
      <w:rPr>
        <w:rFonts w:hint="default"/>
      </w:rPr>
    </w:lvl>
    <w:lvl w:ilvl="2">
      <w:start w:val="1"/>
      <w:numFmt w:val="decimal"/>
      <w:lvlText w:val="%1.%2.%3"/>
      <w:lvlJc w:val="left"/>
      <w:pPr>
        <w:ind w:left="1314" w:hanging="720"/>
      </w:pPr>
      <w:rPr>
        <w:rFonts w:hint="default"/>
      </w:rPr>
    </w:lvl>
    <w:lvl w:ilvl="3">
      <w:start w:val="1"/>
      <w:numFmt w:val="decimal"/>
      <w:lvlText w:val="%1.%2.%3.%4"/>
      <w:lvlJc w:val="left"/>
      <w:pPr>
        <w:ind w:left="1971" w:hanging="1080"/>
      </w:pPr>
      <w:rPr>
        <w:rFonts w:hint="default"/>
      </w:rPr>
    </w:lvl>
    <w:lvl w:ilvl="4">
      <w:start w:val="1"/>
      <w:numFmt w:val="decimal"/>
      <w:lvlText w:val="%1.%2.%3.%4.%5"/>
      <w:lvlJc w:val="left"/>
      <w:pPr>
        <w:ind w:left="2268" w:hanging="1080"/>
      </w:pPr>
      <w:rPr>
        <w:rFonts w:hint="default"/>
      </w:rPr>
    </w:lvl>
    <w:lvl w:ilvl="5">
      <w:start w:val="1"/>
      <w:numFmt w:val="decimal"/>
      <w:lvlText w:val="%1.%2.%3.%4.%5.%6"/>
      <w:lvlJc w:val="left"/>
      <w:pPr>
        <w:ind w:left="2925" w:hanging="1440"/>
      </w:pPr>
      <w:rPr>
        <w:rFonts w:hint="default"/>
      </w:rPr>
    </w:lvl>
    <w:lvl w:ilvl="6">
      <w:start w:val="1"/>
      <w:numFmt w:val="decimal"/>
      <w:lvlText w:val="%1.%2.%3.%4.%5.%6.%7"/>
      <w:lvlJc w:val="left"/>
      <w:pPr>
        <w:ind w:left="3222" w:hanging="1440"/>
      </w:pPr>
      <w:rPr>
        <w:rFonts w:hint="default"/>
      </w:rPr>
    </w:lvl>
    <w:lvl w:ilvl="7">
      <w:start w:val="1"/>
      <w:numFmt w:val="decimal"/>
      <w:lvlText w:val="%1.%2.%3.%4.%5.%6.%7.%8"/>
      <w:lvlJc w:val="left"/>
      <w:pPr>
        <w:ind w:left="3879" w:hanging="1800"/>
      </w:pPr>
      <w:rPr>
        <w:rFonts w:hint="default"/>
      </w:rPr>
    </w:lvl>
    <w:lvl w:ilvl="8">
      <w:start w:val="1"/>
      <w:numFmt w:val="decimal"/>
      <w:lvlText w:val="%1.%2.%3.%4.%5.%6.%7.%8.%9"/>
      <w:lvlJc w:val="left"/>
      <w:pPr>
        <w:ind w:left="4176" w:hanging="1800"/>
      </w:pPr>
      <w:rPr>
        <w:rFonts w:hint="default"/>
      </w:rPr>
    </w:lvl>
  </w:abstractNum>
  <w:abstractNum w:abstractNumId="35">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36">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3D402D9"/>
    <w:multiLevelType w:val="hybridMultilevel"/>
    <w:tmpl w:val="42DEA902"/>
    <w:lvl w:ilvl="0" w:tplc="3B965310">
      <w:start w:val="1"/>
      <w:numFmt w:val="decimal"/>
      <w:pStyle w:val="Reference1"/>
      <w:lvlText w:val="[%1] "/>
      <w:lvlJc w:val="left"/>
      <w:pPr>
        <w:ind w:left="360" w:hanging="360"/>
      </w:pPr>
      <w:rPr>
        <w:rFonts w:hint="default"/>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38">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39">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C862F4F"/>
    <w:multiLevelType w:val="multilevel"/>
    <w:tmpl w:val="6FCC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5">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46">
    <w:nsid w:val="7E1A0324"/>
    <w:multiLevelType w:val="hybridMultilevel"/>
    <w:tmpl w:val="5FAA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Arial"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Arial"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Arial"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0"/>
  </w:num>
  <w:num w:numId="3">
    <w:abstractNumId w:val="44"/>
  </w:num>
  <w:num w:numId="4">
    <w:abstractNumId w:val="18"/>
  </w:num>
  <w:num w:numId="5">
    <w:abstractNumId w:val="14"/>
  </w:num>
  <w:num w:numId="6">
    <w:abstractNumId w:val="38"/>
  </w:num>
  <w:num w:numId="7">
    <w:abstractNumId w:val="35"/>
  </w:num>
  <w:num w:numId="8">
    <w:abstractNumId w:val="4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5"/>
  </w:num>
  <w:num w:numId="20">
    <w:abstractNumId w:val="23"/>
  </w:num>
  <w:num w:numId="21">
    <w:abstractNumId w:val="13"/>
  </w:num>
  <w:num w:numId="22">
    <w:abstractNumId w:val="37"/>
  </w:num>
  <w:num w:numId="23">
    <w:abstractNumId w:val="36"/>
  </w:num>
  <w:num w:numId="24">
    <w:abstractNumId w:val="24"/>
  </w:num>
  <w:num w:numId="25">
    <w:abstractNumId w:val="39"/>
  </w:num>
  <w:num w:numId="26">
    <w:abstractNumId w:val="22"/>
  </w:num>
  <w:num w:numId="27">
    <w:abstractNumId w:val="32"/>
  </w:num>
  <w:num w:numId="28">
    <w:abstractNumId w:val="10"/>
  </w:num>
  <w:num w:numId="29">
    <w:abstractNumId w:val="27"/>
  </w:num>
  <w:num w:numId="30">
    <w:abstractNumId w:val="33"/>
  </w:num>
  <w:num w:numId="31">
    <w:abstractNumId w:val="42"/>
  </w:num>
  <w:num w:numId="32">
    <w:abstractNumId w:val="15"/>
  </w:num>
  <w:num w:numId="33">
    <w:abstractNumId w:val="47"/>
  </w:num>
  <w:num w:numId="34">
    <w:abstractNumId w:val="41"/>
  </w:num>
  <w:num w:numId="35">
    <w:abstractNumId w:val="19"/>
  </w:num>
  <w:num w:numId="36">
    <w:abstractNumId w:val="28"/>
  </w:num>
  <w:num w:numId="37">
    <w:abstractNumId w:val="29"/>
  </w:num>
  <w:num w:numId="38">
    <w:abstractNumId w:val="34"/>
  </w:num>
  <w:num w:numId="39">
    <w:abstractNumId w:val="16"/>
  </w:num>
  <w:num w:numId="40">
    <w:abstractNumId w:val="26"/>
  </w:num>
  <w:num w:numId="41">
    <w:abstractNumId w:val="40"/>
  </w:num>
  <w:num w:numId="42">
    <w:abstractNumId w:val="46"/>
  </w:num>
  <w:num w:numId="43">
    <w:abstractNumId w:val="21"/>
  </w:num>
  <w:num w:numId="44">
    <w:abstractNumId w:val="30"/>
  </w:num>
  <w:num w:numId="45">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defaultTabStop w:val="720"/>
  <w:drawingGridHorizontalSpacing w:val="181"/>
  <w:drawingGridVerticalSpacing w:val="181"/>
  <w:noPunctuationKerning/>
  <w:characterSpacingControl w:val="doNotCompress"/>
  <w:savePreviewPicture/>
  <w:hdrShapeDefaults>
    <o:shapedefaults v:ext="edit" spidmax="2050">
      <o:colormru v:ext="edit" colors="#00364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408"/>
    <w:rsid w:val="00001D7C"/>
    <w:rsid w:val="000158E2"/>
    <w:rsid w:val="00016306"/>
    <w:rsid w:val="000213F3"/>
    <w:rsid w:val="00021FB4"/>
    <w:rsid w:val="000248B1"/>
    <w:rsid w:val="00030DED"/>
    <w:rsid w:val="00033F8F"/>
    <w:rsid w:val="000347D2"/>
    <w:rsid w:val="00040208"/>
    <w:rsid w:val="00040603"/>
    <w:rsid w:val="0004210B"/>
    <w:rsid w:val="00042497"/>
    <w:rsid w:val="00043D5F"/>
    <w:rsid w:val="00052BCF"/>
    <w:rsid w:val="00053B62"/>
    <w:rsid w:val="0005498F"/>
    <w:rsid w:val="00060F85"/>
    <w:rsid w:val="00063F1F"/>
    <w:rsid w:val="0006494C"/>
    <w:rsid w:val="00070E39"/>
    <w:rsid w:val="00072BB7"/>
    <w:rsid w:val="0007340F"/>
    <w:rsid w:val="000745E2"/>
    <w:rsid w:val="00074CDF"/>
    <w:rsid w:val="000811E2"/>
    <w:rsid w:val="000812F2"/>
    <w:rsid w:val="00081D4D"/>
    <w:rsid w:val="000844C9"/>
    <w:rsid w:val="0008482B"/>
    <w:rsid w:val="00091F95"/>
    <w:rsid w:val="00094302"/>
    <w:rsid w:val="00096B7B"/>
    <w:rsid w:val="000A2516"/>
    <w:rsid w:val="000A68DA"/>
    <w:rsid w:val="000B7DC7"/>
    <w:rsid w:val="000D6EF0"/>
    <w:rsid w:val="000D7F78"/>
    <w:rsid w:val="000E0646"/>
    <w:rsid w:val="000E317B"/>
    <w:rsid w:val="000E4267"/>
    <w:rsid w:val="000E509E"/>
    <w:rsid w:val="000E64B1"/>
    <w:rsid w:val="000E7945"/>
    <w:rsid w:val="000F770F"/>
    <w:rsid w:val="00100193"/>
    <w:rsid w:val="00101ABD"/>
    <w:rsid w:val="001122C3"/>
    <w:rsid w:val="00115B2E"/>
    <w:rsid w:val="0012011A"/>
    <w:rsid w:val="00122FFD"/>
    <w:rsid w:val="00126EE3"/>
    <w:rsid w:val="00127F95"/>
    <w:rsid w:val="0013005E"/>
    <w:rsid w:val="00134DF5"/>
    <w:rsid w:val="001363CF"/>
    <w:rsid w:val="00142A81"/>
    <w:rsid w:val="00142E16"/>
    <w:rsid w:val="00143766"/>
    <w:rsid w:val="00143E82"/>
    <w:rsid w:val="00145F2E"/>
    <w:rsid w:val="00150A61"/>
    <w:rsid w:val="001567A1"/>
    <w:rsid w:val="0015726C"/>
    <w:rsid w:val="00160BFD"/>
    <w:rsid w:val="00161861"/>
    <w:rsid w:val="0016519A"/>
    <w:rsid w:val="00171CD7"/>
    <w:rsid w:val="00174C6B"/>
    <w:rsid w:val="00175A52"/>
    <w:rsid w:val="00177A2D"/>
    <w:rsid w:val="001800CE"/>
    <w:rsid w:val="00185627"/>
    <w:rsid w:val="001869C9"/>
    <w:rsid w:val="00186F2C"/>
    <w:rsid w:val="001901B8"/>
    <w:rsid w:val="00192A49"/>
    <w:rsid w:val="00195950"/>
    <w:rsid w:val="001A4A58"/>
    <w:rsid w:val="001A4A84"/>
    <w:rsid w:val="001A706E"/>
    <w:rsid w:val="001B122B"/>
    <w:rsid w:val="001B1FBA"/>
    <w:rsid w:val="001B5404"/>
    <w:rsid w:val="001B6052"/>
    <w:rsid w:val="001C327C"/>
    <w:rsid w:val="001D0033"/>
    <w:rsid w:val="001D0F71"/>
    <w:rsid w:val="001D58D7"/>
    <w:rsid w:val="001D5F43"/>
    <w:rsid w:val="001D61DC"/>
    <w:rsid w:val="001E0860"/>
    <w:rsid w:val="001E3E7D"/>
    <w:rsid w:val="001F0619"/>
    <w:rsid w:val="001F2748"/>
    <w:rsid w:val="001F355F"/>
    <w:rsid w:val="001F3AF5"/>
    <w:rsid w:val="001F43B8"/>
    <w:rsid w:val="001F4D44"/>
    <w:rsid w:val="002031D5"/>
    <w:rsid w:val="002032E0"/>
    <w:rsid w:val="00210003"/>
    <w:rsid w:val="00211143"/>
    <w:rsid w:val="00221D4F"/>
    <w:rsid w:val="00224EBF"/>
    <w:rsid w:val="002307A9"/>
    <w:rsid w:val="00236315"/>
    <w:rsid w:val="00241AB4"/>
    <w:rsid w:val="00243572"/>
    <w:rsid w:val="00245AE0"/>
    <w:rsid w:val="00250F15"/>
    <w:rsid w:val="002578DA"/>
    <w:rsid w:val="002645EA"/>
    <w:rsid w:val="002646D6"/>
    <w:rsid w:val="00267C18"/>
    <w:rsid w:val="00271E2C"/>
    <w:rsid w:val="00272297"/>
    <w:rsid w:val="00282B80"/>
    <w:rsid w:val="00284E40"/>
    <w:rsid w:val="002854F4"/>
    <w:rsid w:val="002865A0"/>
    <w:rsid w:val="00287296"/>
    <w:rsid w:val="00291FC2"/>
    <w:rsid w:val="002935CA"/>
    <w:rsid w:val="002A0897"/>
    <w:rsid w:val="002A51B0"/>
    <w:rsid w:val="002B00CD"/>
    <w:rsid w:val="002B15F1"/>
    <w:rsid w:val="002B63EA"/>
    <w:rsid w:val="002C1656"/>
    <w:rsid w:val="002C466F"/>
    <w:rsid w:val="002C56DE"/>
    <w:rsid w:val="002C61A0"/>
    <w:rsid w:val="002C6D29"/>
    <w:rsid w:val="002D0402"/>
    <w:rsid w:val="002D208B"/>
    <w:rsid w:val="002D4A4D"/>
    <w:rsid w:val="002E20B9"/>
    <w:rsid w:val="002E2C1D"/>
    <w:rsid w:val="002F0E7E"/>
    <w:rsid w:val="002F5D1E"/>
    <w:rsid w:val="002F7F48"/>
    <w:rsid w:val="00303BBC"/>
    <w:rsid w:val="003062D4"/>
    <w:rsid w:val="003070D8"/>
    <w:rsid w:val="003138B8"/>
    <w:rsid w:val="00314E21"/>
    <w:rsid w:val="00326595"/>
    <w:rsid w:val="00330550"/>
    <w:rsid w:val="00331D4A"/>
    <w:rsid w:val="003320F1"/>
    <w:rsid w:val="00333D01"/>
    <w:rsid w:val="0033713B"/>
    <w:rsid w:val="00341D75"/>
    <w:rsid w:val="0034322B"/>
    <w:rsid w:val="00343697"/>
    <w:rsid w:val="003469F6"/>
    <w:rsid w:val="00350483"/>
    <w:rsid w:val="00351A4A"/>
    <w:rsid w:val="0035522D"/>
    <w:rsid w:val="003600F4"/>
    <w:rsid w:val="00362306"/>
    <w:rsid w:val="0036383E"/>
    <w:rsid w:val="00366838"/>
    <w:rsid w:val="003671DE"/>
    <w:rsid w:val="00367908"/>
    <w:rsid w:val="003718CF"/>
    <w:rsid w:val="003725C1"/>
    <w:rsid w:val="00373278"/>
    <w:rsid w:val="00374C10"/>
    <w:rsid w:val="00375296"/>
    <w:rsid w:val="0037593E"/>
    <w:rsid w:val="00376FE7"/>
    <w:rsid w:val="003A1B6F"/>
    <w:rsid w:val="003A339B"/>
    <w:rsid w:val="003A33E3"/>
    <w:rsid w:val="003A6BAA"/>
    <w:rsid w:val="003B08FA"/>
    <w:rsid w:val="003B1D6A"/>
    <w:rsid w:val="003B7064"/>
    <w:rsid w:val="003B7D2F"/>
    <w:rsid w:val="003C70D7"/>
    <w:rsid w:val="003D127F"/>
    <w:rsid w:val="003D3118"/>
    <w:rsid w:val="003D7C37"/>
    <w:rsid w:val="003E2C06"/>
    <w:rsid w:val="003F195B"/>
    <w:rsid w:val="00400102"/>
    <w:rsid w:val="00404148"/>
    <w:rsid w:val="004064AF"/>
    <w:rsid w:val="004077F2"/>
    <w:rsid w:val="00407946"/>
    <w:rsid w:val="004136F2"/>
    <w:rsid w:val="00415AEB"/>
    <w:rsid w:val="0041685D"/>
    <w:rsid w:val="00416E60"/>
    <w:rsid w:val="00417848"/>
    <w:rsid w:val="00422A62"/>
    <w:rsid w:val="004349C0"/>
    <w:rsid w:val="00434DB9"/>
    <w:rsid w:val="004355FF"/>
    <w:rsid w:val="004372FF"/>
    <w:rsid w:val="004417B7"/>
    <w:rsid w:val="00443B31"/>
    <w:rsid w:val="00443C6F"/>
    <w:rsid w:val="00444818"/>
    <w:rsid w:val="004456E3"/>
    <w:rsid w:val="00445CD8"/>
    <w:rsid w:val="004530FF"/>
    <w:rsid w:val="00453D9A"/>
    <w:rsid w:val="00454CA1"/>
    <w:rsid w:val="00455E9E"/>
    <w:rsid w:val="004674F0"/>
    <w:rsid w:val="00474195"/>
    <w:rsid w:val="00483CBA"/>
    <w:rsid w:val="00487A64"/>
    <w:rsid w:val="00494F35"/>
    <w:rsid w:val="00497352"/>
    <w:rsid w:val="004979A0"/>
    <w:rsid w:val="004A3243"/>
    <w:rsid w:val="004A3511"/>
    <w:rsid w:val="004A71BA"/>
    <w:rsid w:val="004B4FBB"/>
    <w:rsid w:val="004B55B5"/>
    <w:rsid w:val="004B6F73"/>
    <w:rsid w:val="004C0138"/>
    <w:rsid w:val="004C2426"/>
    <w:rsid w:val="004C6BCF"/>
    <w:rsid w:val="004C70D9"/>
    <w:rsid w:val="004C7D6E"/>
    <w:rsid w:val="004D040C"/>
    <w:rsid w:val="004D1898"/>
    <w:rsid w:val="004D2107"/>
    <w:rsid w:val="004D45F2"/>
    <w:rsid w:val="004D63CC"/>
    <w:rsid w:val="004D7062"/>
    <w:rsid w:val="004E0617"/>
    <w:rsid w:val="004E1820"/>
    <w:rsid w:val="004E6AC3"/>
    <w:rsid w:val="004F4C40"/>
    <w:rsid w:val="00504C1C"/>
    <w:rsid w:val="0050556B"/>
    <w:rsid w:val="005061EF"/>
    <w:rsid w:val="00511E7A"/>
    <w:rsid w:val="00512CF0"/>
    <w:rsid w:val="005136CF"/>
    <w:rsid w:val="00517F6D"/>
    <w:rsid w:val="00524239"/>
    <w:rsid w:val="00526AF3"/>
    <w:rsid w:val="00532593"/>
    <w:rsid w:val="00535A94"/>
    <w:rsid w:val="00542395"/>
    <w:rsid w:val="00542917"/>
    <w:rsid w:val="005503F4"/>
    <w:rsid w:val="00554969"/>
    <w:rsid w:val="00555900"/>
    <w:rsid w:val="00566457"/>
    <w:rsid w:val="00574F65"/>
    <w:rsid w:val="005762F7"/>
    <w:rsid w:val="00581EA2"/>
    <w:rsid w:val="00583AE9"/>
    <w:rsid w:val="0058703A"/>
    <w:rsid w:val="00587E17"/>
    <w:rsid w:val="00590465"/>
    <w:rsid w:val="0059632E"/>
    <w:rsid w:val="005A2D30"/>
    <w:rsid w:val="005A34DB"/>
    <w:rsid w:val="005A41C4"/>
    <w:rsid w:val="005A4AFF"/>
    <w:rsid w:val="005A5165"/>
    <w:rsid w:val="005A7833"/>
    <w:rsid w:val="005B167B"/>
    <w:rsid w:val="005B5F3B"/>
    <w:rsid w:val="005C1D54"/>
    <w:rsid w:val="005C71E0"/>
    <w:rsid w:val="005C73BD"/>
    <w:rsid w:val="005D181A"/>
    <w:rsid w:val="005D2003"/>
    <w:rsid w:val="005D30B8"/>
    <w:rsid w:val="005D43CD"/>
    <w:rsid w:val="005D4899"/>
    <w:rsid w:val="005E0864"/>
    <w:rsid w:val="005E0A01"/>
    <w:rsid w:val="005E150D"/>
    <w:rsid w:val="005E59BC"/>
    <w:rsid w:val="005E7A85"/>
    <w:rsid w:val="005F0CB4"/>
    <w:rsid w:val="005F4388"/>
    <w:rsid w:val="005F54DF"/>
    <w:rsid w:val="005F6543"/>
    <w:rsid w:val="00600E31"/>
    <w:rsid w:val="00600F23"/>
    <w:rsid w:val="0061144B"/>
    <w:rsid w:val="00613589"/>
    <w:rsid w:val="00614AFF"/>
    <w:rsid w:val="00614CC3"/>
    <w:rsid w:val="00615CD4"/>
    <w:rsid w:val="00616F5B"/>
    <w:rsid w:val="0062105B"/>
    <w:rsid w:val="006230CE"/>
    <w:rsid w:val="00625D8C"/>
    <w:rsid w:val="00626E43"/>
    <w:rsid w:val="0063029B"/>
    <w:rsid w:val="0063163F"/>
    <w:rsid w:val="00632F7C"/>
    <w:rsid w:val="00635DA5"/>
    <w:rsid w:val="006364C1"/>
    <w:rsid w:val="00641474"/>
    <w:rsid w:val="00647261"/>
    <w:rsid w:val="00652CAD"/>
    <w:rsid w:val="0065381C"/>
    <w:rsid w:val="0066236D"/>
    <w:rsid w:val="00665C11"/>
    <w:rsid w:val="00667B59"/>
    <w:rsid w:val="00670139"/>
    <w:rsid w:val="00670B81"/>
    <w:rsid w:val="00671E76"/>
    <w:rsid w:val="006720A0"/>
    <w:rsid w:val="00673F6F"/>
    <w:rsid w:val="00685373"/>
    <w:rsid w:val="006862A8"/>
    <w:rsid w:val="00692724"/>
    <w:rsid w:val="0069433F"/>
    <w:rsid w:val="006947CE"/>
    <w:rsid w:val="006954D2"/>
    <w:rsid w:val="00695510"/>
    <w:rsid w:val="006A2070"/>
    <w:rsid w:val="006A511D"/>
    <w:rsid w:val="006A55CB"/>
    <w:rsid w:val="006B181E"/>
    <w:rsid w:val="006B34BA"/>
    <w:rsid w:val="006B5798"/>
    <w:rsid w:val="006B5837"/>
    <w:rsid w:val="006B7B0D"/>
    <w:rsid w:val="006D1648"/>
    <w:rsid w:val="006D4FE2"/>
    <w:rsid w:val="006D7B99"/>
    <w:rsid w:val="006E1099"/>
    <w:rsid w:val="006F065E"/>
    <w:rsid w:val="006F3799"/>
    <w:rsid w:val="006F4F4A"/>
    <w:rsid w:val="007012C2"/>
    <w:rsid w:val="00706E1B"/>
    <w:rsid w:val="0071015F"/>
    <w:rsid w:val="007115C3"/>
    <w:rsid w:val="00711663"/>
    <w:rsid w:val="0071300B"/>
    <w:rsid w:val="007146E7"/>
    <w:rsid w:val="00722101"/>
    <w:rsid w:val="00724348"/>
    <w:rsid w:val="00725E35"/>
    <w:rsid w:val="00732967"/>
    <w:rsid w:val="00735E05"/>
    <w:rsid w:val="00736BD4"/>
    <w:rsid w:val="00741715"/>
    <w:rsid w:val="00742233"/>
    <w:rsid w:val="00745A63"/>
    <w:rsid w:val="00746BCD"/>
    <w:rsid w:val="0075093B"/>
    <w:rsid w:val="00751BA4"/>
    <w:rsid w:val="00752329"/>
    <w:rsid w:val="00752A2D"/>
    <w:rsid w:val="00754C58"/>
    <w:rsid w:val="00754D6D"/>
    <w:rsid w:val="00763DE4"/>
    <w:rsid w:val="00767B91"/>
    <w:rsid w:val="00770071"/>
    <w:rsid w:val="00774513"/>
    <w:rsid w:val="00775F6D"/>
    <w:rsid w:val="00783109"/>
    <w:rsid w:val="007916F8"/>
    <w:rsid w:val="00794412"/>
    <w:rsid w:val="00796E06"/>
    <w:rsid w:val="00797CE6"/>
    <w:rsid w:val="007A000B"/>
    <w:rsid w:val="007A3CC5"/>
    <w:rsid w:val="007B3B2E"/>
    <w:rsid w:val="007B4374"/>
    <w:rsid w:val="007B6A17"/>
    <w:rsid w:val="007C0106"/>
    <w:rsid w:val="007C07BE"/>
    <w:rsid w:val="007C1340"/>
    <w:rsid w:val="007C64F6"/>
    <w:rsid w:val="007C7757"/>
    <w:rsid w:val="007D5D83"/>
    <w:rsid w:val="007D6C5F"/>
    <w:rsid w:val="007E56CF"/>
    <w:rsid w:val="007E6AE4"/>
    <w:rsid w:val="007F0199"/>
    <w:rsid w:val="007F28B8"/>
    <w:rsid w:val="007F37F0"/>
    <w:rsid w:val="007F585C"/>
    <w:rsid w:val="007F60F3"/>
    <w:rsid w:val="0080552C"/>
    <w:rsid w:val="00805EEB"/>
    <w:rsid w:val="008069C1"/>
    <w:rsid w:val="0081276D"/>
    <w:rsid w:val="00821746"/>
    <w:rsid w:val="00825523"/>
    <w:rsid w:val="008267DB"/>
    <w:rsid w:val="00831139"/>
    <w:rsid w:val="008326AA"/>
    <w:rsid w:val="00835030"/>
    <w:rsid w:val="00837933"/>
    <w:rsid w:val="00841C33"/>
    <w:rsid w:val="00842DC9"/>
    <w:rsid w:val="008441DC"/>
    <w:rsid w:val="0084561F"/>
    <w:rsid w:val="008459D1"/>
    <w:rsid w:val="00847287"/>
    <w:rsid w:val="00850011"/>
    <w:rsid w:val="0085289E"/>
    <w:rsid w:val="008627C2"/>
    <w:rsid w:val="00863E47"/>
    <w:rsid w:val="00864773"/>
    <w:rsid w:val="00864FC1"/>
    <w:rsid w:val="00866FD9"/>
    <w:rsid w:val="00876233"/>
    <w:rsid w:val="008764F3"/>
    <w:rsid w:val="0087717F"/>
    <w:rsid w:val="00877CF2"/>
    <w:rsid w:val="00880760"/>
    <w:rsid w:val="00880D6B"/>
    <w:rsid w:val="0088464A"/>
    <w:rsid w:val="00884EAD"/>
    <w:rsid w:val="00896C8D"/>
    <w:rsid w:val="008B0989"/>
    <w:rsid w:val="008B19C5"/>
    <w:rsid w:val="008B7154"/>
    <w:rsid w:val="008C0DB1"/>
    <w:rsid w:val="008C2E67"/>
    <w:rsid w:val="008C416A"/>
    <w:rsid w:val="008D0BB9"/>
    <w:rsid w:val="008E4F0E"/>
    <w:rsid w:val="008E5B9F"/>
    <w:rsid w:val="008E6C4E"/>
    <w:rsid w:val="008E7E86"/>
    <w:rsid w:val="008F0CAA"/>
    <w:rsid w:val="008F2302"/>
    <w:rsid w:val="008F7310"/>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7439"/>
    <w:rsid w:val="00961B6D"/>
    <w:rsid w:val="00966239"/>
    <w:rsid w:val="0097001B"/>
    <w:rsid w:val="00971505"/>
    <w:rsid w:val="00971B95"/>
    <w:rsid w:val="00981695"/>
    <w:rsid w:val="00984157"/>
    <w:rsid w:val="00986E46"/>
    <w:rsid w:val="0098794B"/>
    <w:rsid w:val="009902F6"/>
    <w:rsid w:val="00995BCE"/>
    <w:rsid w:val="009967DE"/>
    <w:rsid w:val="009A3771"/>
    <w:rsid w:val="009A3DBD"/>
    <w:rsid w:val="009A4873"/>
    <w:rsid w:val="009B02E4"/>
    <w:rsid w:val="009B13EE"/>
    <w:rsid w:val="009B765C"/>
    <w:rsid w:val="009C2BF3"/>
    <w:rsid w:val="009C3A4A"/>
    <w:rsid w:val="009D2725"/>
    <w:rsid w:val="009D4D53"/>
    <w:rsid w:val="009F2422"/>
    <w:rsid w:val="009F2D95"/>
    <w:rsid w:val="009F365E"/>
    <w:rsid w:val="00A01940"/>
    <w:rsid w:val="00A02BB3"/>
    <w:rsid w:val="00A04464"/>
    <w:rsid w:val="00A078F1"/>
    <w:rsid w:val="00A14067"/>
    <w:rsid w:val="00A14071"/>
    <w:rsid w:val="00A21952"/>
    <w:rsid w:val="00A32D47"/>
    <w:rsid w:val="00A34ECF"/>
    <w:rsid w:val="00A353BA"/>
    <w:rsid w:val="00A37F8D"/>
    <w:rsid w:val="00A442BF"/>
    <w:rsid w:val="00A46028"/>
    <w:rsid w:val="00A5161C"/>
    <w:rsid w:val="00A65EA1"/>
    <w:rsid w:val="00A65FDF"/>
    <w:rsid w:val="00A665BC"/>
    <w:rsid w:val="00A66A13"/>
    <w:rsid w:val="00A7014F"/>
    <w:rsid w:val="00A71243"/>
    <w:rsid w:val="00A72CCF"/>
    <w:rsid w:val="00A732EC"/>
    <w:rsid w:val="00A75199"/>
    <w:rsid w:val="00A75698"/>
    <w:rsid w:val="00A8448C"/>
    <w:rsid w:val="00A929BD"/>
    <w:rsid w:val="00A937EB"/>
    <w:rsid w:val="00A94274"/>
    <w:rsid w:val="00A9666B"/>
    <w:rsid w:val="00AA1251"/>
    <w:rsid w:val="00AA1E3C"/>
    <w:rsid w:val="00AA3CD8"/>
    <w:rsid w:val="00AA4328"/>
    <w:rsid w:val="00AA746A"/>
    <w:rsid w:val="00AB63B5"/>
    <w:rsid w:val="00AB7FD0"/>
    <w:rsid w:val="00AC053A"/>
    <w:rsid w:val="00AC57E9"/>
    <w:rsid w:val="00AD37A2"/>
    <w:rsid w:val="00AE2F02"/>
    <w:rsid w:val="00AE4FA8"/>
    <w:rsid w:val="00AE5615"/>
    <w:rsid w:val="00AF2849"/>
    <w:rsid w:val="00AF6889"/>
    <w:rsid w:val="00B0347E"/>
    <w:rsid w:val="00B03589"/>
    <w:rsid w:val="00B0597B"/>
    <w:rsid w:val="00B21497"/>
    <w:rsid w:val="00B233B8"/>
    <w:rsid w:val="00B27D89"/>
    <w:rsid w:val="00B348F1"/>
    <w:rsid w:val="00B34AEA"/>
    <w:rsid w:val="00B34F45"/>
    <w:rsid w:val="00B51B1D"/>
    <w:rsid w:val="00B5335C"/>
    <w:rsid w:val="00B55438"/>
    <w:rsid w:val="00B569C7"/>
    <w:rsid w:val="00B57E94"/>
    <w:rsid w:val="00B62926"/>
    <w:rsid w:val="00B63ED4"/>
    <w:rsid w:val="00B70182"/>
    <w:rsid w:val="00B72DC0"/>
    <w:rsid w:val="00B7500F"/>
    <w:rsid w:val="00B755D8"/>
    <w:rsid w:val="00B84820"/>
    <w:rsid w:val="00B90EFE"/>
    <w:rsid w:val="00B910C9"/>
    <w:rsid w:val="00B9276E"/>
    <w:rsid w:val="00B965B7"/>
    <w:rsid w:val="00BA4CE1"/>
    <w:rsid w:val="00BA547E"/>
    <w:rsid w:val="00BB0449"/>
    <w:rsid w:val="00BB3A8D"/>
    <w:rsid w:val="00BB4721"/>
    <w:rsid w:val="00BB60A2"/>
    <w:rsid w:val="00BB7155"/>
    <w:rsid w:val="00BC2AF4"/>
    <w:rsid w:val="00BC62C3"/>
    <w:rsid w:val="00BD0471"/>
    <w:rsid w:val="00BD258C"/>
    <w:rsid w:val="00BD42E1"/>
    <w:rsid w:val="00BD46D6"/>
    <w:rsid w:val="00BE4FCC"/>
    <w:rsid w:val="00BF4C2B"/>
    <w:rsid w:val="00BF60BF"/>
    <w:rsid w:val="00C07073"/>
    <w:rsid w:val="00C07846"/>
    <w:rsid w:val="00C07FCB"/>
    <w:rsid w:val="00C21080"/>
    <w:rsid w:val="00C2476D"/>
    <w:rsid w:val="00C2634F"/>
    <w:rsid w:val="00C34FCF"/>
    <w:rsid w:val="00C36A0E"/>
    <w:rsid w:val="00C36FCE"/>
    <w:rsid w:val="00C43039"/>
    <w:rsid w:val="00C435C5"/>
    <w:rsid w:val="00C52E5F"/>
    <w:rsid w:val="00C5398B"/>
    <w:rsid w:val="00C542DF"/>
    <w:rsid w:val="00C62709"/>
    <w:rsid w:val="00C67EAF"/>
    <w:rsid w:val="00C7501B"/>
    <w:rsid w:val="00C8043D"/>
    <w:rsid w:val="00C83B87"/>
    <w:rsid w:val="00C8421D"/>
    <w:rsid w:val="00C84ACD"/>
    <w:rsid w:val="00C84DD3"/>
    <w:rsid w:val="00C91B44"/>
    <w:rsid w:val="00C91BBF"/>
    <w:rsid w:val="00C92408"/>
    <w:rsid w:val="00C94DF0"/>
    <w:rsid w:val="00C94F4A"/>
    <w:rsid w:val="00CA4688"/>
    <w:rsid w:val="00CA5244"/>
    <w:rsid w:val="00CB191E"/>
    <w:rsid w:val="00CB1C96"/>
    <w:rsid w:val="00CB5D03"/>
    <w:rsid w:val="00CC518A"/>
    <w:rsid w:val="00CC573A"/>
    <w:rsid w:val="00CC5E05"/>
    <w:rsid w:val="00CC5E93"/>
    <w:rsid w:val="00CD3F49"/>
    <w:rsid w:val="00CD5CB4"/>
    <w:rsid w:val="00CD6CAD"/>
    <w:rsid w:val="00CE0973"/>
    <w:rsid w:val="00CE1287"/>
    <w:rsid w:val="00CE3AC3"/>
    <w:rsid w:val="00CE5FD8"/>
    <w:rsid w:val="00CF0DA1"/>
    <w:rsid w:val="00CF3986"/>
    <w:rsid w:val="00CF7331"/>
    <w:rsid w:val="00CF7D12"/>
    <w:rsid w:val="00CF7F42"/>
    <w:rsid w:val="00D02D3B"/>
    <w:rsid w:val="00D0535D"/>
    <w:rsid w:val="00D05F59"/>
    <w:rsid w:val="00D15971"/>
    <w:rsid w:val="00D21FA5"/>
    <w:rsid w:val="00D23004"/>
    <w:rsid w:val="00D24E9B"/>
    <w:rsid w:val="00D26F1B"/>
    <w:rsid w:val="00D31044"/>
    <w:rsid w:val="00D331E0"/>
    <w:rsid w:val="00D421D7"/>
    <w:rsid w:val="00D53D31"/>
    <w:rsid w:val="00D541CE"/>
    <w:rsid w:val="00D569B6"/>
    <w:rsid w:val="00D5740D"/>
    <w:rsid w:val="00D57A77"/>
    <w:rsid w:val="00D61239"/>
    <w:rsid w:val="00D61B42"/>
    <w:rsid w:val="00D62B8A"/>
    <w:rsid w:val="00D6308A"/>
    <w:rsid w:val="00D63BA1"/>
    <w:rsid w:val="00D648FB"/>
    <w:rsid w:val="00D652FB"/>
    <w:rsid w:val="00D7568C"/>
    <w:rsid w:val="00D7628E"/>
    <w:rsid w:val="00D81287"/>
    <w:rsid w:val="00D86D75"/>
    <w:rsid w:val="00D936E0"/>
    <w:rsid w:val="00D95008"/>
    <w:rsid w:val="00D9611E"/>
    <w:rsid w:val="00D97624"/>
    <w:rsid w:val="00DA1334"/>
    <w:rsid w:val="00DA1A3A"/>
    <w:rsid w:val="00DA4B62"/>
    <w:rsid w:val="00DB0F0A"/>
    <w:rsid w:val="00DB5C21"/>
    <w:rsid w:val="00DD1403"/>
    <w:rsid w:val="00DD6DF6"/>
    <w:rsid w:val="00DE03B0"/>
    <w:rsid w:val="00DE2285"/>
    <w:rsid w:val="00DE4A0D"/>
    <w:rsid w:val="00DE5C82"/>
    <w:rsid w:val="00DF26EE"/>
    <w:rsid w:val="00DF7A7D"/>
    <w:rsid w:val="00E020AA"/>
    <w:rsid w:val="00E04168"/>
    <w:rsid w:val="00E04CBE"/>
    <w:rsid w:val="00E060E7"/>
    <w:rsid w:val="00E162AF"/>
    <w:rsid w:val="00E222E9"/>
    <w:rsid w:val="00E2363E"/>
    <w:rsid w:val="00E30329"/>
    <w:rsid w:val="00E32FDA"/>
    <w:rsid w:val="00E35214"/>
    <w:rsid w:val="00E36C2C"/>
    <w:rsid w:val="00E43312"/>
    <w:rsid w:val="00E479C1"/>
    <w:rsid w:val="00E47A92"/>
    <w:rsid w:val="00E5041B"/>
    <w:rsid w:val="00E50784"/>
    <w:rsid w:val="00E51AE9"/>
    <w:rsid w:val="00E5354E"/>
    <w:rsid w:val="00E54A84"/>
    <w:rsid w:val="00E56723"/>
    <w:rsid w:val="00E57137"/>
    <w:rsid w:val="00E57CE9"/>
    <w:rsid w:val="00E620E7"/>
    <w:rsid w:val="00E629F5"/>
    <w:rsid w:val="00E6645A"/>
    <w:rsid w:val="00E66585"/>
    <w:rsid w:val="00E75C4B"/>
    <w:rsid w:val="00E80B69"/>
    <w:rsid w:val="00E84702"/>
    <w:rsid w:val="00E84DE2"/>
    <w:rsid w:val="00E865CE"/>
    <w:rsid w:val="00E91C52"/>
    <w:rsid w:val="00E94C29"/>
    <w:rsid w:val="00E94DFA"/>
    <w:rsid w:val="00E95BBF"/>
    <w:rsid w:val="00EA021D"/>
    <w:rsid w:val="00EA13CF"/>
    <w:rsid w:val="00EA4D4A"/>
    <w:rsid w:val="00EA528A"/>
    <w:rsid w:val="00EA530E"/>
    <w:rsid w:val="00EA6BC4"/>
    <w:rsid w:val="00EC0744"/>
    <w:rsid w:val="00EC0F26"/>
    <w:rsid w:val="00EC1535"/>
    <w:rsid w:val="00EC3155"/>
    <w:rsid w:val="00EC348E"/>
    <w:rsid w:val="00ED5C71"/>
    <w:rsid w:val="00EE12DA"/>
    <w:rsid w:val="00EE1B0F"/>
    <w:rsid w:val="00EE414D"/>
    <w:rsid w:val="00EE5481"/>
    <w:rsid w:val="00EE5894"/>
    <w:rsid w:val="00EE6214"/>
    <w:rsid w:val="00EF2539"/>
    <w:rsid w:val="00EF7CC0"/>
    <w:rsid w:val="00F0126C"/>
    <w:rsid w:val="00F0440F"/>
    <w:rsid w:val="00F157B5"/>
    <w:rsid w:val="00F25D1E"/>
    <w:rsid w:val="00F30167"/>
    <w:rsid w:val="00F35AD0"/>
    <w:rsid w:val="00F40F24"/>
    <w:rsid w:val="00F42B32"/>
    <w:rsid w:val="00F46944"/>
    <w:rsid w:val="00F46B44"/>
    <w:rsid w:val="00F477C2"/>
    <w:rsid w:val="00F50F0E"/>
    <w:rsid w:val="00F5242F"/>
    <w:rsid w:val="00F644BA"/>
    <w:rsid w:val="00F64C9C"/>
    <w:rsid w:val="00F652C3"/>
    <w:rsid w:val="00F70125"/>
    <w:rsid w:val="00F726BC"/>
    <w:rsid w:val="00F743E8"/>
    <w:rsid w:val="00F75658"/>
    <w:rsid w:val="00F761DC"/>
    <w:rsid w:val="00F7783E"/>
    <w:rsid w:val="00F80107"/>
    <w:rsid w:val="00F83325"/>
    <w:rsid w:val="00F84879"/>
    <w:rsid w:val="00F8677C"/>
    <w:rsid w:val="00F93886"/>
    <w:rsid w:val="00F97D2D"/>
    <w:rsid w:val="00FA24A7"/>
    <w:rsid w:val="00FA75C3"/>
    <w:rsid w:val="00FA7CA7"/>
    <w:rsid w:val="00FC25D1"/>
    <w:rsid w:val="00FC33C7"/>
    <w:rsid w:val="00FC4C34"/>
    <w:rsid w:val="00FD2D5C"/>
    <w:rsid w:val="00FD6048"/>
    <w:rsid w:val="00FE0761"/>
    <w:rsid w:val="00FE2CE4"/>
    <w:rsid w:val="00FE3E62"/>
    <w:rsid w:val="00FE54EB"/>
    <w:rsid w:val="00FE6CF3"/>
    <w:rsid w:val="00FE77A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CC518A"/>
    <w:pPr>
      <w:snapToGrid/>
      <w:spacing w:before="160" w:after="360" w:line="280" w:lineRule="atLeast"/>
      <w:jc w:val="center"/>
    </w:pPr>
    <w:rPr>
      <w:rFonts w:ascii="Times New Roman" w:hAnsi="Times New Roman"/>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semiHidden/>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CC518A"/>
    <w:pPr>
      <w:snapToGrid/>
      <w:spacing w:before="160" w:after="360" w:line="280" w:lineRule="atLeast"/>
      <w:jc w:val="center"/>
    </w:pPr>
    <w:rPr>
      <w:rFonts w:ascii="Times New Roman" w:hAnsi="Times New Roman"/>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semiHidden/>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ietf.org/id/draft-khasnabish-cloud-reference-framework-02.txt" TargetMode="External"/><Relationship Id="rId47" Type="http://schemas.openxmlformats.org/officeDocument/2006/relationships/hyperlink" Target="http://tools.ietf.org/id/draft-shao-opsawg-cloud-service-broker-03.txt" TargetMode="Externa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yperlink" Target="http://www.ietf.org/id/draft-khasnabish-cloud-reference-framework-02.txt" TargetMode="External"/><Relationship Id="rId28" Type="http://schemas.openxmlformats.org/officeDocument/2006/relationships/hyperlink" Target="http://www.itu.int/en/ITU-T/focusgroups/cloud/Pages/default.aspx" TargetMode="External"/><Relationship Id="rId29" Type="http://schemas.openxmlformats.org/officeDocument/2006/relationships/hyperlink" Target="https://aws.amazon.com/"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gogrid.com/" TargetMode="External"/><Relationship Id="rId31" Type="http://schemas.openxmlformats.org/officeDocument/2006/relationships/hyperlink" Target="http://www.openstack.com/" TargetMode="External"/><Relationship Id="rId32" Type="http://schemas.openxmlformats.org/officeDocument/2006/relationships/hyperlink" Target="http://www.rackspace.com/" TargetMode="Externa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vmware.com/" TargetMode="External"/><Relationship Id="rId34" Type="http://schemas.openxmlformats.org/officeDocument/2006/relationships/hyperlink" Target="http://aws.amazon.com/elasticbeanstalk/" TargetMode="External"/><Relationship Id="rId35" Type="http://schemas.openxmlformats.org/officeDocument/2006/relationships/hyperlink" Target="http://www.cloudfoundry.org/" TargetMode="External"/><Relationship Id="rId36" Type="http://schemas.openxmlformats.org/officeDocument/2006/relationships/hyperlink" Target="http://code.google.com/appengine/" TargetMode="External"/><Relationship Id="rId10" Type="http://schemas.openxmlformats.org/officeDocument/2006/relationships/image" Target="media/image2.emf"/><Relationship Id="rId11" Type="http://schemas.openxmlformats.org/officeDocument/2006/relationships/hyperlink" Target="http://bod.geant.net" TargetMode="External"/><Relationship Id="rId12" Type="http://schemas.openxmlformats.org/officeDocument/2006/relationships/image" Target="media/image3.png"/><Relationship Id="rId13" Type="http://schemas.openxmlformats.org/officeDocument/2006/relationships/hyperlink" Target="http://www.geant.net/service/autobahn/User_Experience/Pages/UserExperience.aspx" TargetMode="External"/><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hyperlink" Target="http://www.geant.net/service/autobahn/User_Experience/Pages/UserExperience.aspx" TargetMode="External"/><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www.microsoft.com/windowsazure/" TargetMode="External"/><Relationship Id="rId38" Type="http://schemas.openxmlformats.org/officeDocument/2006/relationships/hyperlink" Target="http://www.heroku.com/" TargetMode="External"/><Relationship Id="rId39" Type="http://schemas.openxmlformats.org/officeDocument/2006/relationships/hyperlink" Target="http://www.cloud9analytics.com/" TargetMode="External"/><Relationship Id="rId40" Type="http://schemas.openxmlformats.org/officeDocument/2006/relationships/hyperlink" Target="http://www.cvmsolutions.com/" TargetMode="External"/><Relationship Id="rId41" Type="http://schemas.openxmlformats.org/officeDocument/2006/relationships/hyperlink" Target="http://www.gagein.com/GuestHome" TargetMode="External"/><Relationship Id="rId42" Type="http://schemas.openxmlformats.org/officeDocument/2006/relationships/hyperlink" Target="http://www.knowledgetree.com/" TargetMode="External"/><Relationship Id="rId43" Type="http://schemas.openxmlformats.org/officeDocument/2006/relationships/hyperlink" Target="http://www.sjaaklaan.nl/pivot/entry.php?id=142" TargetMode="External"/><Relationship Id="rId44" Type="http://schemas.openxmlformats.org/officeDocument/2006/relationships/hyperlink" Target="http://autobahn.geant.net" TargetMode="External"/><Relationship Id="rId45" Type="http://schemas.openxmlformats.org/officeDocument/2006/relationships/hyperlink" Target="http://tools.ietf.org/id/draft-khasnabish-cloud-sdo-survey-02.tx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13164</Words>
  <Characters>75036</Characters>
  <Application>Microsoft Macintosh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88024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subject/>
  <dc:creator>IAN THOMSON</dc:creator>
  <cp:keywords/>
  <cp:lastModifiedBy>Chin Guok</cp:lastModifiedBy>
  <cp:revision>2</cp:revision>
  <cp:lastPrinted>2012-03-12T06:51:00Z</cp:lastPrinted>
  <dcterms:created xsi:type="dcterms:W3CDTF">2012-06-18T05:52:00Z</dcterms:created>
  <dcterms:modified xsi:type="dcterms:W3CDTF">2012-06-18T05:52:00Z</dcterms:modified>
</cp:coreProperties>
</file>