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B9" w:rsidRDefault="001A49F9" w:rsidP="008A3DB8">
      <w:pPr>
        <w:jc w:val="both"/>
      </w:pPr>
      <w:proofErr w:type="spellStart"/>
      <w:r w:rsidRPr="001A49F9">
        <w:t>Stabi</w:t>
      </w:r>
      <w:proofErr w:type="spellEnd"/>
      <w:r w:rsidRPr="001A49F9">
        <w:t>, Wetzstein I</w:t>
      </w:r>
      <w:r>
        <w:t xml:space="preserve"> 112, 73r</w:t>
      </w:r>
    </w:p>
    <w:p w:rsidR="001A49F9" w:rsidRDefault="001A49F9" w:rsidP="008A3DB8">
      <w:pPr>
        <w:bidi/>
        <w:jc w:val="both"/>
        <w:rPr>
          <w:sz w:val="28"/>
          <w:szCs w:val="28"/>
          <w:rtl/>
          <w:lang w:bidi="ar-SY"/>
        </w:rPr>
      </w:pPr>
      <w:r>
        <w:rPr>
          <w:rFonts w:hint="cs"/>
          <w:sz w:val="28"/>
          <w:szCs w:val="28"/>
          <w:rtl/>
          <w:lang w:bidi="ar-SY"/>
        </w:rPr>
        <w:t xml:space="preserve">سمع جميع هذا الجزء والثالث والرابع قبله على سيدنا ومولانا قاضي القضاة محيي الدين أبي المفضل يحيى بن محمد بن علي القرشي بسماعه من القاضي العالم الزاهد جمال الدين بن </w:t>
      </w:r>
      <w:proofErr w:type="spellStart"/>
      <w:r>
        <w:rPr>
          <w:rFonts w:hint="cs"/>
          <w:sz w:val="28"/>
          <w:szCs w:val="28"/>
          <w:rtl/>
          <w:lang w:bidi="ar-SY"/>
        </w:rPr>
        <w:t>الحرستاني</w:t>
      </w:r>
      <w:proofErr w:type="spellEnd"/>
      <w:r>
        <w:rPr>
          <w:rFonts w:hint="cs"/>
          <w:sz w:val="28"/>
          <w:szCs w:val="28"/>
          <w:rtl/>
          <w:lang w:bidi="ar-SY"/>
        </w:rPr>
        <w:t xml:space="preserve"> بإجازته من زاهر </w:t>
      </w:r>
      <w:proofErr w:type="spellStart"/>
      <w:r>
        <w:rPr>
          <w:rFonts w:hint="cs"/>
          <w:sz w:val="28"/>
          <w:szCs w:val="28"/>
          <w:rtl/>
          <w:lang w:bidi="ar-SY"/>
        </w:rPr>
        <w:t>الشحامي</w:t>
      </w:r>
      <w:proofErr w:type="spellEnd"/>
      <w:r>
        <w:rPr>
          <w:rFonts w:hint="cs"/>
          <w:sz w:val="28"/>
          <w:szCs w:val="28"/>
          <w:rtl/>
          <w:lang w:bidi="ar-SY"/>
        </w:rPr>
        <w:t xml:space="preserve"> بقراءة الإمام العالم الحافظ جمال الدين أحمد بن سعيد التميمي أيده الله تعالى. عمِّي القاضي الإمام العالم شهاب الدين بن إسماعيل بن أسعد بن حبش الشافعي والمولى عماد الدين محمد بن شيخ الطائفة محيي الدين محمد بن العربي وأحمد بن إسماعيل بن هبة الله الحموي ومحمود بن أحمد بن يوسف البعلبكي وشمس الدين محمد بن محمد بن محمد العماد الكاتب وشهاب الدين يوسف وزكي الدين حسين وإبراهيم بنو المسمع وأخوهم كاتب الأسماء ابن المسمع المذكور في مجلس واحد في يوم الخميس سابع جمادى الأولى سنة سبع وخمسين وستمئة وأجاز المسمع للجماعة الم</w:t>
      </w:r>
      <w:r w:rsidR="00D73067">
        <w:rPr>
          <w:rFonts w:hint="cs"/>
          <w:sz w:val="28"/>
          <w:szCs w:val="28"/>
          <w:rtl/>
          <w:lang w:bidi="ar-SY"/>
        </w:rPr>
        <w:t>ذكورين</w:t>
      </w:r>
      <w:bookmarkStart w:id="0" w:name="_GoBack"/>
      <w:bookmarkEnd w:id="0"/>
      <w:r>
        <w:rPr>
          <w:rFonts w:hint="cs"/>
          <w:sz w:val="28"/>
          <w:szCs w:val="28"/>
          <w:rtl/>
          <w:lang w:bidi="ar-SY"/>
        </w:rPr>
        <w:t xml:space="preserve"> رواية ما يجوز له روايته وحسبنا الله ونعم الوكيل</w:t>
      </w:r>
    </w:p>
    <w:p w:rsidR="001A49F9" w:rsidRPr="001A49F9" w:rsidRDefault="001A49F9" w:rsidP="008A3DB8">
      <w:pPr>
        <w:bidi/>
        <w:jc w:val="both"/>
        <w:rPr>
          <w:b/>
          <w:bCs/>
          <w:sz w:val="28"/>
          <w:szCs w:val="28"/>
          <w:rtl/>
          <w:lang w:bidi="ar-SY"/>
        </w:rPr>
      </w:pPr>
      <w:r w:rsidRPr="001A49F9">
        <w:rPr>
          <w:rFonts w:hint="cs"/>
          <w:b/>
          <w:bCs/>
          <w:sz w:val="28"/>
          <w:szCs w:val="28"/>
          <w:rtl/>
          <w:lang w:bidi="ar-SY"/>
        </w:rPr>
        <w:t>صحيح ما كتبه الولد عيسى وفقه الله تعالى كتبه يحيى بن محمد بن علي ا</w:t>
      </w:r>
      <w:r w:rsidR="00AB67A6">
        <w:rPr>
          <w:rFonts w:hint="cs"/>
          <w:b/>
          <w:bCs/>
          <w:sz w:val="28"/>
          <w:szCs w:val="28"/>
          <w:rtl/>
          <w:lang w:bidi="ar-SY"/>
        </w:rPr>
        <w:t>لقرشي وأ</w:t>
      </w:r>
      <w:r w:rsidRPr="001A49F9">
        <w:rPr>
          <w:rFonts w:hint="cs"/>
          <w:b/>
          <w:bCs/>
          <w:sz w:val="28"/>
          <w:szCs w:val="28"/>
          <w:rtl/>
          <w:lang w:bidi="ar-SY"/>
        </w:rPr>
        <w:t>جزت لهم متلفظًا بالإجازة</w:t>
      </w:r>
    </w:p>
    <w:p w:rsidR="008A3DB8" w:rsidRPr="001A49F9" w:rsidRDefault="008A3DB8">
      <w:pPr>
        <w:bidi/>
        <w:rPr>
          <w:b/>
          <w:bCs/>
          <w:sz w:val="28"/>
          <w:szCs w:val="28"/>
          <w:lang w:bidi="ar-SY"/>
        </w:rPr>
      </w:pPr>
    </w:p>
    <w:sectPr w:rsidR="008A3DB8" w:rsidRPr="001A49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5B"/>
    <w:rsid w:val="000E54F3"/>
    <w:rsid w:val="001A49F9"/>
    <w:rsid w:val="002B238B"/>
    <w:rsid w:val="00645A5B"/>
    <w:rsid w:val="008A3DB8"/>
    <w:rsid w:val="00AB67A6"/>
    <w:rsid w:val="00D7306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8001"/>
  <w15:chartTrackingRefBased/>
  <w15:docId w15:val="{7F05A788-AE10-4001-BC6B-D9FC529C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735</Characters>
  <Application>Microsoft Office Word</Application>
  <DocSecurity>0</DocSecurity>
  <Lines>26</Lines>
  <Paragraphs>30</Paragraphs>
  <ScaleCrop>false</ScaleCrop>
  <Company>Freie Universitaet Berlin</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7</cp:revision>
  <dcterms:created xsi:type="dcterms:W3CDTF">2020-05-25T09:51:00Z</dcterms:created>
  <dcterms:modified xsi:type="dcterms:W3CDTF">2020-05-25T16:33:00Z</dcterms:modified>
</cp:coreProperties>
</file>