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944"/>
            </w:pPr>
          </w:p>
          <w:p>
            <w:pPr>
              <w:pBdr>
                <w:bottom w:val="single" w:color="37DCF2" w:sz="6" w:space="8"/>
              </w:pBdr>
              <w:spacing w:after="500"/>
              <w:ind w:left="1200" w:right="800"/>
            </w:pPr>
            <w:r>
              <w:rPr>
                <w:rFonts w:ascii="Arial" w:eastAsia="SimHei"/>
                <w:color w:val="37DCF2"/>
                <w:spacing w:val="40"/>
                <w:sz w:val="18"/>
                <w:szCs w:val="18"/>
              </w:rPr>
              <w:t xml:space="preserve">O  P  E  N  L  E  A  R  N  -  A  I     F  R  O  N  T  E  N  D</w:t>
            </w:r>
          </w:p>
          <w:p>
            <w:pPr>
              <w:spacing w:after="100" w:line="920" w:lineRule="atLeast"/>
              <w:ind w:left="1200"/>
            </w:pPr>
            <w:r>
              <w:rPr>
                <w:rFonts w:ascii="Arial" w:eastAsia="SimHei"/>
                <w:b/>
                <w:bCs/>
                <w:color w:val="FFFFFF"/>
                <w:sz w:val="80"/>
                <w:szCs w:val="80"/>
              </w:rPr>
              <w:t xml:space="preserve">Integrated Execution</w:t>
            </w:r>
          </w:p>
          <w:p>
            <w:pPr>
              <w:spacing w:after="300" w:line="920" w:lineRule="atLeast"/>
              <w:ind w:left="1200"/>
            </w:pPr>
            <w:r>
              <w:rPr>
                <w:rFonts w:ascii="Arial" w:eastAsia="SimHei"/>
                <w:b/>
                <w:bCs/>
                <w:color w:val="FFFFFF"/>
                <w:sz w:val="80"/>
                <w:szCs w:val="80"/>
              </w:rPr>
              <w:t xml:space="preserve">Roadmap</w:t>
            </w:r>
          </w:p>
          <w:p>
            <w:pPr>
              <w:spacing w:after="800"/>
              <w:ind w:left="1200" w:right="800"/>
            </w:pPr>
            <w:r>
              <w:rPr>
                <w:rFonts w:ascii="Arial" w:eastAsia="Microsoft YaHei"/>
                <w:color w:val="B0B8C0"/>
                <w:sz w:val="24"/>
                <w:szCs w:val="24"/>
              </w:rPr>
              <w:t xml:space="preserve">Functional closure → locked demo surface → one deliberate redesign → hardening</w:t>
            </w:r>
          </w:p>
          <w:p>
            <w:pPr>
              <w:pBdr>
                <w:left w:val="single" w:color="37DCF2" w:sz="8" w:space="12"/>
              </w:pBdr>
              <w:spacing w:after="80"/>
              <w:ind w:left="1400"/>
            </w:pPr>
            <w:r>
              <w:rPr>
                <w:rFonts w:ascii="Arial" w:eastAsia="Microsoft YaHei"/>
                <w:color w:val="90989F"/>
                <w:sz w:val="24"/>
                <w:szCs w:val="24"/>
              </w:rPr>
              <w:t xml:space="preserve">Document: Execution roadmap, version 1.1</w:t>
            </w:r>
          </w:p>
          <w:p>
            <w:pPr>
              <w:pBdr>
                <w:left w:val="single" w:color="37DCF2" w:sz="8" w:space="12"/>
              </w:pBdr>
              <w:spacing w:after="80"/>
              <w:ind w:left="1400"/>
            </w:pPr>
            <w:r>
              <w:rPr>
                <w:rFonts w:ascii="Arial" w:eastAsia="Microsoft YaHei"/>
                <w:color w:val="90989F"/>
                <w:sz w:val="24"/>
                <w:szCs w:val="24"/>
              </w:rPr>
              <w:t xml:space="preserve">Scope: OpenLearn-AI frontend (Next.js 16 App Router)</w:t>
            </w:r>
          </w:p>
          <w:p>
            <w:pPr>
              <w:pBdr>
                <w:left w:val="single" w:color="37DCF2" w:sz="8" w:space="12"/>
              </w:pBdr>
              <w:spacing w:after="80"/>
              <w:ind w:left="1400"/>
            </w:pPr>
            <w:r>
              <w:rPr>
                <w:rFonts w:ascii="Arial" w:eastAsia="Microsoft YaHei"/>
                <w:color w:val="90989F"/>
                <w:sz w:val="24"/>
                <w:szCs w:val="24"/>
              </w:rPr>
              <w:t xml:space="preserve">Evidence: Big Pickle maps, verified against the repository (staging @ c51f3f1)</w:t>
            </w:r>
          </w:p>
          <w:p>
            <w:pPr>
              <w:pBdr>
                <w:left w:val="single" w:color="37DCF2" w:sz="8" w:space="12"/>
              </w:pBdr>
              <w:spacing w:after="80"/>
              <w:ind w:left="1400"/>
            </w:pPr>
            <w:r>
              <w:rPr>
                <w:rFonts w:ascii="Arial" w:eastAsia="Microsoft YaHei"/>
                <w:color w:val="90989F"/>
                <w:sz w:val="24"/>
                <w:szCs w:val="24"/>
              </w:rPr>
              <w:t xml:space="preserve">Reader: the frontend developer executing the work</w:t>
            </w:r>
          </w:p>
          <w:p>
            <w:pPr>
              <w:pBdr>
                <w:left w:val="single" w:color="37DCF2" w:sz="8" w:space="12"/>
              </w:pBdr>
              <w:spacing w:after="80"/>
              <w:ind w:left="1400"/>
            </w:pPr>
            <w:r>
              <w:rPr>
                <w:rFonts w:ascii="Arial" w:eastAsia="Microsoft YaHei"/>
                <w:color w:val="90989F"/>
                <w:sz w:val="24"/>
                <w:szCs w:val="24"/>
              </w:rPr>
              <w:t xml:space="preserve">October 2026</w:t>
            </w:r>
          </w:p>
          <w:p>
            <w:pPr>
              <w:spacing w:before="3944"/>
            </w:pPr>
          </w:p>
          <w:p>
            <w:pPr>
              <w:pBdr>
                <w:top w:val="single" w:color="37DCF2" w:sz="2" w:space="8"/>
              </w:pBdr>
              <w:spacing w:before="200"/>
              <w:ind w:left="1200" w:right="800"/>
            </w:pPr>
            <w:r>
              <w:rPr>
                <w:rFonts w:ascii="Arial"/>
                <w:color w:val="687078"/>
                <w:sz w:val="16"/>
                <w:szCs w:val="16"/>
              </w:rPr>
              <w:t xml:space="preserve">OpenLearn-AI — Frontend Pod</w:t>
            </w:r>
            <w:r>
              <w:t xml:space="preserve">                                        </w:t>
            </w:r>
            <w:r>
              <w:rPr>
                <w:rFonts w:ascii="Arial"/>
                <w:color w:val="687078"/>
                <w:sz w:val="16"/>
                <w:szCs w:val="16"/>
              </w:rPr>
              <w:t xml:space="preserve">Week 8 · Demo · UI/UX Redesign</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Purpose and How to Read This Document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What Exists and What the Modernization Did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Findings Converted to Execution Decisions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Bucket A — Must finish before redesign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3.2 Bucket B — Handle during redesign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Bucket C — The redesign surface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Bucket D — Post-redesign hardening</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4. Week 8 Closure Scope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Supervisor Demo Surface</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6. AI and Backend Dependency Strategy</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7. Integrated Execution Roadmap</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7.1 Stability contract across the redesign</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8. Phase 0 — Current-State Lock</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Batch 0.1 — Baseline verification run</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Batch 0.2 — Scope freeze</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9. Phase 1 — Minimal Functional Closure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Batch 1.1 — Correctness fixes on core flows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Batch 1.2 — Authentication surface completion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Batch 1.3 — Observability and configuration closure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Batch 1.4 — Data contract settlement</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10. Phase 2 — Demo Surface Definition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Batch 2.1 — Demo journey and environment lock</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Batch 2.2 — Honest-surface settlement</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11. Phase 3 — UI/UX Direction and Foundations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Batch 3.1 — Design direction and tokens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Batch 3.2 — Design system foundations in code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Batch 3.3 — Application shell</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12. Phase 4 — Full Frontend Redesign</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Batch 4.1 — Auth screens and landing page</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Batch 4.2 — Dashboard and courses list</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Batch 4.3 — Course detail, forms, and delete confirmation</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Batch 4.4 — Profile, global states, responsive/RTL pass</w:t>
            </w:r>
            <w:r>
              <w:tab/>
            </w:r>
            <w:r>
              <w:fldChar w:fldCharType="begin"/>
            </w:r>
            <w:r>
              <w:instrText xml:space="preserve"> PAGEREF _Toc100031 \h </w:instrText>
            </w:r>
            <w:r>
              <w:fldChar w:fldCharType="separate"/>
            </w:r>
            <w:r>
              <w:t>9</w:t>
            </w:r>
            <w:r>
              <w:fldChar w:fldCharType="end"/>
            </w:r>
          </w:hyperlink>
        </w:p>
        <w:p>
          <w:pPr>
            <w:pStyle w:val="9"/>
            <w:tabs>
              <w:tab w:val="right" w:leader="dot" w:pos="9026"/>
            </w:tabs>
            <w:spacing w:before="120" w:after="60"/>
          </w:pPr>
          <w:hyperlink w:anchor="_Toc100032" w:history="1">
            <w:r>
              <w:rPr>
                <w:rStyle w:val="Hyperlink"/>
              </w:rPr>
              <w:t>13. Phase 5 — Integration and Hardening</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Batch 5.1 — Test suite alignment</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Batch 5.2 — Verification runs</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Batch 5.3 — Staging validation and demo dry run</w:t>
            </w:r>
            <w:r>
              <w:tab/>
            </w:r>
            <w:r>
              <w:fldChar w:fldCharType="begin"/>
            </w:r>
            <w:r>
              <w:instrText xml:space="preserve"> PAGEREF _Toc100035 \h </w:instrText>
            </w:r>
            <w:r>
              <w:fldChar w:fldCharType="separate"/>
            </w:r>
            <w:r>
              <w:t>10</w:t>
            </w:r>
            <w:r>
              <w:fldChar w:fldCharType="end"/>
            </w:r>
          </w:hyperlink>
        </w:p>
        <w:p>
          <w:pPr>
            <w:pStyle w:val="9"/>
            <w:tabs>
              <w:tab w:val="right" w:leader="dot" w:pos="9026"/>
            </w:tabs>
            <w:spacing w:before="120" w:after="60"/>
          </w:pPr>
          <w:hyperlink w:anchor="_Toc100036" w:history="1">
            <w:r>
              <w:rPr>
                <w:rStyle w:val="Hyperlink"/>
              </w:rPr>
              <w:t>14. Gates and Completion Criteria</w:t>
            </w:r>
            <w:r>
              <w:tab/>
            </w:r>
            <w:r>
              <w:fldChar w:fldCharType="begin"/>
            </w:r>
            <w:r>
              <w:instrText xml:space="preserve"> PAGEREF _Toc100036 \h </w:instrText>
            </w:r>
            <w:r>
              <w:fldChar w:fldCharType="separate"/>
            </w:r>
            <w:r>
              <w:t>10</w:t>
            </w:r>
            <w:r>
              <w:fldChar w:fldCharType="end"/>
            </w:r>
          </w:hyperlink>
        </w:p>
        <w:p>
          <w:pPr>
            <w:pStyle w:val="9"/>
            <w:tabs>
              <w:tab w:val="right" w:leader="dot" w:pos="9026"/>
            </w:tabs>
            <w:spacing w:before="120" w:after="60"/>
          </w:pPr>
          <w:hyperlink w:anchor="_Toc100037" w:history="1">
            <w:r>
              <w:rPr>
                <w:rStyle w:val="Hyperlink"/>
              </w:rPr>
              <w:t>15. Testing and Hardening Plan</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16. Explicitly Out of Scope</w:t>
            </w:r>
            <w:r>
              <w:tab/>
            </w:r>
            <w:r>
              <w:fldChar w:fldCharType="begin"/>
            </w:r>
            <w:r>
              <w:instrText xml:space="preserve"> PAGEREF _Toc100038 \h </w:instrText>
            </w:r>
            <w:r>
              <w:fldChar w:fldCharType="separate"/>
            </w:r>
            <w:r>
              <w:t>11</w:t>
            </w:r>
            <w:r>
              <w:fldChar w:fldCharType="end"/>
            </w:r>
          </w:hyperlink>
        </w:p>
        <w:p>
          <w:pPr>
            <w:pStyle w:val="9"/>
            <w:tabs>
              <w:tab w:val="right" w:leader="dot" w:pos="9026"/>
            </w:tabs>
            <w:spacing w:before="120" w:after="60"/>
          </w:pPr>
          <w:hyperlink w:anchor="_Toc100039" w:history="1">
            <w:r>
              <w:rPr>
                <w:rStyle w:val="Hyperlink"/>
              </w:rPr>
              <w:t>17. Open Questions and Blockers</w:t>
            </w:r>
            <w:r>
              <w:tab/>
            </w:r>
            <w:r>
              <w:fldChar w:fldCharType="begin"/>
            </w:r>
            <w:r>
              <w:instrText xml:space="preserve"> PAGEREF _Toc100039 \h </w:instrText>
            </w:r>
            <w:r>
              <w:fldChar w:fldCharType="separate"/>
            </w:r>
            <w:r>
              <w:t>11</w:t>
            </w:r>
            <w:r>
              <w:fldChar w:fldCharType="end"/>
            </w:r>
          </w:hyperlink>
        </w:p>
        <w:p>
          <w:pPr>
            <w:pStyle w:val="9"/>
            <w:tabs>
              <w:tab w:val="right" w:leader="dot" w:pos="9026"/>
            </w:tabs>
            <w:spacing w:before="120" w:after="60"/>
          </w:pPr>
          <w:hyperlink w:anchor="_Toc100040" w:history="1">
            <w:r>
              <w:rPr>
                <w:rStyle w:val="Hyperlink"/>
              </w:rPr>
              <w:t>18. What Supervisor-Ready Means</w:t>
            </w:r>
            <w:r>
              <w:tab/>
            </w:r>
            <w:r>
              <w:fldChar w:fldCharType="begin"/>
            </w:r>
            <w:r>
              <w:instrText xml:space="preserve"> PAGEREF _Toc100040 \h </w:instrText>
            </w:r>
            <w:r>
              <w:fldChar w:fldCharType="separate"/>
            </w:r>
            <w:r>
              <w:t>12</w:t>
            </w:r>
            <w:r>
              <w:fldChar w:fldCharType="end"/>
            </w:r>
          </w:hyperlink>
        </w:p>
        <w:p>
          <w:pPr>
            <w:pStyle w:val="9"/>
            <w:tabs>
              <w:tab w:val="right" w:leader="dot" w:pos="9026"/>
            </w:tabs>
            <w:spacing w:before="120" w:after="60"/>
          </w:pPr>
          <w:hyperlink w:anchor="_Toc100041" w:history="1">
            <w:r>
              <w:rPr>
                <w:rStyle w:val="Hyperlink"/>
              </w:rPr>
              <w:t>19. The Ten Questions, Answered</w:t>
            </w:r>
            <w:r>
              <w:tab/>
            </w:r>
            <w:r>
              <w:fldChar w:fldCharType="begin"/>
            </w:r>
            <w:r>
              <w:instrText xml:space="preserve"> PAGEREF _Toc100041 \h </w:instrText>
            </w:r>
            <w:r>
              <w:fldChar w:fldCharType="separate"/>
            </w:r>
            <w:r>
              <w:t>13</w:t>
            </w:r>
            <w:r>
              <w:fldChar w:fldCharType="end"/>
            </w:r>
          </w:hyperlink>
        </w:p>
        <w:p>
          <w:r>
            <w:fldChar w:fldCharType="end"/>
          </w:r>
        </w:p>
      </w:sdtContent>
    </w:sdt>
    <w:p>
      <w:pPr>
        <w:spacing w:before="200"/>
      </w:pPr>
      <w:r>
        <w:rPr>
          <w:rFonts w:ascii="Times New Roman" w:eastAsia="SimHei"/>
          <w:i/>
          <w:iCs/>
          <w:color w:val="888888"/>
          <w:sz w:val="18"/>
          <w:szCs w:val="18"/>
        </w:rPr>
        <w:t xml:space="preserve">Note: this Table of Contents is generated via field codes. After opening the document, right-click the table and choose Update Field to refresh page numbers.</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40" w:before="340" w:line="312"/>
      </w:pPr>
      <w:bookmarkStart w:id="100000" w:name="_Toc100000"/>
      <w:r>
        <w:rPr>
          <w:rFonts w:ascii="Times New Roman" w:eastAsia="SimHei"/>
          <w:b/>
          <w:bCs/>
          <w:color w:val="0A1628"/>
          <w:sz w:val="32"/>
          <w:szCs w:val="32"/>
        </w:rPr>
        <w:t xml:space="preserve">1. Purpose and How to Read This Document</w:t>
      </w:r>
      <w:bookmarkEnd w:id="100000"/>
    </w:p>
    <w:p>
      <w:pPr>
        <w:keepNext w:val="false"/>
        <w:spacing w:after="100" w:before="0" w:line="312"/>
        <w:jc w:val="both"/>
      </w:pPr>
      <w:r>
        <w:rPr>
          <w:rFonts w:ascii="Times New Roman" w:eastAsia="SimHei"/>
          <w:b w:val="false"/>
          <w:bCs w:val="false"/>
          <w:i w:val="false"/>
          <w:iCs w:val="false"/>
          <w:color w:val="000000"/>
          <w:sz w:val="24"/>
          <w:szCs w:val="24"/>
        </w:rPr>
        <w:t xml:space="preserve">This document is the </w:t>
      </w:r>
      <w:r>
        <w:rPr>
          <w:rFonts w:ascii="Times New Roman" w:eastAsia="SimHei"/>
          <w:b/>
          <w:bCs/>
          <w:i w:val="false"/>
          <w:iCs w:val="false"/>
          <w:color w:val="000000"/>
          <w:sz w:val="24"/>
          <w:szCs w:val="24"/>
        </w:rPr>
        <w:t xml:space="preserve">integrated execution roadmap</w:t>
      </w:r>
      <w:r>
        <w:rPr>
          <w:rFonts w:ascii="Times New Roman" w:eastAsia="SimHei"/>
          <w:b w:val="false"/>
          <w:bCs w:val="false"/>
          <w:i w:val="false"/>
          <w:iCs w:val="false"/>
          <w:color w:val="000000"/>
          <w:sz w:val="24"/>
          <w:szCs w:val="24"/>
        </w:rPr>
        <w:t xml:space="preserve"> for the next stage of OpenLearn-AI frontend work. It converts the Big Pickle investigation (the frontend architectural map and the backend API contract map) into the smallest coherent path from the current repository to a supervisor-ready product. The three objectives are one connected effort, in this order: </w:t>
      </w:r>
      <w:r>
        <w:rPr>
          <w:rFonts w:ascii="Times New Roman" w:eastAsia="SimHei"/>
          <w:b/>
          <w:bCs/>
          <w:i w:val="false"/>
          <w:iCs w:val="false"/>
          <w:color w:val="000000"/>
          <w:sz w:val="24"/>
          <w:szCs w:val="24"/>
        </w:rPr>
        <w:t xml:space="preserve">close the functional gaps that could force rework of redesigned pages; lock the demo surface; execute one deliberate redesign; then harden.</w:t>
      </w:r>
      <w:r>
        <w:rPr>
          <w:rFonts w:ascii="Times New Roman" w:eastAsia="SimHei"/>
          <w:b w:val="false"/>
          <w:bCs w:val="false"/>
          <w:i w:val="false"/>
          <w:iCs w:val="false"/>
          <w:color w:val="000000"/>
          <w:sz w:val="24"/>
          <w:szCs w:val="24"/>
        </w:rPr>
        <w:t xml:space="preserve"> The modernization phase the repository has already been through is the foundation and is never repeated.</w:t>
      </w:r>
    </w:p>
    <w:p>
      <w:pPr>
        <w:keepNext w:val="false"/>
        <w:spacing w:after="100" w:before="0" w:line="312"/>
        <w:jc w:val="both"/>
      </w:pPr>
      <w:r>
        <w:rPr>
          <w:rFonts w:ascii="Times New Roman" w:eastAsia="SimHei"/>
          <w:b w:val="false"/>
          <w:bCs w:val="false"/>
          <w:i w:val="false"/>
          <w:iCs w:val="false"/>
          <w:color w:val="000000"/>
          <w:sz w:val="24"/>
          <w:szCs w:val="24"/>
        </w:rPr>
        <w:t xml:space="preserve">For the executing developer: Sections 2 and 3 establish what exists and how every finding was bucketed. Sections 4 to 6 define the Week 8 closure, the demo surface, and independence from the AI pod. Section 7 is the integrated flow with its gates. Sections 8 to 13 are the </w:t>
      </w:r>
      <w:r>
        <w:rPr>
          <w:rFonts w:ascii="Times New Roman" w:eastAsia="SimHei"/>
          <w:b/>
          <w:bCs/>
          <w:i w:val="false"/>
          <w:iCs w:val="false"/>
          <w:color w:val="000000"/>
          <w:sz w:val="24"/>
          <w:szCs w:val="24"/>
        </w:rPr>
        <w:t xml:space="preserve">build order</w:t>
      </w:r>
      <w:r>
        <w:rPr>
          <w:rFonts w:ascii="Times New Roman" w:eastAsia="SimHei"/>
          <w:b w:val="false"/>
          <w:bCs w:val="false"/>
          <w:i w:val="false"/>
          <w:iCs w:val="false"/>
          <w:color w:val="000000"/>
          <w:sz w:val="24"/>
          <w:szCs w:val="24"/>
        </w:rPr>
        <w:t xml:space="preserve"> — six phases, eighteen batches, each specifying files, changes, protected logic, validation, and completion criteria. Sections 14 to 19 hold the gates, the validation matrix, the out-of-scope list, open questions, and the definition of ready. </w:t>
      </w:r>
      <w:r>
        <w:rPr>
          <w:rFonts w:ascii="Times New Roman" w:eastAsia="SimHei"/>
          <w:b w:val="false"/>
          <w:bCs w:val="false"/>
          <w:i w:val="false"/>
          <w:iCs w:val="false"/>
          <w:color w:val="000000"/>
          <w:sz w:val="24"/>
          <w:szCs w:val="24"/>
        </w:rPr>
        <w:t xml:space="preserve">Sources were applied in the agreed order of authority, with the current repository highest. Version 1.0 was drafted from the two Big Pickle maps; this revision has since been verified against the repository itself (branch staging, HEAD c51f3f1, clean tree), the 44-week plan, and the v1.1 closure roadmap — fifteen batches confirmed exactly as written, three corrected on repository evidence. The residual VERIFY steps in batch validation rows mark what only a running system or a named owner can settle (the live F5 datetime answer, the staging CORS preflight, the Sentry runtime check); each is cross-listed in Section 17. No finding was invented; every item traces to the investigation or to the repository.</w:t>
      </w:r>
    </w:p>
    <w:p>
      <w:pPr>
        <w:keepNext w:val="false"/>
        <w:spacing w:after="100" w:before="0" w:line="312"/>
        <w:jc w:val="both"/>
      </w:pPr>
      <w:r>
        <w:rPr>
          <w:rFonts w:ascii="Times New Roman" w:eastAsia="SimHei"/>
          <w:b w:val="false"/>
          <w:bCs w:val="false"/>
          <w:i w:val="false"/>
          <w:iCs w:val="false"/>
          <w:color w:val="000000"/>
          <w:sz w:val="24"/>
          <w:szCs w:val="24"/>
        </w:rPr>
        <w:t xml:space="preserve">Revision record: </w:t>
      </w:r>
      <w:r>
        <w:rPr>
          <w:rFonts w:ascii="Times New Roman" w:eastAsia="SimHei"/>
          <w:b/>
          <w:bCs/>
          <w:i w:val="false"/>
          <w:iCs w:val="false"/>
          <w:color w:val="000000"/>
          <w:sz w:val="24"/>
          <w:szCs w:val="24"/>
        </w:rPr>
        <w:t xml:space="preserve">v1.1</w:t>
      </w:r>
      <w:r>
        <w:rPr>
          <w:rFonts w:ascii="Times New Roman" w:eastAsia="SimHei"/>
          <w:b w:val="false"/>
          <w:bCs w:val="false"/>
          <w:i w:val="false"/>
          <w:iCs w:val="false"/>
          <w:color w:val="000000"/>
          <w:sz w:val="24"/>
          <w:szCs w:val="24"/>
        </w:rPr>
        <w:t xml:space="preserve"> (this document) folds the verification pass into v1.0. Corrections applied: Batch 1.1's S10 defect is wider than drafted (the wrong token is invisible in both themes, not only dark); Batch 1.3's F1 is narrower (the environment-labeling code layer is already done — only the Docker/deploy wiring is missing); Batch 3.1 is re-scoped from creating a token layer to ratifying the one that already exists and adding the groups it lacks. Two additional mislabels found during the pass (the dashboard stat card labeled Active Materials while showing the course count; the Navbar labeling /courses as My Materials) are folded into Batch 2.2. The full per-batch evidence, the Week 8 mapping delta, and the execution ledger live in </w:t>
      </w:r>
      <w:r>
        <w:rPr>
          <w:rFonts w:ascii="Consolas" w:eastAsia="SimSun"/>
          <w:b w:val="false"/>
          <w:bCs w:val="false"/>
          <w:i w:val="false"/>
          <w:iCs w:val="false"/>
          <w:color w:val="27363F"/>
          <w:sz w:val="24"/>
          <w:szCs w:val="24"/>
        </w:rPr>
        <w:t xml:space="preserve">frontend/docs/OpenLearn-AI_Frontend_Execution_Progress.md</w:t>
      </w:r>
      <w:r>
        <w:rPr>
          <w:rFonts w:ascii="Times New Roman" w:eastAsia="SimHei"/>
          <w:b w:val="false"/>
          <w:bCs w:val="false"/>
          <w:i w:val="false"/>
          <w:iCs w:val="false"/>
          <w:color w:val="000000"/>
          <w:sz w:val="24"/>
          <w:szCs w:val="24"/>
        </w:rPr>
        <w:t xml:space="preserve">. Execution has not begun; every batch is NOT STARTED.</w:t>
      </w:r>
    </w:p>
    <w:p>
      <w:pPr>
        <w:keepNext w:val="false"/>
        <w:spacing w:after="100" w:before="0" w:line="312"/>
        <w:jc w:val="both"/>
      </w:pPr>
      <w:r>
        <w:rPr>
          <w:rFonts w:ascii="Times New Roman" w:eastAsia="SimHei"/>
          <w:b w:val="false"/>
          <w:bCs w:val="false"/>
          <w:i w:val="false"/>
          <w:iCs w:val="false"/>
          <w:color w:val="000000"/>
          <w:sz w:val="24"/>
          <w:szCs w:val="24"/>
        </w:rPr>
        <w:t xml:space="preserve">The governing constraints are fixed: no new backend or frontend architecture, no new authentication or state-management system, no plugin or orchestration layer, no speculative AI features and no fake AI behavior for the presentation, no months of extra features, and no redesign work that duplicates the completed modernization. The optimization target is </w:t>
      </w:r>
      <w:r>
        <w:rPr>
          <w:rFonts w:ascii="Times New Roman" w:eastAsia="SimHei"/>
          <w:b/>
          <w:bCs/>
          <w:i w:val="false"/>
          <w:iCs w:val="false"/>
          <w:color w:val="000000"/>
          <w:sz w:val="24"/>
          <w:szCs w:val="24"/>
        </w:rPr>
        <w:t xml:space="preserve">minimum necessary work, then a stable functional surface, then one deliberate redesign, then a validated product.</w:t>
      </w:r>
    </w:p>
    <w:p>
      <w:pPr>
        <w:pStyle w:val="Heading1"/>
        <w:keepNext/>
        <w:spacing w:after="140" w:before="340" w:line="312"/>
      </w:pPr>
      <w:bookmarkStart w:id="100001" w:name="_Toc100001"/>
      <w:r>
        <w:rPr>
          <w:rFonts w:ascii="Times New Roman" w:eastAsia="SimHei"/>
          <w:b/>
          <w:bCs/>
          <w:color w:val="0A1628"/>
          <w:sz w:val="32"/>
          <w:szCs w:val="32"/>
        </w:rPr>
        <w:t xml:space="preserve">2. Current State: What Exists and What the Modernization Did</w:t>
      </w:r>
      <w:bookmarkEnd w:id="100001"/>
    </w:p>
    <w:p>
      <w:pPr>
        <w:keepNext w:val="false"/>
        <w:spacing w:after="100" w:before="0" w:line="312"/>
        <w:jc w:val="both"/>
      </w:pPr>
      <w:r>
        <w:rPr>
          <w:rFonts w:ascii="Times New Roman" w:eastAsia="SimHei"/>
          <w:b w:val="false"/>
          <w:bCs w:val="false"/>
          <w:i w:val="false"/>
          <w:iCs w:val="false"/>
          <w:color w:val="000000"/>
          <w:sz w:val="24"/>
          <w:szCs w:val="24"/>
        </w:rPr>
        <w:t xml:space="preserve">The baseline is a clean working tree at HEAD </w:t>
      </w:r>
      <w:r>
        <w:rPr>
          <w:rFonts w:ascii="Consolas" w:eastAsia="SimSun"/>
          <w:b w:val="false"/>
          <w:bCs w:val="false"/>
          <w:i w:val="false"/>
          <w:iCs w:val="false"/>
          <w:color w:val="27363F"/>
          <w:sz w:val="24"/>
          <w:szCs w:val="24"/>
        </w:rPr>
        <w:t xml:space="preserve">c51f3f1</w:t>
      </w:r>
      <w:r>
        <w:rPr>
          <w:rFonts w:ascii="Times New Roman" w:eastAsia="SimHei"/>
          <w:b w:val="false"/>
          <w:bCs w:val="false"/>
          <w:i w:val="false"/>
          <w:iCs w:val="false"/>
          <w:color w:val="000000"/>
          <w:sz w:val="24"/>
          <w:szCs w:val="24"/>
        </w:rPr>
        <w:t xml:space="preserve">. The frontend is a Next.js 16.3.1 App Router application with React 19.2.8, TypeScript 5.9.3 strict, Tailwind CSS 4.3.3, keycloak-js 26.2.4 (browser-side OIDC, Authorization Code with PKCE S256, check-sso), and TanStack Query 5. All API traffic flows through a single typed fetch boundary (</w:t>
      </w:r>
      <w:r>
        <w:rPr>
          <w:rFonts w:ascii="Consolas" w:eastAsia="SimSun"/>
          <w:b w:val="false"/>
          <w:bCs w:val="false"/>
          <w:i w:val="false"/>
          <w:iCs w:val="false"/>
          <w:color w:val="27363F"/>
          <w:sz w:val="24"/>
          <w:szCs w:val="24"/>
        </w:rPr>
        <w:t xml:space="preserve">lib/api.ts</w:t>
      </w:r>
      <w:r>
        <w:rPr>
          <w:rFonts w:ascii="Times New Roman" w:eastAsia="SimHei"/>
          <w:b w:val="false"/>
          <w:bCs w:val="false"/>
          <w:i w:val="false"/>
          <w:iCs w:val="false"/>
          <w:color w:val="000000"/>
          <w:sz w:val="24"/>
          <w:szCs w:val="24"/>
        </w:rPr>
        <w:t xml:space="preserve">), every response is validated by Zod schemas, and the environment is validated once at build time (</w:t>
      </w:r>
      <w:r>
        <w:rPr>
          <w:rFonts w:ascii="Consolas" w:eastAsia="SimSun"/>
          <w:b w:val="false"/>
          <w:bCs w:val="false"/>
          <w:i w:val="false"/>
          <w:iCs w:val="false"/>
          <w:color w:val="27363F"/>
          <w:sz w:val="24"/>
          <w:szCs w:val="24"/>
        </w:rPr>
        <w:t xml:space="preserve">lib/config.ts</w:t>
      </w:r>
      <w:r>
        <w:rPr>
          <w:rFonts w:ascii="Times New Roman" w:eastAsia="SimHei"/>
          <w:b w:val="false"/>
          <w:bCs w:val="false"/>
          <w:i w:val="false"/>
          <w:iCs w:val="false"/>
          <w:color w:val="000000"/>
          <w:sz w:val="24"/>
          <w:szCs w:val="24"/>
        </w:rPr>
        <w:t xml:space="preserve">). There is no global state library and none is needed: local state plus React Context for authentication is the entire model.</w:t>
      </w:r>
    </w:p>
    <w:p>
      <w:pPr>
        <w:keepNext w:val="false"/>
        <w:spacing w:after="100" w:before="0" w:line="312"/>
        <w:jc w:val="both"/>
      </w:pPr>
      <w:r>
        <w:rPr>
          <w:rFonts w:ascii="Times New Roman" w:eastAsia="SimHei"/>
          <w:b w:val="false"/>
          <w:bCs w:val="false"/>
          <w:i w:val="false"/>
          <w:iCs w:val="false"/>
          <w:color w:val="000000"/>
          <w:sz w:val="24"/>
          <w:szCs w:val="24"/>
        </w:rPr>
        <w:t xml:space="preserve">Eight page files cover nine route paths (landing, login, register, dashboard, profile, courses list, create, detail, edit). Protection is a single client-side guard in </w:t>
      </w:r>
      <w:r>
        <w:rPr>
          <w:rFonts w:ascii="Consolas" w:eastAsia="SimSun"/>
          <w:b w:val="false"/>
          <w:bCs w:val="false"/>
          <w:i w:val="false"/>
          <w:iCs w:val="false"/>
          <w:color w:val="27363F"/>
          <w:sz w:val="24"/>
          <w:szCs w:val="24"/>
        </w:rPr>
        <w:t xml:space="preserve">app/(app)/layout.tsx</w:t>
      </w:r>
      <w:r>
        <w:rPr>
          <w:rFonts w:ascii="Times New Roman" w:eastAsia="SimHei"/>
          <w:b w:val="false"/>
          <w:bCs w:val="false"/>
          <w:i w:val="false"/>
          <w:iCs w:val="false"/>
          <w:color w:val="000000"/>
          <w:sz w:val="24"/>
          <w:szCs w:val="24"/>
        </w:rPr>
        <w:t xml:space="preserve"> — a deliberate consolidation documented in the file itself. Data access lives in three feature slices (auth, courses, profile) owning schemas, keys, query options, and mutations; no slice owns a visual component. The backend offers eleven routes; the frontend consumes eight across /auth/me, /v1/courses (CRUD), and /v1/users/me. The materials routes exist but are called by no frontend code.</w:t>
      </w:r>
    </w:p>
    <w:p>
      <w:pPr>
        <w:keepNext/>
        <w:spacing w:after="70" w:before="160" w:line="312"/>
      </w:pPr>
      <w:r>
        <w:rPr>
          <w:rFonts w:ascii="Times New Roman" w:eastAsia="SimHei"/>
          <w:b/>
          <w:bCs/>
          <w:color w:val="0F2233"/>
          <w:sz w:val="21"/>
          <w:szCs w:val="21"/>
        </w:rPr>
        <w:t xml:space="preserve">Table 1: </w:t>
      </w:r>
      <w:r>
        <w:rPr>
          <w:rFonts w:ascii="Times New Roman" w:eastAsia="SimHei"/>
          <w:b/>
          <w:bCs/>
          <w:color w:val="0F2233"/>
          <w:sz w:val="21"/>
          <w:szCs w:val="21"/>
        </w:rPr>
        <w:t xml:space="preserve">Verified frontend inventory (evidence: Big Pickle map; re-confirmed against the repository at c51f3f1)</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0%"/>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Area</w:t>
            </w:r>
          </w:p>
        </w:tc>
        <w:tc>
          <w:tcPr>
            <w:tcW w:type="pct" w:w="44%"/>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State</w:t>
            </w:r>
          </w:p>
        </w:tc>
        <w:tc>
          <w:tcPr>
            <w:tcW w:type="pct" w:w="36%"/>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Evidence</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Stack</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Next.js 16.3.1 App Router, React 19.2.8, TS strict, Tailwind 4, keycloak-js 26, TanStack Query 5</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package.json</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Routes</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9 paths / 8 pages: landing, login, register, dashboard, profile, courses list, create, detail, edit</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app/</w:t>
            </w:r>
            <w:r>
              <w:rPr>
                <w:rFonts w:ascii="Times New Roman" w:eastAsia="SimHei"/>
                <w:b w:val="false"/>
                <w:bCs w:val="false"/>
                <w:i w:val="false"/>
                <w:iCs w:val="false"/>
                <w:color w:val="000000"/>
                <w:sz w:val="19"/>
                <w:szCs w:val="19"/>
              </w:rPr>
              <w:t xml:space="preserve"> route tree</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Data layer</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3 feature slices; single apiFetch boundary; ApiError mapping; Zod response validation</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features/*</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lib/api.ts</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Auth</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Client-side OIDC; one AuthGuard in the (app) layout; cache cleared on logout</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lib/keycloak.ts</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AuthGuard.tsx</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Components</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shadcn-on-Base-UI primitives + async-state kit (LoadingBlock, ErrorState, EmptyState)</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components/ui/*</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components/state/*</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Tests</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22 unit tests (3 files); 42 Storybook stories with axe; 3 Playwright E2E specs (login, full CRUD, profile)</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lib/api.test.ts</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stories/*</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e2e/*</w:t>
            </w:r>
          </w:p>
        </w:tc>
      </w:tr>
      <w:tr>
        <w:trPr>
          <w:cantSplit/>
        </w:trPr>
        <w:tc>
          <w:tcPr>
            <w:tcW w:type="pct" w:w="2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CI / deploy</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PR chain: lint, typecheck, unit, storybook, build; e2e is dispatch-only; staging Docker pipeline live with health-gated deploy</w:t>
            </w:r>
          </w:p>
        </w:tc>
        <w:tc>
          <w:tcPr>
            <w:tcW w:type="pct" w:w="36%"/>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ci.yml</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e2e.yml</w:t>
            </w:r>
            <w:r>
              <w:rPr>
                <w:rFonts w:ascii="Times New Roman" w:eastAsia="SimHei"/>
                <w:b w:val="false"/>
                <w:bCs w:val="false"/>
                <w:i w:val="false"/>
                <w:iCs w:val="false"/>
                <w:color w:val="000000"/>
                <w:sz w:val="19"/>
                <w:szCs w:val="19"/>
              </w:rPr>
              <w:t xml:space="preserve">, </w:t>
            </w:r>
            <w:r>
              <w:rPr>
                <w:rFonts w:ascii="Consolas" w:eastAsia="SimSun"/>
                <w:b w:val="false"/>
                <w:bCs w:val="false"/>
                <w:i w:val="false"/>
                <w:iCs w:val="false"/>
                <w:color w:val="27363F"/>
                <w:sz w:val="19"/>
                <w:szCs w:val="19"/>
              </w:rPr>
              <w:t xml:space="preserve">Dockerfile</w:t>
            </w:r>
          </w:p>
        </w:tc>
      </w:tr>
    </w:tbl>
    <w:p>
      <w:pPr>
        <w:keepNext w:val="false"/>
        <w:spacing w:after="100" w:before="0" w:line="312"/>
        <w:jc w:val="both"/>
      </w:pPr>
      <w:r>
        <w:rPr>
          <w:rFonts w:ascii="Times New Roman" w:eastAsia="SimHei"/>
          <w:b w:val="false"/>
          <w:bCs w:val="false"/>
          <w:i w:val="false"/>
          <w:iCs w:val="false"/>
          <w:color w:val="000000"/>
          <w:sz w:val="24"/>
          <w:szCs w:val="24"/>
        </w:rPr>
        <w:t xml:space="preserve">The modernization phase already accomplished the structural work this roadmap builds on, and none of it is repeated: the guard was consolidated into the (app) layout, the API boundary was centralized with error mapping and schema validation, hand-written types were replaced by Zod-inferred schemas, a shared async-state kit replaced ad-hoc loading and error markup, Storybook a11y discipline was installed, the three E2E specs including a full CRUD flow were written, and the staging Docker pipeline went live. </w:t>
      </w:r>
      <w:r>
        <w:rPr>
          <w:rFonts w:ascii="Times New Roman" w:eastAsia="SimHei"/>
          <w:b/>
          <w:bCs/>
          <w:i w:val="false"/>
          <w:iCs w:val="false"/>
          <w:color w:val="000000"/>
          <w:sz w:val="24"/>
          <w:szCs w:val="24"/>
        </w:rPr>
        <w:t xml:space="preserve">This roadmap treats all of that as DONE.</w:t>
      </w:r>
    </w:p>
    <w:p>
      <w:pPr>
        <w:pStyle w:val="Heading1"/>
        <w:keepNext/>
        <w:spacing w:after="140" w:before="340" w:line="312"/>
      </w:pPr>
      <w:bookmarkStart w:id="100002" w:name="_Toc100002"/>
      <w:r>
        <w:rPr>
          <w:rFonts w:ascii="Times New Roman" w:eastAsia="SimHei"/>
          <w:b/>
          <w:bCs/>
          <w:color w:val="0A1628"/>
          <w:sz w:val="32"/>
          <w:szCs w:val="32"/>
        </w:rPr>
        <w:t xml:space="preserve">3. Findings Converted to Execution Decisions</w:t>
      </w:r>
      <w:bookmarkEnd w:id="100002"/>
    </w:p>
    <w:p>
      <w:pPr>
        <w:keepNext w:val="false"/>
        <w:spacing w:after="100" w:before="0" w:line="312"/>
        <w:jc w:val="both"/>
      </w:pPr>
      <w:r>
        <w:rPr>
          <w:rFonts w:ascii="Times New Roman" w:eastAsia="SimHei"/>
          <w:b w:val="false"/>
          <w:bCs w:val="false"/>
          <w:i w:val="false"/>
          <w:iCs w:val="false"/>
          <w:color w:val="000000"/>
          <w:sz w:val="24"/>
          <w:szCs w:val="24"/>
        </w:rPr>
        <w:t xml:space="preserve">Every finding was passed through two filters. The rework filter: </w:t>
      </w:r>
      <w:r>
        <w:rPr>
          <w:rFonts w:ascii="Times New Roman" w:eastAsia="SimHei"/>
          <w:b w:val="false"/>
          <w:bCs w:val="false"/>
          <w:i/>
          <w:iCs/>
          <w:color w:val="000000"/>
          <w:sz w:val="24"/>
          <w:szCs w:val="24"/>
        </w:rPr>
        <w:t xml:space="preserve">if this is done after the redesign, will it force the same screen to be restructured again?</w:t>
      </w:r>
      <w:r>
        <w:rPr>
          <w:rFonts w:ascii="Times New Roman" w:eastAsia="SimHei"/>
          <w:b w:val="false"/>
          <w:bCs w:val="false"/>
          <w:i w:val="false"/>
          <w:iCs w:val="false"/>
          <w:color w:val="000000"/>
          <w:sz w:val="24"/>
          <w:szCs w:val="24"/>
        </w:rPr>
        <w:t xml:space="preserve"> If yes and the work is functionally necessary, it lands in bucket A, before the redesign. The scope filter: </w:t>
      </w:r>
      <w:r>
        <w:rPr>
          <w:rFonts w:ascii="Times New Roman" w:eastAsia="SimHei"/>
          <w:b w:val="false"/>
          <w:bCs w:val="false"/>
          <w:i/>
          <w:iCs/>
          <w:color w:val="000000"/>
          <w:sz w:val="24"/>
          <w:szCs w:val="24"/>
        </w:rPr>
        <w:t xml:space="preserve">does this materially help reach Week 8, form the demo surface, enable the redesign, or validate the final product?</w:t>
      </w:r>
      <w:r>
        <w:rPr>
          <w:rFonts w:ascii="Times New Roman" w:eastAsia="SimHei"/>
          <w:b w:val="false"/>
          <w:bCs w:val="false"/>
          <w:i w:val="false"/>
          <w:iCs w:val="false"/>
          <w:color w:val="000000"/>
          <w:sz w:val="24"/>
          <w:szCs w:val="24"/>
        </w:rPr>
        <w:t xml:space="preserve"> If not, it is deferred or excluded (Section 16). The four buckets drive the phase assignment of every batch in Sections 8 to 13.</w:t>
      </w:r>
    </w:p>
    <w:p>
      <w:pPr>
        <w:pStyle w:val="Heading2"/>
        <w:keepNext/>
        <w:spacing w:after="100" w:before="240" w:line="312"/>
      </w:pPr>
      <w:bookmarkStart w:id="100003" w:name="_Toc100003"/>
      <w:r>
        <w:rPr>
          <w:rFonts w:ascii="Times New Roman" w:eastAsia="SimHei"/>
          <w:b/>
          <w:bCs/>
          <w:color w:val="0F2233"/>
          <w:sz w:val="27"/>
          <w:szCs w:val="27"/>
        </w:rPr>
        <w:t xml:space="preserve">3.1 Bucket A — Must finish before redesign</w:t>
      </w:r>
      <w:bookmarkEnd w:id="100003"/>
    </w:p>
    <w:p>
      <w:pPr>
        <w:keepNext w:val="false"/>
        <w:spacing w:after="100" w:before="0" w:line="312"/>
        <w:jc w:val="both"/>
      </w:pPr>
      <w:r>
        <w:rPr>
          <w:rFonts w:ascii="Times New Roman" w:eastAsia="SimHei"/>
          <w:b w:val="false"/>
          <w:bCs w:val="false"/>
          <w:i w:val="false"/>
          <w:iCs w:val="false"/>
          <w:color w:val="000000"/>
          <w:sz w:val="24"/>
          <w:szCs w:val="24"/>
        </w:rPr>
        <w:t xml:space="preserve">These items change behavior, data reliability, or final page structure. Fixing them after the redesign would mean rebuilding freshly redesigned screens — exactly what this roadmap exists to prevent.</w:t>
      </w:r>
    </w:p>
    <w:p>
      <w:pPr>
        <w:keepNext/>
        <w:spacing w:after="70" w:before="160" w:line="312"/>
      </w:pPr>
      <w:r>
        <w:rPr>
          <w:rFonts w:ascii="Times New Roman" w:eastAsia="SimHei"/>
          <w:b/>
          <w:bCs/>
          <w:color w:val="0F2233"/>
          <w:sz w:val="21"/>
          <w:szCs w:val="21"/>
        </w:rPr>
        <w:t xml:space="preserve">Table 2: </w:t>
      </w:r>
      <w:r>
        <w:rPr>
          <w:rFonts w:ascii="Times New Roman" w:eastAsia="SimHei"/>
          <w:b/>
          <w:bCs/>
          <w:color w:val="0F2233"/>
          <w:sz w:val="21"/>
          <w:szCs w:val="21"/>
        </w:rPr>
        <w:t xml:space="preserve">Bucket A items (functional closure before redesign)</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6%"/>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Item</w:t>
            </w:r>
          </w:p>
        </w:tc>
        <w:tc>
          <w:tcPr>
            <w:tcW w:type="pct" w:w="3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Evidence</w:t>
            </w:r>
          </w:p>
        </w:tc>
        <w:tc>
          <w:tcPr>
            <w:tcW w:type="pct" w:w="3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Why before redesign</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F3</w:t>
            </w:r>
            <w:r>
              <w:rPr>
                <w:rFonts w:ascii="Times New Roman" w:eastAsia="SimHei"/>
                <w:b w:val="false"/>
                <w:bCs w:val="false"/>
                <w:i w:val="false"/>
                <w:iCs w:val="false"/>
                <w:color w:val="000000"/>
                <w:sz w:val="19"/>
                <w:szCs w:val="19"/>
              </w:rPr>
              <w:t xml:space="preserve"> edit form not re-keyed</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No </w:t>
            </w:r>
            <w:r>
              <w:rPr>
                <w:rFonts w:ascii="Consolas" w:eastAsia="SimSun"/>
                <w:b w:val="false"/>
                <w:bCs w:val="false"/>
                <w:i w:val="false"/>
                <w:iCs w:val="false"/>
                <w:color w:val="27363F"/>
                <w:sz w:val="19"/>
                <w:szCs w:val="19"/>
              </w:rPr>
              <w:t xml:space="preserve">key={course.id}</w:t>
            </w:r>
            <w:r>
              <w:rPr>
                <w:rFonts w:ascii="Times New Roman" w:eastAsia="SimHei"/>
                <w:b w:val="false"/>
                <w:bCs w:val="false"/>
                <w:i w:val="false"/>
                <w:iCs w:val="false"/>
                <w:color w:val="000000"/>
                <w:sz w:val="19"/>
                <w:szCs w:val="19"/>
              </w:rPr>
              <w:t xml:space="preserve">; navigating between edit URLs writes record B with record A values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Silent wrong-record write on a page being redesigned</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F4</w:t>
            </w:r>
            <w:r>
              <w:rPr>
                <w:rFonts w:ascii="Times New Roman" w:eastAsia="SimHei"/>
                <w:b w:val="false"/>
                <w:bCs w:val="false"/>
                <w:i w:val="false"/>
                <w:iCs w:val="false"/>
                <w:color w:val="000000"/>
                <w:sz w:val="19"/>
                <w:szCs w:val="19"/>
              </w:rPr>
              <w:t xml:space="preserve"> profile form not re-keyed</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No key; the null-to-object profile transition never re-seeds useState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Same defect class as F3, on a demo-critical page</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F5</w:t>
            </w:r>
            <w:r>
              <w:rPr>
                <w:rFonts w:ascii="Times New Roman" w:eastAsia="SimHei"/>
                <w:b w:val="false"/>
                <w:bCs w:val="false"/>
                <w:i w:val="false"/>
                <w:iCs w:val="false"/>
                <w:color w:val="000000"/>
                <w:sz w:val="19"/>
                <w:szCs w:val="19"/>
              </w:rPr>
              <w:t xml:space="preserve"> created_at offset risk</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Schema demands offset-bearing datetime; a naive-ISO response fails validation on the most-used page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If the contract rejects, every course list and detail breaks</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W1</w:t>
            </w:r>
            <w:r>
              <w:rPr>
                <w:rFonts w:ascii="Times New Roman" w:eastAsia="SimHei"/>
                <w:b w:val="false"/>
                <w:bCs w:val="false"/>
                <w:i w:val="false"/>
                <w:iCs w:val="false"/>
                <w:color w:val="000000"/>
                <w:sz w:val="19"/>
                <w:szCs w:val="19"/>
              </w:rPr>
              <w:t xml:space="preserve"> no session recovery</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No global 401 handler, no token-expired event; only static expired text in two forms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Recovery flow shapes the shell and feedback patterns</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S3</w:t>
            </w:r>
            <w:r>
              <w:rPr>
                <w:rFonts w:ascii="Times New Roman" w:eastAsia="SimHei"/>
                <w:b w:val="false"/>
                <w:bCs w:val="false"/>
                <w:i w:val="false"/>
                <w:iCs w:val="false"/>
                <w:color w:val="000000"/>
                <w:sz w:val="19"/>
                <w:szCs w:val="19"/>
              </w:rPr>
              <w:t xml:space="preserve"> register stub</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No error, loading, or null-client states; silent return; no theme toggle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Registration is the demo entry flow; it must exist first</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S8</w:t>
            </w:r>
            <w:r>
              <w:rPr>
                <w:rFonts w:ascii="Times New Roman" w:eastAsia="SimHei"/>
                <w:b w:val="false"/>
                <w:bCs w:val="false"/>
                <w:i w:val="false"/>
                <w:iCs w:val="false"/>
                <w:color w:val="000000"/>
                <w:sz w:val="19"/>
                <w:szCs w:val="19"/>
              </w:rPr>
              <w:t xml:space="preserve"> no (auth) boundaries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Only (app) has error.tsx / loading.tsx; auth errors hit the unstyled default</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Route-group boundaries are structural</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S1/S2</w:t>
            </w:r>
            <w:r>
              <w:rPr>
                <w:rFonts w:ascii="Times New Roman" w:eastAsia="SimHei"/>
                <w:b w:val="false"/>
                <w:bCs w:val="false"/>
                <w:i w:val="false"/>
                <w:iCs w:val="false"/>
                <w:color w:val="000000"/>
                <w:sz w:val="19"/>
                <w:szCs w:val="19"/>
              </w:rPr>
              <w:t xml:space="preserve"> composition decisions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3 of 4 dashboard cards read Coming soon; landing markets unimplemented AI; mislabeled chat/graph buttons; verified additions — Active Materials stat card and Navbar My Materials label</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Final page structure depends on these decisions</w:t>
            </w:r>
          </w:p>
        </w:tc>
      </w:tr>
    </w:tbl>
    <w:p>
      <w:pPr>
        <w:pStyle w:val="Heading2"/>
        <w:keepNext/>
        <w:spacing w:after="100" w:before="240" w:line="312"/>
      </w:pPr>
      <w:bookmarkStart w:id="100004" w:name="_Toc100004"/>
      <w:r>
        <w:rPr>
          <w:rFonts w:ascii="Times New Roman" w:eastAsia="SimHei"/>
          <w:b/>
          <w:bCs/>
          <w:color w:val="0F2233"/>
          <w:sz w:val="27"/>
          <w:szCs w:val="27"/>
        </w:rPr>
        <w:t xml:space="preserve">3.2 Bucket B — Handle during redesign</w:t>
      </w:r>
      <w:bookmarkEnd w:id="100004"/>
    </w:p>
    <w:p>
      <w:pPr>
        <w:keepNext w:val="false"/>
        <w:spacing w:after="100" w:before="0" w:line="312"/>
        <w:jc w:val="both"/>
      </w:pPr>
      <w:r>
        <w:rPr>
          <w:rFonts w:ascii="Times New Roman" w:eastAsia="SimHei"/>
          <w:b w:val="false"/>
          <w:bCs w:val="false"/>
          <w:i w:val="false"/>
          <w:iCs w:val="false"/>
          <w:color w:val="000000"/>
          <w:sz w:val="24"/>
          <w:szCs w:val="24"/>
        </w:rPr>
        <w:t xml:space="preserve">The functionality here is known and working; the remaining work is presentation, placement, or hygiene. These items ride along with specific redesign batches.</w:t>
      </w:r>
    </w:p>
    <w:p>
      <w:pPr>
        <w:keepNext/>
        <w:spacing w:after="70" w:before="160" w:line="312"/>
      </w:pPr>
      <w:r>
        <w:rPr>
          <w:rFonts w:ascii="Times New Roman" w:eastAsia="SimHei"/>
          <w:b/>
          <w:bCs/>
          <w:color w:val="0F2233"/>
          <w:sz w:val="21"/>
          <w:szCs w:val="21"/>
        </w:rPr>
        <w:t xml:space="preserve">Table 3: </w:t>
      </w:r>
      <w:r>
        <w:rPr>
          <w:rFonts w:ascii="Times New Roman" w:eastAsia="SimHei"/>
          <w:b/>
          <w:bCs/>
          <w:color w:val="0F2233"/>
          <w:sz w:val="21"/>
          <w:szCs w:val="21"/>
        </w:rPr>
        <w:t xml:space="preserve">Bucket B items (folded into redesign batches)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26%"/>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Item</w:t>
            </w:r>
          </w:p>
        </w:tc>
        <w:tc>
          <w:tcPr>
            <w:tcW w:type="pct" w:w="3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Evidence</w:t>
            </w:r>
          </w:p>
        </w:tc>
        <w:tc>
          <w:tcPr>
            <w:tcW w:type="pct" w:w="3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Handling</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S10</w:t>
            </w:r>
            <w:r>
              <w:rPr>
                <w:rFonts w:ascii="Times New Roman" w:eastAsia="SimHei"/>
                <w:b w:val="false"/>
                <w:bCs w:val="false"/>
                <w:i w:val="false"/>
                <w:iCs w:val="false"/>
                <w:color w:val="000000"/>
                <w:sz w:val="19"/>
                <w:szCs w:val="19"/>
              </w:rPr>
              <w:t xml:space="preserve"> invisible success text</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Verified: </w:t>
            </w:r>
            <w:r>
              <w:rPr>
                <w:rFonts w:ascii="Consolas" w:eastAsia="SimSun"/>
                <w:b w:val="false"/>
                <w:bCs w:val="false"/>
                <w:i w:val="false"/>
                <w:iCs w:val="false"/>
                <w:color w:val="27363F"/>
                <w:sz w:val="19"/>
                <w:szCs w:val="19"/>
              </w:rPr>
              <w:t xml:space="preserve">text-success-foreground</w:t>
            </w:r>
            <w:r>
              <w:rPr>
                <w:rFonts w:ascii="Times New Roman" w:eastAsia="SimHei"/>
                <w:b w:val="false"/>
                <w:bCs w:val="false"/>
                <w:i w:val="false"/>
                <w:iCs w:val="false"/>
                <w:color w:val="000000"/>
                <w:sz w:val="19"/>
                <w:szCs w:val="19"/>
              </w:rPr>
              <w:t xml:space="preserve"> is a background-paired token — near-white in light, near-black in dark; the message is invisible in both themes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Token fixed in 1.1; full pattern redesigned in Phase 4</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W4</w:t>
            </w:r>
            <w:r>
              <w:rPr>
                <w:rFonts w:ascii="Times New Roman" w:eastAsia="SimHei"/>
                <w:b w:val="false"/>
                <w:bCs w:val="false"/>
                <w:i w:val="false"/>
                <w:iCs w:val="false"/>
                <w:color w:val="000000"/>
                <w:sz w:val="19"/>
                <w:szCs w:val="19"/>
              </w:rPr>
              <w:t xml:space="preserve"> hooks in components</w:t>
            </w:r>
          </w:p>
        </w:tc>
        <w:tc>
          <w:tcPr>
            <w:tcW w:type="pct" w:w="37%"/>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UserName.tsx</w:t>
            </w:r>
            <w:r>
              <w:rPr>
                <w:rFonts w:ascii="Times New Roman" w:eastAsia="SimHei"/>
                <w:b w:val="false"/>
                <w:bCs w:val="false"/>
                <w:i w:val="false"/>
                <w:iCs w:val="false"/>
                <w:color w:val="000000"/>
                <w:sz w:val="19"/>
                <w:szCs w:val="19"/>
              </w:rPr>
              <w:t xml:space="preserve"> exports a hook; </w:t>
            </w:r>
            <w:r>
              <w:rPr>
                <w:rFonts w:ascii="Consolas" w:eastAsia="SimSun"/>
                <w:b w:val="false"/>
                <w:bCs w:val="false"/>
                <w:i w:val="false"/>
                <w:iCs w:val="false"/>
                <w:color w:val="27363F"/>
                <w:sz w:val="19"/>
                <w:szCs w:val="19"/>
              </w:rPr>
              <w:t xml:space="preserve">UserInfo.tsx</w:t>
            </w:r>
            <w:r>
              <w:rPr>
                <w:rFonts w:ascii="Times New Roman" w:eastAsia="SimHei"/>
                <w:b w:val="false"/>
                <w:bCs w:val="false"/>
                <w:i w:val="false"/>
                <w:iCs w:val="false"/>
                <w:color w:val="000000"/>
                <w:sz w:val="19"/>
                <w:szCs w:val="19"/>
              </w:rPr>
              <w:t xml:space="preserve"> calls useMe()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Hook relocates to </w:t>
            </w:r>
            <w:r>
              <w:rPr>
                <w:rFonts w:ascii="Consolas" w:eastAsia="SimSun"/>
                <w:b w:val="false"/>
                <w:bCs w:val="false"/>
                <w:i w:val="false"/>
                <w:iCs w:val="false"/>
                <w:color w:val="27363F"/>
                <w:sz w:val="19"/>
                <w:szCs w:val="19"/>
              </w:rPr>
              <w:t xml:space="preserve">features/auth</w:t>
            </w:r>
            <w:r>
              <w:rPr>
                <w:rFonts w:ascii="Times New Roman" w:eastAsia="SimHei"/>
                <w:b w:val="false"/>
                <w:bCs w:val="false"/>
                <w:i w:val="false"/>
                <w:iCs w:val="false"/>
                <w:color w:val="000000"/>
                <w:sz w:val="19"/>
                <w:szCs w:val="19"/>
              </w:rPr>
              <w:t xml:space="preserve"> in batch 3.3, logic identical</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W5</w:t>
            </w:r>
            <w:r>
              <w:rPr>
                <w:rFonts w:ascii="Times New Roman" w:eastAsia="SimHei"/>
                <w:b w:val="false"/>
                <w:bCs w:val="false"/>
                <w:i w:val="false"/>
                <w:iCs w:val="false"/>
                <w:color w:val="000000"/>
                <w:sz w:val="19"/>
                <w:szCs w:val="19"/>
              </w:rPr>
              <w:t xml:space="preserve"> shadcn CLI as runtime dep</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CLI shipped as a dependency; CSS imported from the package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Stylesheet vendored, dependency dropped in 3.2</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S4/S5/S7</w:t>
            </w:r>
            <w:r>
              <w:rPr>
                <w:rFonts w:ascii="Times New Roman" w:eastAsia="SimHei"/>
                <w:b w:val="false"/>
                <w:bCs w:val="false"/>
                <w:i w:val="false"/>
                <w:iCs w:val="false"/>
                <w:color w:val="000000"/>
                <w:sz w:val="19"/>
                <w:szCs w:val="19"/>
              </w:rPr>
              <w:t xml:space="preserve"> dead code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Unused key factory, unused badge, dead hooks alias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Removed or put to use in 3.2</w:t>
            </w:r>
          </w:p>
        </w:tc>
      </w:tr>
      <w:tr>
        <w:trPr>
          <w:cantSplit/>
        </w:trPr>
        <w:tc>
          <w:tcPr>
            <w:tcW w:type="pct" w:w="26%"/>
            <w:tcMar>
              <w:top w:type="dxa" w:w="40"/>
              <w:left w:type="dxa" w:w="100"/>
              <w:bottom w:type="dxa" w:w="40"/>
              <w:right w:type="dxa" w:w="100"/>
            </w:tcMar>
          </w:tcPr>
          <w:p>
            <w:pPr>
              <w:spacing w:line="260"/>
              <w:jc w:val="left"/>
            </w:pPr>
            <w:r>
              <w:rPr>
                <w:rFonts w:ascii="Times New Roman" w:eastAsia="SimHei"/>
                <w:b/>
                <w:bCs/>
                <w:i w:val="false"/>
                <w:iCs w:val="false"/>
                <w:color w:val="000000"/>
                <w:sz w:val="19"/>
                <w:szCs w:val="19"/>
              </w:rPr>
              <w:t xml:space="preserve">F6</w:t>
            </w:r>
            <w:r>
              <w:rPr>
                <w:rFonts w:ascii="Times New Roman" w:eastAsia="SimHei"/>
                <w:b w:val="false"/>
                <w:bCs w:val="false"/>
                <w:i w:val="false"/>
                <w:iCs w:val="false"/>
                <w:color w:val="000000"/>
                <w:sz w:val="19"/>
                <w:szCs w:val="19"/>
              </w:rPr>
              <w:t xml:space="preserve"> guard comment drift</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Comment claims API routes blocked; code blocks only auth routes</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Aligned in 1.1</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Inline courses filter</w:t>
            </w:r>
          </w:p>
        </w:tc>
        <w:tc>
          <w:tcPr>
            <w:tcW w:type="pct" w:w="37%"/>
            <w:tcMar>
              <w:top w:type="dxa" w:w="40"/>
              <w:left w:type="dxa" w:w="100"/>
              <w:bottom w:type="dxa" w:w="40"/>
              <w:right w:type="dxa" w:w="100"/>
            </w:tcMar>
          </w:tcPr>
          <w:p>
            <w:pPr>
              <w:spacing w:line="260"/>
              <w:jc w:val="left"/>
            </w:pPr>
            <w:r>
              <w:rPr>
                <w:rFonts w:ascii="Consolas" w:eastAsia="SimSun"/>
                <w:b w:val="false"/>
                <w:bCs w:val="false"/>
                <w:i w:val="false"/>
                <w:iCs w:val="false"/>
                <w:color w:val="27363F"/>
                <w:sz w:val="19"/>
                <w:szCs w:val="19"/>
              </w:rPr>
              <w:t xml:space="preserve">courses/page.tsx</w:t>
            </w:r>
            <w:r>
              <w:rPr>
                <w:rFonts w:ascii="Times New Roman" w:eastAsia="SimHei"/>
                <w:b w:val="false"/>
                <w:bCs w:val="false"/>
                <w:i w:val="false"/>
                <w:iCs w:val="false"/>
                <w:color w:val="000000"/>
                <w:sz w:val="19"/>
                <w:szCs w:val="19"/>
              </w:rPr>
              <w:t xml:space="preserve"> holds search state inline</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Extracted into the list pattern in 4.2</w:t>
            </w:r>
          </w:p>
        </w:tc>
      </w:tr>
    </w:tbl>
    <w:p>
      <w:pPr>
        <w:pStyle w:val="Heading2"/>
        <w:keepNext/>
        <w:spacing w:after="100" w:before="240" w:line="312"/>
      </w:pPr>
      <w:bookmarkStart w:id="100005" w:name="_Toc100005"/>
      <w:r>
        <w:rPr>
          <w:rFonts w:ascii="Times New Roman" w:eastAsia="SimHei"/>
          <w:b/>
          <w:bCs/>
          <w:color w:val="0F2233"/>
          <w:sz w:val="27"/>
          <w:szCs w:val="27"/>
        </w:rPr>
        <w:t xml:space="preserve">3.3 Bucket C — The redesign surface</w:t>
      </w:r>
      <w:bookmarkEnd w:id="100005"/>
    </w:p>
    <w:p>
      <w:pPr>
        <w:keepNext w:val="false"/>
        <w:spacing w:after="100" w:before="0" w:line="312"/>
        <w:jc w:val="both"/>
      </w:pPr>
      <w:r>
        <w:rPr>
          <w:rFonts w:ascii="Times New Roman" w:eastAsia="SimHei"/>
          <w:b w:val="false"/>
          <w:bCs w:val="false"/>
          <w:i w:val="false"/>
          <w:iCs w:val="false"/>
          <w:color w:val="000000"/>
          <w:sz w:val="24"/>
          <w:szCs w:val="24"/>
        </w:rPr>
        <w:t xml:space="preserve">Bucket C is everything visual, executed exactly once in Phases 3 and 4: the design direction and tokens (color, typography, spacing, radius, borders, shadows, interaction states, motion, light and dark themes, RTL-readiness through logical properties), the reusable primitives the pages actually need, the application shell (navigation, user menu, theme control, containers, responsive structure), and the page patterns for authentication, dashboard, list and search, detail, create and edit forms, profile, and the loading, empty and error states. The concrete inventory is the nine routes plus the 404 page and both route-group boundaries — no imaginary pages. Batch-level scope is Sections 11 and 12.</w:t>
      </w:r>
    </w:p>
    <w:p>
      <w:pPr>
        <w:pStyle w:val="Heading2"/>
        <w:keepNext/>
        <w:spacing w:after="100" w:before="240" w:line="312"/>
      </w:pPr>
      <w:bookmarkStart w:id="100006" w:name="_Toc100006"/>
      <w:r>
        <w:rPr>
          <w:rFonts w:ascii="Times New Roman" w:eastAsia="SimHei"/>
          <w:b/>
          <w:bCs/>
          <w:color w:val="0F2233"/>
          <w:sz w:val="27"/>
          <w:szCs w:val="27"/>
        </w:rPr>
        <w:t xml:space="preserve">3.4 Bucket D — Post-redesign hardening</w:t>
      </w:r>
      <w:bookmarkEnd w:id="100006"/>
    </w:p>
    <w:p>
      <w:pPr>
        <w:keepNext w:val="false"/>
        <w:spacing w:after="100" w:before="0" w:line="312"/>
        <w:jc w:val="both"/>
      </w:pPr>
      <w:r>
        <w:rPr>
          <w:rFonts w:ascii="Times New Roman" w:eastAsia="SimHei"/>
          <w:b w:val="false"/>
          <w:bCs w:val="false"/>
          <w:i w:val="false"/>
          <w:iCs w:val="false"/>
          <w:color w:val="000000"/>
          <w:sz w:val="24"/>
          <w:szCs w:val="24"/>
        </w:rPr>
        <w:t xml:space="preserve">Confidence is added last, on top of the final surface, using the existing infrastructure only. Running the full matrix before the redesign would verify screens about to be replaced.</w:t>
      </w:r>
    </w:p>
    <w:p>
      <w:pPr>
        <w:keepNext/>
        <w:spacing w:after="70" w:before="160" w:line="312"/>
      </w:pPr>
      <w:r>
        <w:rPr>
          <w:rFonts w:ascii="Times New Roman" w:eastAsia="SimHei"/>
          <w:b/>
          <w:bCs/>
          <w:color w:val="0F2233"/>
          <w:sz w:val="21"/>
          <w:szCs w:val="21"/>
        </w:rPr>
        <w:t xml:space="preserve">Table 4: </w:t>
      </w:r>
      <w:r>
        <w:rPr>
          <w:rFonts w:ascii="Times New Roman" w:eastAsia="SimHei"/>
          <w:b/>
          <w:bCs/>
          <w:color w:val="0F2233"/>
          <w:sz w:val="21"/>
          <w:szCs w:val="21"/>
        </w:rPr>
        <w:t xml:space="preserve">Bucket D items (hardening after the redesign)</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30%"/>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Item</w:t>
            </w:r>
          </w:p>
        </w:tc>
        <w:tc>
          <w:tcPr>
            <w:tcW w:type="pct" w:w="3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Evidence</w:t>
            </w:r>
          </w:p>
        </w:tc>
        <w:tc>
          <w:tcPr>
            <w:tcW w:type="pct" w:w="33%"/>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Why it waits</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E2E updates and promotion</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Specs assert current copy (Welcome Back!, + Create New Course, Open Hub)</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Specs are rewritten in lockstep; 3/3 promotion runs once, against the final UI</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Storybook a11y verification</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Configured to fail on violation; runtime verification pending</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The final story set is verified once, in Phase 5</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Light/dark and RTL sweep</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S10-class mistakes surface visually; direction toolbar exists but is unused</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A sweep over the final design catches real defects</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Responsive matrix</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Playwright runs a single desktop project today</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Viewport checks are meaningful against the final layout</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Sentry runtime verification</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Source maps and events configured, NOT RUN</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Verified after the F1 fix and once more on the final build</w:t>
            </w:r>
          </w:p>
        </w:tc>
      </w:tr>
      <w:tr>
        <w:trPr>
          <w:cantSplit/>
        </w:trPr>
        <w:tc>
          <w:tcPr>
            <w:tcW w:type="pct" w:w="3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Dependency pinning</w:t>
            </w:r>
          </w:p>
        </w:tc>
        <w:tc>
          <w:tcPr>
            <w:tcW w:type="pct" w:w="3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Six devDependencies on latest; Chromatic action unpinned</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Protects the final build, so it lands in Phase 5</w:t>
            </w:r>
          </w:p>
        </w:tc>
      </w:tr>
    </w:tbl>
    <w:p>
      <w:pPr>
        <w:pStyle w:val="Heading1"/>
        <w:keepNext/>
        <w:spacing w:after="140" w:before="340" w:line="312"/>
      </w:pPr>
      <w:bookmarkStart w:id="100007" w:name="_Toc100007"/>
      <w:r>
        <w:rPr>
          <w:rFonts w:ascii="Times New Roman" w:eastAsia="SimHei"/>
          <w:b/>
          <w:bCs/>
          <w:color w:val="0A1628"/>
          <w:sz w:val="32"/>
          <w:szCs w:val="32"/>
        </w:rPr>
        <w:t xml:space="preserve">4. Week 8 Closure Scope</w:t>
      </w:r>
      <w:bookmarkEnd w:id="100007"/>
    </w:p>
    <w:p>
      <w:pPr>
        <w:keepNext w:val="false"/>
        <w:spacing w:after="100" w:before="0" w:line="312"/>
        <w:jc w:val="both"/>
      </w:pPr>
      <w:r>
        <w:rPr>
          <w:rFonts w:ascii="Times New Roman" w:eastAsia="SimHei"/>
          <w:b w:val="false"/>
          <w:bCs w:val="false"/>
          <w:i w:val="false"/>
          <w:iCs w:val="false"/>
          <w:color w:val="000000"/>
          <w:sz w:val="24"/>
          <w:szCs w:val="24"/>
        </w:rPr>
        <w:t xml:space="preserve">Week 8 is defined </w:t>
      </w:r>
      <w:r>
        <w:rPr>
          <w:rFonts w:ascii="Times New Roman" w:eastAsia="SimHei"/>
          <w:b/>
          <w:bCs/>
          <w:i w:val="false"/>
          <w:iCs w:val="false"/>
          <w:color w:val="000000"/>
          <w:sz w:val="24"/>
          <w:szCs w:val="24"/>
        </w:rPr>
        <w:t xml:space="preserve">against the current repository, not the original plan text</w:t>
      </w:r>
      <w:r>
        <w:rPr>
          <w:rFonts w:ascii="Times New Roman" w:eastAsia="SimHei"/>
          <w:b w:val="false"/>
          <w:bCs w:val="false"/>
          <w:i w:val="false"/>
          <w:iCs w:val="false"/>
          <w:color w:val="000000"/>
          <w:sz w:val="24"/>
          <w:szCs w:val="24"/>
        </w:rPr>
        <w:t xml:space="preserve">. In repo terms, the Week 8 target is closure of the modernized surface: core flows carry no known data-loss or dead-end defects, the demo entry flows (register, login, logout, session recovery) are complete, data contracts are verified against the live API, observability configuration is correct, and the verification items the repository's own closure documentation lists as pending are resolved. Two re-sequencing decisions are deliberate and flagged for team-lead confirmation (Section 17): the E2E promotion runs (0 of 3 today) move to Gate F because the redesign will rewrite the assertions those runs check, and the final Storybook a11y verification moves to Gate F for the same reason.</w:t>
      </w:r>
    </w:p>
    <w:p>
      <w:pPr>
        <w:keepNext w:val="false"/>
        <w:spacing w:after="100" w:before="0" w:line="312"/>
        <w:jc w:val="both"/>
      </w:pPr>
      <w:r>
        <w:rPr>
          <w:rFonts w:ascii="Times New Roman" w:eastAsia="SimHei"/>
          <w:b w:val="false"/>
          <w:bCs w:val="false"/>
          <w:i w:val="false"/>
          <w:iCs w:val="false"/>
          <w:color w:val="000000"/>
          <w:sz w:val="24"/>
          <w:szCs w:val="24"/>
        </w:rPr>
        <w:t xml:space="preserve">The </w:t>
      </w:r>
      <w:r>
        <w:rPr>
          <w:rFonts w:ascii="Times New Roman" w:eastAsia="SimHei"/>
          <w:b/>
          <w:bCs/>
          <w:i w:val="false"/>
          <w:iCs w:val="false"/>
          <w:color w:val="000000"/>
          <w:sz w:val="24"/>
          <w:szCs w:val="24"/>
        </w:rPr>
        <w:t xml:space="preserve">minimal functional closure set</w:t>
      </w:r>
      <w:r>
        <w:rPr>
          <w:rFonts w:ascii="Times New Roman" w:eastAsia="SimHei"/>
          <w:b w:val="false"/>
          <w:bCs w:val="false"/>
          <w:i w:val="false"/>
          <w:iCs w:val="false"/>
          <w:color w:val="000000"/>
          <w:sz w:val="24"/>
          <w:szCs w:val="24"/>
        </w:rPr>
        <w:t xml:space="preserve"> is exactly: F3, F4, F5 verification and settlement, W1, S3, S8, the S10 token fix, the F1 and F6 micro-fixes, the S1/S2 composition decisions, Sentry runtime verification, the Node engines alignment (W8), and the staging CORS confirmation. Nothing else is added for Week 8; nice-to-haves are excluded in Section 16.</w:t>
      </w:r>
    </w:p>
    <w:p>
      <w:pPr>
        <w:keepNext/>
        <w:spacing w:after="70" w:before="160" w:line="312"/>
      </w:pPr>
      <w:r>
        <w:rPr>
          <w:rFonts w:ascii="Times New Roman" w:eastAsia="SimHei"/>
          <w:b/>
          <w:bCs/>
          <w:color w:val="0F2233"/>
          <w:sz w:val="21"/>
          <w:szCs w:val="21"/>
        </w:rPr>
        <w:t xml:space="preserve">Table 5: </w:t>
      </w:r>
      <w:r>
        <w:rPr>
          <w:rFonts w:ascii="Times New Roman" w:eastAsia="SimHei"/>
          <w:b/>
          <w:bCs/>
          <w:color w:val="0F2233"/>
          <w:sz w:val="21"/>
          <w:szCs w:val="21"/>
        </w:rPr>
        <w:t xml:space="preserve">Week 8 closure scope, anchored to the current repository</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2%"/>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Item</w:t>
            </w:r>
          </w:p>
        </w:tc>
        <w:tc>
          <w:tcPr>
            <w:tcW w:type="pct" w:w="33%"/>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Current state</w:t>
            </w:r>
          </w:p>
        </w:tc>
        <w:tc>
          <w:tcPr>
            <w:tcW w:type="pct" w:w="14%"/>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For Week 8?</w:t>
            </w:r>
          </w:p>
        </w:tc>
        <w:tc>
          <w:tcPr>
            <w:tcW w:type="pct" w:w="31%"/>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Remaining work</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Login / logout / guard</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DONE — e2e-verified login; logout clears cache</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Add W1 recovery so expiry never strands the user</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CRUD</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DONE with F3 — full CRUD e2e-covered; edit can write the wrong record</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One-line key fix; rerun the CRUD spec</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flow</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DONE with F4, S10 — round-trip e2e-covered</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Key fix, token fix; logic untouched</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Registration</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 — S3 stub: silent failure, no states, no toggle</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Error, loading, parity states</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created_at contract</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VERIFY — F5: schema demands offset; naive ISO would break the list</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One authenticated GET; relax or keep the schema per result</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Dashboard content</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 — S1: placeholders; only courseCount is real</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Decision</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Lock composition: real metrics or removal</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Landing honesty</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 — S2: markets unimplemented AI; dead affordances</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Decision</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Lock honest copy direction</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(auth) boundaries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MISSING — S8: unstyled default on auth errors</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Add (auth) error.tsx and loading.tsx</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Sentry label + runtime</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NARROWED / NOT RUN — F1: environment labeling in code is done (closure doc D14); the Docker/deploy chain never passes the environment through, so staging reports development; events and maps unverified</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ARG + compose wiring; one verified event and error on staging</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Storybook a11y (current)</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PENDING — configured, runtime run pending</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One green local run of the 42 stories</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E2E local / promotion</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DONE locally; promotion 0 of 3, not a required check</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Split</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Local rerun after fixes; promotion re-sequenced to Gate F</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Staging deployment</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DONE — live, health-gated; verified: compose passes no CORS_ORIGINS to the backend, which defaults to localhost:3000</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Confirm CORS allows the web origin (VERIFY; fix is an infra-owned compose edit + restart)</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RAG / quiz / graph UI</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NOT FRONTEND — no reachable backend</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Landing copy stops implying it exists; nothing built</w:t>
            </w:r>
          </w:p>
        </w:tc>
      </w:tr>
      <w:tr>
        <w:trPr>
          <w:cantSplit/>
        </w:trPr>
        <w:tc>
          <w:tcPr>
            <w:tcW w:type="pct" w:w="2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Materials UI</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MISSING frontend; backend always fails materials</w:t>
            </w:r>
          </w:p>
        </w:tc>
        <w:tc>
          <w:tcPr>
            <w:tcW w:type="pct" w:w="1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Deferred</w:t>
            </w:r>
          </w:p>
        </w:tc>
        <w:tc>
          <w:tcPr>
            <w:tcW w:type="pct" w:w="3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Stretch flow only if the backend seam lands before Gate C</w:t>
            </w:r>
          </w:p>
        </w:tc>
      </w:tr>
    </w:tbl>
    <w:p>
      <w:pPr>
        <w:keepNext w:val="false"/>
        <w:spacing w:after="100" w:before="0" w:line="312"/>
        <w:jc w:val="both"/>
      </w:pPr>
      <w:r>
        <w:rPr>
          <w:rFonts w:ascii="Times New Roman" w:eastAsia="SimHei"/>
          <w:b w:val="false"/>
          <w:bCs w:val="false"/>
          <w:i w:val="false"/>
          <w:iCs w:val="false"/>
          <w:color w:val="000000"/>
          <w:sz w:val="24"/>
          <w:szCs w:val="24"/>
        </w:rPr>
        <w:t xml:space="preserve">The 44-week plan and the v1.1 closure roadmap were read during the verification pass. The plan's Week 8 entry (Integration Close-Out + v0.2) expects an upload-to-status-ready E2E flow that the dead materials seam cannot deliver, plus project-level items (v0.2.0 tag, coverage baseline, OpenAPI, docs site) that are not frontend work; the v1.1 closure doc confirms the modernization complete and lists exactly the runtime-verification items this closure set resolves. The closure set above therefore stands unchanged as the achievable frontend meaning of the plan's Week 8, but the mapping delta is recorded in the progress ledger and needs the team lead's confirmation so the closure claim lands where the plan expects it (Open Question 1).</w:t>
      </w:r>
    </w:p>
    <w:p>
      <w:pPr>
        <w:pStyle w:val="Heading1"/>
        <w:keepNext/>
        <w:spacing w:after="140" w:before="340" w:line="312"/>
      </w:pPr>
      <w:bookmarkStart w:id="100008" w:name="_Toc100008"/>
      <w:r>
        <w:rPr>
          <w:rFonts w:ascii="Times New Roman" w:eastAsia="SimHei"/>
          <w:b/>
          <w:bCs/>
          <w:color w:val="0A1628"/>
          <w:sz w:val="32"/>
          <w:szCs w:val="32"/>
        </w:rPr>
        <w:t xml:space="preserve">5. Supervisor Demo Surface</w:t>
      </w:r>
      <w:bookmarkEnd w:id="100008"/>
    </w:p>
    <w:p>
      <w:pPr>
        <w:keepNext w:val="false"/>
        <w:spacing w:after="100" w:before="0" w:line="312"/>
        <w:jc w:val="both"/>
      </w:pPr>
      <w:r>
        <w:rPr>
          <w:rFonts w:ascii="Times New Roman" w:eastAsia="SimHei"/>
          <w:b w:val="false"/>
          <w:bCs w:val="false"/>
          <w:i w:val="false"/>
          <w:iCs w:val="false"/>
          <w:color w:val="000000"/>
          <w:sz w:val="24"/>
          <w:szCs w:val="24"/>
        </w:rPr>
        <w:t xml:space="preserve">The supervisor presentation is not a reason to build a new product. It is the existing journey, made coherent and presentable. The </w:t>
      </w:r>
      <w:r>
        <w:rPr>
          <w:rFonts w:ascii="Times New Roman" w:eastAsia="SimHei"/>
          <w:b/>
          <w:bCs/>
          <w:i w:val="false"/>
          <w:iCs w:val="false"/>
          <w:color w:val="000000"/>
          <w:sz w:val="24"/>
          <w:szCs w:val="24"/>
        </w:rPr>
        <w:t xml:space="preserve">locked demo journey</w:t>
      </w:r>
      <w:r>
        <w:rPr>
          <w:rFonts w:ascii="Times New Roman" w:eastAsia="SimHei"/>
          <w:b w:val="false"/>
          <w:bCs w:val="false"/>
          <w:i w:val="false"/>
          <w:iCs w:val="false"/>
          <w:color w:val="000000"/>
          <w:sz w:val="24"/>
          <w:szCs w:val="24"/>
        </w:rPr>
        <w:t xml:space="preserve"> uses only flows that exist and work today or that the minimal closure set completes: land on the public page, register through Keycloak, arrive at the dashboard with real metrics, create a course, open it, edit it, exercise the delete confirmation, create and update a profile, and log out cleanly. Every step is backed by a real API call to a real backend; no mock data and no fake AI behavior anywhere in the journey.</w:t>
      </w:r>
    </w:p>
    <w:p>
      <w:pPr>
        <w:keepNext/>
        <w:spacing w:after="70" w:before="160" w:line="312"/>
      </w:pPr>
      <w:r>
        <w:rPr>
          <w:rFonts w:ascii="Times New Roman" w:eastAsia="SimHei"/>
          <w:b/>
          <w:bCs/>
          <w:color w:val="0F2233"/>
          <w:sz w:val="21"/>
          <w:szCs w:val="21"/>
        </w:rPr>
        <w:t xml:space="preserve">Table 6: </w:t>
      </w:r>
      <w:r>
        <w:rPr>
          <w:rFonts w:ascii="Times New Roman" w:eastAsia="SimHei"/>
          <w:b/>
          <w:bCs/>
          <w:color w:val="0F2233"/>
          <w:sz w:val="21"/>
          <w:szCs w:val="21"/>
        </w:rPr>
        <w:t xml:space="preserve">Demo surface flows — only what the repository actually supports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gridCol w:w="100"/>
      </w:tblGrid>
      <w:tr>
        <w:trPr>
          <w:cantSplit/>
          <w:tblHeader/>
        </w:trPr>
        <w:tc>
          <w:tcPr>
            <w:tcW w:type="pct" w:w="21%"/>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Flow</w:t>
            </w:r>
          </w:p>
        </w:tc>
        <w:tc>
          <w:tcPr>
            <w:tcW w:type="pct" w:w="12%"/>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Exists?</w:t>
            </w:r>
          </w:p>
        </w:tc>
        <w:tc>
          <w:tcPr>
            <w:tcW w:type="pct" w:w="13%"/>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Functional?</w:t>
            </w:r>
          </w:p>
        </w:tc>
        <w:tc>
          <w:tcPr>
            <w:tcW w:type="pct" w:w="26%"/>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Pre-redesign requirement</w:t>
            </w:r>
          </w:p>
        </w:tc>
        <w:tc>
          <w:tcPr>
            <w:tcW w:type="pct" w:w="28%"/>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Redesign scope</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Landing page</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Honest copy direction locked (S2)</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Full visual redesign; copy markets only real capabilities</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Registration</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S3 completion: error, loading, parity</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Auth-screen pattern with login</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Login (Keycloak hosted)</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Auth-screen pattern</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Session guard / recovery</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W1 global 401 recovery</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Shell feedback states</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Logout</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User menu placement in the shell</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Dashboard</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S1 composition decision (metrics or removal)</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Dashboard pattern, real stat cards</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Courses list + search</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List pattern, cards, empty state</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create</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Form pattern</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detail</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Detail pattern</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edit</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F3 key fix</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Form pattern (shared with create)</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delete (confirm)</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Confirmation dialog primitive</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create / edit</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Yes</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F4 key fix, S10 token</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pattern, form presentation</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404 / error / loading states</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Partial</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S8 (auth) boundaries</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States pattern across both route groups</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Materials upload + status</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n/a</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Deferred — stretch only if the backend seam lands (Section 6)</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Out of scope unless the trigger fires</w:t>
            </w:r>
          </w:p>
        </w:tc>
      </w:tr>
      <w:tr>
        <w:trPr>
          <w:cantSplit/>
        </w:trPr>
        <w:tc>
          <w:tcPr>
            <w:tcW w:type="pct" w:w="2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AI chat / quizzes / graph</w:t>
            </w:r>
          </w:p>
        </w:tc>
        <w:tc>
          <w:tcPr>
            <w:tcW w:type="pct" w:w="1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w:t>
            </w:r>
          </w:p>
        </w:tc>
        <w:tc>
          <w:tcPr>
            <w:tcW w:type="pct" w:w="1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n/a</w:t>
            </w:r>
          </w:p>
        </w:tc>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Not built — no reachable backend</w:t>
            </w:r>
          </w:p>
        </w:tc>
        <w:tc>
          <w:tcPr>
            <w:tcW w:type="pct" w:w="2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w:t>
            </w:r>
          </w:p>
        </w:tc>
      </w:tr>
    </w:tbl>
    <w:p>
      <w:pPr>
        <w:keepNext w:val="false"/>
        <w:spacing w:after="100" w:before="0" w:line="312"/>
        <w:jc w:val="both"/>
      </w:pPr>
      <w:r>
        <w:rPr>
          <w:rFonts w:ascii="Times New Roman" w:eastAsia="SimHei"/>
          <w:b w:val="false"/>
          <w:bCs w:val="false"/>
          <w:i w:val="false"/>
          <w:iCs w:val="false"/>
          <w:color w:val="000000"/>
          <w:sz w:val="24"/>
          <w:szCs w:val="24"/>
        </w:rPr>
        <w:t xml:space="preserve">Demo data is real data, created through the real product flow before the presentation: a handful of courses with meaningful titles and descriptions, and a fully filled profile for the demo user. The repository has no seed script and none is added — the demo dataset is a documented, repeatable manual step (or a short scripted sequence of real API calls) executed on the chosen environment in Batch 2.1. The environment recommendation is staging: it is fully wired, health-gated, and is the artifact most worth showing; local dev lacks Redis and MinIO, which does not matter for the locked journey but makes local a weaker story.</w:t>
      </w:r>
    </w:p>
    <w:p>
      <w:pPr>
        <w:pStyle w:val="Heading1"/>
        <w:keepNext/>
        <w:spacing w:after="140" w:before="340" w:line="312"/>
      </w:pPr>
      <w:bookmarkStart w:id="100009" w:name="_Toc100009"/>
      <w:r>
        <w:rPr>
          <w:rFonts w:ascii="Times New Roman" w:eastAsia="SimHei"/>
          <w:b/>
          <w:bCs/>
          <w:color w:val="0A1628"/>
          <w:sz w:val="32"/>
          <w:szCs w:val="32"/>
        </w:rPr>
        <w:t xml:space="preserve">6. AI and Backend Dependency Strategy</w:t>
      </w:r>
      <w:bookmarkEnd w:id="100009"/>
    </w:p>
    <w:p>
      <w:pPr>
        <w:keepNext w:val="false"/>
        <w:spacing w:after="100" w:before="0" w:line="312"/>
        <w:jc w:val="both"/>
      </w:pPr>
      <w:r>
        <w:rPr>
          <w:rFonts w:ascii="Times New Roman" w:eastAsia="SimHei"/>
          <w:b w:val="false"/>
          <w:bCs w:val="false"/>
          <w:i w:val="false"/>
          <w:iCs w:val="false"/>
          <w:color w:val="000000"/>
          <w:sz w:val="24"/>
          <w:szCs w:val="24"/>
        </w:rPr>
        <w:t xml:space="preserve">The frontend roadmap does not wait for the AI pod. The investigation is unambiguous on the current state: there are </w:t>
      </w:r>
      <w:r>
        <w:rPr>
          <w:rFonts w:ascii="Times New Roman" w:eastAsia="SimHei"/>
          <w:b/>
          <w:bCs/>
          <w:i w:val="false"/>
          <w:iCs w:val="false"/>
          <w:color w:val="000000"/>
          <w:sz w:val="24"/>
          <w:szCs w:val="24"/>
        </w:rPr>
        <w:t xml:space="preserve">zero AI-reachable endpoints</w:t>
      </w:r>
      <w:r>
        <w:rPr>
          <w:rFonts w:ascii="Times New Roman" w:eastAsia="SimHei"/>
          <w:b w:val="false"/>
          <w:bCs w:val="false"/>
          <w:i w:val="false"/>
          <w:iCs w:val="false"/>
          <w:color w:val="000000"/>
          <w:sz w:val="24"/>
          <w:szCs w:val="24"/>
        </w:rPr>
        <w:t xml:space="preserve">. The PAL stack (Gemini OCR, BGE-M3 embeddings, the Postgres vector store, the reasoning providers) is real code but dead from the HTTP contract's perspective, and the material processing seam raises NotImplementedError — every uploaded material deterministically ends in the failed state. Nothing in the frontend plan depends on any of this, and nothing pretends it exists.</w:t>
      </w:r>
    </w:p>
    <w:p>
      <w:pPr>
        <w:keepNext/>
        <w:spacing w:after="70" w:before="160" w:line="312"/>
      </w:pPr>
      <w:r>
        <w:rPr>
          <w:rFonts w:ascii="Times New Roman" w:eastAsia="SimHei"/>
          <w:b/>
          <w:bCs/>
          <w:color w:val="0F2233"/>
          <w:sz w:val="21"/>
          <w:szCs w:val="21"/>
        </w:rPr>
        <w:t xml:space="preserve">Table 7: </w:t>
      </w:r>
      <w:r>
        <w:rPr>
          <w:rFonts w:ascii="Times New Roman" w:eastAsia="SimHei"/>
          <w:b/>
          <w:bCs/>
          <w:color w:val="0F2233"/>
          <w:sz w:val="21"/>
          <w:szCs w:val="21"/>
        </w:rPr>
        <w:t xml:space="preserve">AI-related requirements, classified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17%"/>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Class</w:t>
            </w:r>
          </w:p>
        </w:tc>
        <w:tc>
          <w:tcPr>
            <w:tcW w:type="pct" w:w="40%"/>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Requirement</w:t>
            </w:r>
          </w:p>
        </w:tc>
        <w:tc>
          <w:tcPr>
            <w:tcW w:type="pct" w:w="43%"/>
            <w:shd w:fill="1B6B7A"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Frontend posture</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A — functional</w:t>
            </w:r>
          </w:p>
        </w:tc>
        <w:tc>
          <w:tcPr>
            <w:tcW w:type="pct" w:w="4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/auth/me, /v1/users/me, /v1/courses (CRUD) — the consumed surface</w:t>
            </w:r>
          </w:p>
        </w:tc>
        <w:tc>
          <w:tcPr>
            <w:tcW w:type="pct" w:w="4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Integrated normally; in the closure set and the demo journey</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B — contract known</w:t>
            </w:r>
          </w:p>
        </w:tc>
        <w:tc>
          <w:tcPr>
            <w:tcW w:type="pct" w:w="4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Materials REST: upload-url, register, list, status; 4-value status literal; status polling (job_id not queryable)</w:t>
            </w:r>
          </w:p>
        </w:tc>
        <w:tc>
          <w:tcPr>
            <w:tcW w:type="pct" w:w="4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Documented and backend-tested, but no UI now — the pipeline behind it always fails. If the seam lands, a minimal upload + status view becomes a stretch flow (Gate C decision)</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C — pending</w:t>
            </w:r>
          </w:p>
        </w:tc>
        <w:tc>
          <w:tcPr>
            <w:tcW w:type="pct" w:w="4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Material processing seam (NotImplementedError), chat/quiz/graph capability, LiteLLM gateway (ADR-0005, unimplemented)</w:t>
            </w:r>
          </w:p>
        </w:tc>
        <w:tc>
          <w:tcPr>
            <w:tcW w:type="pct" w:w="4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No frontend work, no fake AI, no speculative integration points. Single trigger: a working seam plus an instructor test user in staging before Gate C</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D — not needed now</w:t>
            </w:r>
          </w:p>
        </w:tc>
        <w:tc>
          <w:tcPr>
            <w:tcW w:type="pct" w:w="40%"/>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v4 spec §22.4 planned-endpoint table (chat, exams, analytics, recommendations, reviews, knowledge graph) — none implemented</w:t>
            </w:r>
          </w:p>
        </w:tc>
        <w:tc>
          <w:tcPr>
            <w:tcW w:type="pct" w:w="4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9"/>
                <w:szCs w:val="19"/>
              </w:rPr>
              <w:t xml:space="preserve">Explicitly not coded against; the backend map flags the table as planned-only and partially wrong</w:t>
            </w:r>
          </w:p>
        </w:tc>
      </w:tr>
    </w:tbl>
    <w:p>
      <w:pPr>
        <w:keepNext w:val="false"/>
        <w:spacing w:after="100" w:before="0" w:line="312"/>
        <w:jc w:val="both"/>
      </w:pPr>
      <w:r>
        <w:rPr>
          <w:rFonts w:ascii="Times New Roman" w:eastAsia="SimHei"/>
          <w:b w:val="false"/>
          <w:bCs w:val="false"/>
          <w:i w:val="false"/>
          <w:iCs w:val="false"/>
          <w:color w:val="000000"/>
          <w:sz w:val="24"/>
          <w:szCs w:val="24"/>
        </w:rPr>
        <w:t xml:space="preserve">Three backend-owned defects are flagged upstream rather than absorbed into frontend scope. First, </w:t>
      </w:r>
      <w:r>
        <w:rPr>
          <w:rFonts w:ascii="Times New Roman" w:eastAsia="SimHei"/>
          <w:b/>
          <w:bCs/>
          <w:i w:val="false"/>
          <w:iCs w:val="false"/>
          <w:color w:val="000000"/>
          <w:sz w:val="24"/>
          <w:szCs w:val="24"/>
        </w:rPr>
        <w:t xml:space="preserve">course listing is not owner-scoped</w:t>
      </w:r>
      <w:r>
        <w:rPr>
          <w:rFonts w:ascii="Times New Roman" w:eastAsia="SimHei"/>
          <w:b w:val="false"/>
          <w:bCs w:val="false"/>
          <w:i w:val="false"/>
          <w:iCs w:val="false"/>
          <w:color w:val="000000"/>
          <w:sz w:val="24"/>
          <w:szCs w:val="24"/>
        </w:rPr>
        <w:t xml:space="preserve">: any authenticated user sees every course in the database, which is an authorization defect on the backend even though it incidentally makes demo data visible to the demo account. Second, staging CORS configuration (verified): the staging compose passes no CORS_ORIGINS into the backend container at all, so the backend keeps its localhost:3000 default and blocks the staging web origin — an out-of-band environment entry cannot reach the container, so the fix is a compose passthrough edit plus backend restart, owned by infra; the actual answer is confirmed by the preflight in Batch 0.1. Third, the split identity-resolution policy (the /auth/me route provisions the local user while every /v1 route 404s for an unknown identity) is already mitigated in the frontend because course and profile queries gate on the me query succeeding; the mitigation is preserved, not redesigned.</w:t>
      </w:r>
    </w:p>
    <w:p>
      <w:pPr>
        <w:pStyle w:val="Heading1"/>
        <w:keepNext/>
        <w:spacing w:after="140" w:before="340" w:line="312"/>
      </w:pPr>
      <w:bookmarkStart w:id="100010" w:name="_Toc100010"/>
      <w:r>
        <w:rPr>
          <w:rFonts w:ascii="Times New Roman" w:eastAsia="SimHei"/>
          <w:b/>
          <w:bCs/>
          <w:color w:val="0A1628"/>
          <w:sz w:val="32"/>
          <w:szCs w:val="32"/>
        </w:rPr>
        <w:t xml:space="preserve">7. Integrated Execution Roadmap</w:t>
      </w:r>
      <w:bookmarkEnd w:id="100010"/>
    </w:p>
    <w:p>
      <w:pPr>
        <w:keepNext w:val="false"/>
        <w:spacing w:after="100" w:before="0" w:line="312"/>
        <w:jc w:val="both"/>
      </w:pPr>
      <w:r>
        <w:rPr>
          <w:rFonts w:ascii="Times New Roman" w:eastAsia="SimHei"/>
          <w:b w:val="false"/>
          <w:bCs w:val="false"/>
          <w:i w:val="false"/>
          <w:iCs w:val="false"/>
          <w:color w:val="000000"/>
          <w:sz w:val="24"/>
          <w:szCs w:val="24"/>
        </w:rPr>
        <w:t xml:space="preserve">The full flow below is the agreed execution logic made explicit: six phases, six gates, one direction of travel. A later phase never reopens an earlier decision unless new evidence requires it. The two failure modes this structure prohibits are both worth naming: building a pile of new features before polishing anything (the roadmap closes only what the final surface needs), and polishing first then discovering functional work that forces rebuilt pages (everything structural lands before the redesign begins).</w:t>
      </w:r>
    </w:p>
    <w:p>
      <w:pPr>
        <w:keepNext/>
        <w:spacing w:after="60" w:before="160" w:line="312"/>
        <w:jc w:val="center"/>
      </w:pPr>
      <w:r>
        <w:rPr>
          <w:rFonts w:ascii="Times New Roman" w:eastAsia="SimHei"/>
          <w:b/>
          <w:bCs/>
          <w:color w:val="0F2233"/>
          <w:sz w:val="21"/>
          <w:szCs w:val="21"/>
        </w:rPr>
        <w:t xml:space="preserve">Figure 1: </w:t>
      </w:r>
      <w:r>
        <w:rPr>
          <w:rFonts w:ascii="Times New Roman" w:eastAsia="SimHei"/>
          <w:b/>
          <w:bCs/>
          <w:color w:val="0F2233"/>
          <w:sz w:val="21"/>
          <w:szCs w:val="21"/>
        </w:rPr>
        <w:t xml:space="preserve">The integrated execution flow — phases, outputs, and gates from the verified baseline to the supervisor-ready product.</w:t>
      </w:r>
    </w:p>
    <w:p>
      <w:pPr>
        <w:spacing w:after="160"/>
        <w:jc w:val="center"/>
      </w:pPr>
      <w:r>
        <w:drawing>
          <wp:inline distT="0" distB="0" distL="0" distR="0">
            <wp:extent cx="51435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162800"/>
                    </a:xfrm>
                    <a:prstGeom prst="rect">
                      <a:avLst/>
                    </a:prstGeom>
                  </pic:spPr>
                </pic:pic>
              </a:graphicData>
            </a:graphic>
          </wp:inline>
        </w:drawing>
      </w:r>
    </w:p>
    <w:p>
      <w:pPr>
        <w:keepNext/>
        <w:spacing w:after="70" w:before="160" w:line="312"/>
      </w:pPr>
      <w:r>
        <w:rPr>
          <w:rFonts w:ascii="Times New Roman" w:eastAsia="SimHei"/>
          <w:b/>
          <w:bCs/>
          <w:color w:val="0F2233"/>
          <w:sz w:val="21"/>
          <w:szCs w:val="21"/>
        </w:rPr>
        <w:t xml:space="preserve">Table 8: </w:t>
      </w:r>
      <w:r>
        <w:rPr>
          <w:rFonts w:ascii="Times New Roman" w:eastAsia="SimHei"/>
          <w:b/>
          <w:bCs/>
          <w:color w:val="0F2233"/>
          <w:sz w:val="21"/>
          <w:szCs w:val="21"/>
        </w:rPr>
        <w:t xml:space="preserve">Phase overview</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26%"/>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Phase</w:t>
            </w:r>
          </w:p>
        </w:tc>
        <w:tc>
          <w:tcPr>
            <w:tcW w:type="pct" w:w="29%"/>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Purpose</w:t>
            </w:r>
          </w:p>
        </w:tc>
        <w:tc>
          <w:tcPr>
            <w:tcW w:type="pct" w:w="27%"/>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Output</w:t>
            </w:r>
          </w:p>
        </w:tc>
        <w:tc>
          <w:tcPr>
            <w:tcW w:type="pct" w:w="18%"/>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Exit gate</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0 — Current-State Lock</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Establish the exact baseline and freeze scope</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Verified baseline; findings classified; defer list; journey candidate</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A</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1 — Minimal Functional Closure</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Complete only the functional work Week 8 needs</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Bug-free core flows; complete auth surface; verified contracts; correct observability</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B</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2 — Demo Surface Definition</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Select and connect the presentation flows</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Locked journey and page inventory; honest dashboard and landing; dataset and environment</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C</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3 — UI/UX Direction + Foundations</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Create the visual language and reusable base</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Design tokens; refined primitives; new application shell</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D</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4 — Full Frontend Redesign</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Apply the system to the real routes</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All nine routes plus states on the new system, logic preserved</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E</w:t>
            </w:r>
          </w:p>
        </w:tc>
      </w:tr>
      <w:tr>
        <w:trPr>
          <w:cantSplit/>
        </w:trPr>
        <w:tc>
          <w:tcPr>
            <w:tcW w:type="pct" w:w="2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5 — Integration + Hardening</w:t>
            </w:r>
          </w:p>
        </w:tc>
        <w:tc>
          <w:tcPr>
            <w:tcW w:type="pct" w:w="29%"/>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Validate the redesigned product end-to-end</w:t>
            </w:r>
          </w:p>
        </w:tc>
        <w:tc>
          <w:tcPr>
            <w:tcW w:type="pct" w:w="2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Green matrix: E2E 3/3, a11y, themes, RTL, staging, dry run</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F</w:t>
            </w:r>
          </w:p>
        </w:tc>
      </w:tr>
    </w:tbl>
    <w:p>
      <w:pPr>
        <w:pStyle w:val="Heading2"/>
        <w:keepNext/>
        <w:spacing w:after="100" w:before="240" w:line="312"/>
      </w:pPr>
      <w:bookmarkStart w:id="100011" w:name="_Toc100011"/>
      <w:r>
        <w:rPr>
          <w:rFonts w:ascii="Times New Roman" w:eastAsia="SimHei"/>
          <w:b/>
          <w:bCs/>
          <w:color w:val="0F2233"/>
          <w:sz w:val="27"/>
          <w:szCs w:val="27"/>
        </w:rPr>
        <w:t xml:space="preserve">7.1 Stability contract across the redesign</w:t>
      </w:r>
      <w:bookmarkEnd w:id="100011"/>
    </w:p>
    <w:p>
      <w:pPr>
        <w:keepNext w:val="false"/>
        <w:spacing w:after="100" w:before="0" w:line="312"/>
        <w:jc w:val="both"/>
      </w:pPr>
      <w:r>
        <w:rPr>
          <w:rFonts w:ascii="Times New Roman" w:eastAsia="SimHei"/>
          <w:b w:val="false"/>
          <w:bCs w:val="false"/>
          <w:i w:val="false"/>
          <w:iCs w:val="false"/>
          <w:color w:val="000000"/>
          <w:sz w:val="24"/>
          <w:szCs w:val="24"/>
        </w:rPr>
        <w:t xml:space="preserve">The redesign changes presentation, not behavior. </w:t>
      </w:r>
      <w:r>
        <w:rPr>
          <w:rFonts w:ascii="Times New Roman" w:eastAsia="SimHei"/>
          <w:b/>
          <w:bCs/>
          <w:i w:val="false"/>
          <w:iCs w:val="false"/>
          <w:color w:val="000000"/>
          <w:sz w:val="24"/>
          <w:szCs w:val="24"/>
        </w:rPr>
        <w:t xml:space="preserve">Logic that must remain stable:</w:t>
      </w:r>
      <w:r>
        <w:rPr>
          <w:rFonts w:ascii="Times New Roman" w:eastAsia="SimHei"/>
          <w:b w:val="false"/>
          <w:bCs w:val="false"/>
          <w:i w:val="false"/>
          <w:iCs w:val="false"/>
          <w:color w:val="000000"/>
          <w:sz w:val="24"/>
          <w:szCs w:val="24"/>
        </w:rPr>
        <w:t xml:space="preserve"> the Keycloak client construction and init options, the AuthProvider and AuthGuard behavior, the apiFetch boundary and ApiError mapping, every Zod schema and safeParse path, every mutation and cache-invalidation key, route behavior including the 404-on-missing-course decision, and all backend contracts. </w:t>
      </w:r>
      <w:r>
        <w:rPr>
          <w:rFonts w:ascii="Times New Roman" w:eastAsia="SimHei"/>
          <w:b/>
          <w:bCs/>
          <w:i w:val="false"/>
          <w:iCs w:val="false"/>
          <w:color w:val="000000"/>
          <w:sz w:val="24"/>
          <w:szCs w:val="24"/>
        </w:rPr>
        <w:t xml:space="preserve">Presentation that may change:</w:t>
      </w:r>
      <w:r>
        <w:rPr>
          <w:rFonts w:ascii="Times New Roman" w:eastAsia="SimHei"/>
          <w:b w:val="false"/>
          <w:bCs w:val="false"/>
          <w:i w:val="false"/>
          <w:iCs w:val="false"/>
          <w:color w:val="000000"/>
          <w:sz w:val="24"/>
          <w:szCs w:val="24"/>
        </w:rPr>
        <w:t xml:space="preserve"> JSX structure and component composition, layout and spacing, styling and tokens, visual hierarchy, responsive layout, and the presentation of validation and API errors. Where a component mixes both — CourseForm, ProfileForm, DeleteCourseButton, Navbar — the batches name the safest seam: extract or wrap the presentation around the existing state, mutation, and navigation logic, keeping the data flow identical. Every batch in Phases 3 and 4 carries a must-NOT-change row that enforces this contract.</w:t>
      </w:r>
    </w:p>
    <w:p>
      <w:pPr>
        <w:pStyle w:val="Heading1"/>
        <w:keepNext/>
        <w:spacing w:after="140" w:before="340" w:line="312"/>
      </w:pPr>
      <w:bookmarkStart w:id="100012" w:name="_Toc100012"/>
      <w:r>
        <w:rPr>
          <w:rFonts w:ascii="Times New Roman" w:eastAsia="SimHei"/>
          <w:b/>
          <w:bCs/>
          <w:color w:val="0A1628"/>
          <w:sz w:val="32"/>
          <w:szCs w:val="32"/>
        </w:rPr>
        <w:t xml:space="preserve">8. Phase 0 — Current-State Lock</w:t>
      </w:r>
      <w:bookmarkEnd w:id="100012"/>
    </w:p>
    <w:p>
      <w:pPr>
        <w:keepNext w:val="false"/>
        <w:spacing w:after="100" w:before="0" w:line="312"/>
        <w:jc w:val="both"/>
      </w:pPr>
      <w:r>
        <w:rPr>
          <w:rFonts w:ascii="Times New Roman" w:eastAsia="SimHei"/>
          <w:b w:val="false"/>
          <w:bCs w:val="false"/>
          <w:i w:val="false"/>
          <w:iCs w:val="false"/>
          <w:color w:val="000000"/>
          <w:sz w:val="24"/>
          <w:szCs w:val="24"/>
        </w:rPr>
        <w:t xml:space="preserve">Phase 0 exists because the evidence base for this roadmap is an investigation, not a live console. Every machine-checkable claim is re-run against the actual repository, and the scope is frozen so no later phase renegotiates it. The output is small and decisive — a baseline record, a confirmed-or-refuted F5, and the frozen classification this document already carries. Nothing in Phase 0 changes application code.</w:t>
      </w:r>
    </w:p>
    <w:p>
      <w:pPr>
        <w:pStyle w:val="Heading2"/>
        <w:keepNext/>
        <w:spacing w:after="100" w:before="240" w:line="312"/>
      </w:pPr>
      <w:bookmarkStart w:id="100013" w:name="_Toc100013"/>
      <w:r>
        <w:rPr>
          <w:rFonts w:ascii="Times New Roman" w:eastAsia="SimHei"/>
          <w:b/>
          <w:bCs/>
          <w:color w:val="0F2233"/>
          <w:sz w:val="27"/>
          <w:szCs w:val="27"/>
        </w:rPr>
        <w:t xml:space="preserve">Batch 0.1 — Baseline verification run</w:t>
      </w:r>
      <w:bookmarkEnd w:id="100013"/>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0.1 — Baseline verification run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Re-verify the investigation's machine-checkable claims; produce the baseline every later gate cites.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 (read-only). Run in </w:t>
            </w:r>
            <w:r>
              <w:rPr>
                <w:rFonts w:ascii="Consolas" w:eastAsia="SimSun"/>
                <w:b w:val="false"/>
                <w:bCs w:val="false"/>
                <w:i w:val="false"/>
                <w:iCs w:val="false"/>
                <w:color w:val="27363F"/>
                <w:sz w:val="18"/>
                <w:szCs w:val="18"/>
              </w:rPr>
              <w:t xml:space="preserve">frontend/</w:t>
            </w:r>
            <w:r>
              <w:rPr>
                <w:rFonts w:ascii="Times New Roman" w:eastAsia="SimHei"/>
                <w:b w:val="false"/>
                <w:bCs w:val="false"/>
                <w:i w:val="false"/>
                <w:iCs w:val="false"/>
                <w:color w:val="000000"/>
                <w:sz w:val="18"/>
                <w:szCs w:val="18"/>
              </w:rPr>
              <w:t xml:space="preserve"> against the dev stack.</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 code. Recorded runs: lint, typecheck, unit, storybook, build; 3 E2E specs with credentials; one authenticated </w:t>
            </w:r>
            <w:r>
              <w:rPr>
                <w:rFonts w:ascii="Consolas" w:eastAsia="SimSun"/>
                <w:b w:val="false"/>
                <w:bCs w:val="false"/>
                <w:i w:val="false"/>
                <w:iCs w:val="false"/>
                <w:color w:val="27363F"/>
                <w:sz w:val="18"/>
                <w:szCs w:val="18"/>
              </w:rPr>
              <w:t xml:space="preserve">GET /v1/courses</w:t>
            </w:r>
            <w:r>
              <w:rPr>
                <w:rFonts w:ascii="Times New Roman" w:eastAsia="SimHei"/>
                <w:b w:val="false"/>
                <w:bCs w:val="false"/>
                <w:i w:val="false"/>
                <w:iCs w:val="false"/>
                <w:color w:val="000000"/>
                <w:sz w:val="18"/>
                <w:szCs w:val="18"/>
              </w:rPr>
              <w:t xml:space="preserve"> (F5 check); CORS preflight against the staging API; baseline notes.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Anything in the repository — failures are recorded and routed into Phase 1, not hot-fixed here.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Local stack running; E2E credentials; staging reachable.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VERIFY F5: does created_at carry an offset? VERIFY staging CORS: preflight answer for the web origin. All six scripts exit 0 or failures documented as Phase 1 inputs.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Baseline record exists; every Bucket A item confirmed or reclassified with evidence.</w:t>
            </w:r>
          </w:p>
        </w:tc>
      </w:tr>
    </w:tbl>
    <w:p>
      <w:pPr>
        <w:pStyle w:val="Heading2"/>
        <w:keepNext/>
        <w:spacing w:after="100" w:before="240" w:line="312"/>
      </w:pPr>
      <w:bookmarkStart w:id="100014" w:name="_Toc100014"/>
      <w:r>
        <w:rPr>
          <w:rFonts w:ascii="Times New Roman" w:eastAsia="SimHei"/>
          <w:b/>
          <w:bCs/>
          <w:color w:val="0F2233"/>
          <w:sz w:val="27"/>
          <w:szCs w:val="27"/>
        </w:rPr>
        <w:t xml:space="preserve">Batch 0.2 — Scope freeze</w:t>
      </w:r>
      <w:bookmarkEnd w:id="100014"/>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0.2 — Scope freeze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Freeze classification, defer list, not-building list, and the demo journey candidate.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 in the application; this document plus a short decision note in repo docs.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3 becomes the authoritative bucketing; Section 16 the authoritative exclusion list; Section 5 the demo candidate.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modernization accomplishments in Section 2 — permanently out of scope.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0.1 results. Team-lead Week 8 confirmation (Open Question 1) desired, not blocking.</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Every flag F1-F6, W1-W8, S1-S11 sits in exactly one bucket, defer entry, or exclusion.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A: functional reality is known and agreed.</w:t>
            </w:r>
          </w:p>
        </w:tc>
      </w:tr>
    </w:tbl>
    <w:p>
      <w:pPr>
        <w:pStyle w:val="Heading1"/>
        <w:keepNext/>
        <w:spacing w:after="140" w:before="340" w:line="312"/>
      </w:pPr>
      <w:bookmarkStart w:id="100015" w:name="_Toc100015"/>
      <w:r>
        <w:rPr>
          <w:rFonts w:ascii="Times New Roman" w:eastAsia="SimHei"/>
          <w:b/>
          <w:bCs/>
          <w:color w:val="0A1628"/>
          <w:sz w:val="32"/>
          <w:szCs w:val="32"/>
        </w:rPr>
        <w:t xml:space="preserve">9. Phase 1 — Minimal Functional Closure</w:t>
      </w:r>
      <w:bookmarkEnd w:id="100015"/>
    </w:p>
    <w:p>
      <w:pPr>
        <w:keepNext w:val="false"/>
        <w:spacing w:after="100" w:before="0" w:line="312"/>
        <w:jc w:val="both"/>
      </w:pPr>
      <w:r>
        <w:rPr>
          <w:rFonts w:ascii="Times New Roman" w:eastAsia="SimHei"/>
          <w:b w:val="false"/>
          <w:bCs w:val="false"/>
          <w:i w:val="false"/>
          <w:iCs w:val="false"/>
          <w:color w:val="000000"/>
          <w:sz w:val="24"/>
          <w:szCs w:val="24"/>
        </w:rPr>
        <w:t xml:space="preserve">Phase 1 closes exactly the functional gaps that would force rework of redesigned pages. Four batches: correctness fixes, authentication surface completion, observability and config closure, and data-contract settlement. All preserve the existing architecture; several fixes are one line, and every one is pinned to an investigation ID.</w:t>
      </w:r>
    </w:p>
    <w:p>
      <w:pPr>
        <w:pStyle w:val="Heading2"/>
        <w:keepNext/>
        <w:spacing w:after="100" w:before="240" w:line="312"/>
      </w:pPr>
      <w:bookmarkStart w:id="100016" w:name="_Toc100016"/>
      <w:r>
        <w:rPr>
          <w:rFonts w:ascii="Times New Roman" w:eastAsia="SimHei"/>
          <w:b/>
          <w:bCs/>
          <w:color w:val="0F2233"/>
          <w:sz w:val="27"/>
          <w:szCs w:val="27"/>
        </w:rPr>
        <w:t xml:space="preserve">Batch 1.1 — Correctness fixes on core flows</w:t>
      </w:r>
      <w:bookmarkEnd w:id="100016"/>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1.1 — Correctness fixes on core flows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Close the wrong-behavior defects on demo-critical pages: F3, F4, S10, F6.</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courses/[id]/edit/page.tsx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profile/page.tsx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components/profile/ProfileForm.tsx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components/auth/LoginForm.tsx</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Add </w:t>
            </w:r>
            <w:r>
              <w:rPr>
                <w:rFonts w:ascii="Consolas" w:eastAsia="SimSun"/>
                <w:b w:val="false"/>
                <w:bCs w:val="false"/>
                <w:i w:val="false"/>
                <w:iCs w:val="false"/>
                <w:color w:val="27363F"/>
                <w:sz w:val="18"/>
                <w:szCs w:val="18"/>
              </w:rPr>
              <w:t xml:space="preserve">key={course.id}</w:t>
            </w:r>
            <w:r>
              <w:rPr>
                <w:rFonts w:ascii="Times New Roman" w:eastAsia="SimHei"/>
                <w:b w:val="false"/>
                <w:bCs w:val="false"/>
                <w:i w:val="false"/>
                <w:iCs w:val="false"/>
                <w:color w:val="000000"/>
                <w:sz w:val="18"/>
                <w:szCs w:val="18"/>
              </w:rPr>
              <w:t xml:space="preserve"> to the edit-mode CourseForm; re-key ProfileForm on profile identity; swap the success token to </w:t>
            </w:r>
            <w:r>
              <w:rPr>
                <w:rFonts w:ascii="Consolas" w:eastAsia="SimSun"/>
                <w:b w:val="false"/>
                <w:bCs w:val="false"/>
                <w:i w:val="false"/>
                <w:iCs w:val="false"/>
                <w:color w:val="27363F"/>
                <w:sz w:val="18"/>
                <w:szCs w:val="18"/>
              </w:rPr>
              <w:t xml:space="preserve">text-success</w:t>
            </w:r>
            <w:r>
              <w:rPr>
                <w:rFonts w:ascii="Times New Roman" w:eastAsia="SimHei"/>
                <w:b w:val="false"/>
                <w:bCs w:val="false"/>
                <w:i w:val="false"/>
                <w:iCs w:val="false"/>
                <w:color w:val="000000"/>
                <w:sz w:val="18"/>
                <w:szCs w:val="18"/>
              </w:rPr>
              <w:t xml:space="preserve">; align </w:t>
            </w:r>
            <w:r>
              <w:rPr>
                <w:rFonts w:ascii="Consolas" w:eastAsia="SimSun"/>
                <w:b w:val="false"/>
                <w:bCs w:val="false"/>
                <w:i w:val="false"/>
                <w:iCs w:val="false"/>
                <w:color w:val="27363F"/>
                <w:sz w:val="18"/>
                <w:szCs w:val="18"/>
              </w:rPr>
              <w:t xml:space="preserve">safeRedirectTarget</w:t>
            </w:r>
            <w:r>
              <w:rPr>
                <w:rFonts w:ascii="Times New Roman" w:eastAsia="SimHei"/>
                <w:b w:val="false"/>
                <w:bCs w:val="false"/>
                <w:i w:val="false"/>
                <w:iCs w:val="false"/>
                <w:color w:val="000000"/>
                <w:sz w:val="18"/>
                <w:szCs w:val="18"/>
              </w:rPr>
              <w:t xml:space="preserve"> with its comment (reject /api or fix the comment).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Form state machines, safeParse paths, mutations, post-save navigation, the open-redirect logic itself.</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 start immediately.</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E2E courses-crud and profile-roundtrip stay green; manual light and dark check of the success message (verified: the current token is invisible in both themes, not only dark); unit suite untouched.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Edit A then B saves B's values; profile create-then-edit re-seeds; success feedback readable in both themes.</w:t>
            </w:r>
          </w:p>
        </w:tc>
      </w:tr>
    </w:tbl>
    <w:p>
      <w:pPr>
        <w:pStyle w:val="Heading2"/>
        <w:keepNext/>
        <w:spacing w:after="100" w:before="240" w:line="312"/>
      </w:pPr>
      <w:bookmarkStart w:id="100017" w:name="_Toc100017"/>
      <w:r>
        <w:rPr>
          <w:rFonts w:ascii="Times New Roman" w:eastAsia="SimHei"/>
          <w:b/>
          <w:bCs/>
          <w:color w:val="0F2233"/>
          <w:sz w:val="27"/>
          <w:szCs w:val="27"/>
        </w:rPr>
        <w:t xml:space="preserve">Batch 1.2 — Authentication surface completion</w:t>
      </w:r>
      <w:bookmarkEnd w:id="100017"/>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1.2 — Authentication surface completion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Complete the auth surface: global 401 recovery (W1), a real register flow (S3), (auth) boundaries (S8).</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lib/query-provider.tsx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lib/auth-context.tsx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lib/keycloak.ts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app/(auth)/register/page.tsx</w:t>
            </w:r>
            <w:r>
              <w:rPr>
                <w:rFonts w:ascii="Times New Roman" w:eastAsia="SimHei"/>
                <w:b w:val="false"/>
                <w:bCs w:val="false"/>
                <w:i w:val="false"/>
                <w:iCs w:val="false"/>
                <w:color w:val="000000"/>
                <w:sz w:val="18"/>
                <w:szCs w:val="18"/>
              </w:rPr>
              <w:t xml:space="preserve">, new </w:t>
            </w:r>
            <w:r>
              <w:rPr>
                <w:rFonts w:ascii="Consolas" w:eastAsia="SimSun"/>
                <w:b w:val="false"/>
                <w:bCs w:val="false"/>
                <w:i w:val="false"/>
                <w:iCs w:val="false"/>
                <w:color w:val="27363F"/>
                <w:sz w:val="18"/>
                <w:szCs w:val="18"/>
              </w:rPr>
              <w:t xml:space="preserve">app/(auth)/error.tsx</w:t>
            </w:r>
            <w:r>
              <w:rPr>
                <w:rFonts w:ascii="Times New Roman" w:eastAsia="SimHei"/>
                <w:b w:val="false"/>
                <w:bCs w:val="false"/>
                <w:i w:val="false"/>
                <w:iCs w:val="false"/>
                <w:color w:val="000000"/>
                <w:sz w:val="18"/>
                <w:szCs w:val="18"/>
              </w:rPr>
              <w:t xml:space="preserve"> / </w:t>
            </w:r>
            <w:r>
              <w:rPr>
                <w:rFonts w:ascii="Consolas" w:eastAsia="SimSun"/>
                <w:b w:val="false"/>
                <w:bCs w:val="false"/>
                <w:i w:val="false"/>
                <w:iCs w:val="false"/>
                <w:color w:val="27363F"/>
                <w:sz w:val="18"/>
                <w:szCs w:val="18"/>
              </w:rPr>
              <w:t xml:space="preserve">loading.tsx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CourseForm.tsx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ProfileForm.tsx</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Global 401 path: clear the query cache and route to login with redirectedFrom, replacing the two forms' static session-expired strings; register gains error, loading, and null-client states plus theme parity; (auth) gets styled error/loading boundaries mirroring (app).</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Keycloak init options (check-sso, PKCE, iframe setting), the guard consolidation, login redirect-target logic, logout sequence.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1.1.</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Forced token-refresh failure redirects to login; register a throwaway user end to end; login E2E green; forced render error shows the styled boundary.</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 path strands an expired user; register gives feedback in every failure mode; both groups styled.</w:t>
            </w:r>
          </w:p>
        </w:tc>
      </w:tr>
    </w:tbl>
    <w:p>
      <w:pPr>
        <w:pStyle w:val="Heading2"/>
        <w:keepNext/>
        <w:spacing w:after="100" w:before="240" w:line="312"/>
      </w:pPr>
      <w:bookmarkStart w:id="100018" w:name="_Toc100018"/>
      <w:r>
        <w:rPr>
          <w:rFonts w:ascii="Times New Roman" w:eastAsia="SimHei"/>
          <w:b/>
          <w:bCs/>
          <w:color w:val="0F2233"/>
          <w:sz w:val="27"/>
          <w:szCs w:val="27"/>
        </w:rPr>
        <w:t xml:space="preserve">Batch 1.3 — Observability and configuration closure</w:t>
      </w:r>
      <w:bookmarkEnd w:id="100018"/>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1.3 — Observability and configuration closure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Close F1's deployment chain (verified: the code layer — </w:t>
            </w:r>
            <w:r>
              <w:rPr>
                <w:rFonts w:ascii="Consolas" w:eastAsia="SimSun"/>
                <w:b w:val="false"/>
                <w:bCs w:val="false"/>
                <w:i w:val="false"/>
                <w:iCs w:val="false"/>
                <w:color w:val="27363F"/>
                <w:sz w:val="18"/>
                <w:szCs w:val="18"/>
              </w:rPr>
              <w:t xml:space="preserve">lib/config.ts</w:t>
            </w:r>
            <w:r>
              <w:rPr>
                <w:rFonts w:ascii="Times New Roman" w:eastAsia="SimHei"/>
                <w:b w:val="false"/>
                <w:bCs w:val="false"/>
                <w:i w:val="false"/>
                <w:iCs w:val="false"/>
                <w:color w:val="000000"/>
                <w:sz w:val="18"/>
                <w:szCs w:val="18"/>
              </w:rPr>
              <w:t xml:space="preserve"> plus both sentry configs — already labels environments, closure doc D14; only the Docker/deploy wiring is missing), align Node versions (W8), and complete the pending Sentry runtime verification.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frontend/Dockerfile</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deploy-staging.yml</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infra/docker-compose.staging.yml</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infra/.env.staging.example</w:t>
            </w:r>
            <w:r>
              <w:rPr>
                <w:rFonts w:ascii="Times New Roman" w:eastAsia="SimHei"/>
                <w:b w:val="false"/>
                <w:bCs w:val="false"/>
                <w:i w:val="false"/>
                <w:iCs w:val="false"/>
                <w:color w:val="000000"/>
                <w:sz w:val="18"/>
                <w:szCs w:val="18"/>
              </w:rPr>
              <w:t xml:space="preserve"> (verified paths — compose and env example live under </w:t>
            </w:r>
            <w:r>
              <w:rPr>
                <w:rFonts w:ascii="Consolas" w:eastAsia="SimSun"/>
                <w:b w:val="false"/>
                <w:bCs w:val="false"/>
                <w:i w:val="false"/>
                <w:iCs w:val="false"/>
                <w:color w:val="27363F"/>
                <w:sz w:val="18"/>
                <w:szCs w:val="18"/>
              </w:rPr>
              <w:t xml:space="preserve">infra/</w:t>
            </w:r>
            <w:r>
              <w:rPr>
                <w:rFonts w:ascii="Times New Roman" w:eastAsia="SimHei"/>
                <w:b w:val="false"/>
                <w:bCs w:val="false"/>
                <w:i w:val="false"/>
                <w:iCs w:val="false"/>
                <w:color w:val="000000"/>
                <w:sz w:val="18"/>
                <w:szCs w:val="18"/>
              </w:rPr>
              <w:t xml:space="preserve">, not the repo root), </w:t>
            </w:r>
            <w:r>
              <w:rPr>
                <w:rFonts w:ascii="Consolas" w:eastAsia="SimSun"/>
                <w:b w:val="false"/>
                <w:bCs w:val="false"/>
                <w:i w:val="false"/>
                <w:iCs w:val="false"/>
                <w:color w:val="27363F"/>
                <w:sz w:val="18"/>
                <w:szCs w:val="18"/>
              </w:rPr>
              <w:t xml:space="preserve">package.json</w:t>
            </w:r>
            <w:r>
              <w:rPr>
                <w:rFonts w:ascii="Times New Roman" w:eastAsia="SimHei"/>
                <w:b w:val="false"/>
                <w:bCs w:val="false"/>
                <w:i w:val="false"/>
                <w:iCs w:val="false"/>
                <w:color w:val="000000"/>
                <w:sz w:val="18"/>
                <w:szCs w:val="18"/>
              </w:rPr>
              <w:t xml:space="preserve"> (engines)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NEXT_PUBLIC_SENTRY_ENVIRONMENT added as a build ARG (the Dockerfile today declares only the DSN) and passed by the deploy workflow; SENTRY_ENVIRONMENT added to the frontend service in the staging compose (today only SENTRY_DSN is set); missing keys added to the env example; source-map upload secrets (SENTRY_AUTH_TOKEN, SENTRY_ORG, SENTRY_PROJECT — Pod D) made available at build time, folded in here or raised as an infra task; </w:t>
            </w:r>
            <w:r>
              <w:rPr>
                <w:rFonts w:ascii="Consolas" w:eastAsia="SimSun"/>
                <w:b w:val="false"/>
                <w:bCs w:val="false"/>
                <w:i w:val="false"/>
                <w:iCs w:val="false"/>
                <w:color w:val="27363F"/>
                <w:sz w:val="18"/>
                <w:szCs w:val="18"/>
              </w:rPr>
              <w:t xml:space="preserve">engines.node</w:t>
            </w:r>
            <w:r>
              <w:rPr>
                <w:rFonts w:ascii="Times New Roman" w:eastAsia="SimHei"/>
                <w:b w:val="false"/>
                <w:bCs w:val="false"/>
                <w:i w:val="false"/>
                <w:iCs w:val="false"/>
                <w:color w:val="000000"/>
                <w:sz w:val="18"/>
                <w:szCs w:val="18"/>
              </w:rPr>
              <w:t xml:space="preserve"> declared; one test event and one error triggered on staging with label, sample rate, and source maps confirmed.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DSN handling model (public by design; only its vars/secrets categorization normalized); Dockerfile build sequence; deploy script order.</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Staging deploy window; Sentry access.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VERIFY: Sentry UI shows events tagged staging with resolved stack frames from uploaded maps.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Closure-doc Sentry items flip to verified; CI and image run documented-compatible Node versions.</w:t>
            </w:r>
          </w:p>
        </w:tc>
      </w:tr>
    </w:tbl>
    <w:p>
      <w:pPr>
        <w:pStyle w:val="Heading2"/>
        <w:keepNext/>
        <w:spacing w:after="100" w:before="240" w:line="312"/>
      </w:pPr>
      <w:bookmarkStart w:id="100019" w:name="_Toc100019"/>
      <w:r>
        <w:rPr>
          <w:rFonts w:ascii="Times New Roman" w:eastAsia="SimHei"/>
          <w:b/>
          <w:bCs/>
          <w:color w:val="0F2233"/>
          <w:sz w:val="27"/>
          <w:szCs w:val="27"/>
        </w:rPr>
        <w:t xml:space="preserve">Batch 1.4 — Data contract settlement</w:t>
      </w:r>
      <w:bookmarkEnd w:id="100019"/>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1.4 — Data contract settlement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Settle F5 from the Batch 0.1 result; enumerate the real metrics available to the dashboard.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features/courses/schemas.ts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lib/api.test.ts</w:t>
            </w:r>
            <w:r>
              <w:rPr>
                <w:rFonts w:ascii="Times New Roman" w:eastAsia="SimHei"/>
                <w:b w:val="false"/>
                <w:bCs w:val="false"/>
                <w:i w:val="false"/>
                <w:iCs w:val="false"/>
                <w:color w:val="000000"/>
                <w:sz w:val="18"/>
                <w:szCs w:val="18"/>
              </w:rPr>
              <w:t xml:space="preserve"> (fixtures)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If the API emits offsets: keep the schema, add a proving fixture. If naive ISO: accept both shapes and normalize, with a note to the backend pod. Write the metric inventory note (course count, profile completeness — no analytics endpoints exist).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rest of the course schema, query options, mutations, apiFetch error taxonomy.</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0.1 F5 result.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list and detail load against the live API; unit suite covers both datetime shapes.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B: minimal closure set done — core flows defect-free, auth surface complete, contracts verified, observability correct, local matrix green.</w:t>
            </w:r>
          </w:p>
        </w:tc>
      </w:tr>
    </w:tbl>
    <w:p>
      <w:pPr>
        <w:pStyle w:val="Heading1"/>
        <w:keepNext/>
        <w:spacing w:after="140" w:before="340" w:line="312"/>
      </w:pPr>
      <w:bookmarkStart w:id="100020" w:name="_Toc100020"/>
      <w:r>
        <w:rPr>
          <w:rFonts w:ascii="Times New Roman" w:eastAsia="SimHei"/>
          <w:b/>
          <w:bCs/>
          <w:color w:val="0A1628"/>
          <w:sz w:val="32"/>
          <w:szCs w:val="32"/>
        </w:rPr>
        <w:t xml:space="preserve">10. Phase 2 — Demo Surface Definition</w:t>
      </w:r>
      <w:bookmarkEnd w:id="100020"/>
    </w:p>
    <w:p>
      <w:pPr>
        <w:keepNext w:val="false"/>
        <w:spacing w:after="100" w:before="0" w:line="312"/>
        <w:jc w:val="both"/>
      </w:pPr>
      <w:r>
        <w:rPr>
          <w:rFonts w:ascii="Times New Roman" w:eastAsia="SimHei"/>
          <w:b w:val="false"/>
          <w:bCs w:val="false"/>
          <w:i w:val="false"/>
          <w:iCs w:val="false"/>
          <w:color w:val="000000"/>
          <w:sz w:val="24"/>
          <w:szCs w:val="24"/>
        </w:rPr>
        <w:t xml:space="preserve">Phase 2 turns the candidate surface into a locked one and removes the dishonesty the investigation flagged: placeholder cards and a landing page that markets features which do not exist. This is deliberately a content-and-structure phase — the visual execution of everything decided here happens in Phase 4. Settling structure now is what keeps the redesign from being done twice.</w:t>
      </w:r>
    </w:p>
    <w:p>
      <w:pPr>
        <w:pStyle w:val="Heading2"/>
        <w:keepNext/>
        <w:spacing w:after="100" w:before="240" w:line="312"/>
      </w:pPr>
      <w:bookmarkStart w:id="100021" w:name="_Toc100021"/>
      <w:r>
        <w:rPr>
          <w:rFonts w:ascii="Times New Roman" w:eastAsia="SimHei"/>
          <w:b/>
          <w:bCs/>
          <w:color w:val="0F2233"/>
          <w:sz w:val="27"/>
          <w:szCs w:val="27"/>
        </w:rPr>
        <w:t xml:space="preserve">Batch 2.1 — Demo journey and environment lock</w:t>
      </w:r>
      <w:bookmarkEnd w:id="100021"/>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2.1 — Demo journey and environment lock</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Lock journey, page inventory, environment, and demo dataset procedure.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 application code; a demo runbook note; optionally a short scripted sequence of real API calls (a script, not a seed framework).</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Nine-route inventory confirmed as the redesign surface; journey order fixed; staging confirmed as demo environment pending the CORS answer; dataset steps (demo profile, demo courses via the real API) documented and rehearsed once.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 new routes, features, mock data, or auth/data-layer changes.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B; Batch 0.1 CORS answer (local dev is the documented fallback if staging is blocked).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One full manual walk of the journey on the chosen environment with the dataset in place.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 runbook a second person could follow; the journey completes without developer intervention beyond scripted setup.</w:t>
            </w:r>
          </w:p>
        </w:tc>
      </w:tr>
    </w:tbl>
    <w:p>
      <w:pPr>
        <w:pStyle w:val="Heading2"/>
        <w:keepNext/>
        <w:spacing w:after="100" w:before="240" w:line="312"/>
      </w:pPr>
      <w:bookmarkStart w:id="100022" w:name="_Toc100022"/>
      <w:r>
        <w:rPr>
          <w:rFonts w:ascii="Times New Roman" w:eastAsia="SimHei"/>
          <w:b/>
          <w:bCs/>
          <w:color w:val="0F2233"/>
          <w:sz w:val="27"/>
          <w:szCs w:val="27"/>
        </w:rPr>
        <w:t xml:space="preserve">Batch 2.2 — Honest-surface settlement</w:t>
      </w:r>
      <w:bookmarkEnd w:id="100022"/>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2.2 — Honest-surface settlement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Settle final dashboard and landing structure by removing placeholders and misleading affordances (S1, S2).</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app/(app)/dashboard/page.tsx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components/Navbar.tsx</w:t>
            </w:r>
            <w:r>
              <w:rPr>
                <w:rFonts w:ascii="Times New Roman" w:eastAsia="SimHei"/>
                <w:b w:val="false"/>
                <w:bCs w:val="false"/>
                <w:i w:val="false"/>
                <w:iCs w:val="false"/>
                <w:color w:val="000000"/>
                <w:sz w:val="18"/>
                <w:szCs w:val="18"/>
              </w:rPr>
              <w:t xml:space="preserve"> (label fix only — the shell redesign stays in 3.3)</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Dashboard: the three Coming-soon cards and two Coming-soon sections become real supported content (course count, profile completeness, recent courses) or are removed; the Open Chat / View Graph buttons that mislabel links to /courses are removed. Verified additions from the repository pass, fixed in the same pass: the first stat card is labeled Active Materials while showing the course count, and the Navbar labels /courses as My Materials. Landing: copy rewritten so every claim maps to a capability that exists; future work framed as roadmap, not product. Structural edits only — final visuals arrive in Phase 4.</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Data fetching on either page, route behavior, schemas, mutations.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1.4 metric inventory; Gate B.</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Zero Coming-soon strings and no mislabeled affordances on the surface; dashboard E2E assertions updated if heading copy changes (first lockstep update).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C: the pages and flows that matter for the presentation are locked and honest.</w:t>
            </w:r>
          </w:p>
        </w:tc>
      </w:tr>
    </w:tbl>
    <w:p>
      <w:pPr>
        <w:pStyle w:val="Heading1"/>
        <w:keepNext/>
        <w:spacing w:after="140" w:before="340" w:line="312"/>
      </w:pPr>
      <w:bookmarkStart w:id="100023" w:name="_Toc100023"/>
      <w:r>
        <w:rPr>
          <w:rFonts w:ascii="Times New Roman" w:eastAsia="SimHei"/>
          <w:b/>
          <w:bCs/>
          <w:color w:val="0A1628"/>
          <w:sz w:val="32"/>
          <w:szCs w:val="32"/>
        </w:rPr>
        <w:t xml:space="preserve">11. Phase 3 — UI/UX Direction and Foundations</w:t>
      </w:r>
      <w:bookmarkEnd w:id="100023"/>
    </w:p>
    <w:p>
      <w:pPr>
        <w:keepNext w:val="false"/>
        <w:spacing w:after="100" w:before="0" w:line="312"/>
        <w:jc w:val="both"/>
      </w:pPr>
      <w:r>
        <w:rPr>
          <w:rFonts w:ascii="Times New Roman" w:eastAsia="SimHei"/>
          <w:b w:val="false"/>
          <w:bCs w:val="false"/>
          <w:i w:val="false"/>
          <w:iCs w:val="false"/>
          <w:color w:val="000000"/>
          <w:sz w:val="24"/>
          <w:szCs w:val="24"/>
        </w:rPr>
        <w:t xml:space="preserve">Phase 3 is where the redesign earns the word deliberate. The direction is defined before any page is touched, encoded as tokens and primitives, then proven on the one surface every page shares — the application shell. The design serves an educational product: calm, legible, purposeful. The anti-cliche constraints are binding: no gradient soup, no meaningless glassmorphism, no huge rounded cards everywhere, no generic SaaS dashboard look, no decorative motion.</w:t>
      </w:r>
    </w:p>
    <w:p>
      <w:pPr>
        <w:pStyle w:val="Heading2"/>
        <w:keepNext/>
        <w:spacing w:after="100" w:before="240" w:line="312"/>
      </w:pPr>
      <w:bookmarkStart w:id="100024" w:name="_Toc100024"/>
      <w:r>
        <w:rPr>
          <w:rFonts w:ascii="Times New Roman" w:eastAsia="SimHei"/>
          <w:b/>
          <w:bCs/>
          <w:color w:val="0F2233"/>
          <w:sz w:val="27"/>
          <w:szCs w:val="27"/>
        </w:rPr>
        <w:t xml:space="preserve">Batch 3.1 — Design direction and tokens</w:t>
      </w:r>
      <w:bookmarkEnd w:id="100024"/>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3.1 — Design direction and tokens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Ratify the visual identity against the token layer that already exists, and extend it where it is genuinely incomplete.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app/globals.css</w:t>
            </w:r>
            <w:r>
              <w:rPr>
                <w:rFonts w:ascii="Times New Roman" w:eastAsia="SimHei"/>
                <w:b w:val="false"/>
                <w:bCs w:val="false"/>
                <w:i w:val="false"/>
                <w:iCs w:val="false"/>
                <w:color w:val="000000"/>
                <w:sz w:val="18"/>
                <w:szCs w:val="18"/>
              </w:rPr>
              <w:t xml:space="preserve"> (@theme block) plus an ADR-style design-decision note; </w:t>
            </w:r>
            <w:r>
              <w:rPr>
                <w:rFonts w:ascii="Consolas" w:eastAsia="SimSun"/>
                <w:b w:val="false"/>
                <w:bCs w:val="false"/>
                <w:i w:val="false"/>
                <w:iCs w:val="false"/>
                <w:color w:val="27363F"/>
                <w:sz w:val="18"/>
                <w:szCs w:val="18"/>
              </w:rPr>
              <w:t xml:space="preserve">docs/design-tokens.md</w:t>
            </w:r>
            <w:r>
              <w:rPr>
                <w:rFonts w:ascii="Times New Roman" w:eastAsia="SimHei"/>
                <w:b w:val="false"/>
                <w:bCs w:val="false"/>
                <w:i w:val="false"/>
                <w:iCs w:val="false"/>
                <w:color w:val="000000"/>
                <w:sz w:val="18"/>
                <w:szCs w:val="18"/>
              </w:rPr>
              <w:t xml:space="preserve"> updated where the decisions touch it.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Verified: globals.css already carries a complete @theme block — core and semantic colors with full light/dark parity, a typography scale, spacing, radius, shadows, breakpoints, sidebar and chart tokens, and the Arabic font fallback (closure doc D9; docs/design-tokens.md). This batch therefore ratifies or adjusts that layer against the chosen direction, adds the groups it genuinely lacks — interaction states (hover, focus-visible, disabled, loading), motion principles (short, purposeful, reduced-motion aware), border weights — codifies the RTL/logical-properties discipline, and writes the rationale per group, tied to the educational positioning.</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Tailwind 4 CSS-first model; the next-themes class strategy; token names consumed by components unless call sites move in the same batch.</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C (structure locked, so tokens are designed against real requirements).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Both themes render every primitive legibly via the Storybook background toolbar; the note answers why each token group exists.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Token layer ratified and stable — downstream batches reference tokens, never raw hex values.</w:t>
            </w:r>
          </w:p>
        </w:tc>
      </w:tr>
    </w:tbl>
    <w:p>
      <w:pPr>
        <w:pStyle w:val="Heading2"/>
        <w:keepNext/>
        <w:spacing w:after="100" w:before="240" w:line="312"/>
      </w:pPr>
      <w:bookmarkStart w:id="100025" w:name="_Toc100025"/>
      <w:r>
        <w:rPr>
          <w:rFonts w:ascii="Times New Roman" w:eastAsia="SimHei"/>
          <w:b/>
          <w:bCs/>
          <w:color w:val="0F2233"/>
          <w:sz w:val="27"/>
          <w:szCs w:val="27"/>
        </w:rPr>
        <w:t xml:space="preserve">Batch 3.2 — Design system foundations in code</w:t>
      </w:r>
      <w:bookmarkEnd w:id="100025"/>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3.2 — Design system foundations in code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Refine the primitives the real pages need — nothing beyond actual demand — and clear foundation hygiene.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components/ui/*</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components/state/*</w:t>
            </w:r>
            <w:r>
              <w:rPr>
                <w:rFonts w:ascii="Times New Roman" w:eastAsia="SimHei"/>
                <w:b w:val="false"/>
                <w:bCs w:val="false"/>
                <w:i w:val="false"/>
                <w:iCs w:val="false"/>
                <w:color w:val="000000"/>
                <w:sz w:val="18"/>
                <w:szCs w:val="18"/>
              </w:rPr>
              <w:t xml:space="preserve">, new </w:t>
            </w:r>
            <w:r>
              <w:rPr>
                <w:rFonts w:ascii="Consolas" w:eastAsia="SimSun"/>
                <w:b w:val="false"/>
                <w:bCs w:val="false"/>
                <w:i w:val="false"/>
                <w:iCs w:val="false"/>
                <w:color w:val="27363F"/>
                <w:sz w:val="18"/>
                <w:szCs w:val="18"/>
              </w:rPr>
              <w:t xml:space="preserve">components/ui/dialog.tsx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globals.css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package.json</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components.json</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features/courses/keys.ts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Primitives restyled to tokens with consistent state styles; the delete-confirmation dialog (currently hand-rolled in DeleteCourseButton) extracted into a reusable alert-dialog primitive; async-state kit restyled; shadcn runtime dependency dropped by vendoring its stylesheet (W5); dead hooks alias (S7) and unused list-filters factory (S4) removed; badge used or deleted (S5).</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Primitive APIs beyond styling; the axe-fail-on-violation config; live key-test behavior (dead factory's tests removed with it).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3.1 tokens.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All stories render and pass axe in both themes and directions; build green; the shadcn CLI gone from the dependency tree.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 primitive set Phase 4 consumes without modification; no dead primitives left.</w:t>
            </w:r>
          </w:p>
        </w:tc>
      </w:tr>
    </w:tbl>
    <w:p>
      <w:pPr>
        <w:pStyle w:val="Heading2"/>
        <w:keepNext/>
        <w:spacing w:after="100" w:before="240" w:line="312"/>
      </w:pPr>
      <w:bookmarkStart w:id="100026" w:name="_Toc100026"/>
      <w:r>
        <w:rPr>
          <w:rFonts w:ascii="Times New Roman" w:eastAsia="SimHei"/>
          <w:b/>
          <w:bCs/>
          <w:color w:val="0F2233"/>
          <w:sz w:val="27"/>
          <w:szCs w:val="27"/>
        </w:rPr>
        <w:t xml:space="preserve">Batch 3.3 — Application shell</w:t>
      </w:r>
      <w:bookmarkEnd w:id="100026"/>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3.3 — Application shell</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Redesign the shared protected-page structure; relocate the misfiled hook (W4).</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components/Navbar.tsx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components/UserName.tsx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components/auth/UserInfo.tsx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app/(app)/layout.tsx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app/layout.tsx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features/auth/</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Desktop and mobile navigation, user menu with logout, theme toggle placement, page container and header pattern, footer, responsive breakpoints. useUserName moves to the auth feature slice as pure data access; the shell consumes it through a presentational component — restoring the declared features/components split.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useMe query and cache key; AuthGuard position and behavior; nav link targets; logout sequence (cache clear then redirect).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3.1 and 3.2.</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Shell renders on every protected route; mobile menu works at the smallest viewport; axe clean; relocation behavior-identical (same data, same fallbacks).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D: design direction locked and proven — tokens, primitives, and shell exist in code; Phase 4 only composes them.</w:t>
            </w:r>
          </w:p>
        </w:tc>
      </w:tr>
    </w:tbl>
    <w:p>
      <w:pPr>
        <w:pStyle w:val="Heading1"/>
        <w:keepNext/>
        <w:spacing w:after="140" w:before="340" w:line="312"/>
      </w:pPr>
      <w:bookmarkStart w:id="100027" w:name="_Toc100027"/>
      <w:r>
        <w:rPr>
          <w:rFonts w:ascii="Times New Roman" w:eastAsia="SimHei"/>
          <w:b/>
          <w:bCs/>
          <w:color w:val="0A1628"/>
          <w:sz w:val="32"/>
          <w:szCs w:val="32"/>
        </w:rPr>
        <w:t xml:space="preserve">12. Phase 4 — Full Frontend Redesign</w:t>
      </w:r>
      <w:bookmarkEnd w:id="100027"/>
    </w:p>
    <w:p>
      <w:pPr>
        <w:keepNext w:val="false"/>
        <w:spacing w:after="100" w:before="0" w:line="312"/>
        <w:jc w:val="both"/>
      </w:pPr>
      <w:r>
        <w:rPr>
          <w:rFonts w:ascii="Times New Roman" w:eastAsia="SimHei"/>
          <w:b w:val="false"/>
          <w:bCs w:val="false"/>
          <w:i w:val="false"/>
          <w:iCs w:val="false"/>
          <w:color w:val="000000"/>
          <w:sz w:val="24"/>
          <w:szCs w:val="24"/>
        </w:rPr>
        <w:t xml:space="preserve">Phase 4 applies the system to the real routes in four batches, ordered so each pattern is proven once and reused: auth and landing, the two browse surfaces, detail and forms, then profile and global states. Two lockstep disciplines run through every batch: Storybook stories update with their components, and E2E assertions update the moment their copy changes. The stability contract from Section 7.1 applies to every line.</w:t>
      </w:r>
    </w:p>
    <w:p>
      <w:pPr>
        <w:pStyle w:val="Heading2"/>
        <w:keepNext/>
        <w:spacing w:after="100" w:before="240" w:line="312"/>
      </w:pPr>
      <w:bookmarkStart w:id="100028" w:name="_Toc100028"/>
      <w:r>
        <w:rPr>
          <w:rFonts w:ascii="Times New Roman" w:eastAsia="SimHei"/>
          <w:b/>
          <w:bCs/>
          <w:color w:val="0F2233"/>
          <w:sz w:val="27"/>
          <w:szCs w:val="27"/>
        </w:rPr>
        <w:t xml:space="preserve">Batch 4.1 — Auth screens and landing page</w:t>
      </w:r>
      <w:bookmarkEnd w:id="100028"/>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4.1 — Auth screens and landing page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Redesign the public surface: (auth) layout, login, register, and the landing page with honest copy.</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app/(auth)/layout.tsx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login/page.tsx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register/page.tsx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components/auth/LoginForm.tsx</w:t>
            </w:r>
            <w:r>
              <w:rPr>
                <w:rFonts w:ascii="Times New Roman" w:eastAsia="SimHei"/>
                <w:b w:val="false"/>
                <w:bCs w:val="false"/>
                <w:i w:val="false"/>
                <w:iCs w:val="false"/>
                <w:color w:val="000000"/>
                <w:sz w:val="18"/>
                <w:szCs w:val="18"/>
              </w:rPr>
              <w:t xml:space="preserve"> (presentation)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auth pattern (centered card, brand, feedback states) composed from the new primitives; landing hero and features rebuilt on the token system with the Phase 2 copy.</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keycloak.login/register call sites and redirect targets; safeRedirectTarget; the Suspense boundary around LoginForm; register states from 1.2.</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Login E2E updated and green (its Welcome Back assertion follows the new copy); axe on new stories; auth boundaries from 1.2 checked in the new skin.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public journey — land, register, login, recover — exists in the final language with no unstyled fallbacks.</w:t>
            </w:r>
          </w:p>
        </w:tc>
      </w:tr>
    </w:tbl>
    <w:p>
      <w:pPr>
        <w:pStyle w:val="Heading2"/>
        <w:keepNext/>
        <w:spacing w:after="100" w:before="240" w:line="312"/>
      </w:pPr>
      <w:bookmarkStart w:id="100029" w:name="_Toc100029"/>
      <w:r>
        <w:rPr>
          <w:rFonts w:ascii="Times New Roman" w:eastAsia="SimHei"/>
          <w:b/>
          <w:bCs/>
          <w:color w:val="0F2233"/>
          <w:sz w:val="27"/>
          <w:szCs w:val="27"/>
        </w:rPr>
        <w:t xml:space="preserve">Batch 4.2 — Dashboard and courses list</w:t>
      </w:r>
      <w:bookmarkEnd w:id="100029"/>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4.2 — Dashboard and courses list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Redesign the two browse surfaces with real data and states.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app/(app)/dashboard/page.tsx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app/(app)/courses/page.tsx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components/CourseCard.tsx</w:t>
            </w:r>
            <w:r>
              <w:rPr>
                <w:rFonts w:ascii="Times New Roman" w:eastAsia="SimHei"/>
                <w:b w:val="false"/>
                <w:bCs w:val="false"/>
                <w:i w:val="false"/>
                <w:iCs w:val="false"/>
                <w:color w:val="000000"/>
                <w:sz w:val="18"/>
                <w:szCs w:val="18"/>
              </w:rPr>
              <w:t xml:space="preserve">, new list-pattern component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Dashboard pattern with the locked real-metric composition; list pattern with search, card grid, real empty state; the inline filter state extracted into the pattern component (Bucket B).</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useCourses and its gating; filter semantics (same fields, same behavior); courseCount derivation; read-only nature of both pages.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4.1.</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Courses E2E updated where copy changed; empty state verified with a fresh account; axe, both themes.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Both surfaces show real data, real states, zero placeholders.</w:t>
            </w:r>
          </w:p>
        </w:tc>
      </w:tr>
    </w:tbl>
    <w:p>
      <w:pPr>
        <w:pStyle w:val="Heading2"/>
        <w:keepNext/>
        <w:spacing w:after="100" w:before="240" w:line="312"/>
      </w:pPr>
      <w:bookmarkStart w:id="100030" w:name="_Toc100030"/>
      <w:r>
        <w:rPr>
          <w:rFonts w:ascii="Times New Roman" w:eastAsia="SimHei"/>
          <w:b/>
          <w:bCs/>
          <w:color w:val="0F2233"/>
          <w:sz w:val="27"/>
          <w:szCs w:val="27"/>
        </w:rPr>
        <w:t xml:space="preserve">Batch 4.3 — Course detail, forms, and delete confirmation</w:t>
      </w:r>
      <w:bookmarkEnd w:id="100030"/>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4.3 — Course detail, forms, and delete confirmation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Redesign the detail and create/edit form patterns, including destructive-action confirmation on the new dialog primitive.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courses/[id]/page.tsx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courses/new/page.tsx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courses/[id]/edit/page.tsx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components/courses/CourseForm.tsx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DeleteCourseButton.tsx</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Detail layout; form pattern (field rhythm, validation presentation, submit and API-error states); the hand-rolled confirm replaced by the 3.2 dialog with identical semantics; notFound-on-404 kept, its presentation styled.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Zod schemas and safeParse loops; mutation orchestration and cache invalidation; post-save navigation; status-to-message mapping; the 1.1 key fixes.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4.2; the 3.2 dialog primitive.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Full courses-crud E2E (create, read, update, alertdialog delete) updated and green — the regression net for the whole form pattern.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CRUD loop is fully operable in the new language, errors presented through the system.</w:t>
            </w:r>
          </w:p>
        </w:tc>
      </w:tr>
    </w:tbl>
    <w:p>
      <w:pPr>
        <w:pStyle w:val="Heading2"/>
        <w:keepNext/>
        <w:spacing w:after="100" w:before="240" w:line="312"/>
      </w:pPr>
      <w:bookmarkStart w:id="100031" w:name="_Toc100031"/>
      <w:r>
        <w:rPr>
          <w:rFonts w:ascii="Times New Roman" w:eastAsia="SimHei"/>
          <w:b/>
          <w:bCs/>
          <w:color w:val="0F2233"/>
          <w:sz w:val="27"/>
          <w:szCs w:val="27"/>
        </w:rPr>
        <w:t xml:space="preserve">Batch 4.4 — Profile, global states, responsive/RTL pass</w:t>
      </w:r>
      <w:bookmarkEnd w:id="100031"/>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4.4 — Profile, global states, responsive/RTL pass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Finish the surface: profile pattern, global 404/error states, and the responsive and RTL pass across all routes.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app/(app)/profile/page.tsx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components/profile/ProfileForm.tsx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app/not-found.tsx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app/(app)/error.tsx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app/(auth)/error.tsx</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app/(app)/loading.tsx</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pattern with the create-versus-edit presentation settled once; global states restyled; systematic pass at both breakpoints and a logical-properties RTL audit using the Storybook direction toolbar.</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schema and mutation; the 404-to-null semantics; the F4 key fix; the role=status success contract the E2E asserts.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4.3.</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Profile-roundtrip E2E updated and green; every route inspected at both viewports and directions; axe across the full story set.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E: the entire locked surface — nine routes plus both groups' states — runs on the new system, logic preserved.</w:t>
            </w:r>
          </w:p>
        </w:tc>
      </w:tr>
    </w:tbl>
    <w:p>
      <w:pPr>
        <w:pStyle w:val="Heading1"/>
        <w:keepNext/>
        <w:spacing w:after="140" w:before="340" w:line="312"/>
      </w:pPr>
      <w:bookmarkStart w:id="100032" w:name="_Toc100032"/>
      <w:r>
        <w:rPr>
          <w:rFonts w:ascii="Times New Roman" w:eastAsia="SimHei"/>
          <w:b/>
          <w:bCs/>
          <w:color w:val="0A1628"/>
          <w:sz w:val="32"/>
          <w:szCs w:val="32"/>
        </w:rPr>
        <w:t xml:space="preserve">13. Phase 5 — Integration and Hardening</w:t>
      </w:r>
      <w:bookmarkEnd w:id="100032"/>
    </w:p>
    <w:p>
      <w:pPr>
        <w:keepNext w:val="false"/>
        <w:spacing w:after="100" w:before="0" w:line="312"/>
        <w:jc w:val="both"/>
      </w:pPr>
      <w:r>
        <w:rPr>
          <w:rFonts w:ascii="Times New Roman" w:eastAsia="SimHei"/>
          <w:b w:val="false"/>
          <w:bCs w:val="false"/>
          <w:i w:val="false"/>
          <w:iCs w:val="false"/>
          <w:color w:val="000000"/>
          <w:sz w:val="24"/>
          <w:szCs w:val="24"/>
        </w:rPr>
        <w:t xml:space="preserve">Phase 5 converts a redesigned product into a presentable one, using only the existing infrastructure: Vitest, Storybook with axe, Playwright, the CI workflow, and the staging pipeline. No new test framework, no coverage crusade, no expansion of the test project — the matrix in Section 15 defines exactly what is checked, where, and when.</w:t>
      </w:r>
    </w:p>
    <w:p>
      <w:pPr>
        <w:pStyle w:val="Heading2"/>
        <w:keepNext/>
        <w:spacing w:after="100" w:before="240" w:line="312"/>
      </w:pPr>
      <w:bookmarkStart w:id="100033" w:name="_Toc100033"/>
      <w:r>
        <w:rPr>
          <w:rFonts w:ascii="Times New Roman" w:eastAsia="SimHei"/>
          <w:b/>
          <w:bCs/>
          <w:color w:val="0F2233"/>
          <w:sz w:val="27"/>
          <w:szCs w:val="27"/>
        </w:rPr>
        <w:t xml:space="preserve">Batch 5.1 — Test suite alignment</w:t>
      </w:r>
      <w:bookmarkEnd w:id="100033"/>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5.1 — Test suite alignment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Align the three E2E specs and the local matrix with the final UI; add the one missing check class — viewports.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e2e/login.spec.ts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e2e/courses-crud.spec.ts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e2e/profile-roundtrip.spec.ts</w:t>
            </w:r>
            <w:r>
              <w:rPr>
                <w:rFonts w:ascii="Times New Roman" w:eastAsia="SimHei"/>
                <w:b w:val="false"/>
                <w:bCs w:val="false"/>
                <w:i w:val="false"/>
                <w:iCs w:val="false"/>
                <w:color w:val="000000"/>
                <w:sz w:val="18"/>
                <w:szCs w:val="18"/>
              </w:rPr>
              <w:t xml:space="preserve">, </w:t>
            </w:r>
            <w:r>
              <w:rPr>
                <w:rFonts w:ascii="Consolas" w:eastAsia="SimSun"/>
                <w:b w:val="false"/>
                <w:bCs w:val="false"/>
                <w:i w:val="false"/>
                <w:iCs w:val="false"/>
                <w:color w:val="27363F"/>
                <w:sz w:val="18"/>
                <w:szCs w:val="18"/>
              </w:rPr>
              <w:t xml:space="preserve">playwright.config.ts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Assertions updated to final copy and structure (prefer role-based and accessible-name selectors); a compact responsive check — a second Playwright project at the mobile viewport running login and list flows, or in-spec viewport assertions; the duplicated login helper stays as documented.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one-test-per-flow structure, the real-Keycloak login approach, skip-without-credentials behavior, worker and retry settings.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Full local matrix with credentials: lint, typecheck, unit, storybook, build, all three specs at both viewports.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Local matrix fully green against the final UI; no spec asserts copy that no longer exists.</w:t>
            </w:r>
          </w:p>
        </w:tc>
      </w:tr>
    </w:tbl>
    <w:p>
      <w:pPr>
        <w:pStyle w:val="Heading2"/>
        <w:keepNext/>
        <w:spacing w:after="100" w:before="240" w:line="312"/>
      </w:pPr>
      <w:bookmarkStart w:id="100034" w:name="_Toc100034"/>
      <w:r>
        <w:rPr>
          <w:rFonts w:ascii="Times New Roman" w:eastAsia="SimHei"/>
          <w:b/>
          <w:bCs/>
          <w:color w:val="0F2233"/>
          <w:sz w:val="27"/>
          <w:szCs w:val="27"/>
        </w:rPr>
        <w:t xml:space="preserve">Batch 5.2 — Verification runs</w:t>
      </w:r>
      <w:bookmarkEnd w:id="100034"/>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5.2 — Verification runs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Execute the deferred closure-doc verification items against the final product: E2E promotion, a11y, theme and direction sweep.</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 (execution only); </w:t>
            </w:r>
            <w:r>
              <w:rPr>
                <w:rFonts w:ascii="Consolas" w:eastAsia="SimSun"/>
                <w:b w:val="false"/>
                <w:bCs w:val="false"/>
                <w:i w:val="false"/>
                <w:iCs w:val="false"/>
                <w:color w:val="27363F"/>
                <w:sz w:val="18"/>
                <w:szCs w:val="18"/>
              </w:rPr>
              <w:t xml:space="preserve">e2e.yml</w:t>
            </w:r>
            <w:r>
              <w:rPr>
                <w:rFonts w:ascii="Times New Roman" w:eastAsia="SimHei"/>
                <w:b w:val="false"/>
                <w:bCs w:val="false"/>
                <w:i w:val="false"/>
                <w:iCs w:val="false"/>
                <w:color w:val="000000"/>
                <w:sz w:val="18"/>
                <w:szCs w:val="18"/>
              </w:rPr>
              <w:t xml:space="preserve"> triggered via workflow_dispatch with staging variables.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Three consecutive green E2E workflow runs — the repository's own promotion gate; a green </w:t>
            </w:r>
            <w:r>
              <w:rPr>
                <w:rFonts w:ascii="Consolas" w:eastAsia="SimSun"/>
                <w:b w:val="false"/>
                <w:bCs w:val="false"/>
                <w:i w:val="false"/>
                <w:iCs w:val="false"/>
                <w:color w:val="27363F"/>
                <w:sz w:val="18"/>
                <w:szCs w:val="18"/>
              </w:rPr>
              <w:t xml:space="preserve">test:storybook</w:t>
            </w:r>
            <w:r>
              <w:rPr>
                <w:rFonts w:ascii="Times New Roman" w:eastAsia="SimHei"/>
                <w:b w:val="false"/>
                <w:bCs w:val="false"/>
                <w:i w:val="false"/>
                <w:iCs w:val="false"/>
                <w:color w:val="000000"/>
                <w:sz w:val="18"/>
                <w:szCs w:val="18"/>
              </w:rPr>
              <w:t xml:space="preserve"> a11y run; a recorded sweep of every story and route in light, dark, LTR, RTL, with a contrast spot-check for S10-class token mistakes.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Workflow triggers and gating design (e2e stays workflow_dispatch; becoming a required PR check is a team decision outside this roadmap).</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5.1; staging deployed with the final build.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records themselves: three green runs, a11y green, sweep notes with zero unresolved defects.</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Every closure-doc pending verification item has a recorded result against the final UI.</w:t>
            </w:r>
          </w:p>
        </w:tc>
      </w:tr>
    </w:tbl>
    <w:p>
      <w:pPr>
        <w:pStyle w:val="Heading2"/>
        <w:keepNext/>
        <w:spacing w:after="100" w:before="240" w:line="312"/>
      </w:pPr>
      <w:bookmarkStart w:id="100035" w:name="_Toc100035"/>
      <w:r>
        <w:rPr>
          <w:rFonts w:ascii="Times New Roman" w:eastAsia="SimHei"/>
          <w:b/>
          <w:bCs/>
          <w:color w:val="0F2233"/>
          <w:sz w:val="27"/>
          <w:szCs w:val="27"/>
        </w:rPr>
        <w:t xml:space="preserve">Batch 5.3 — Staging validation and demo dry run</w:t>
      </w:r>
      <w:bookmarkEnd w:id="100035"/>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gridSpan w:val="2"/>
            <w:shd w:fill="0F2233" w:val="clear"/>
            <w:tcMar>
              <w:top w:type="dxa" w:w="40"/>
              <w:left w:type="dxa" w:w="100"/>
              <w:bottom w:type="dxa" w:w="40"/>
              <w:right w:type="dxa" w:w="100"/>
            </w:tcMar>
          </w:tcPr>
          <w:p>
            <w:pPr>
              <w:spacing w:line="260"/>
              <w:jc w:val="left"/>
            </w:pPr>
            <w:r>
              <w:rPr>
                <w:rFonts w:ascii="Times New Roman" w:eastAsia="SimHei"/>
                <w:b/>
                <w:bCs/>
                <w:color w:val="FFFFFF"/>
                <w:sz w:val="19"/>
                <w:szCs w:val="19"/>
              </w:rPr>
              <w:t xml:space="preserve">Batch 5.3 — Staging validation and demo dry run</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Objective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Prove the product on the environment the supervisor will see; rehearse the presentation end to end.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Files affected</w:t>
            </w:r>
          </w:p>
        </w:tc>
        <w:tc>
          <w:tcPr>
            <w:tcW w:type="pct" w:w="78%"/>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package.json</w:t>
            </w:r>
            <w:r>
              <w:rPr>
                <w:rFonts w:ascii="Times New Roman" w:eastAsia="SimHei"/>
                <w:b w:val="false"/>
                <w:bCs w:val="false"/>
                <w:i w:val="false"/>
                <w:iCs w:val="false"/>
                <w:color w:val="000000"/>
                <w:sz w:val="18"/>
                <w:szCs w:val="18"/>
              </w:rPr>
              <w:t xml:space="preserve"> (pin the six floating devDependencies), </w:t>
            </w:r>
            <w:r>
              <w:rPr>
                <w:rFonts w:ascii="Consolas" w:eastAsia="SimSun"/>
                <w:b w:val="false"/>
                <w:bCs w:val="false"/>
                <w:i w:val="false"/>
                <w:iCs w:val="false"/>
                <w:color w:val="27363F"/>
                <w:sz w:val="18"/>
                <w:szCs w:val="18"/>
              </w:rPr>
              <w:t xml:space="preserve">.github/workflows/storybook.yml</w:t>
            </w:r>
            <w:r>
              <w:rPr>
                <w:rFonts w:ascii="Times New Roman" w:eastAsia="SimHei"/>
                <w:b w:val="false"/>
                <w:bCs w:val="false"/>
                <w:i w:val="false"/>
                <w:iCs w:val="false"/>
                <w:color w:val="000000"/>
                <w:sz w:val="18"/>
                <w:szCs w:val="18"/>
              </w:rPr>
              <w:t xml:space="preserve"> (pin the Chromatic action digest)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What changes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Final staging deploy; Sentry event and source-map verification repeated on the final build; demo dataset refreshed; one full dry run of the locked journey exactly as presented; the W6/W7 pinning hygiene.</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Must NOT change</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Deploy script sequence, compose topology, any runtime dependency version (only devDependencies and one CI action digest are pinned).</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Dependencies</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5.2; the runbook from 2.1.</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Validation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dry run itself: one continuous execution with zero developer interventions, on staging, Sentry confirming from the correctly labeled environment.</w:t>
            </w:r>
          </w:p>
        </w:tc>
      </w:tr>
      <w:tr>
        <w:trPr>
          <w:cantSplit/>
        </w:trPr>
        <w:tc>
          <w:tcPr>
            <w:tcW w:type="pct" w:w="22%"/>
            <w:shd w:fill="EDF3F5" w:val="clear"/>
            <w:tcMar>
              <w:top w:type="dxa" w:w="40"/>
              <w:left w:type="dxa" w:w="100"/>
              <w:bottom w:type="dxa" w:w="40"/>
              <w:right w:type="dxa" w:w="100"/>
            </w:tcMar>
          </w:tcPr>
          <w:p>
            <w:pPr>
              <w:spacing w:line="260"/>
              <w:jc w:val="left"/>
            </w:pPr>
            <w:r>
              <w:rPr>
                <w:rFonts w:ascii="Times New Roman" w:eastAsia="SimHei"/>
                <w:b/>
                <w:bCs/>
                <w:color w:val="0F2233"/>
                <w:sz w:val="18"/>
                <w:szCs w:val="18"/>
              </w:rPr>
              <w:t xml:space="preserve">Completion</w:t>
            </w:r>
          </w:p>
        </w:tc>
        <w:tc>
          <w:tcPr>
            <w:tcW w:type="pct" w:w="7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 F: presentation ready.</w:t>
            </w:r>
          </w:p>
        </w:tc>
      </w:tr>
    </w:tbl>
    <w:p>
      <w:pPr>
        <w:pStyle w:val="Heading1"/>
        <w:keepNext/>
        <w:spacing w:after="140" w:before="340" w:line="312"/>
      </w:pPr>
      <w:bookmarkStart w:id="100036" w:name="_Toc100036"/>
      <w:r>
        <w:rPr>
          <w:rFonts w:ascii="Times New Roman" w:eastAsia="SimHei"/>
          <w:b/>
          <w:bCs/>
          <w:color w:val="0A1628"/>
          <w:sz w:val="32"/>
          <w:szCs w:val="32"/>
        </w:rPr>
        <w:t xml:space="preserve">14. Gates and Completion Criteria</w:t>
      </w:r>
      <w:bookmarkEnd w:id="100036"/>
    </w:p>
    <w:p>
      <w:pPr>
        <w:keepNext w:val="false"/>
        <w:spacing w:after="100" w:before="0" w:line="312"/>
        <w:jc w:val="both"/>
      </w:pPr>
      <w:r>
        <w:rPr>
          <w:rFonts w:ascii="Times New Roman" w:eastAsia="SimHei"/>
          <w:b w:val="false"/>
          <w:bCs w:val="false"/>
          <w:i w:val="false"/>
          <w:iCs w:val="false"/>
          <w:color w:val="000000"/>
          <w:sz w:val="24"/>
          <w:szCs w:val="24"/>
        </w:rPr>
        <w:t xml:space="preserve">Gates, not dates, govern the sequence. Each gate is a state of the repository and its records, checkable by someone other than the implementer. A later phase does not begin by reopening an earlier decision; if genuinely new evidence invalidates a locked decision, the change is written down as a new open question and the affected gate is re-evaluated explicitly, never silently.</w:t>
      </w:r>
    </w:p>
    <w:p>
      <w:pPr>
        <w:keepNext/>
        <w:spacing w:after="70" w:before="160" w:line="312"/>
      </w:pPr>
      <w:r>
        <w:rPr>
          <w:rFonts w:ascii="Times New Roman" w:eastAsia="SimHei"/>
          <w:b/>
          <w:bCs/>
          <w:color w:val="0F2233"/>
          <w:sz w:val="21"/>
          <w:szCs w:val="21"/>
        </w:rPr>
        <w:t xml:space="preserve">Table 9: </w:t>
      </w:r>
      <w:r>
        <w:rPr>
          <w:rFonts w:ascii="Times New Roman" w:eastAsia="SimHei"/>
          <w:b/>
          <w:bCs/>
          <w:color w:val="0F2233"/>
          <w:sz w:val="21"/>
          <w:szCs w:val="21"/>
        </w:rPr>
        <w:t xml:space="preserve">Gates A-F — criteria and required evidence</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17%"/>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Gate</w:t>
            </w:r>
          </w:p>
        </w:tc>
        <w:tc>
          <w:tcPr>
            <w:tcW w:type="pct" w:w="41%"/>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Criterion</w:t>
            </w:r>
          </w:p>
        </w:tc>
        <w:tc>
          <w:tcPr>
            <w:tcW w:type="pct" w:w="42%"/>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Evidence required</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 — Functional Reality</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We know exactly what exists and what remains</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Baseline record (0.1): six script results, three E2E results, F5 answer, CORS answer; frozen classification</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 — Week 8 Closure</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necessary functional work is complete</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Closure set closed (F3, F4, F5, W1, S3, S8, S10, F1, F6, W8, S1/S2 decisions); local matrix green incl. E2E with credentials</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 — Demo Surface Locked</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pages and flows that matter are known</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Runbook (2.1); zero Coming-soon or misleading affordances (2.2); environment and dataset confirmed</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 — Design Direction Locked</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visual system is defined before large-scale page work</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Token layer and decision note (3.1); primitives and shell restyled and axe-clean in both themes and directions</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 — Redesign Complete</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actual product surface uses the new system</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All nine routes plus both groups' states on the new system; stories and E2E updated in lockstep; CI green</w:t>
            </w:r>
          </w:p>
        </w:tc>
      </w:tr>
      <w:tr>
        <w:trPr>
          <w:cantSplit/>
        </w:trPr>
        <w:tc>
          <w:tcPr>
            <w:tcW w:type="pct" w:w="17%"/>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 — Presentation Ready</w:t>
            </w:r>
          </w:p>
        </w:tc>
        <w:tc>
          <w:tcPr>
            <w:tcW w:type="pct" w:w="41%"/>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important flows are tested end-to-end</w:t>
            </w:r>
          </w:p>
        </w:tc>
        <w:tc>
          <w:tcPr>
            <w:tcW w:type="pct" w:w="4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Promotion 3/3 green; a11y green; theme and direction sweep recorded; staging dry run without intervention</w:t>
            </w:r>
          </w:p>
        </w:tc>
      </w:tr>
    </w:tbl>
    <w:p>
      <w:pPr>
        <w:pStyle w:val="Heading1"/>
        <w:keepNext/>
        <w:spacing w:after="140" w:before="340" w:line="312"/>
      </w:pPr>
      <w:bookmarkStart w:id="100037" w:name="_Toc100037"/>
      <w:r>
        <w:rPr>
          <w:rFonts w:ascii="Times New Roman" w:eastAsia="SimHei"/>
          <w:b/>
          <w:bCs/>
          <w:color w:val="0A1628"/>
          <w:sz w:val="32"/>
          <w:szCs w:val="32"/>
        </w:rPr>
        <w:t xml:space="preserve">15. Testing and Hardening Plan</w:t>
      </w:r>
      <w:bookmarkEnd w:id="100037"/>
    </w:p>
    <w:p>
      <w:pPr>
        <w:keepNext w:val="false"/>
        <w:spacing w:after="100" w:before="0" w:line="312"/>
        <w:jc w:val="both"/>
      </w:pPr>
      <w:r>
        <w:rPr>
          <w:rFonts w:ascii="Times New Roman" w:eastAsia="SimHei"/>
          <w:b w:val="false"/>
          <w:bCs w:val="false"/>
          <w:i w:val="false"/>
          <w:iCs w:val="false"/>
          <w:color w:val="000000"/>
          <w:sz w:val="24"/>
          <w:szCs w:val="24"/>
        </w:rPr>
        <w:t xml:space="preserve">All validation uses the existing infrastructure. The CI workflow already chains lint, typecheck, unit, Storybook, and build on every pull request; the plan below only assigns checks to the phase where they are meaningful. Nothing introduces a new test tool, runner, or coverage threshold. The E2E specs remain the regression net: the courses spec covers the entire CRUD loop including the confirmation dialog, the profile spec covers create-update-persist, and the login spec covers the Keycloak round trip.</w:t>
      </w:r>
    </w:p>
    <w:p>
      <w:pPr>
        <w:keepNext/>
        <w:spacing w:after="70" w:before="160" w:line="312"/>
      </w:pPr>
      <w:r>
        <w:rPr>
          <w:rFonts w:ascii="Times New Roman" w:eastAsia="SimHei"/>
          <w:b/>
          <w:bCs/>
          <w:color w:val="0F2233"/>
          <w:sz w:val="21"/>
          <w:szCs w:val="21"/>
        </w:rPr>
        <w:t xml:space="preserve">Table 10: </w:t>
      </w:r>
      <w:r>
        <w:rPr>
          <w:rFonts w:ascii="Times New Roman" w:eastAsia="SimHei"/>
          <w:b/>
          <w:bCs/>
          <w:color w:val="0F2233"/>
          <w:sz w:val="21"/>
          <w:szCs w:val="21"/>
        </w:rPr>
        <w:t xml:space="preserve">Validation matrix — what is checked, where, and when</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32%"/>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Check</w:t>
            </w:r>
          </w:p>
        </w:tc>
        <w:tc>
          <w:tcPr>
            <w:tcW w:type="pct" w:w="33%"/>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Instrument</w:t>
            </w:r>
          </w:p>
        </w:tc>
        <w:tc>
          <w:tcPr>
            <w:tcW w:type="pct" w:w="35%"/>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When</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Typecheck, lint, build</w:t>
            </w:r>
          </w:p>
        </w:tc>
        <w:tc>
          <w:tcPr>
            <w:tcW w:type="pct" w:w="33%"/>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ci.yml</w:t>
            </w:r>
            <w:r>
              <w:rPr>
                <w:rFonts w:ascii="Times New Roman" w:eastAsia="SimHei"/>
                <w:b w:val="false"/>
                <w:bCs w:val="false"/>
                <w:i w:val="false"/>
                <w:iCs w:val="false"/>
                <w:color w:val="000000"/>
                <w:sz w:val="18"/>
                <w:szCs w:val="18"/>
              </w:rPr>
              <w:t xml:space="preserve"> chain</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Every batch, via PR</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Unit tests (api boundary, keys, options)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Vitest unit project</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Every batch; extended in 1.4 for datetime shapes</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Primitive accessibility</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Storybook axe, fail on violation</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3.2 onward</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Login round trip</w:t>
            </w:r>
          </w:p>
        </w:tc>
        <w:tc>
          <w:tcPr>
            <w:tcW w:type="pct" w:w="33%"/>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e2e/login.spec.ts</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1.2 and 4.1</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CRUD incl. delete confirm</w:t>
            </w:r>
          </w:p>
        </w:tc>
        <w:tc>
          <w:tcPr>
            <w:tcW w:type="pct" w:w="33%"/>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e2e/courses-crud.spec.ts</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1.1, 4.3, 5.1</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Profile round trip</w:t>
            </w:r>
          </w:p>
        </w:tc>
        <w:tc>
          <w:tcPr>
            <w:tcW w:type="pct" w:w="33%"/>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e2e/profile-roundtrip.spec.ts</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1.1, 4.4, 5.1</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Session expiry recovery (manual)</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Forced refresh failure</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1.2</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Auth error/loading boundaries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Manual render-error forcing</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1.2 and 4.1</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Light and dark themes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Storybook toolbar + manual</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Phase 3 spot checks; sweep in 5.2</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RTL readiness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Direction toolbar + audit</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4.4; sweep in 5.2</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Responsive viewports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Second Playwright project</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5.1</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E2E promotion runs (3/3)</w:t>
            </w:r>
          </w:p>
        </w:tc>
        <w:tc>
          <w:tcPr>
            <w:tcW w:type="pct" w:w="33%"/>
            <w:tcMar>
              <w:top w:type="dxa" w:w="40"/>
              <w:left w:type="dxa" w:w="100"/>
              <w:bottom w:type="dxa" w:w="40"/>
              <w:right w:type="dxa" w:w="100"/>
            </w:tcMar>
          </w:tcPr>
          <w:p>
            <w:pPr>
              <w:spacing w:line="260"/>
              <w:jc w:val="left"/>
            </w:pPr>
            <w:r>
              <w:rPr>
                <w:rFonts w:ascii="Consolas" w:eastAsia="SimSun"/>
                <w:b w:val="false"/>
                <w:bCs w:val="false"/>
                <w:i w:val="false"/>
                <w:iCs w:val="false"/>
                <w:color w:val="27363F"/>
                <w:sz w:val="18"/>
                <w:szCs w:val="18"/>
              </w:rPr>
              <w:t xml:space="preserve">e2e.yml</w:t>
            </w:r>
            <w:r>
              <w:rPr>
                <w:rFonts w:ascii="Times New Roman" w:eastAsia="SimHei"/>
                <w:b w:val="false"/>
                <w:bCs w:val="false"/>
                <w:i w:val="false"/>
                <w:iCs w:val="false"/>
                <w:color w:val="000000"/>
                <w:sz w:val="18"/>
                <w:szCs w:val="18"/>
              </w:rPr>
              <w:t xml:space="preserve"> dispatch</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5.2</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Sentry events, label, maps</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Staging + Sentry UI</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Batches 1.3 and 5.3</w:t>
            </w:r>
          </w:p>
        </w:tc>
      </w:tr>
      <w:tr>
        <w:trPr>
          <w:cantSplit/>
        </w:trPr>
        <w:tc>
          <w:tcPr>
            <w:tcW w:type="pct" w:w="32%"/>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Demo dry run</w:t>
            </w:r>
          </w:p>
        </w:tc>
        <w:tc>
          <w:tcPr>
            <w:tcW w:type="pct" w:w="33%"/>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Runbook on staging</w:t>
            </w:r>
          </w:p>
        </w:tc>
        <w:tc>
          <w:tcPr>
            <w:tcW w:type="pct" w:w="3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5.3</w:t>
            </w:r>
          </w:p>
        </w:tc>
      </w:tr>
    </w:tbl>
    <w:p>
      <w:pPr>
        <w:pStyle w:val="Heading1"/>
        <w:keepNext/>
        <w:spacing w:after="140" w:before="340" w:line="312"/>
      </w:pPr>
      <w:bookmarkStart w:id="100038" w:name="_Toc100038"/>
      <w:r>
        <w:rPr>
          <w:rFonts w:ascii="Times New Roman" w:eastAsia="SimHei"/>
          <w:b/>
          <w:bCs/>
          <w:color w:val="0A1628"/>
          <w:sz w:val="32"/>
          <w:szCs w:val="32"/>
        </w:rPr>
        <w:t xml:space="preserve">16. Explicitly Out of Scope</w:t>
      </w:r>
      <w:bookmarkEnd w:id="100038"/>
    </w:p>
    <w:p>
      <w:pPr>
        <w:keepNext w:val="false"/>
        <w:spacing w:after="100" w:before="0" w:line="312"/>
        <w:jc w:val="both"/>
      </w:pPr>
      <w:r>
        <w:rPr>
          <w:rFonts w:ascii="Times New Roman" w:eastAsia="SimHei"/>
          <w:b w:val="false"/>
          <w:bCs w:val="false"/>
          <w:i w:val="false"/>
          <w:iCs w:val="false"/>
          <w:color w:val="000000"/>
          <w:sz w:val="24"/>
          <w:szCs w:val="24"/>
        </w:rPr>
        <w:t xml:space="preserve">Every item below was considered and deliberately excluded. The test for inclusion was the scope filter from Section 3; each exclusion names its reason so future proposals do not relitigate it without new evidence.</w:t>
      </w:r>
    </w:p>
    <w:p>
      <w:pPr>
        <w:keepNext/>
        <w:spacing w:after="70" w:before="160" w:line="312"/>
      </w:pPr>
      <w:r>
        <w:rPr>
          <w:rFonts w:ascii="Times New Roman" w:eastAsia="SimHei"/>
          <w:b/>
          <w:bCs/>
          <w:color w:val="0F2233"/>
          <w:sz w:val="21"/>
          <w:szCs w:val="21"/>
        </w:rPr>
        <w:t xml:space="preserve">Table 11: </w:t>
      </w:r>
      <w:r>
        <w:rPr>
          <w:rFonts w:ascii="Times New Roman" w:eastAsia="SimHei"/>
          <w:b/>
          <w:bCs/>
          <w:color w:val="0F2233"/>
          <w:sz w:val="21"/>
          <w:szCs w:val="21"/>
        </w:rPr>
        <w:t xml:space="preserve">Excluded work and the rationale for each exclusion</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tblGrid>
      <w:tr>
        <w:trPr>
          <w:cantSplit/>
          <w:tblHeader/>
        </w:trPr>
        <w:tc>
          <w:tcPr>
            <w:tcW w:type="pct" w:w="36%"/>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Excluded item</w:t>
            </w:r>
          </w:p>
        </w:tc>
        <w:tc>
          <w:tcPr>
            <w:tcW w:type="pct" w:w="64%"/>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Rationale</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Server-side route protection (middleware.ts)</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SPA holds no server session; real protection would require an authentication architecture change — explicitly forbidden. The client guard is a documented, deliberate decision and stays</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New auth, state-management, or form systems</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evidence shows clean, tested boundaries; swapping them adds risk with no functional gap closed</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Materials upload UI</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Deferred with a trigger, not built: the backend seam raises NotImplementedError, so every material ends failed; a demo of guaranteed failure is worse than no demo</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AI chat, quizzes, flashcards, knowledge-graph UI</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Zero AI-reachable endpoints; building UI against nothing either fakes behavior or ships dead screens</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Pagination, ETags, optimistic concurrency</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Backend-owned breaking changes; unbounded lists are acceptable at demo scale</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Course owner-scoping fix</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 backend authorization defect, flagged upstream; the frontend neither works around it nor hides it</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i18n framework and full Arabic conversion</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RTL-readiness via logical properties stays in scope; locale routing and translation are a separate initiative</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Coverage thresholds / configuration</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Would drive test-writing for coverage, not for the demo surface</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Analytics integration</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None installed, none needed for the presentation</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New component-library dependencies</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redesign refines existing primitives; the only dependency change is removing one (W5)</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Coding against v4 spec §22.4</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backend map flags that table as planned-only and partially wrong; it is documentation, not a contract</w:t>
            </w:r>
          </w:p>
        </w:tc>
      </w:tr>
      <w:tr>
        <w:trPr>
          <w:cantSplit/>
        </w:trPr>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Re-doing modernization work</w:t>
            </w:r>
          </w:p>
        </w:tc>
        <w:tc>
          <w:tcPr>
            <w:tcW w:type="pct" w:w="6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Guard consolidation, API boundary, schema-driven slices, state kit, E2E trio, staging pipeline — DONE and protected</w:t>
            </w:r>
          </w:p>
        </w:tc>
      </w:tr>
    </w:tbl>
    <w:p>
      <w:pPr>
        <w:pStyle w:val="Heading1"/>
        <w:keepNext/>
        <w:spacing w:after="140" w:before="340" w:line="312"/>
      </w:pPr>
      <w:bookmarkStart w:id="100039" w:name="_Toc100039"/>
      <w:r>
        <w:rPr>
          <w:rFonts w:ascii="Times New Roman" w:eastAsia="SimHei"/>
          <w:b/>
          <w:bCs/>
          <w:color w:val="0A1628"/>
          <w:sz w:val="32"/>
          <w:szCs w:val="32"/>
        </w:rPr>
        <w:t xml:space="preserve">17. Open Questions and Blockers</w:t>
      </w:r>
      <w:bookmarkEnd w:id="100039"/>
    </w:p>
    <w:p>
      <w:pPr>
        <w:keepNext w:val="false"/>
        <w:spacing w:after="100" w:before="0" w:line="312"/>
        <w:jc w:val="both"/>
      </w:pPr>
      <w:r>
        <w:rPr>
          <w:rFonts w:ascii="Times New Roman" w:eastAsia="SimHei"/>
          <w:b w:val="false"/>
          <w:bCs w:val="false"/>
          <w:i w:val="false"/>
          <w:iCs w:val="false"/>
          <w:color w:val="000000"/>
          <w:sz w:val="24"/>
          <w:szCs w:val="24"/>
        </w:rPr>
        <w:t xml:space="preserve">These are the items the roadmap cannot settle from code and documents alone — each needs a running system or a named owner's decision. Each carries an owner and a resolution path; none blocks starting Phase 0, and only the first can change the closure scope.</w:t>
      </w:r>
    </w:p>
    <w:p>
      <w:pPr>
        <w:keepNext/>
        <w:spacing w:after="70" w:before="160" w:line="312"/>
      </w:pPr>
      <w:r>
        <w:rPr>
          <w:rFonts w:ascii="Times New Roman" w:eastAsia="SimHei"/>
          <w:b/>
          <w:bCs/>
          <w:color w:val="0F2233"/>
          <w:sz w:val="21"/>
          <w:szCs w:val="21"/>
        </w:rPr>
        <w:t xml:space="preserve">Table 12: </w:t>
      </w:r>
      <w:r>
        <w:rPr>
          <w:rFonts w:ascii="Times New Roman" w:eastAsia="SimHei"/>
          <w:b/>
          <w:bCs/>
          <w:color w:val="0F2233"/>
          <w:sz w:val="21"/>
          <w:szCs w:val="21"/>
        </w:rPr>
        <w:t xml:space="preserve">Open questions, owners, and resolution paths</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gridCol w:w="100"/>
      </w:tblGrid>
      <w:tr>
        <w:trPr>
          <w:cantSplit/>
          <w:tblHeader/>
        </w:trPr>
        <w:tc>
          <w:tcPr>
            <w:tcW w:type="pct" w:w="5%"/>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w:t>
            </w:r>
          </w:p>
        </w:tc>
        <w:tc>
          <w:tcPr>
            <w:tcW w:type="pct" w:w="44%"/>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Question</w:t>
            </w:r>
          </w:p>
        </w:tc>
        <w:tc>
          <w:tcPr>
            <w:tcW w:type="pct" w:w="15%"/>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Owner</w:t>
            </w:r>
          </w:p>
        </w:tc>
        <w:tc>
          <w:tcPr>
            <w:tcW w:type="pct" w:w="36%"/>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Resolution path</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1</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Week 8 mapping — ANSWERED with evidence: the 44-week plan's Week 8 expects an upload-to-status-ready E2E flow the dead materials seam cannot deliver, plus project-level items outside frontend scope; the closure set in Section 4 covers the achievable frontend meaning and completes the closure doc's pending-verification list. Delta recorded in the progress ledger; needs the team lead's confirmation so the claim lands where the plan expects it.</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Team lead</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Confirm the recorded delta (progress ledger, Week 8 section); adjust the closure set only if the plan demands more</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2</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Does F5 hold — does the live API emit offset-bearing datetimes?</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Executing dev</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0.1 verification; settled in 1.4 either way</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3</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Staging CORS — SHARPENED by verification: the staging compose passes no CORS_ORIGINS into the backend container at all, and the backend defaults to localhost:3000, so an out-of-band env entry alone cannot reach it. The fix is a compose passthrough edit plus backend restart, infra-owned. Will infra apply it before the demo window?</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Infra owner</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Batch 0.1 preflight confirms; if blocked, raise the compose-passthrough task and fall back to a local demo</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4</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Is re-sequencing E2E promotion to Gate F acceptable? (Closure-doc language implies runs at closure time.)</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Team lead</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Sign-off recorded against the rework rationale in Section 4</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5</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Staging or local as the demo environment?</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Executing dev</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Decided in Batch 2.1, driven by the Question 3 answer</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6</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Will the AI pod land the processing seam and an instructor test user before Gate C? (Verification re-confirmed: zero AI route files in backend/app/api/.)</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AI pod</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If yes, the materials stretch flow is added at Gate C; if no, it stays deferred</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7</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Backend response to the course owner-scoping defect?</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Backend pod</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Reported upstream; affects what demo data other accounts see, not the frontend plan</w:t>
            </w:r>
          </w:p>
        </w:tc>
      </w:tr>
      <w:tr>
        <w:trPr>
          <w:cantSplit/>
        </w:trPr>
        <w:tc>
          <w:tcPr>
            <w:tcW w:type="pct" w:w="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8</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Keep or remove the unreachable (app) loading boundary (S9)?</w:t>
            </w:r>
          </w:p>
        </w:tc>
        <w:tc>
          <w:tcPr>
            <w:tcW w:type="pct" w:w="15%"/>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Executing dev</w:t>
            </w:r>
          </w:p>
        </w:tc>
        <w:tc>
          <w:tcPr>
            <w:tcW w:type="pct" w:w="36%"/>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Trivial decision folded into Batch 3.2; no functional consequence</w:t>
            </w:r>
          </w:p>
        </w:tc>
      </w:tr>
    </w:tbl>
    <w:p>
      <w:pPr>
        <w:pStyle w:val="Heading1"/>
        <w:keepNext/>
        <w:spacing w:after="140" w:before="340" w:line="312"/>
      </w:pPr>
      <w:bookmarkStart w:id="100040" w:name="_Toc100040"/>
      <w:r>
        <w:rPr>
          <w:rFonts w:ascii="Times New Roman" w:eastAsia="SimHei"/>
          <w:b/>
          <w:bCs/>
          <w:color w:val="0A1628"/>
          <w:sz w:val="32"/>
          <w:szCs w:val="32"/>
        </w:rPr>
        <w:t xml:space="preserve">18. What Supervisor-Ready Means</w:t>
      </w:r>
      <w:bookmarkEnd w:id="100040"/>
    </w:p>
    <w:p>
      <w:pPr>
        <w:keepNext w:val="false"/>
        <w:spacing w:after="100" w:before="0" w:line="312"/>
        <w:jc w:val="both"/>
      </w:pPr>
      <w:r>
        <w:rPr>
          <w:rFonts w:ascii="Times New Roman" w:eastAsia="SimHei"/>
          <w:b w:val="false"/>
          <w:bCs w:val="false"/>
          <w:i w:val="false"/>
          <w:iCs w:val="false"/>
          <w:color w:val="000000"/>
          <w:sz w:val="24"/>
          <w:szCs w:val="24"/>
        </w:rPr>
        <w:t xml:space="preserve">Gate F is not a feeling; it is the following eight verifiable conditions, all true at once, on staging, immediately before the presentation. If any one of them is false, the product is not ready, and the presentation date does not change the definition.</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Surface: </w:t>
      </w:r>
      <w:r>
        <w:rPr>
          <w:rFonts w:ascii="Times New Roman" w:eastAsia="SimHei"/>
          <w:b w:val="false"/>
          <w:bCs w:val="false"/>
          <w:i w:val="false"/>
          <w:iCs w:val="false"/>
          <w:color w:val="000000"/>
          <w:sz w:val="24"/>
          <w:szCs w:val="24"/>
        </w:rPr>
        <w:t xml:space="preserve">all nine routes plus both route groups' loading, empty, and error states run on the locked design system — no unstyled fallbacks on the demo path.</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Journey: </w:t>
      </w:r>
      <w:r>
        <w:rPr>
          <w:rFonts w:ascii="Times New Roman" w:eastAsia="SimHei"/>
          <w:b w:val="false"/>
          <w:bCs w:val="false"/>
          <w:i w:val="false"/>
          <w:iCs w:val="false"/>
          <w:color w:val="000000"/>
          <w:sz w:val="24"/>
          <w:szCs w:val="24"/>
        </w:rPr>
        <w:t xml:space="preserve">the locked demo journey (landing to logout) executes end to end on staging without developer intervention, with the demo dataset in place.</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Honesty: </w:t>
      </w:r>
      <w:r>
        <w:rPr>
          <w:rFonts w:ascii="Times New Roman" w:eastAsia="SimHei"/>
          <w:b w:val="false"/>
          <w:bCs w:val="false"/>
          <w:i w:val="false"/>
          <w:iCs w:val="false"/>
          <w:color w:val="000000"/>
          <w:sz w:val="24"/>
          <w:szCs w:val="24"/>
        </w:rPr>
        <w:t xml:space="preserve">no Coming-soon strings, no dead affordances, no claims the product cannot demonstrate.</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Correctness: </w:t>
      </w:r>
      <w:r>
        <w:rPr>
          <w:rFonts w:ascii="Times New Roman" w:eastAsia="SimHei"/>
          <w:b w:val="false"/>
          <w:bCs w:val="false"/>
          <w:i w:val="false"/>
          <w:iCs w:val="false"/>
          <w:color w:val="000000"/>
          <w:sz w:val="24"/>
          <w:szCs w:val="24"/>
        </w:rPr>
        <w:t xml:space="preserve">zero known data-loss or dead-end defects on the demo flows — F3, F4, F5, S10, and W1 closed and covered by the E2E net.</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CI: </w:t>
      </w:r>
      <w:r>
        <w:rPr>
          <w:rFonts w:ascii="Times New Roman" w:eastAsia="SimHei"/>
          <w:b w:val="false"/>
          <w:bCs w:val="false"/>
          <w:i w:val="false"/>
          <w:iCs w:val="false"/>
          <w:color w:val="000000"/>
          <w:sz w:val="24"/>
          <w:szCs w:val="24"/>
        </w:rPr>
        <w:t xml:space="preserve">the pull-request chain (lint, typecheck, unit, Storybook, build) is green on the presented commit.</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E2E: </w:t>
      </w:r>
      <w:r>
        <w:rPr>
          <w:rFonts w:ascii="Times New Roman" w:eastAsia="SimHei"/>
          <w:b w:val="false"/>
          <w:bCs w:val="false"/>
          <w:i w:val="false"/>
          <w:iCs w:val="false"/>
          <w:color w:val="000000"/>
          <w:sz w:val="24"/>
          <w:szCs w:val="24"/>
        </w:rPr>
        <w:t xml:space="preserve">three consecutive green promotion runs against staging.</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Accessibility and themes: </w:t>
      </w:r>
      <w:r>
        <w:rPr>
          <w:rFonts w:ascii="Times New Roman" w:eastAsia="SimHei"/>
          <w:b w:val="false"/>
          <w:bCs w:val="false"/>
          <w:i w:val="false"/>
          <w:iCs w:val="false"/>
          <w:color w:val="000000"/>
          <w:sz w:val="24"/>
          <w:szCs w:val="24"/>
        </w:rPr>
        <w:t xml:space="preserve">the Storybook axe run is green, and the light, dark, LTR, RTL sweep is recorded with zero unresolved defects.</w:t>
      </w:r>
    </w:p>
    <w:p>
      <w:pPr>
        <w:pStyle w:val="ListParagraph"/>
        <w:numPr>
          <w:ilvl w:val="0"/>
          <w:numId w:val="1"/>
        </w:numPr>
        <w:spacing w:after="80" w:line="312"/>
        <w:jc w:val="left"/>
      </w:pPr>
      <w:r>
        <w:rPr>
          <w:rFonts w:ascii="Times New Roman" w:eastAsia="SimHei"/>
          <w:b/>
          <w:bCs/>
          <w:i w:val="false"/>
          <w:iCs w:val="false"/>
          <w:color w:val="000000"/>
          <w:sz w:val="24"/>
          <w:szCs w:val="24"/>
        </w:rPr>
        <w:t xml:space="preserve">Observability: </w:t>
      </w:r>
      <w:r>
        <w:rPr>
          <w:rFonts w:ascii="Times New Roman" w:eastAsia="SimHei"/>
          <w:b w:val="false"/>
          <w:bCs w:val="false"/>
          <w:i w:val="false"/>
          <w:iCs w:val="false"/>
          <w:color w:val="000000"/>
          <w:sz w:val="24"/>
          <w:szCs w:val="24"/>
        </w:rPr>
        <w:t xml:space="preserve">Sentry receives events and resolved stack frames from the correctly labeled staging environment during the dry run.</w:t>
      </w:r>
    </w:p>
    <w:p>
      <w:pPr>
        <w:keepNext w:val="false"/>
        <w:spacing w:after="140" w:before="0" w:line="312"/>
        <w:jc w:val="both"/>
      </w:pPr>
      <w:r>
        <w:rPr>
          <w:rFonts w:ascii="Times New Roman" w:eastAsia="SimHei"/>
          <w:b w:val="false"/>
          <w:bCs w:val="false"/>
          <w:i w:val="false"/>
          <w:iCs w:val="false"/>
          <w:color w:val="000000"/>
          <w:sz w:val="24"/>
          <w:szCs w:val="24"/>
        </w:rPr>
        <w:t xml:space="preserve">When all eight hold, the remaining work is presentation logistics, not engineering. That is the definition this roadmap optimizes for, and the definition the phases above were sized against.</w:t>
      </w:r>
    </w:p>
    <w:p>
      <w:pPr>
        <w:pStyle w:val="Heading1"/>
        <w:keepNext/>
        <w:spacing w:after="140" w:before="340" w:line="312"/>
      </w:pPr>
      <w:bookmarkStart w:id="100041" w:name="_Toc100041"/>
      <w:r>
        <w:rPr>
          <w:rFonts w:ascii="Times New Roman" w:eastAsia="SimHei"/>
          <w:b/>
          <w:bCs/>
          <w:color w:val="0A1628"/>
          <w:sz w:val="32"/>
          <w:szCs w:val="32"/>
        </w:rPr>
        <w:t xml:space="preserve">19. The Ten Questions, Answered</w:t>
      </w:r>
      <w:bookmarkEnd w:id="100041"/>
    </w:p>
    <w:p>
      <w:pPr>
        <w:keepNext w:val="false"/>
        <w:spacing w:after="100" w:before="0" w:line="312"/>
        <w:jc w:val="both"/>
      </w:pPr>
      <w:r>
        <w:rPr>
          <w:rFonts w:ascii="Times New Roman" w:eastAsia="SimHei"/>
          <w:b w:val="false"/>
          <w:bCs w:val="false"/>
          <w:i w:val="false"/>
          <w:iCs w:val="false"/>
          <w:color w:val="000000"/>
          <w:sz w:val="24"/>
          <w:szCs w:val="24"/>
        </w:rPr>
        <w:t xml:space="preserve">The brief demanded that a reader could answer ten questions immediately at the end of the document. The table below is that answer, with pointers to where each is argued in full.</w:t>
      </w:r>
    </w:p>
    <w:p>
      <w:pPr>
        <w:keepNext/>
        <w:spacing w:after="70" w:before="160" w:line="312"/>
      </w:pPr>
      <w:r>
        <w:rPr>
          <w:rFonts w:ascii="Times New Roman" w:eastAsia="SimHei"/>
          <w:b/>
          <w:bCs/>
          <w:color w:val="0F2233"/>
          <w:sz w:val="21"/>
          <w:szCs w:val="21"/>
        </w:rPr>
        <w:t xml:space="preserve">Table 13: </w:t>
      </w:r>
      <w:r>
        <w:rPr>
          <w:rFonts w:ascii="Times New Roman" w:eastAsia="SimHei"/>
          <w:b/>
          <w:bCs/>
          <w:color w:val="0F2233"/>
          <w:sz w:val="21"/>
          <w:szCs w:val="21"/>
        </w:rPr>
        <w:t xml:space="preserve">The ten decision questions and where each is answered</w:t>
      </w:r>
    </w:p>
    <w:tbl>
      <w:tblPr>
        <w:tblW w:type="pct" w:w="100%"/>
        <w:tblBorders>
          <w:top w:val="single" w:color="1B6B7A" w:sz="6"/>
          <w:left w:val="none"/>
          <w:bottom w:val="single" w:color="1B6B7A" w:sz="6"/>
          <w:right w:val="none"/>
          <w:insideH w:val="single" w:color="C8DDE2" w:sz="2"/>
          <w:insideV w:val="none"/>
        </w:tblBorders>
        <w:tblLayout w:type="fixed"/>
      </w:tblPr>
      <w:tblGrid>
        <w:gridCol w:w="100"/>
        <w:gridCol w:w="100"/>
        <w:gridCol w:w="100"/>
      </w:tblGrid>
      <w:tr>
        <w:trPr>
          <w:cantSplit/>
          <w:tblHeader/>
        </w:trPr>
        <w:tc>
          <w:tcPr>
            <w:tcW w:type="pct" w:w="38%"/>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Question</w:t>
            </w:r>
          </w:p>
        </w:tc>
        <w:tc>
          <w:tcPr>
            <w:tcW w:type="pct" w:w="44%"/>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Answer in one line</w:t>
            </w:r>
          </w:p>
        </w:tc>
        <w:tc>
          <w:tcPr>
            <w:tcW w:type="pct" w:w="18%"/>
            <w:shd w:fill="1B6B7A" w:val="clear"/>
            <w:tcMar>
              <w:top w:type="dxa" w:w="40"/>
              <w:left w:type="dxa" w:w="100"/>
              <w:bottom w:type="dxa" w:w="40"/>
              <w:right w:type="dxa" w:w="100"/>
            </w:tcMar>
          </w:tcPr>
          <w:p>
            <w:pPr>
              <w:spacing w:line="260"/>
              <w:jc w:val="left"/>
            </w:pPr>
            <w:r>
              <w:rPr>
                <w:rFonts w:ascii="Times New Roman" w:eastAsia="SimHei"/>
                <w:b/>
                <w:bCs/>
                <w:color w:val="FFFFFF"/>
                <w:sz w:val="18"/>
                <w:szCs w:val="18"/>
              </w:rPr>
              <w:t xml:space="preserve">Where</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is already done?</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modernized core: 9 routes, 3 slices, single API boundary, 22 unit tests, 42 stories, 3 E2E specs, live staging</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2</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is actually missing for Week 8?</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minimal closure set: F3, F4, F5, W1, S3, S8, S10, F1, F6, W8, the S1/S2 decisions, Sentry verification</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4</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must be completed before redesign?</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Bucket A — correctness, session recovery, register, auth boundaries, composition decisions</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Sections 3.1, 9</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should the supervisor see?</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locked journey: land, register, dashboard, course CRUD, profile, logout — real data, real backend</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5</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can wait until or after redesign?</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Bucket B rides the redesign; verification runs, sweeps, and pinning wait for Phase 5</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Sections 3.2, 3.4</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does the redesign cover?</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Tokens, primitives, shell, and the nine-route surface with all states, themes, and RTL readiness — once</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Sections 11, 12</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do we deliberately not build?</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Server-side auth, new systems, materials UI, AI surfaces, pagination, i18n framework, analytics, spec §22.4 endpoints</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16</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are the concrete batches?</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Eighteen batches across six phases, each with files, changes, protected logic, validation, and completion criteria</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Sections 8-13</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is the completion gate per phase?</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Gates A-F with evidence requirements</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14</w:t>
            </w:r>
          </w:p>
        </w:tc>
      </w:tr>
      <w:tr>
        <w:trPr>
          <w:cantSplit/>
        </w:trPr>
        <w:tc>
          <w:tcPr>
            <w:tcW w:type="pct" w:w="3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What does supervisor-ready mean?</w:t>
            </w:r>
          </w:p>
        </w:tc>
        <w:tc>
          <w:tcPr>
            <w:tcW w:type="pct" w:w="44%"/>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The eight conditions of Section 18 — surface, journey, honesty, correctness, CI, E2E 3/3, a11y and themes, observability</w:t>
            </w:r>
          </w:p>
        </w:tc>
        <w:tc>
          <w:tcPr>
            <w:tcW w:type="pct" w:w="18%"/>
            <w:tcMar>
              <w:top w:type="dxa" w:w="40"/>
              <w:left w:type="dxa" w:w="100"/>
              <w:bottom w:type="dxa" w:w="40"/>
              <w:right w:type="dxa" w:w="100"/>
            </w:tcMar>
          </w:tcPr>
          <w:p>
            <w:pPr>
              <w:spacing w:line="260"/>
              <w:jc w:val="left"/>
            </w:pPr>
            <w:r>
              <w:rPr>
                <w:rFonts w:ascii="Times New Roman" w:eastAsia="SimHei"/>
                <w:b w:val="false"/>
                <w:bCs w:val="false"/>
                <w:i w:val="false"/>
                <w:iCs w:val="false"/>
                <w:color w:val="000000"/>
                <w:sz w:val="18"/>
                <w:szCs w:val="18"/>
              </w:rPr>
              <w:t xml:space="preserve">Section 18</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Hei"/>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jc w:val="center"/>
    </w:pPr>
    <w:r>
      <w:rPr>
        <w:rFonts w:ascii="Times New Roman" w:eastAsia="SimHei"/>
        <w:color w:val="888888"/>
        <w:sz w:val="18"/>
        <w:szCs w:val="18"/>
      </w:rPr>
      <w:t xml:space="preserve">OpenLearn-AI — Integrated Frontend Execution Roadmap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420" w:line="312"/>
      <w:outlineLvl w:val="0"/>
    </w:pPr>
    <w:rPr>
      <w:rFonts w:ascii="Times New Roman" w:eastAsia="SimHei"/>
      <w:b/>
      <w:bCs/>
      <w:color w:val="0A1628"/>
      <w:sz w:val="32"/>
      <w:szCs w:val="32"/>
    </w:rPr>
  </w:style>
  <w:style w:type="paragraph" w:styleId="Heading2">
    <w:name w:val="Heading 2"/>
    <w:basedOn w:val="Normal"/>
    <w:next w:val="Normal"/>
    <w:qFormat/>
    <w:pPr>
      <w:spacing w:after="130" w:before="300" w:line="312"/>
      <w:outlineLvl w:val="1"/>
    </w:pPr>
    <w:rPr>
      <w:rFonts w:ascii="Times New Roman" w:eastAsia="SimHei"/>
      <w:b/>
      <w:bCs/>
      <w:color w:val="0F2233"/>
      <w:sz w:val="27"/>
      <w:szCs w:val="27"/>
    </w:rPr>
  </w:style>
  <w:style w:type="paragraph" w:styleId="Heading3">
    <w:name w:val="Heading 3"/>
    <w:basedOn w:val="Normal"/>
    <w:next w:val="Normal"/>
    <w:qFormat/>
    <w:pPr>
      <w:spacing w:after="110" w:before="240" w:line="312"/>
      <w:outlineLvl w:val="2"/>
    </w:pPr>
    <w:rPr>
      <w:rFonts w:ascii="Times New Roman"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3d2a538393558f816fd673438c9096feeb92c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OpenLearn-AI — Integrated Frontend Execution Roadmap v1.1</dc:title>
  <dc:creator>OpenLearn-AI Frontend Pod</dc:creator>
  <dc:description>Functional closure, Week 8 alignment, demo surface, and UI/UX redesign execution roadmap</dc:description>
  <cp:lastModifiedBy>Un-named</cp:lastModifiedBy>
  <cp:revision>1</cp:revision>
  <dcterms:created xsi:type="dcterms:W3CDTF">2026-10-01T07:19:58.722Z</dcterms:created>
  <dcterms:modified xsi:type="dcterms:W3CDTF">2026-10-01T07:19:58.724Z</dcterms:modified>
</cp:coreProperties>
</file>

<file path=docProps/custom.xml><?xml version="1.0" encoding="utf-8"?>
<Properties xmlns="http://schemas.openxmlformats.org/officeDocument/2006/custom-properties" xmlns:vt="http://schemas.openxmlformats.org/officeDocument/2006/docPropsVTypes"/>
</file>