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6DE6" w:rsidRDefault="005F1796" w:rsidP="00E46DE6">
      <w:pPr>
        <w:pStyle w:val="Title"/>
      </w:pPr>
      <w:bookmarkStart w:id="0" w:name="_GoBack"/>
      <w:bookmarkEnd w:id="0"/>
      <w:r>
        <w:rPr>
          <w:noProof/>
        </w:rPr>
        <w:drawing>
          <wp:inline distT="0" distB="0" distL="0" distR="0" wp14:anchorId="3E09E663" wp14:editId="1CD8429A">
            <wp:extent cx="4268623" cy="91440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invGray">
                    <a:xfrm>
                      <a:off x="0" y="0"/>
                      <a:ext cx="4268623" cy="914400"/>
                    </a:xfrm>
                    <a:prstGeom prst="rect">
                      <a:avLst/>
                    </a:prstGeom>
                  </pic:spPr>
                </pic:pic>
              </a:graphicData>
            </a:graphic>
          </wp:inline>
        </w:drawing>
      </w:r>
    </w:p>
    <w:p w:rsidR="00E46DE6" w:rsidRDefault="00E46DE6" w:rsidP="00E46DE6">
      <w:pPr>
        <w:pStyle w:val="Title"/>
      </w:pPr>
    </w:p>
    <w:p w:rsidR="00E46DE6" w:rsidRDefault="00E46DE6" w:rsidP="00E46DE6">
      <w:pPr>
        <w:pStyle w:val="Title"/>
      </w:pPr>
    </w:p>
    <w:p w:rsidR="00E46DE6" w:rsidRDefault="00E46DE6" w:rsidP="00E46DE6">
      <w:pPr>
        <w:pStyle w:val="Title"/>
      </w:pPr>
      <w:r>
        <w:t>DBMS Deployment Guide for SAP on Microsoft Azure Virtual Machine Services</w:t>
      </w:r>
    </w:p>
    <w:p w:rsidR="005F1796" w:rsidRPr="000F551D" w:rsidRDefault="005F1796" w:rsidP="005F1796">
      <w:pPr>
        <w:pStyle w:val="TextIndented"/>
      </w:pPr>
      <w:r w:rsidRPr="000F551D">
        <w:t>Microsoft Corporation</w:t>
      </w:r>
    </w:p>
    <w:p w:rsidR="005F1796" w:rsidRPr="00080ED6" w:rsidRDefault="005F1796" w:rsidP="005F1796">
      <w:pPr>
        <w:pStyle w:val="TextIndented"/>
      </w:pPr>
    </w:p>
    <w:p w:rsidR="005F1796" w:rsidRDefault="009E0DD7" w:rsidP="005F1796">
      <w:pPr>
        <w:pStyle w:val="TextIndented"/>
      </w:pPr>
      <w:r>
        <w:t>Version: 3</w:t>
      </w:r>
      <w:r w:rsidR="000A71A2">
        <w:t>.</w:t>
      </w:r>
      <w:r w:rsidR="009228F1">
        <w:t>1</w:t>
      </w:r>
      <w:r w:rsidR="00F12728">
        <w:t>0</w:t>
      </w:r>
    </w:p>
    <w:p w:rsidR="005F1796" w:rsidRPr="000F551D" w:rsidRDefault="009E0DD7" w:rsidP="005F1796">
      <w:pPr>
        <w:pStyle w:val="TextIndented"/>
      </w:pPr>
      <w:r>
        <w:t xml:space="preserve">Date of last change: </w:t>
      </w:r>
      <w:r w:rsidR="009228F1">
        <w:t>10</w:t>
      </w:r>
      <w:r w:rsidR="006E70FA">
        <w:t>/</w:t>
      </w:r>
      <w:r w:rsidR="009228F1">
        <w:t>08</w:t>
      </w:r>
      <w:r w:rsidR="00C77DF3">
        <w:t>/2015</w:t>
      </w:r>
    </w:p>
    <w:p w:rsidR="000607E0" w:rsidRDefault="000607E0" w:rsidP="00E46DE6"/>
    <w:p w:rsidR="000607E0" w:rsidRDefault="000607E0" w:rsidP="00E46DE6"/>
    <w:p w:rsidR="000607E0" w:rsidRDefault="000607E0" w:rsidP="00E46DE6"/>
    <w:p w:rsidR="000607E0" w:rsidRDefault="000607E0" w:rsidP="00E46DE6"/>
    <w:p w:rsidR="000607E0" w:rsidRDefault="000607E0" w:rsidP="00E46DE6"/>
    <w:p w:rsidR="000607E0" w:rsidRDefault="000607E0" w:rsidP="00E46DE6"/>
    <w:p w:rsidR="000607E0" w:rsidRPr="000607E0" w:rsidRDefault="000607E0" w:rsidP="00E46DE6">
      <w:pPr>
        <w:rPr>
          <w:b/>
          <w:sz w:val="28"/>
          <w:szCs w:val="28"/>
        </w:rPr>
      </w:pPr>
      <w:r w:rsidRPr="000169DC">
        <w:rPr>
          <w:rFonts w:ascii="Arial" w:hAnsi="Arial" w:cs="Arial"/>
          <w:b/>
          <w:sz w:val="28"/>
          <w:szCs w:val="28"/>
        </w:rPr>
        <w:t>Abstract</w:t>
      </w:r>
    </w:p>
    <w:p w:rsidR="000607E0" w:rsidRDefault="000607E0" w:rsidP="000607E0">
      <w:r>
        <w:t>This guide is part of the documentation on implementing</w:t>
      </w:r>
      <w:r w:rsidRPr="4FEBF48F">
        <w:t xml:space="preserve"> </w:t>
      </w:r>
      <w:r>
        <w:t>and deploying</w:t>
      </w:r>
      <w:r w:rsidRPr="4FEBF48F">
        <w:t xml:space="preserve"> </w:t>
      </w:r>
      <w:r>
        <w:t>the</w:t>
      </w:r>
      <w:r w:rsidRPr="4FEBF48F">
        <w:t xml:space="preserve"> </w:t>
      </w:r>
      <w:r>
        <w:t>SAP software on Micros</w:t>
      </w:r>
      <w:r w:rsidR="00055810">
        <w:t>oft Azure. Before reading this g</w:t>
      </w:r>
      <w:r>
        <w:t>uide, please read the document titled ‘</w:t>
      </w:r>
      <w:r w:rsidR="006E70FA" w:rsidRPr="006E70FA">
        <w:rPr>
          <w:i/>
        </w:rPr>
        <w:t>SAP NetWeaver on Microsoft Azure Virtual Machine Services – Planning and Implementation Guide</w:t>
      </w:r>
      <w:r>
        <w:t>’. This document covers the deployment of various Relational Database Management Systems (RDBMS)</w:t>
      </w:r>
      <w:r w:rsidRPr="4FEBF48F">
        <w:t xml:space="preserve"> </w:t>
      </w:r>
      <w:r w:rsidR="009228F1">
        <w:t xml:space="preserve">and related products </w:t>
      </w:r>
      <w:r>
        <w:t xml:space="preserve">in combination with SAP on Microsoft Azure Virtual Machines (VMs) using the Azure </w:t>
      </w:r>
      <w:r w:rsidRPr="0045235F">
        <w:rPr>
          <w:b/>
          <w:bCs/>
        </w:rPr>
        <w:t>I</w:t>
      </w:r>
      <w:r>
        <w:t xml:space="preserve">nfrastructure </w:t>
      </w:r>
      <w:r w:rsidRPr="0045235F">
        <w:rPr>
          <w:b/>
          <w:bCs/>
        </w:rPr>
        <w:t>a</w:t>
      </w:r>
      <w:r>
        <w:t xml:space="preserve">s </w:t>
      </w:r>
      <w:r w:rsidRPr="0045235F">
        <w:rPr>
          <w:b/>
          <w:bCs/>
        </w:rPr>
        <w:t>a</w:t>
      </w:r>
      <w:r w:rsidRPr="4FEBF48F">
        <w:t xml:space="preserve"> </w:t>
      </w:r>
      <w:r w:rsidRPr="0045235F">
        <w:rPr>
          <w:b/>
          <w:bCs/>
        </w:rPr>
        <w:t>S</w:t>
      </w:r>
      <w:r w:rsidR="00D92C88">
        <w:t>ervice (IaaS) capabilities. The</w:t>
      </w:r>
      <w:r>
        <w:t xml:space="preserve"> first release of the guide </w:t>
      </w:r>
      <w:r w:rsidR="00D92C88">
        <w:t>focused</w:t>
      </w:r>
      <w:r w:rsidRPr="4FEBF48F">
        <w:t xml:space="preserve"> </w:t>
      </w:r>
      <w:r>
        <w:t>on Microsoft SQL Server</w:t>
      </w:r>
      <w:r w:rsidR="00D92C88">
        <w:t xml:space="preserve">. The second release of the guide adds details for deployments of SAP </w:t>
      </w:r>
      <w:r w:rsidR="00055810">
        <w:t>on top of SAP ASE</w:t>
      </w:r>
      <w:r>
        <w:t xml:space="preserve"> </w:t>
      </w:r>
      <w:r w:rsidR="00055810">
        <w:t xml:space="preserve">and </w:t>
      </w:r>
      <w:r w:rsidR="00D92C88">
        <w:t>Oracle RDBMS in conjunction with SAP deployments on Azure</w:t>
      </w:r>
      <w:r>
        <w:t>.</w:t>
      </w:r>
      <w:r w:rsidR="009228F1">
        <w:t xml:space="preserve"> The current release includes additions for SAP </w:t>
      </w:r>
      <w:proofErr w:type="spellStart"/>
      <w:r w:rsidR="009228F1">
        <w:t>MaxDB</w:t>
      </w:r>
      <w:proofErr w:type="spellEnd"/>
      <w:r w:rsidR="009228F1">
        <w:t xml:space="preserve">, </w:t>
      </w:r>
      <w:proofErr w:type="spellStart"/>
      <w:r w:rsidR="009228F1">
        <w:t>LiveCache</w:t>
      </w:r>
      <w:proofErr w:type="spellEnd"/>
      <w:r w:rsidR="009228F1">
        <w:t xml:space="preserve"> and Content Server</w:t>
      </w:r>
      <w:r w:rsidR="00A72413">
        <w:t>.</w:t>
      </w:r>
    </w:p>
    <w:p w:rsidR="00A92635" w:rsidRPr="000F551D" w:rsidRDefault="00A92635" w:rsidP="00A92635">
      <w:pPr>
        <w:rPr>
          <w:rFonts w:ascii="Arial" w:eastAsia="Batang" w:hAnsi="Arial" w:cs="Arial"/>
          <w:b/>
          <w:bCs/>
          <w:caps/>
          <w:sz w:val="20"/>
          <w:szCs w:val="20"/>
          <w:lang w:eastAsia="ko-KR"/>
        </w:rPr>
      </w:pPr>
      <w:r>
        <w:t>The paper complements the SAP Installation Documentation and SAP Notes which represent the primary resources for installations and deployments of SAP software on given platforms.</w:t>
      </w:r>
    </w:p>
    <w:p w:rsidR="00E46DE6" w:rsidRPr="00151B3C" w:rsidRDefault="00E46DE6" w:rsidP="00E46DE6">
      <w:pPr>
        <w:pStyle w:val="owapara"/>
        <w:rPr>
          <w:rFonts w:ascii="Arial" w:hAnsi="Arial" w:cs="Arial"/>
          <w:color w:val="000000"/>
          <w:sz w:val="40"/>
          <w:szCs w:val="20"/>
        </w:rPr>
      </w:pPr>
      <w:r w:rsidRPr="00151B3C">
        <w:rPr>
          <w:rStyle w:val="Strong"/>
          <w:rFonts w:ascii="Arial" w:hAnsi="Arial" w:cs="Arial"/>
          <w:color w:val="000000"/>
          <w:sz w:val="40"/>
          <w:szCs w:val="20"/>
        </w:rPr>
        <w:lastRenderedPageBreak/>
        <w:t xml:space="preserve">Copyright information </w:t>
      </w:r>
    </w:p>
    <w:p w:rsidR="00E46DE6" w:rsidRPr="008C2536" w:rsidRDefault="00E46DE6" w:rsidP="00E46DE6">
      <w:pPr>
        <w:pStyle w:val="owapara"/>
        <w:rPr>
          <w:rFonts w:ascii="Calibri" w:hAnsi="Calibri"/>
          <w:color w:val="000000"/>
          <w:sz w:val="20"/>
          <w:szCs w:val="20"/>
        </w:rPr>
      </w:pPr>
    </w:p>
    <w:p w:rsidR="00E46DE6" w:rsidRPr="002508E5" w:rsidRDefault="00E46DE6" w:rsidP="00E46DE6">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is provided "as-is". Information and views expressed in this document, including URL and other Internet website references, may change without notice. </w:t>
      </w:r>
    </w:p>
    <w:p w:rsidR="00E46DE6" w:rsidRPr="002508E5" w:rsidRDefault="00E46DE6" w:rsidP="00E46DE6">
      <w:pPr>
        <w:pStyle w:val="owapara"/>
        <w:rPr>
          <w:rFonts w:ascii="Segoe UI" w:hAnsi="Segoe UI" w:cs="Segoe UI"/>
          <w:color w:val="000000"/>
          <w:sz w:val="18"/>
          <w:szCs w:val="18"/>
        </w:rPr>
      </w:pPr>
    </w:p>
    <w:p w:rsidR="00E46DE6" w:rsidRPr="002508E5" w:rsidRDefault="00E46DE6" w:rsidP="00E46DE6">
      <w:pPr>
        <w:pStyle w:val="owapara"/>
        <w:rPr>
          <w:rFonts w:ascii="Segoe UI" w:hAnsi="Segoe UI" w:cs="Segoe UI"/>
          <w:color w:val="000000"/>
          <w:sz w:val="18"/>
          <w:szCs w:val="18"/>
        </w:rPr>
      </w:pPr>
      <w:r w:rsidRPr="002508E5">
        <w:rPr>
          <w:rFonts w:ascii="Segoe UI" w:hAnsi="Segoe UI" w:cs="Segoe UI"/>
          <w:color w:val="000000"/>
          <w:sz w:val="18"/>
          <w:szCs w:val="18"/>
        </w:rPr>
        <w:t xml:space="preserve">Some examples depicted herein are provided for illustration only and are fictitious. No real association or connection is intended or should be inferred. </w:t>
      </w:r>
    </w:p>
    <w:p w:rsidR="00E46DE6" w:rsidRPr="002508E5" w:rsidRDefault="00E46DE6" w:rsidP="00E46DE6">
      <w:pPr>
        <w:pStyle w:val="owapara"/>
        <w:rPr>
          <w:rFonts w:ascii="Segoe UI" w:hAnsi="Segoe UI" w:cs="Segoe UI"/>
          <w:color w:val="000000"/>
          <w:sz w:val="18"/>
          <w:szCs w:val="18"/>
        </w:rPr>
      </w:pPr>
    </w:p>
    <w:p w:rsidR="00E46DE6" w:rsidRPr="002508E5" w:rsidRDefault="00E46DE6" w:rsidP="00E46DE6">
      <w:pPr>
        <w:pStyle w:val="owapara"/>
        <w:rPr>
          <w:rFonts w:ascii="Segoe UI" w:hAnsi="Segoe UI" w:cs="Segoe UI"/>
          <w:color w:val="000000"/>
          <w:sz w:val="18"/>
          <w:szCs w:val="18"/>
        </w:rPr>
      </w:pPr>
      <w:r w:rsidRPr="002508E5">
        <w:rPr>
          <w:rFonts w:ascii="Segoe UI" w:hAnsi="Segoe UI" w:cs="Segoe UI"/>
          <w:color w:val="000000"/>
          <w:sz w:val="18"/>
          <w:szCs w:val="18"/>
        </w:rPr>
        <w:t xml:space="preserve">This document does not provide you with any legal rights to any intellectual property in any Microsoft product. You may copy and use this document for your internal, reference purposes. </w:t>
      </w:r>
    </w:p>
    <w:p w:rsidR="00E46DE6" w:rsidRPr="002508E5" w:rsidRDefault="00E46DE6" w:rsidP="00E46DE6">
      <w:pPr>
        <w:pStyle w:val="Legalese"/>
        <w:rPr>
          <w:sz w:val="18"/>
          <w:szCs w:val="18"/>
        </w:rPr>
      </w:pPr>
    </w:p>
    <w:p w:rsidR="00E46DE6" w:rsidRPr="002508E5" w:rsidRDefault="00E46DE6" w:rsidP="00E46DE6">
      <w:pPr>
        <w:pStyle w:val="owapara"/>
        <w:rPr>
          <w:rFonts w:ascii="Segoe UI" w:hAnsi="Segoe UI" w:cs="Segoe UI"/>
          <w:color w:val="000000"/>
          <w:sz w:val="18"/>
          <w:szCs w:val="18"/>
        </w:rPr>
      </w:pPr>
      <w:r w:rsidRPr="002508E5">
        <w:rPr>
          <w:rFonts w:ascii="Segoe UI" w:hAnsi="Segoe UI" w:cs="Segoe UI"/>
          <w:color w:val="000000"/>
          <w:sz w:val="18"/>
          <w:szCs w:val="18"/>
        </w:rPr>
        <w:t xml:space="preserve">Microsoft, Active Directory, Hyper-V, </w:t>
      </w:r>
      <w:r>
        <w:rPr>
          <w:rFonts w:ascii="Segoe UI" w:hAnsi="Segoe UI" w:cs="Segoe UI"/>
          <w:color w:val="000000"/>
          <w:sz w:val="18"/>
          <w:szCs w:val="18"/>
        </w:rPr>
        <w:t xml:space="preserve">SQL Server, </w:t>
      </w:r>
      <w:r w:rsidRPr="002508E5">
        <w:rPr>
          <w:rFonts w:ascii="Segoe UI" w:hAnsi="Segoe UI" w:cs="Segoe UI"/>
          <w:color w:val="000000"/>
          <w:sz w:val="18"/>
          <w:szCs w:val="18"/>
        </w:rPr>
        <w:t xml:space="preserve">Windows PowerShell, Windows, </w:t>
      </w:r>
      <w:r>
        <w:rPr>
          <w:rFonts w:ascii="Segoe UI" w:hAnsi="Segoe UI" w:cs="Segoe UI"/>
          <w:color w:val="000000"/>
          <w:sz w:val="18"/>
          <w:szCs w:val="18"/>
        </w:rPr>
        <w:t xml:space="preserve">Microsoft Azure </w:t>
      </w:r>
      <w:r w:rsidRPr="002508E5">
        <w:rPr>
          <w:rFonts w:ascii="Segoe UI" w:hAnsi="Segoe UI" w:cs="Segoe UI"/>
          <w:color w:val="000000"/>
          <w:sz w:val="18"/>
          <w:szCs w:val="18"/>
        </w:rPr>
        <w:t xml:space="preserve">and Windows Server are either registered trademarks or trademarks of Microsoft Corporation in the United States and/or other countries. All other trademarks are property of their respective owners. </w:t>
      </w:r>
    </w:p>
    <w:p w:rsidR="00E46DE6" w:rsidRPr="002508E5" w:rsidRDefault="00E46DE6" w:rsidP="00E46DE6">
      <w:pPr>
        <w:pStyle w:val="owapara"/>
        <w:rPr>
          <w:rFonts w:ascii="Segoe UI" w:hAnsi="Segoe UI" w:cs="Segoe UI"/>
          <w:color w:val="000000"/>
          <w:sz w:val="18"/>
          <w:szCs w:val="18"/>
        </w:rPr>
      </w:pPr>
    </w:p>
    <w:p w:rsidR="00E46DE6" w:rsidRPr="002508E5" w:rsidRDefault="00E46DE6" w:rsidP="00E46DE6">
      <w:pPr>
        <w:pStyle w:val="owapara"/>
        <w:rPr>
          <w:rFonts w:ascii="Segoe UI" w:hAnsi="Segoe UI" w:cs="Segoe UI"/>
          <w:color w:val="000000"/>
          <w:sz w:val="18"/>
          <w:szCs w:val="18"/>
        </w:rPr>
      </w:pPr>
      <w:r w:rsidRPr="002508E5">
        <w:rPr>
          <w:rFonts w:ascii="Segoe UI" w:hAnsi="Segoe UI" w:cs="Segoe UI"/>
          <w:color w:val="000000"/>
          <w:sz w:val="18"/>
          <w:szCs w:val="18"/>
        </w:rPr>
        <w:t>© 201</w:t>
      </w:r>
      <w:r w:rsidR="005F1796">
        <w:rPr>
          <w:rFonts w:ascii="Segoe UI" w:hAnsi="Segoe UI" w:cs="Segoe UI"/>
          <w:color w:val="000000"/>
          <w:sz w:val="18"/>
          <w:szCs w:val="18"/>
        </w:rPr>
        <w:t>4</w:t>
      </w:r>
      <w:r w:rsidRPr="002508E5">
        <w:rPr>
          <w:rFonts w:ascii="Segoe UI" w:hAnsi="Segoe UI" w:cs="Segoe UI"/>
          <w:color w:val="000000"/>
          <w:sz w:val="18"/>
          <w:szCs w:val="18"/>
        </w:rPr>
        <w:t xml:space="preserve"> Microsoft Corporation. All rights reserved. </w:t>
      </w:r>
    </w:p>
    <w:p w:rsidR="00E46DE6" w:rsidRDefault="00E46DE6" w:rsidP="00E46DE6">
      <w:r>
        <w:br w:type="page"/>
      </w:r>
    </w:p>
    <w:sdt>
      <w:sdtPr>
        <w:rPr>
          <w:b/>
          <w:bCs/>
        </w:rPr>
        <w:id w:val="-1061247611"/>
        <w:docPartObj>
          <w:docPartGallery w:val="Table of Contents"/>
          <w:docPartUnique/>
        </w:docPartObj>
      </w:sdtPr>
      <w:sdtEndPr>
        <w:rPr>
          <w:b w:val="0"/>
          <w:bCs w:val="0"/>
          <w:noProof/>
        </w:rPr>
      </w:sdtEndPr>
      <w:sdtContent>
        <w:p w:rsidR="00120D14" w:rsidRDefault="00E46DE6">
          <w:pPr>
            <w:pStyle w:val="TOC1"/>
            <w:rPr>
              <w:rFonts w:eastAsiaTheme="minorEastAsia"/>
              <w:noProof/>
            </w:rPr>
          </w:pPr>
          <w:r>
            <w:fldChar w:fldCharType="begin"/>
          </w:r>
          <w:r>
            <w:instrText xml:space="preserve"> TOC \o "1-3" \h \z \u </w:instrText>
          </w:r>
          <w:r>
            <w:fldChar w:fldCharType="separate"/>
          </w:r>
          <w:hyperlink w:anchor="_Toc432101761" w:history="1">
            <w:r w:rsidR="00120D14" w:rsidRPr="00577C11">
              <w:rPr>
                <w:rStyle w:val="Hyperlink"/>
                <w:noProof/>
              </w:rPr>
              <w:t>1</w:t>
            </w:r>
            <w:r w:rsidR="00120D14">
              <w:rPr>
                <w:rFonts w:eastAsiaTheme="minorEastAsia"/>
                <w:noProof/>
              </w:rPr>
              <w:tab/>
            </w:r>
            <w:r w:rsidR="00120D14" w:rsidRPr="00577C11">
              <w:rPr>
                <w:rStyle w:val="Hyperlink"/>
                <w:noProof/>
              </w:rPr>
              <w:t>General considerations</w:t>
            </w:r>
            <w:r w:rsidR="00120D14">
              <w:rPr>
                <w:noProof/>
                <w:webHidden/>
              </w:rPr>
              <w:tab/>
            </w:r>
            <w:r w:rsidR="00120D14">
              <w:rPr>
                <w:noProof/>
                <w:webHidden/>
              </w:rPr>
              <w:fldChar w:fldCharType="begin"/>
            </w:r>
            <w:r w:rsidR="00120D14">
              <w:rPr>
                <w:noProof/>
                <w:webHidden/>
              </w:rPr>
              <w:instrText xml:space="preserve"> PAGEREF _Toc432101761 \h </w:instrText>
            </w:r>
            <w:r w:rsidR="00120D14">
              <w:rPr>
                <w:noProof/>
                <w:webHidden/>
              </w:rPr>
            </w:r>
            <w:r w:rsidR="00120D14">
              <w:rPr>
                <w:noProof/>
                <w:webHidden/>
              </w:rPr>
              <w:fldChar w:fldCharType="separate"/>
            </w:r>
            <w:r w:rsidR="00120D14">
              <w:rPr>
                <w:noProof/>
                <w:webHidden/>
              </w:rPr>
              <w:t>6</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62" w:history="1">
            <w:r w:rsidR="00120D14" w:rsidRPr="00577C11">
              <w:rPr>
                <w:rStyle w:val="Hyperlink"/>
                <w:noProof/>
              </w:rPr>
              <w:t>1.1</w:t>
            </w:r>
            <w:r w:rsidR="00120D14">
              <w:rPr>
                <w:rFonts w:eastAsiaTheme="minorEastAsia"/>
                <w:noProof/>
              </w:rPr>
              <w:tab/>
            </w:r>
            <w:r w:rsidR="00120D14" w:rsidRPr="00577C11">
              <w:rPr>
                <w:rStyle w:val="Hyperlink"/>
                <w:noProof/>
              </w:rPr>
              <w:t>Definitions upfront</w:t>
            </w:r>
            <w:r w:rsidR="00120D14">
              <w:rPr>
                <w:noProof/>
                <w:webHidden/>
              </w:rPr>
              <w:tab/>
            </w:r>
            <w:r w:rsidR="00120D14">
              <w:rPr>
                <w:noProof/>
                <w:webHidden/>
              </w:rPr>
              <w:fldChar w:fldCharType="begin"/>
            </w:r>
            <w:r w:rsidR="00120D14">
              <w:rPr>
                <w:noProof/>
                <w:webHidden/>
              </w:rPr>
              <w:instrText xml:space="preserve"> PAGEREF _Toc432101762 \h </w:instrText>
            </w:r>
            <w:r w:rsidR="00120D14">
              <w:rPr>
                <w:noProof/>
                <w:webHidden/>
              </w:rPr>
            </w:r>
            <w:r w:rsidR="00120D14">
              <w:rPr>
                <w:noProof/>
                <w:webHidden/>
              </w:rPr>
              <w:fldChar w:fldCharType="separate"/>
            </w:r>
            <w:r w:rsidR="00120D14">
              <w:rPr>
                <w:noProof/>
                <w:webHidden/>
              </w:rPr>
              <w:t>6</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63" w:history="1">
            <w:r w:rsidR="00120D14" w:rsidRPr="00577C11">
              <w:rPr>
                <w:rStyle w:val="Hyperlink"/>
                <w:noProof/>
              </w:rPr>
              <w:t>1.2</w:t>
            </w:r>
            <w:r w:rsidR="00120D14">
              <w:rPr>
                <w:rFonts w:eastAsiaTheme="minorEastAsia"/>
                <w:noProof/>
              </w:rPr>
              <w:tab/>
            </w:r>
            <w:r w:rsidR="00120D14" w:rsidRPr="00577C11">
              <w:rPr>
                <w:rStyle w:val="Hyperlink"/>
                <w:noProof/>
              </w:rPr>
              <w:t>Resources</w:t>
            </w:r>
            <w:r w:rsidR="00120D14">
              <w:rPr>
                <w:noProof/>
                <w:webHidden/>
              </w:rPr>
              <w:tab/>
            </w:r>
            <w:r w:rsidR="00120D14">
              <w:rPr>
                <w:noProof/>
                <w:webHidden/>
              </w:rPr>
              <w:fldChar w:fldCharType="begin"/>
            </w:r>
            <w:r w:rsidR="00120D14">
              <w:rPr>
                <w:noProof/>
                <w:webHidden/>
              </w:rPr>
              <w:instrText xml:space="preserve"> PAGEREF _Toc432101763 \h </w:instrText>
            </w:r>
            <w:r w:rsidR="00120D14">
              <w:rPr>
                <w:noProof/>
                <w:webHidden/>
              </w:rPr>
            </w:r>
            <w:r w:rsidR="00120D14">
              <w:rPr>
                <w:noProof/>
                <w:webHidden/>
              </w:rPr>
              <w:fldChar w:fldCharType="separate"/>
            </w:r>
            <w:r w:rsidR="00120D14">
              <w:rPr>
                <w:noProof/>
                <w:webHidden/>
              </w:rPr>
              <w:t>7</w:t>
            </w:r>
            <w:r w:rsidR="00120D14">
              <w:rPr>
                <w:noProof/>
                <w:webHidden/>
              </w:rPr>
              <w:fldChar w:fldCharType="end"/>
            </w:r>
          </w:hyperlink>
        </w:p>
        <w:p w:rsidR="00120D14" w:rsidRDefault="008729F2">
          <w:pPr>
            <w:pStyle w:val="TOC1"/>
            <w:rPr>
              <w:rFonts w:eastAsiaTheme="minorEastAsia"/>
              <w:noProof/>
            </w:rPr>
          </w:pPr>
          <w:hyperlink w:anchor="_Toc432101764" w:history="1">
            <w:r w:rsidR="00120D14" w:rsidRPr="00577C11">
              <w:rPr>
                <w:rStyle w:val="Hyperlink"/>
                <w:noProof/>
              </w:rPr>
              <w:t>2</w:t>
            </w:r>
            <w:r w:rsidR="00120D14">
              <w:rPr>
                <w:rFonts w:eastAsiaTheme="minorEastAsia"/>
                <w:noProof/>
              </w:rPr>
              <w:tab/>
            </w:r>
            <w:r w:rsidR="00120D14" w:rsidRPr="00577C11">
              <w:rPr>
                <w:rStyle w:val="Hyperlink"/>
                <w:noProof/>
              </w:rPr>
              <w:t>Structure of an RDBMS Deployment</w:t>
            </w:r>
            <w:r w:rsidR="00120D14">
              <w:rPr>
                <w:noProof/>
                <w:webHidden/>
              </w:rPr>
              <w:tab/>
            </w:r>
            <w:r w:rsidR="00120D14">
              <w:rPr>
                <w:noProof/>
                <w:webHidden/>
              </w:rPr>
              <w:fldChar w:fldCharType="begin"/>
            </w:r>
            <w:r w:rsidR="00120D14">
              <w:rPr>
                <w:noProof/>
                <w:webHidden/>
              </w:rPr>
              <w:instrText xml:space="preserve"> PAGEREF _Toc432101764 \h </w:instrText>
            </w:r>
            <w:r w:rsidR="00120D14">
              <w:rPr>
                <w:noProof/>
                <w:webHidden/>
              </w:rPr>
            </w:r>
            <w:r w:rsidR="00120D14">
              <w:rPr>
                <w:noProof/>
                <w:webHidden/>
              </w:rPr>
              <w:fldChar w:fldCharType="separate"/>
            </w:r>
            <w:r w:rsidR="00120D14">
              <w:rPr>
                <w:noProof/>
                <w:webHidden/>
              </w:rPr>
              <w:t>9</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65" w:history="1">
            <w:r w:rsidR="00120D14" w:rsidRPr="00577C11">
              <w:rPr>
                <w:rStyle w:val="Hyperlink"/>
                <w:noProof/>
              </w:rPr>
              <w:t>2.1</w:t>
            </w:r>
            <w:r w:rsidR="00120D14">
              <w:rPr>
                <w:rFonts w:eastAsiaTheme="minorEastAsia"/>
                <w:noProof/>
              </w:rPr>
              <w:tab/>
            </w:r>
            <w:r w:rsidR="00120D14" w:rsidRPr="00577C11">
              <w:rPr>
                <w:rStyle w:val="Hyperlink"/>
                <w:noProof/>
              </w:rPr>
              <w:t>Caching for VMs and VHDs</w:t>
            </w:r>
            <w:r w:rsidR="00120D14">
              <w:rPr>
                <w:noProof/>
                <w:webHidden/>
              </w:rPr>
              <w:tab/>
            </w:r>
            <w:r w:rsidR="00120D14">
              <w:rPr>
                <w:noProof/>
                <w:webHidden/>
              </w:rPr>
              <w:fldChar w:fldCharType="begin"/>
            </w:r>
            <w:r w:rsidR="00120D14">
              <w:rPr>
                <w:noProof/>
                <w:webHidden/>
              </w:rPr>
              <w:instrText xml:space="preserve"> PAGEREF _Toc432101765 \h </w:instrText>
            </w:r>
            <w:r w:rsidR="00120D14">
              <w:rPr>
                <w:noProof/>
                <w:webHidden/>
              </w:rPr>
            </w:r>
            <w:r w:rsidR="00120D14">
              <w:rPr>
                <w:noProof/>
                <w:webHidden/>
              </w:rPr>
              <w:fldChar w:fldCharType="separate"/>
            </w:r>
            <w:r w:rsidR="00120D14">
              <w:rPr>
                <w:noProof/>
                <w:webHidden/>
              </w:rPr>
              <w:t>10</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66" w:history="1">
            <w:r w:rsidR="00120D14" w:rsidRPr="00577C11">
              <w:rPr>
                <w:rStyle w:val="Hyperlink"/>
                <w:noProof/>
              </w:rPr>
              <w:t>2.2</w:t>
            </w:r>
            <w:r w:rsidR="00120D14">
              <w:rPr>
                <w:rFonts w:eastAsiaTheme="minorEastAsia"/>
                <w:noProof/>
              </w:rPr>
              <w:tab/>
            </w:r>
            <w:r w:rsidR="00120D14" w:rsidRPr="00577C11">
              <w:rPr>
                <w:rStyle w:val="Hyperlink"/>
                <w:noProof/>
              </w:rPr>
              <w:t>Striping and Storage Spaces</w:t>
            </w:r>
            <w:r w:rsidR="00120D14">
              <w:rPr>
                <w:noProof/>
                <w:webHidden/>
              </w:rPr>
              <w:tab/>
            </w:r>
            <w:r w:rsidR="00120D14">
              <w:rPr>
                <w:noProof/>
                <w:webHidden/>
              </w:rPr>
              <w:fldChar w:fldCharType="begin"/>
            </w:r>
            <w:r w:rsidR="00120D14">
              <w:rPr>
                <w:noProof/>
                <w:webHidden/>
              </w:rPr>
              <w:instrText xml:space="preserve"> PAGEREF _Toc432101766 \h </w:instrText>
            </w:r>
            <w:r w:rsidR="00120D14">
              <w:rPr>
                <w:noProof/>
                <w:webHidden/>
              </w:rPr>
            </w:r>
            <w:r w:rsidR="00120D14">
              <w:rPr>
                <w:noProof/>
                <w:webHidden/>
              </w:rPr>
              <w:fldChar w:fldCharType="separate"/>
            </w:r>
            <w:r w:rsidR="00120D14">
              <w:rPr>
                <w:noProof/>
                <w:webHidden/>
              </w:rPr>
              <w:t>11</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67" w:history="1">
            <w:r w:rsidR="00120D14" w:rsidRPr="00577C11">
              <w:rPr>
                <w:rStyle w:val="Hyperlink"/>
                <w:noProof/>
              </w:rPr>
              <w:t>2.3</w:t>
            </w:r>
            <w:r w:rsidR="00120D14">
              <w:rPr>
                <w:rFonts w:eastAsiaTheme="minorEastAsia"/>
                <w:noProof/>
              </w:rPr>
              <w:tab/>
            </w:r>
            <w:r w:rsidR="00120D14" w:rsidRPr="00577C11">
              <w:rPr>
                <w:rStyle w:val="Hyperlink"/>
                <w:noProof/>
              </w:rPr>
              <w:t>Microsoft Azure Storage</w:t>
            </w:r>
            <w:r w:rsidR="00120D14">
              <w:rPr>
                <w:noProof/>
                <w:webHidden/>
              </w:rPr>
              <w:tab/>
            </w:r>
            <w:r w:rsidR="00120D14">
              <w:rPr>
                <w:noProof/>
                <w:webHidden/>
              </w:rPr>
              <w:fldChar w:fldCharType="begin"/>
            </w:r>
            <w:r w:rsidR="00120D14">
              <w:rPr>
                <w:noProof/>
                <w:webHidden/>
              </w:rPr>
              <w:instrText xml:space="preserve"> PAGEREF _Toc432101767 \h </w:instrText>
            </w:r>
            <w:r w:rsidR="00120D14">
              <w:rPr>
                <w:noProof/>
                <w:webHidden/>
              </w:rPr>
            </w:r>
            <w:r w:rsidR="00120D14">
              <w:rPr>
                <w:noProof/>
                <w:webHidden/>
              </w:rPr>
              <w:fldChar w:fldCharType="separate"/>
            </w:r>
            <w:r w:rsidR="00120D14">
              <w:rPr>
                <w:noProof/>
                <w:webHidden/>
              </w:rPr>
              <w:t>12</w:t>
            </w:r>
            <w:r w:rsidR="00120D14">
              <w:rPr>
                <w:noProof/>
                <w:webHidden/>
              </w:rPr>
              <w:fldChar w:fldCharType="end"/>
            </w:r>
          </w:hyperlink>
        </w:p>
        <w:p w:rsidR="00120D14" w:rsidRDefault="008729F2">
          <w:pPr>
            <w:pStyle w:val="TOC3"/>
            <w:rPr>
              <w:rFonts w:eastAsiaTheme="minorEastAsia"/>
              <w:noProof/>
            </w:rPr>
          </w:pPr>
          <w:hyperlink w:anchor="_Toc432101768" w:history="1">
            <w:r w:rsidR="00120D14" w:rsidRPr="00577C11">
              <w:rPr>
                <w:rStyle w:val="Hyperlink"/>
                <w:noProof/>
              </w:rPr>
              <w:t>2.3.1</w:t>
            </w:r>
            <w:r w:rsidR="00120D14">
              <w:rPr>
                <w:rFonts w:eastAsiaTheme="minorEastAsia"/>
                <w:noProof/>
              </w:rPr>
              <w:tab/>
            </w:r>
            <w:r w:rsidR="00120D14" w:rsidRPr="00577C11">
              <w:rPr>
                <w:rStyle w:val="Hyperlink"/>
                <w:noProof/>
              </w:rPr>
              <w:t>Mapping VHDs into Azure Virtual Machine Service Storage Accounts</w:t>
            </w:r>
            <w:r w:rsidR="00120D14">
              <w:rPr>
                <w:noProof/>
                <w:webHidden/>
              </w:rPr>
              <w:tab/>
            </w:r>
            <w:r w:rsidR="00120D14">
              <w:rPr>
                <w:noProof/>
                <w:webHidden/>
              </w:rPr>
              <w:fldChar w:fldCharType="begin"/>
            </w:r>
            <w:r w:rsidR="00120D14">
              <w:rPr>
                <w:noProof/>
                <w:webHidden/>
              </w:rPr>
              <w:instrText xml:space="preserve"> PAGEREF _Toc432101768 \h </w:instrText>
            </w:r>
            <w:r w:rsidR="00120D14">
              <w:rPr>
                <w:noProof/>
                <w:webHidden/>
              </w:rPr>
            </w:r>
            <w:r w:rsidR="00120D14">
              <w:rPr>
                <w:noProof/>
                <w:webHidden/>
              </w:rPr>
              <w:fldChar w:fldCharType="separate"/>
            </w:r>
            <w:r w:rsidR="00120D14">
              <w:rPr>
                <w:noProof/>
                <w:webHidden/>
              </w:rPr>
              <w:t>14</w:t>
            </w:r>
            <w:r w:rsidR="00120D14">
              <w:rPr>
                <w:noProof/>
                <w:webHidden/>
              </w:rPr>
              <w:fldChar w:fldCharType="end"/>
            </w:r>
          </w:hyperlink>
        </w:p>
        <w:p w:rsidR="00120D14" w:rsidRDefault="008729F2">
          <w:pPr>
            <w:pStyle w:val="TOC3"/>
            <w:rPr>
              <w:rFonts w:eastAsiaTheme="minorEastAsia"/>
              <w:noProof/>
            </w:rPr>
          </w:pPr>
          <w:hyperlink w:anchor="_Toc432101769" w:history="1">
            <w:r w:rsidR="00120D14" w:rsidRPr="00577C11">
              <w:rPr>
                <w:rStyle w:val="Hyperlink"/>
                <w:noProof/>
              </w:rPr>
              <w:t>2.3.2</w:t>
            </w:r>
            <w:r w:rsidR="00120D14">
              <w:rPr>
                <w:rFonts w:eastAsiaTheme="minorEastAsia"/>
                <w:noProof/>
              </w:rPr>
              <w:tab/>
            </w:r>
            <w:r w:rsidR="00120D14" w:rsidRPr="00577C11">
              <w:rPr>
                <w:rStyle w:val="Hyperlink"/>
                <w:noProof/>
              </w:rPr>
              <w:t>Moving deployed DBMS VMs from Azure Standard Storage to Azure Premium Storage</w:t>
            </w:r>
            <w:r w:rsidR="00120D14">
              <w:rPr>
                <w:noProof/>
                <w:webHidden/>
              </w:rPr>
              <w:tab/>
            </w:r>
            <w:r w:rsidR="00120D14">
              <w:rPr>
                <w:noProof/>
                <w:webHidden/>
              </w:rPr>
              <w:fldChar w:fldCharType="begin"/>
            </w:r>
            <w:r w:rsidR="00120D14">
              <w:rPr>
                <w:noProof/>
                <w:webHidden/>
              </w:rPr>
              <w:instrText xml:space="preserve"> PAGEREF _Toc432101769 \h </w:instrText>
            </w:r>
            <w:r w:rsidR="00120D14">
              <w:rPr>
                <w:noProof/>
                <w:webHidden/>
              </w:rPr>
            </w:r>
            <w:r w:rsidR="00120D14">
              <w:rPr>
                <w:noProof/>
                <w:webHidden/>
              </w:rPr>
              <w:fldChar w:fldCharType="separate"/>
            </w:r>
            <w:r w:rsidR="00120D14">
              <w:rPr>
                <w:noProof/>
                <w:webHidden/>
              </w:rPr>
              <w:t>15</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70" w:history="1">
            <w:r w:rsidR="00120D14" w:rsidRPr="00577C11">
              <w:rPr>
                <w:rStyle w:val="Hyperlink"/>
                <w:noProof/>
              </w:rPr>
              <w:t>2.4</w:t>
            </w:r>
            <w:r w:rsidR="00120D14">
              <w:rPr>
                <w:rFonts w:eastAsiaTheme="minorEastAsia"/>
                <w:noProof/>
              </w:rPr>
              <w:tab/>
            </w:r>
            <w:r w:rsidR="00120D14" w:rsidRPr="00577C11">
              <w:rPr>
                <w:rStyle w:val="Hyperlink"/>
                <w:noProof/>
              </w:rPr>
              <w:t>Deployment of VMs for SAP in Azure</w:t>
            </w:r>
            <w:r w:rsidR="00120D14">
              <w:rPr>
                <w:noProof/>
                <w:webHidden/>
              </w:rPr>
              <w:tab/>
            </w:r>
            <w:r w:rsidR="00120D14">
              <w:rPr>
                <w:noProof/>
                <w:webHidden/>
              </w:rPr>
              <w:fldChar w:fldCharType="begin"/>
            </w:r>
            <w:r w:rsidR="00120D14">
              <w:rPr>
                <w:noProof/>
                <w:webHidden/>
              </w:rPr>
              <w:instrText xml:space="preserve"> PAGEREF _Toc432101770 \h </w:instrText>
            </w:r>
            <w:r w:rsidR="00120D14">
              <w:rPr>
                <w:noProof/>
                <w:webHidden/>
              </w:rPr>
            </w:r>
            <w:r w:rsidR="00120D14">
              <w:rPr>
                <w:noProof/>
                <w:webHidden/>
              </w:rPr>
              <w:fldChar w:fldCharType="separate"/>
            </w:r>
            <w:r w:rsidR="00120D14">
              <w:rPr>
                <w:noProof/>
                <w:webHidden/>
              </w:rPr>
              <w:t>16</w:t>
            </w:r>
            <w:r w:rsidR="00120D14">
              <w:rPr>
                <w:noProof/>
                <w:webHidden/>
              </w:rPr>
              <w:fldChar w:fldCharType="end"/>
            </w:r>
          </w:hyperlink>
        </w:p>
        <w:p w:rsidR="00120D14" w:rsidRDefault="008729F2">
          <w:pPr>
            <w:pStyle w:val="TOC1"/>
            <w:rPr>
              <w:rFonts w:eastAsiaTheme="minorEastAsia"/>
              <w:noProof/>
            </w:rPr>
          </w:pPr>
          <w:hyperlink w:anchor="_Toc432101771" w:history="1">
            <w:r w:rsidR="00120D14" w:rsidRPr="00577C11">
              <w:rPr>
                <w:rStyle w:val="Hyperlink"/>
                <w:noProof/>
              </w:rPr>
              <w:t>3</w:t>
            </w:r>
            <w:r w:rsidR="00120D14">
              <w:rPr>
                <w:rFonts w:eastAsiaTheme="minorEastAsia"/>
                <w:noProof/>
              </w:rPr>
              <w:tab/>
            </w:r>
            <w:r w:rsidR="00120D14" w:rsidRPr="00577C11">
              <w:rPr>
                <w:rStyle w:val="Hyperlink"/>
                <w:noProof/>
              </w:rPr>
              <w:t>High Availability and Disaster Recovery with Azure VMs</w:t>
            </w:r>
            <w:r w:rsidR="00120D14">
              <w:rPr>
                <w:noProof/>
                <w:webHidden/>
              </w:rPr>
              <w:tab/>
            </w:r>
            <w:r w:rsidR="00120D14">
              <w:rPr>
                <w:noProof/>
                <w:webHidden/>
              </w:rPr>
              <w:fldChar w:fldCharType="begin"/>
            </w:r>
            <w:r w:rsidR="00120D14">
              <w:rPr>
                <w:noProof/>
                <w:webHidden/>
              </w:rPr>
              <w:instrText xml:space="preserve"> PAGEREF _Toc432101771 \h </w:instrText>
            </w:r>
            <w:r w:rsidR="00120D14">
              <w:rPr>
                <w:noProof/>
                <w:webHidden/>
              </w:rPr>
            </w:r>
            <w:r w:rsidR="00120D14">
              <w:rPr>
                <w:noProof/>
                <w:webHidden/>
              </w:rPr>
              <w:fldChar w:fldCharType="separate"/>
            </w:r>
            <w:r w:rsidR="00120D14">
              <w:rPr>
                <w:noProof/>
                <w:webHidden/>
              </w:rPr>
              <w:t>18</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72" w:history="1">
            <w:r w:rsidR="00120D14" w:rsidRPr="00577C11">
              <w:rPr>
                <w:rStyle w:val="Hyperlink"/>
                <w:noProof/>
              </w:rPr>
              <w:t>3.1</w:t>
            </w:r>
            <w:r w:rsidR="00120D14">
              <w:rPr>
                <w:rFonts w:eastAsiaTheme="minorEastAsia"/>
                <w:noProof/>
              </w:rPr>
              <w:tab/>
            </w:r>
            <w:r w:rsidR="00120D14" w:rsidRPr="00577C11">
              <w:rPr>
                <w:rStyle w:val="Hyperlink"/>
                <w:noProof/>
              </w:rPr>
              <w:t>VMs deployed on Azure Nodes</w:t>
            </w:r>
            <w:r w:rsidR="00120D14">
              <w:rPr>
                <w:noProof/>
                <w:webHidden/>
              </w:rPr>
              <w:tab/>
            </w:r>
            <w:r w:rsidR="00120D14">
              <w:rPr>
                <w:noProof/>
                <w:webHidden/>
              </w:rPr>
              <w:fldChar w:fldCharType="begin"/>
            </w:r>
            <w:r w:rsidR="00120D14">
              <w:rPr>
                <w:noProof/>
                <w:webHidden/>
              </w:rPr>
              <w:instrText xml:space="preserve"> PAGEREF _Toc432101772 \h </w:instrText>
            </w:r>
            <w:r w:rsidR="00120D14">
              <w:rPr>
                <w:noProof/>
                <w:webHidden/>
              </w:rPr>
            </w:r>
            <w:r w:rsidR="00120D14">
              <w:rPr>
                <w:noProof/>
                <w:webHidden/>
              </w:rPr>
              <w:fldChar w:fldCharType="separate"/>
            </w:r>
            <w:r w:rsidR="00120D14">
              <w:rPr>
                <w:noProof/>
                <w:webHidden/>
              </w:rPr>
              <w:t>18</w:t>
            </w:r>
            <w:r w:rsidR="00120D14">
              <w:rPr>
                <w:noProof/>
                <w:webHidden/>
              </w:rPr>
              <w:fldChar w:fldCharType="end"/>
            </w:r>
          </w:hyperlink>
        </w:p>
        <w:p w:rsidR="00120D14" w:rsidRDefault="008729F2">
          <w:pPr>
            <w:pStyle w:val="TOC3"/>
            <w:rPr>
              <w:rFonts w:eastAsiaTheme="minorEastAsia"/>
              <w:noProof/>
            </w:rPr>
          </w:pPr>
          <w:hyperlink w:anchor="_Toc432101773" w:history="1">
            <w:r w:rsidR="00120D14" w:rsidRPr="00577C11">
              <w:rPr>
                <w:rStyle w:val="Hyperlink"/>
                <w:noProof/>
              </w:rPr>
              <w:t>3.1.1</w:t>
            </w:r>
            <w:r w:rsidR="00120D14">
              <w:rPr>
                <w:rFonts w:eastAsiaTheme="minorEastAsia"/>
                <w:noProof/>
              </w:rPr>
              <w:tab/>
            </w:r>
            <w:r w:rsidR="00120D14" w:rsidRPr="00577C11">
              <w:rPr>
                <w:rStyle w:val="Hyperlink"/>
                <w:noProof/>
              </w:rPr>
              <w:t>IP Addresses</w:t>
            </w:r>
            <w:r w:rsidR="00120D14">
              <w:rPr>
                <w:noProof/>
                <w:webHidden/>
              </w:rPr>
              <w:tab/>
            </w:r>
            <w:r w:rsidR="00120D14">
              <w:rPr>
                <w:noProof/>
                <w:webHidden/>
              </w:rPr>
              <w:fldChar w:fldCharType="begin"/>
            </w:r>
            <w:r w:rsidR="00120D14">
              <w:rPr>
                <w:noProof/>
                <w:webHidden/>
              </w:rPr>
              <w:instrText xml:space="preserve"> PAGEREF _Toc432101773 \h </w:instrText>
            </w:r>
            <w:r w:rsidR="00120D14">
              <w:rPr>
                <w:noProof/>
                <w:webHidden/>
              </w:rPr>
            </w:r>
            <w:r w:rsidR="00120D14">
              <w:rPr>
                <w:noProof/>
                <w:webHidden/>
              </w:rPr>
              <w:fldChar w:fldCharType="separate"/>
            </w:r>
            <w:r w:rsidR="00120D14">
              <w:rPr>
                <w:noProof/>
                <w:webHidden/>
              </w:rPr>
              <w:t>20</w:t>
            </w:r>
            <w:r w:rsidR="00120D14">
              <w:rPr>
                <w:noProof/>
                <w:webHidden/>
              </w:rPr>
              <w:fldChar w:fldCharType="end"/>
            </w:r>
          </w:hyperlink>
        </w:p>
        <w:p w:rsidR="00120D14" w:rsidRDefault="008729F2">
          <w:pPr>
            <w:pStyle w:val="TOC1"/>
            <w:rPr>
              <w:rFonts w:eastAsiaTheme="minorEastAsia"/>
              <w:noProof/>
            </w:rPr>
          </w:pPr>
          <w:hyperlink w:anchor="_Toc432101774" w:history="1">
            <w:r w:rsidR="00120D14" w:rsidRPr="00577C11">
              <w:rPr>
                <w:rStyle w:val="Hyperlink"/>
                <w:noProof/>
                <w:lang w:val="en"/>
              </w:rPr>
              <w:t>4</w:t>
            </w:r>
            <w:r w:rsidR="00120D14">
              <w:rPr>
                <w:rFonts w:eastAsiaTheme="minorEastAsia"/>
                <w:noProof/>
              </w:rPr>
              <w:tab/>
            </w:r>
            <w:r w:rsidR="00120D14" w:rsidRPr="00577C11">
              <w:rPr>
                <w:rStyle w:val="Hyperlink"/>
                <w:noProof/>
                <w:lang w:val="en"/>
              </w:rPr>
              <w:t>Deployment of SAP related and required Host Monitoring capabilities</w:t>
            </w:r>
            <w:r w:rsidR="00120D14">
              <w:rPr>
                <w:noProof/>
                <w:webHidden/>
              </w:rPr>
              <w:tab/>
            </w:r>
            <w:r w:rsidR="00120D14">
              <w:rPr>
                <w:noProof/>
                <w:webHidden/>
              </w:rPr>
              <w:fldChar w:fldCharType="begin"/>
            </w:r>
            <w:r w:rsidR="00120D14">
              <w:rPr>
                <w:noProof/>
                <w:webHidden/>
              </w:rPr>
              <w:instrText xml:space="preserve"> PAGEREF _Toc432101774 \h </w:instrText>
            </w:r>
            <w:r w:rsidR="00120D14">
              <w:rPr>
                <w:noProof/>
                <w:webHidden/>
              </w:rPr>
            </w:r>
            <w:r w:rsidR="00120D14">
              <w:rPr>
                <w:noProof/>
                <w:webHidden/>
              </w:rPr>
              <w:fldChar w:fldCharType="separate"/>
            </w:r>
            <w:r w:rsidR="00120D14">
              <w:rPr>
                <w:noProof/>
                <w:webHidden/>
              </w:rPr>
              <w:t>21</w:t>
            </w:r>
            <w:r w:rsidR="00120D14">
              <w:rPr>
                <w:noProof/>
                <w:webHidden/>
              </w:rPr>
              <w:fldChar w:fldCharType="end"/>
            </w:r>
          </w:hyperlink>
        </w:p>
        <w:p w:rsidR="00120D14" w:rsidRDefault="008729F2">
          <w:pPr>
            <w:pStyle w:val="TOC1"/>
            <w:rPr>
              <w:rFonts w:eastAsiaTheme="minorEastAsia"/>
              <w:noProof/>
            </w:rPr>
          </w:pPr>
          <w:hyperlink w:anchor="_Toc432101775" w:history="1">
            <w:r w:rsidR="00120D14" w:rsidRPr="00577C11">
              <w:rPr>
                <w:rStyle w:val="Hyperlink"/>
                <w:noProof/>
              </w:rPr>
              <w:t>5</w:t>
            </w:r>
            <w:r w:rsidR="00120D14">
              <w:rPr>
                <w:rFonts w:eastAsiaTheme="minorEastAsia"/>
                <w:noProof/>
              </w:rPr>
              <w:tab/>
            </w:r>
            <w:r w:rsidR="00120D14" w:rsidRPr="00577C11">
              <w:rPr>
                <w:rStyle w:val="Hyperlink"/>
                <w:noProof/>
              </w:rPr>
              <w:t>Specifics to SQL Server RDBMS</w:t>
            </w:r>
            <w:r w:rsidR="00120D14">
              <w:rPr>
                <w:noProof/>
                <w:webHidden/>
              </w:rPr>
              <w:tab/>
            </w:r>
            <w:r w:rsidR="00120D14">
              <w:rPr>
                <w:noProof/>
                <w:webHidden/>
              </w:rPr>
              <w:fldChar w:fldCharType="begin"/>
            </w:r>
            <w:r w:rsidR="00120D14">
              <w:rPr>
                <w:noProof/>
                <w:webHidden/>
              </w:rPr>
              <w:instrText xml:space="preserve"> PAGEREF _Toc432101775 \h </w:instrText>
            </w:r>
            <w:r w:rsidR="00120D14">
              <w:rPr>
                <w:noProof/>
                <w:webHidden/>
              </w:rPr>
            </w:r>
            <w:r w:rsidR="00120D14">
              <w:rPr>
                <w:noProof/>
                <w:webHidden/>
              </w:rPr>
              <w:fldChar w:fldCharType="separate"/>
            </w:r>
            <w:r w:rsidR="00120D14">
              <w:rPr>
                <w:noProof/>
                <w:webHidden/>
              </w:rPr>
              <w:t>22</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76" w:history="1">
            <w:r w:rsidR="00120D14" w:rsidRPr="00577C11">
              <w:rPr>
                <w:rStyle w:val="Hyperlink"/>
                <w:noProof/>
              </w:rPr>
              <w:t>5.1</w:t>
            </w:r>
            <w:r w:rsidR="00120D14">
              <w:rPr>
                <w:rFonts w:eastAsiaTheme="minorEastAsia"/>
                <w:noProof/>
              </w:rPr>
              <w:tab/>
            </w:r>
            <w:r w:rsidR="00120D14" w:rsidRPr="00577C11">
              <w:rPr>
                <w:rStyle w:val="Hyperlink"/>
                <w:noProof/>
              </w:rPr>
              <w:t>SQL Server IaaS</w:t>
            </w:r>
            <w:r w:rsidR="00120D14">
              <w:rPr>
                <w:noProof/>
                <w:webHidden/>
              </w:rPr>
              <w:tab/>
            </w:r>
            <w:r w:rsidR="00120D14">
              <w:rPr>
                <w:noProof/>
                <w:webHidden/>
              </w:rPr>
              <w:fldChar w:fldCharType="begin"/>
            </w:r>
            <w:r w:rsidR="00120D14">
              <w:rPr>
                <w:noProof/>
                <w:webHidden/>
              </w:rPr>
              <w:instrText xml:space="preserve"> PAGEREF _Toc432101776 \h </w:instrText>
            </w:r>
            <w:r w:rsidR="00120D14">
              <w:rPr>
                <w:noProof/>
                <w:webHidden/>
              </w:rPr>
            </w:r>
            <w:r w:rsidR="00120D14">
              <w:rPr>
                <w:noProof/>
                <w:webHidden/>
              </w:rPr>
              <w:fldChar w:fldCharType="separate"/>
            </w:r>
            <w:r w:rsidR="00120D14">
              <w:rPr>
                <w:noProof/>
                <w:webHidden/>
              </w:rPr>
              <w:t>22</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77" w:history="1">
            <w:r w:rsidR="00120D14" w:rsidRPr="00577C11">
              <w:rPr>
                <w:rStyle w:val="Hyperlink"/>
                <w:noProof/>
              </w:rPr>
              <w:t>5.2</w:t>
            </w:r>
            <w:r w:rsidR="00120D14">
              <w:rPr>
                <w:rFonts w:eastAsiaTheme="minorEastAsia"/>
                <w:noProof/>
              </w:rPr>
              <w:tab/>
            </w:r>
            <w:r w:rsidR="00120D14" w:rsidRPr="00577C11">
              <w:rPr>
                <w:rStyle w:val="Hyperlink"/>
                <w:noProof/>
              </w:rPr>
              <w:t>SQL Server configuration guidelines for SAP related SQL Server installations in Azure VMs</w:t>
            </w:r>
            <w:r w:rsidR="00120D14">
              <w:rPr>
                <w:noProof/>
                <w:webHidden/>
              </w:rPr>
              <w:tab/>
            </w:r>
            <w:r w:rsidR="00120D14">
              <w:rPr>
                <w:noProof/>
                <w:webHidden/>
              </w:rPr>
              <w:fldChar w:fldCharType="begin"/>
            </w:r>
            <w:r w:rsidR="00120D14">
              <w:rPr>
                <w:noProof/>
                <w:webHidden/>
              </w:rPr>
              <w:instrText xml:space="preserve"> PAGEREF _Toc432101777 \h </w:instrText>
            </w:r>
            <w:r w:rsidR="00120D14">
              <w:rPr>
                <w:noProof/>
                <w:webHidden/>
              </w:rPr>
            </w:r>
            <w:r w:rsidR="00120D14">
              <w:rPr>
                <w:noProof/>
                <w:webHidden/>
              </w:rPr>
              <w:fldChar w:fldCharType="separate"/>
            </w:r>
            <w:r w:rsidR="00120D14">
              <w:rPr>
                <w:noProof/>
                <w:webHidden/>
              </w:rPr>
              <w:t>23</w:t>
            </w:r>
            <w:r w:rsidR="00120D14">
              <w:rPr>
                <w:noProof/>
                <w:webHidden/>
              </w:rPr>
              <w:fldChar w:fldCharType="end"/>
            </w:r>
          </w:hyperlink>
        </w:p>
        <w:p w:rsidR="00120D14" w:rsidRDefault="008729F2">
          <w:pPr>
            <w:pStyle w:val="TOC3"/>
            <w:rPr>
              <w:rFonts w:eastAsiaTheme="minorEastAsia"/>
              <w:noProof/>
            </w:rPr>
          </w:pPr>
          <w:hyperlink w:anchor="_Toc432101778" w:history="1">
            <w:r w:rsidR="00120D14" w:rsidRPr="00577C11">
              <w:rPr>
                <w:rStyle w:val="Hyperlink"/>
                <w:noProof/>
              </w:rPr>
              <w:t>5.2.1</w:t>
            </w:r>
            <w:r w:rsidR="00120D14">
              <w:rPr>
                <w:rFonts w:eastAsiaTheme="minorEastAsia"/>
                <w:noProof/>
              </w:rPr>
              <w:tab/>
            </w:r>
            <w:r w:rsidR="00120D14" w:rsidRPr="00577C11">
              <w:rPr>
                <w:rStyle w:val="Hyperlink"/>
                <w:noProof/>
              </w:rPr>
              <w:t>Recommendations on VM/VHD structure for SAP related SQL Server deployments</w:t>
            </w:r>
            <w:r w:rsidR="00120D14">
              <w:rPr>
                <w:noProof/>
                <w:webHidden/>
              </w:rPr>
              <w:tab/>
            </w:r>
            <w:r w:rsidR="00120D14">
              <w:rPr>
                <w:noProof/>
                <w:webHidden/>
              </w:rPr>
              <w:fldChar w:fldCharType="begin"/>
            </w:r>
            <w:r w:rsidR="00120D14">
              <w:rPr>
                <w:noProof/>
                <w:webHidden/>
              </w:rPr>
              <w:instrText xml:space="preserve"> PAGEREF _Toc432101778 \h </w:instrText>
            </w:r>
            <w:r w:rsidR="00120D14">
              <w:rPr>
                <w:noProof/>
                <w:webHidden/>
              </w:rPr>
            </w:r>
            <w:r w:rsidR="00120D14">
              <w:rPr>
                <w:noProof/>
                <w:webHidden/>
              </w:rPr>
              <w:fldChar w:fldCharType="separate"/>
            </w:r>
            <w:r w:rsidR="00120D14">
              <w:rPr>
                <w:noProof/>
                <w:webHidden/>
              </w:rPr>
              <w:t>23</w:t>
            </w:r>
            <w:r w:rsidR="00120D14">
              <w:rPr>
                <w:noProof/>
                <w:webHidden/>
              </w:rPr>
              <w:fldChar w:fldCharType="end"/>
            </w:r>
          </w:hyperlink>
        </w:p>
        <w:p w:rsidR="00120D14" w:rsidRDefault="008729F2">
          <w:pPr>
            <w:pStyle w:val="TOC3"/>
            <w:rPr>
              <w:rFonts w:eastAsiaTheme="minorEastAsia"/>
              <w:noProof/>
            </w:rPr>
          </w:pPr>
          <w:hyperlink w:anchor="_Toc432101779" w:history="1">
            <w:r w:rsidR="00120D14" w:rsidRPr="00577C11">
              <w:rPr>
                <w:rStyle w:val="Hyperlink"/>
                <w:noProof/>
              </w:rPr>
              <w:t>5.2.2</w:t>
            </w:r>
            <w:r w:rsidR="00120D14">
              <w:rPr>
                <w:rFonts w:eastAsiaTheme="minorEastAsia"/>
                <w:noProof/>
              </w:rPr>
              <w:tab/>
            </w:r>
            <w:r w:rsidR="00120D14" w:rsidRPr="00577C11">
              <w:rPr>
                <w:rStyle w:val="Hyperlink"/>
                <w:noProof/>
              </w:rPr>
              <w:t>Formatting the VHDs</w:t>
            </w:r>
            <w:r w:rsidR="00120D14">
              <w:rPr>
                <w:noProof/>
                <w:webHidden/>
              </w:rPr>
              <w:tab/>
            </w:r>
            <w:r w:rsidR="00120D14">
              <w:rPr>
                <w:noProof/>
                <w:webHidden/>
              </w:rPr>
              <w:fldChar w:fldCharType="begin"/>
            </w:r>
            <w:r w:rsidR="00120D14">
              <w:rPr>
                <w:noProof/>
                <w:webHidden/>
              </w:rPr>
              <w:instrText xml:space="preserve"> PAGEREF _Toc432101779 \h </w:instrText>
            </w:r>
            <w:r w:rsidR="00120D14">
              <w:rPr>
                <w:noProof/>
                <w:webHidden/>
              </w:rPr>
            </w:r>
            <w:r w:rsidR="00120D14">
              <w:rPr>
                <w:noProof/>
                <w:webHidden/>
              </w:rPr>
              <w:fldChar w:fldCharType="separate"/>
            </w:r>
            <w:r w:rsidR="00120D14">
              <w:rPr>
                <w:noProof/>
                <w:webHidden/>
              </w:rPr>
              <w:t>24</w:t>
            </w:r>
            <w:r w:rsidR="00120D14">
              <w:rPr>
                <w:noProof/>
                <w:webHidden/>
              </w:rPr>
              <w:fldChar w:fldCharType="end"/>
            </w:r>
          </w:hyperlink>
        </w:p>
        <w:p w:rsidR="00120D14" w:rsidRDefault="008729F2">
          <w:pPr>
            <w:pStyle w:val="TOC3"/>
            <w:rPr>
              <w:rFonts w:eastAsiaTheme="minorEastAsia"/>
              <w:noProof/>
            </w:rPr>
          </w:pPr>
          <w:hyperlink w:anchor="_Toc432101780" w:history="1">
            <w:r w:rsidR="00120D14" w:rsidRPr="00577C11">
              <w:rPr>
                <w:rStyle w:val="Hyperlink"/>
                <w:noProof/>
              </w:rPr>
              <w:t>5.2.3</w:t>
            </w:r>
            <w:r w:rsidR="00120D14">
              <w:rPr>
                <w:rFonts w:eastAsiaTheme="minorEastAsia"/>
                <w:noProof/>
              </w:rPr>
              <w:tab/>
            </w:r>
            <w:r w:rsidR="00120D14" w:rsidRPr="00577C11">
              <w:rPr>
                <w:rStyle w:val="Hyperlink"/>
                <w:noProof/>
              </w:rPr>
              <w:t>Impact of database compression</w:t>
            </w:r>
            <w:r w:rsidR="00120D14">
              <w:rPr>
                <w:noProof/>
                <w:webHidden/>
              </w:rPr>
              <w:tab/>
            </w:r>
            <w:r w:rsidR="00120D14">
              <w:rPr>
                <w:noProof/>
                <w:webHidden/>
              </w:rPr>
              <w:fldChar w:fldCharType="begin"/>
            </w:r>
            <w:r w:rsidR="00120D14">
              <w:rPr>
                <w:noProof/>
                <w:webHidden/>
              </w:rPr>
              <w:instrText xml:space="preserve"> PAGEREF _Toc432101780 \h </w:instrText>
            </w:r>
            <w:r w:rsidR="00120D14">
              <w:rPr>
                <w:noProof/>
                <w:webHidden/>
              </w:rPr>
            </w:r>
            <w:r w:rsidR="00120D14">
              <w:rPr>
                <w:noProof/>
                <w:webHidden/>
              </w:rPr>
              <w:fldChar w:fldCharType="separate"/>
            </w:r>
            <w:r w:rsidR="00120D14">
              <w:rPr>
                <w:noProof/>
                <w:webHidden/>
              </w:rPr>
              <w:t>24</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81" w:history="1">
            <w:r w:rsidR="00120D14" w:rsidRPr="00577C11">
              <w:rPr>
                <w:rStyle w:val="Hyperlink"/>
                <w:noProof/>
              </w:rPr>
              <w:t>5.3</w:t>
            </w:r>
            <w:r w:rsidR="00120D14">
              <w:rPr>
                <w:rFonts w:eastAsiaTheme="minorEastAsia"/>
                <w:noProof/>
              </w:rPr>
              <w:tab/>
            </w:r>
            <w:r w:rsidR="00120D14" w:rsidRPr="00577C11">
              <w:rPr>
                <w:rStyle w:val="Hyperlink"/>
                <w:noProof/>
              </w:rPr>
              <w:t>SQL Server 2014 – Storing Database Files directly on Azure Blog Storage</w:t>
            </w:r>
            <w:r w:rsidR="00120D14">
              <w:rPr>
                <w:noProof/>
                <w:webHidden/>
              </w:rPr>
              <w:tab/>
            </w:r>
            <w:r w:rsidR="00120D14">
              <w:rPr>
                <w:noProof/>
                <w:webHidden/>
              </w:rPr>
              <w:fldChar w:fldCharType="begin"/>
            </w:r>
            <w:r w:rsidR="00120D14">
              <w:rPr>
                <w:noProof/>
                <w:webHidden/>
              </w:rPr>
              <w:instrText xml:space="preserve"> PAGEREF _Toc432101781 \h </w:instrText>
            </w:r>
            <w:r w:rsidR="00120D14">
              <w:rPr>
                <w:noProof/>
                <w:webHidden/>
              </w:rPr>
            </w:r>
            <w:r w:rsidR="00120D14">
              <w:rPr>
                <w:noProof/>
                <w:webHidden/>
              </w:rPr>
              <w:fldChar w:fldCharType="separate"/>
            </w:r>
            <w:r w:rsidR="00120D14">
              <w:rPr>
                <w:noProof/>
                <w:webHidden/>
              </w:rPr>
              <w:t>25</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82" w:history="1">
            <w:r w:rsidR="00120D14" w:rsidRPr="00577C11">
              <w:rPr>
                <w:rStyle w:val="Hyperlink"/>
                <w:noProof/>
              </w:rPr>
              <w:t>5.4</w:t>
            </w:r>
            <w:r w:rsidR="00120D14">
              <w:rPr>
                <w:rFonts w:eastAsiaTheme="minorEastAsia"/>
                <w:noProof/>
              </w:rPr>
              <w:tab/>
            </w:r>
            <w:r w:rsidR="00120D14" w:rsidRPr="00577C11">
              <w:rPr>
                <w:rStyle w:val="Hyperlink"/>
                <w:noProof/>
              </w:rPr>
              <w:t>SQL Server 2014 Buffer Pool Extension</w:t>
            </w:r>
            <w:r w:rsidR="00120D14">
              <w:rPr>
                <w:noProof/>
                <w:webHidden/>
              </w:rPr>
              <w:tab/>
            </w:r>
            <w:r w:rsidR="00120D14">
              <w:rPr>
                <w:noProof/>
                <w:webHidden/>
              </w:rPr>
              <w:fldChar w:fldCharType="begin"/>
            </w:r>
            <w:r w:rsidR="00120D14">
              <w:rPr>
                <w:noProof/>
                <w:webHidden/>
              </w:rPr>
              <w:instrText xml:space="preserve"> PAGEREF _Toc432101782 \h </w:instrText>
            </w:r>
            <w:r w:rsidR="00120D14">
              <w:rPr>
                <w:noProof/>
                <w:webHidden/>
              </w:rPr>
            </w:r>
            <w:r w:rsidR="00120D14">
              <w:rPr>
                <w:noProof/>
                <w:webHidden/>
              </w:rPr>
              <w:fldChar w:fldCharType="separate"/>
            </w:r>
            <w:r w:rsidR="00120D14">
              <w:rPr>
                <w:noProof/>
                <w:webHidden/>
              </w:rPr>
              <w:t>26</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83" w:history="1">
            <w:r w:rsidR="00120D14" w:rsidRPr="00577C11">
              <w:rPr>
                <w:rStyle w:val="Hyperlink"/>
                <w:noProof/>
              </w:rPr>
              <w:t>5.5</w:t>
            </w:r>
            <w:r w:rsidR="00120D14">
              <w:rPr>
                <w:rFonts w:eastAsiaTheme="minorEastAsia"/>
                <w:noProof/>
              </w:rPr>
              <w:tab/>
            </w:r>
            <w:r w:rsidR="00120D14" w:rsidRPr="00577C11">
              <w:rPr>
                <w:rStyle w:val="Hyperlink"/>
                <w:noProof/>
              </w:rPr>
              <w:t>Backup/Recovery considerations for SQL Server</w:t>
            </w:r>
            <w:r w:rsidR="00120D14">
              <w:rPr>
                <w:noProof/>
                <w:webHidden/>
              </w:rPr>
              <w:tab/>
            </w:r>
            <w:r w:rsidR="00120D14">
              <w:rPr>
                <w:noProof/>
                <w:webHidden/>
              </w:rPr>
              <w:fldChar w:fldCharType="begin"/>
            </w:r>
            <w:r w:rsidR="00120D14">
              <w:rPr>
                <w:noProof/>
                <w:webHidden/>
              </w:rPr>
              <w:instrText xml:space="preserve"> PAGEREF _Toc432101783 \h </w:instrText>
            </w:r>
            <w:r w:rsidR="00120D14">
              <w:rPr>
                <w:noProof/>
                <w:webHidden/>
              </w:rPr>
            </w:r>
            <w:r w:rsidR="00120D14">
              <w:rPr>
                <w:noProof/>
                <w:webHidden/>
              </w:rPr>
              <w:fldChar w:fldCharType="separate"/>
            </w:r>
            <w:r w:rsidR="00120D14">
              <w:rPr>
                <w:noProof/>
                <w:webHidden/>
              </w:rPr>
              <w:t>26</w:t>
            </w:r>
            <w:r w:rsidR="00120D14">
              <w:rPr>
                <w:noProof/>
                <w:webHidden/>
              </w:rPr>
              <w:fldChar w:fldCharType="end"/>
            </w:r>
          </w:hyperlink>
        </w:p>
        <w:p w:rsidR="00120D14" w:rsidRDefault="008729F2">
          <w:pPr>
            <w:pStyle w:val="TOC3"/>
            <w:rPr>
              <w:rFonts w:eastAsiaTheme="minorEastAsia"/>
              <w:noProof/>
            </w:rPr>
          </w:pPr>
          <w:hyperlink w:anchor="_Toc432101784" w:history="1">
            <w:r w:rsidR="00120D14" w:rsidRPr="00577C11">
              <w:rPr>
                <w:rStyle w:val="Hyperlink"/>
                <w:noProof/>
              </w:rPr>
              <w:t>5.5.1</w:t>
            </w:r>
            <w:r w:rsidR="00120D14">
              <w:rPr>
                <w:rFonts w:eastAsiaTheme="minorEastAsia"/>
                <w:noProof/>
              </w:rPr>
              <w:tab/>
            </w:r>
            <w:r w:rsidR="00120D14" w:rsidRPr="00577C11">
              <w:rPr>
                <w:rStyle w:val="Hyperlink"/>
                <w:noProof/>
              </w:rPr>
              <w:t>SQL Server 2012 SP1 CU4 and later</w:t>
            </w:r>
            <w:r w:rsidR="00120D14">
              <w:rPr>
                <w:noProof/>
                <w:webHidden/>
              </w:rPr>
              <w:tab/>
            </w:r>
            <w:r w:rsidR="00120D14">
              <w:rPr>
                <w:noProof/>
                <w:webHidden/>
              </w:rPr>
              <w:fldChar w:fldCharType="begin"/>
            </w:r>
            <w:r w:rsidR="00120D14">
              <w:rPr>
                <w:noProof/>
                <w:webHidden/>
              </w:rPr>
              <w:instrText xml:space="preserve"> PAGEREF _Toc432101784 \h </w:instrText>
            </w:r>
            <w:r w:rsidR="00120D14">
              <w:rPr>
                <w:noProof/>
                <w:webHidden/>
              </w:rPr>
            </w:r>
            <w:r w:rsidR="00120D14">
              <w:rPr>
                <w:noProof/>
                <w:webHidden/>
              </w:rPr>
              <w:fldChar w:fldCharType="separate"/>
            </w:r>
            <w:r w:rsidR="00120D14">
              <w:rPr>
                <w:noProof/>
                <w:webHidden/>
              </w:rPr>
              <w:t>26</w:t>
            </w:r>
            <w:r w:rsidR="00120D14">
              <w:rPr>
                <w:noProof/>
                <w:webHidden/>
              </w:rPr>
              <w:fldChar w:fldCharType="end"/>
            </w:r>
          </w:hyperlink>
        </w:p>
        <w:p w:rsidR="00120D14" w:rsidRDefault="008729F2">
          <w:pPr>
            <w:pStyle w:val="TOC3"/>
            <w:rPr>
              <w:rFonts w:eastAsiaTheme="minorEastAsia"/>
              <w:noProof/>
            </w:rPr>
          </w:pPr>
          <w:hyperlink w:anchor="_Toc432101785" w:history="1">
            <w:r w:rsidR="00120D14" w:rsidRPr="00577C11">
              <w:rPr>
                <w:rStyle w:val="Hyperlink"/>
                <w:noProof/>
              </w:rPr>
              <w:t>5.5.2</w:t>
            </w:r>
            <w:r w:rsidR="00120D14">
              <w:rPr>
                <w:rFonts w:eastAsiaTheme="minorEastAsia"/>
                <w:noProof/>
              </w:rPr>
              <w:tab/>
            </w:r>
            <w:r w:rsidR="00120D14" w:rsidRPr="00577C11">
              <w:rPr>
                <w:rStyle w:val="Hyperlink"/>
                <w:noProof/>
              </w:rPr>
              <w:t>SQL Server 2012 SP1 CU3 and earlier releases</w:t>
            </w:r>
            <w:r w:rsidR="00120D14">
              <w:rPr>
                <w:noProof/>
                <w:webHidden/>
              </w:rPr>
              <w:tab/>
            </w:r>
            <w:r w:rsidR="00120D14">
              <w:rPr>
                <w:noProof/>
                <w:webHidden/>
              </w:rPr>
              <w:fldChar w:fldCharType="begin"/>
            </w:r>
            <w:r w:rsidR="00120D14">
              <w:rPr>
                <w:noProof/>
                <w:webHidden/>
              </w:rPr>
              <w:instrText xml:space="preserve"> PAGEREF _Toc432101785 \h </w:instrText>
            </w:r>
            <w:r w:rsidR="00120D14">
              <w:rPr>
                <w:noProof/>
                <w:webHidden/>
              </w:rPr>
            </w:r>
            <w:r w:rsidR="00120D14">
              <w:rPr>
                <w:noProof/>
                <w:webHidden/>
              </w:rPr>
              <w:fldChar w:fldCharType="separate"/>
            </w:r>
            <w:r w:rsidR="00120D14">
              <w:rPr>
                <w:noProof/>
                <w:webHidden/>
              </w:rPr>
              <w:t>28</w:t>
            </w:r>
            <w:r w:rsidR="00120D14">
              <w:rPr>
                <w:noProof/>
                <w:webHidden/>
              </w:rPr>
              <w:fldChar w:fldCharType="end"/>
            </w:r>
          </w:hyperlink>
        </w:p>
        <w:p w:rsidR="00120D14" w:rsidRDefault="008729F2">
          <w:pPr>
            <w:pStyle w:val="TOC3"/>
            <w:rPr>
              <w:rFonts w:eastAsiaTheme="minorEastAsia"/>
              <w:noProof/>
            </w:rPr>
          </w:pPr>
          <w:hyperlink w:anchor="_Toc432101786" w:history="1">
            <w:r w:rsidR="00120D14" w:rsidRPr="00577C11">
              <w:rPr>
                <w:rStyle w:val="Hyperlink"/>
                <w:noProof/>
              </w:rPr>
              <w:t>5.5.3</w:t>
            </w:r>
            <w:r w:rsidR="00120D14">
              <w:rPr>
                <w:rFonts w:eastAsiaTheme="minorEastAsia"/>
                <w:noProof/>
              </w:rPr>
              <w:tab/>
            </w:r>
            <w:r w:rsidR="00120D14" w:rsidRPr="00577C11">
              <w:rPr>
                <w:rStyle w:val="Hyperlink"/>
                <w:noProof/>
              </w:rPr>
              <w:t>Other possibilities to backup SQL Server databases</w:t>
            </w:r>
            <w:r w:rsidR="00120D14">
              <w:rPr>
                <w:noProof/>
                <w:webHidden/>
              </w:rPr>
              <w:tab/>
            </w:r>
            <w:r w:rsidR="00120D14">
              <w:rPr>
                <w:noProof/>
                <w:webHidden/>
              </w:rPr>
              <w:fldChar w:fldCharType="begin"/>
            </w:r>
            <w:r w:rsidR="00120D14">
              <w:rPr>
                <w:noProof/>
                <w:webHidden/>
              </w:rPr>
              <w:instrText xml:space="preserve"> PAGEREF _Toc432101786 \h </w:instrText>
            </w:r>
            <w:r w:rsidR="00120D14">
              <w:rPr>
                <w:noProof/>
                <w:webHidden/>
              </w:rPr>
            </w:r>
            <w:r w:rsidR="00120D14">
              <w:rPr>
                <w:noProof/>
                <w:webHidden/>
              </w:rPr>
              <w:fldChar w:fldCharType="separate"/>
            </w:r>
            <w:r w:rsidR="00120D14">
              <w:rPr>
                <w:noProof/>
                <w:webHidden/>
              </w:rPr>
              <w:t>29</w:t>
            </w:r>
            <w:r w:rsidR="00120D14">
              <w:rPr>
                <w:noProof/>
                <w:webHidden/>
              </w:rPr>
              <w:fldChar w:fldCharType="end"/>
            </w:r>
          </w:hyperlink>
        </w:p>
        <w:p w:rsidR="00120D14" w:rsidRDefault="008729F2">
          <w:pPr>
            <w:pStyle w:val="TOC3"/>
            <w:rPr>
              <w:rFonts w:eastAsiaTheme="minorEastAsia"/>
              <w:noProof/>
            </w:rPr>
          </w:pPr>
          <w:hyperlink w:anchor="_Toc432101787" w:history="1">
            <w:r w:rsidR="00120D14" w:rsidRPr="00577C11">
              <w:rPr>
                <w:rStyle w:val="Hyperlink"/>
                <w:noProof/>
              </w:rPr>
              <w:t>5.5.4</w:t>
            </w:r>
            <w:r w:rsidR="00120D14">
              <w:rPr>
                <w:rFonts w:eastAsiaTheme="minorEastAsia"/>
                <w:noProof/>
              </w:rPr>
              <w:tab/>
            </w:r>
            <w:r w:rsidR="00120D14" w:rsidRPr="00577C11">
              <w:rPr>
                <w:rStyle w:val="Hyperlink"/>
                <w:noProof/>
              </w:rPr>
              <w:t>Performance considerations for backups/restores</w:t>
            </w:r>
            <w:r w:rsidR="00120D14">
              <w:rPr>
                <w:noProof/>
                <w:webHidden/>
              </w:rPr>
              <w:tab/>
            </w:r>
            <w:r w:rsidR="00120D14">
              <w:rPr>
                <w:noProof/>
                <w:webHidden/>
              </w:rPr>
              <w:fldChar w:fldCharType="begin"/>
            </w:r>
            <w:r w:rsidR="00120D14">
              <w:rPr>
                <w:noProof/>
                <w:webHidden/>
              </w:rPr>
              <w:instrText xml:space="preserve"> PAGEREF _Toc432101787 \h </w:instrText>
            </w:r>
            <w:r w:rsidR="00120D14">
              <w:rPr>
                <w:noProof/>
                <w:webHidden/>
              </w:rPr>
            </w:r>
            <w:r w:rsidR="00120D14">
              <w:rPr>
                <w:noProof/>
                <w:webHidden/>
              </w:rPr>
              <w:fldChar w:fldCharType="separate"/>
            </w:r>
            <w:r w:rsidR="00120D14">
              <w:rPr>
                <w:noProof/>
                <w:webHidden/>
              </w:rPr>
              <w:t>30</w:t>
            </w:r>
            <w:r w:rsidR="00120D14">
              <w:rPr>
                <w:noProof/>
                <w:webHidden/>
              </w:rPr>
              <w:fldChar w:fldCharType="end"/>
            </w:r>
          </w:hyperlink>
        </w:p>
        <w:p w:rsidR="00120D14" w:rsidRDefault="008729F2">
          <w:pPr>
            <w:pStyle w:val="TOC3"/>
            <w:rPr>
              <w:rFonts w:eastAsiaTheme="minorEastAsia"/>
              <w:noProof/>
            </w:rPr>
          </w:pPr>
          <w:hyperlink w:anchor="_Toc432101788" w:history="1">
            <w:r w:rsidR="00120D14" w:rsidRPr="00577C11">
              <w:rPr>
                <w:rStyle w:val="Hyperlink"/>
                <w:noProof/>
              </w:rPr>
              <w:t>5.5.5</w:t>
            </w:r>
            <w:r w:rsidR="00120D14">
              <w:rPr>
                <w:rFonts w:eastAsiaTheme="minorEastAsia"/>
                <w:noProof/>
              </w:rPr>
              <w:tab/>
            </w:r>
            <w:r w:rsidR="00120D14" w:rsidRPr="00577C11">
              <w:rPr>
                <w:rStyle w:val="Hyperlink"/>
                <w:noProof/>
              </w:rPr>
              <w:t>Managing Backup BLOBs</w:t>
            </w:r>
            <w:r w:rsidR="00120D14">
              <w:rPr>
                <w:noProof/>
                <w:webHidden/>
              </w:rPr>
              <w:tab/>
            </w:r>
            <w:r w:rsidR="00120D14">
              <w:rPr>
                <w:noProof/>
                <w:webHidden/>
              </w:rPr>
              <w:fldChar w:fldCharType="begin"/>
            </w:r>
            <w:r w:rsidR="00120D14">
              <w:rPr>
                <w:noProof/>
                <w:webHidden/>
              </w:rPr>
              <w:instrText xml:space="preserve"> PAGEREF _Toc432101788 \h </w:instrText>
            </w:r>
            <w:r w:rsidR="00120D14">
              <w:rPr>
                <w:noProof/>
                <w:webHidden/>
              </w:rPr>
            </w:r>
            <w:r w:rsidR="00120D14">
              <w:rPr>
                <w:noProof/>
                <w:webHidden/>
              </w:rPr>
              <w:fldChar w:fldCharType="separate"/>
            </w:r>
            <w:r w:rsidR="00120D14">
              <w:rPr>
                <w:noProof/>
                <w:webHidden/>
              </w:rPr>
              <w:t>30</w:t>
            </w:r>
            <w:r w:rsidR="00120D14">
              <w:rPr>
                <w:noProof/>
                <w:webHidden/>
              </w:rPr>
              <w:fldChar w:fldCharType="end"/>
            </w:r>
          </w:hyperlink>
        </w:p>
        <w:p w:rsidR="00120D14" w:rsidRDefault="008729F2">
          <w:pPr>
            <w:pStyle w:val="TOC3"/>
            <w:rPr>
              <w:rFonts w:eastAsiaTheme="minorEastAsia"/>
              <w:noProof/>
            </w:rPr>
          </w:pPr>
          <w:hyperlink w:anchor="_Toc432101789" w:history="1">
            <w:r w:rsidR="00120D14" w:rsidRPr="00577C11">
              <w:rPr>
                <w:rStyle w:val="Hyperlink"/>
                <w:noProof/>
              </w:rPr>
              <w:t>5.5.6</w:t>
            </w:r>
            <w:r w:rsidR="00120D14">
              <w:rPr>
                <w:rFonts w:eastAsiaTheme="minorEastAsia"/>
                <w:noProof/>
              </w:rPr>
              <w:tab/>
            </w:r>
            <w:r w:rsidR="00120D14" w:rsidRPr="00577C11">
              <w:rPr>
                <w:rStyle w:val="Hyperlink"/>
                <w:noProof/>
              </w:rPr>
              <w:t>Azure VM backup</w:t>
            </w:r>
            <w:r w:rsidR="00120D14">
              <w:rPr>
                <w:noProof/>
                <w:webHidden/>
              </w:rPr>
              <w:tab/>
            </w:r>
            <w:r w:rsidR="00120D14">
              <w:rPr>
                <w:noProof/>
                <w:webHidden/>
              </w:rPr>
              <w:fldChar w:fldCharType="begin"/>
            </w:r>
            <w:r w:rsidR="00120D14">
              <w:rPr>
                <w:noProof/>
                <w:webHidden/>
              </w:rPr>
              <w:instrText xml:space="preserve"> PAGEREF _Toc432101789 \h </w:instrText>
            </w:r>
            <w:r w:rsidR="00120D14">
              <w:rPr>
                <w:noProof/>
                <w:webHidden/>
              </w:rPr>
            </w:r>
            <w:r w:rsidR="00120D14">
              <w:rPr>
                <w:noProof/>
                <w:webHidden/>
              </w:rPr>
              <w:fldChar w:fldCharType="separate"/>
            </w:r>
            <w:r w:rsidR="00120D14">
              <w:rPr>
                <w:noProof/>
                <w:webHidden/>
              </w:rPr>
              <w:t>31</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90" w:history="1">
            <w:r w:rsidR="00120D14" w:rsidRPr="00577C11">
              <w:rPr>
                <w:rStyle w:val="Hyperlink"/>
                <w:noProof/>
              </w:rPr>
              <w:t>5.6</w:t>
            </w:r>
            <w:r w:rsidR="00120D14">
              <w:rPr>
                <w:rFonts w:eastAsiaTheme="minorEastAsia"/>
                <w:noProof/>
              </w:rPr>
              <w:tab/>
            </w:r>
            <w:r w:rsidR="00120D14" w:rsidRPr="00577C11">
              <w:rPr>
                <w:rStyle w:val="Hyperlink"/>
                <w:noProof/>
              </w:rPr>
              <w:t>Using a SQL Server images out of the Microsoft Azure Gallery</w:t>
            </w:r>
            <w:r w:rsidR="00120D14">
              <w:rPr>
                <w:noProof/>
                <w:webHidden/>
              </w:rPr>
              <w:tab/>
            </w:r>
            <w:r w:rsidR="00120D14">
              <w:rPr>
                <w:noProof/>
                <w:webHidden/>
              </w:rPr>
              <w:fldChar w:fldCharType="begin"/>
            </w:r>
            <w:r w:rsidR="00120D14">
              <w:rPr>
                <w:noProof/>
                <w:webHidden/>
              </w:rPr>
              <w:instrText xml:space="preserve"> PAGEREF _Toc432101790 \h </w:instrText>
            </w:r>
            <w:r w:rsidR="00120D14">
              <w:rPr>
                <w:noProof/>
                <w:webHidden/>
              </w:rPr>
            </w:r>
            <w:r w:rsidR="00120D14">
              <w:rPr>
                <w:noProof/>
                <w:webHidden/>
              </w:rPr>
              <w:fldChar w:fldCharType="separate"/>
            </w:r>
            <w:r w:rsidR="00120D14">
              <w:rPr>
                <w:noProof/>
                <w:webHidden/>
              </w:rPr>
              <w:t>31</w:t>
            </w:r>
            <w:r w:rsidR="00120D14">
              <w:rPr>
                <w:noProof/>
                <w:webHidden/>
              </w:rPr>
              <w:fldChar w:fldCharType="end"/>
            </w:r>
          </w:hyperlink>
        </w:p>
        <w:p w:rsidR="00120D14" w:rsidRDefault="008729F2">
          <w:pPr>
            <w:pStyle w:val="TOC3"/>
            <w:rPr>
              <w:rFonts w:eastAsiaTheme="minorEastAsia"/>
              <w:noProof/>
            </w:rPr>
          </w:pPr>
          <w:hyperlink w:anchor="_Toc432101791" w:history="1">
            <w:r w:rsidR="00120D14" w:rsidRPr="00577C11">
              <w:rPr>
                <w:rStyle w:val="Hyperlink"/>
                <w:noProof/>
              </w:rPr>
              <w:t>5.6.1</w:t>
            </w:r>
            <w:r w:rsidR="00120D14">
              <w:rPr>
                <w:rFonts w:eastAsiaTheme="minorEastAsia"/>
                <w:noProof/>
              </w:rPr>
              <w:tab/>
            </w:r>
            <w:r w:rsidR="00120D14" w:rsidRPr="00577C11">
              <w:rPr>
                <w:rStyle w:val="Hyperlink"/>
                <w:noProof/>
              </w:rPr>
              <w:t>Changing the SQL Server Collation of a Microsoft Windows/SQL Server VM</w:t>
            </w:r>
            <w:r w:rsidR="00120D14">
              <w:rPr>
                <w:noProof/>
                <w:webHidden/>
              </w:rPr>
              <w:tab/>
            </w:r>
            <w:r w:rsidR="00120D14">
              <w:rPr>
                <w:noProof/>
                <w:webHidden/>
              </w:rPr>
              <w:fldChar w:fldCharType="begin"/>
            </w:r>
            <w:r w:rsidR="00120D14">
              <w:rPr>
                <w:noProof/>
                <w:webHidden/>
              </w:rPr>
              <w:instrText xml:space="preserve"> PAGEREF _Toc432101791 \h </w:instrText>
            </w:r>
            <w:r w:rsidR="00120D14">
              <w:rPr>
                <w:noProof/>
                <w:webHidden/>
              </w:rPr>
            </w:r>
            <w:r w:rsidR="00120D14">
              <w:rPr>
                <w:noProof/>
                <w:webHidden/>
              </w:rPr>
              <w:fldChar w:fldCharType="separate"/>
            </w:r>
            <w:r w:rsidR="00120D14">
              <w:rPr>
                <w:noProof/>
                <w:webHidden/>
              </w:rPr>
              <w:t>31</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92" w:history="1">
            <w:r w:rsidR="00120D14" w:rsidRPr="00577C11">
              <w:rPr>
                <w:rStyle w:val="Hyperlink"/>
                <w:noProof/>
              </w:rPr>
              <w:t>5.7</w:t>
            </w:r>
            <w:r w:rsidR="00120D14">
              <w:rPr>
                <w:rFonts w:eastAsiaTheme="minorEastAsia"/>
                <w:noProof/>
              </w:rPr>
              <w:tab/>
            </w:r>
            <w:r w:rsidR="00120D14" w:rsidRPr="00577C11">
              <w:rPr>
                <w:rStyle w:val="Hyperlink"/>
                <w:noProof/>
              </w:rPr>
              <w:t>SQL Server High-Availability for SAP in Azure</w:t>
            </w:r>
            <w:r w:rsidR="00120D14">
              <w:rPr>
                <w:noProof/>
                <w:webHidden/>
              </w:rPr>
              <w:tab/>
            </w:r>
            <w:r w:rsidR="00120D14">
              <w:rPr>
                <w:noProof/>
                <w:webHidden/>
              </w:rPr>
              <w:fldChar w:fldCharType="begin"/>
            </w:r>
            <w:r w:rsidR="00120D14">
              <w:rPr>
                <w:noProof/>
                <w:webHidden/>
              </w:rPr>
              <w:instrText xml:space="preserve"> PAGEREF _Toc432101792 \h </w:instrText>
            </w:r>
            <w:r w:rsidR="00120D14">
              <w:rPr>
                <w:noProof/>
                <w:webHidden/>
              </w:rPr>
            </w:r>
            <w:r w:rsidR="00120D14">
              <w:rPr>
                <w:noProof/>
                <w:webHidden/>
              </w:rPr>
              <w:fldChar w:fldCharType="separate"/>
            </w:r>
            <w:r w:rsidR="00120D14">
              <w:rPr>
                <w:noProof/>
                <w:webHidden/>
              </w:rPr>
              <w:t>32</w:t>
            </w:r>
            <w:r w:rsidR="00120D14">
              <w:rPr>
                <w:noProof/>
                <w:webHidden/>
              </w:rPr>
              <w:fldChar w:fldCharType="end"/>
            </w:r>
          </w:hyperlink>
        </w:p>
        <w:p w:rsidR="00120D14" w:rsidRDefault="008729F2">
          <w:pPr>
            <w:pStyle w:val="TOC3"/>
            <w:rPr>
              <w:rFonts w:eastAsiaTheme="minorEastAsia"/>
              <w:noProof/>
            </w:rPr>
          </w:pPr>
          <w:hyperlink w:anchor="_Toc432101793" w:history="1">
            <w:r w:rsidR="00120D14" w:rsidRPr="00577C11">
              <w:rPr>
                <w:rStyle w:val="Hyperlink"/>
                <w:noProof/>
              </w:rPr>
              <w:t>5.7.1</w:t>
            </w:r>
            <w:r w:rsidR="00120D14">
              <w:rPr>
                <w:rFonts w:eastAsiaTheme="minorEastAsia"/>
                <w:noProof/>
              </w:rPr>
              <w:tab/>
            </w:r>
            <w:r w:rsidR="00120D14" w:rsidRPr="00577C11">
              <w:rPr>
                <w:rStyle w:val="Hyperlink"/>
                <w:noProof/>
              </w:rPr>
              <w:t>SQL Server Log Shipping</w:t>
            </w:r>
            <w:r w:rsidR="00120D14">
              <w:rPr>
                <w:noProof/>
                <w:webHidden/>
              </w:rPr>
              <w:tab/>
            </w:r>
            <w:r w:rsidR="00120D14">
              <w:rPr>
                <w:noProof/>
                <w:webHidden/>
              </w:rPr>
              <w:fldChar w:fldCharType="begin"/>
            </w:r>
            <w:r w:rsidR="00120D14">
              <w:rPr>
                <w:noProof/>
                <w:webHidden/>
              </w:rPr>
              <w:instrText xml:space="preserve"> PAGEREF _Toc432101793 \h </w:instrText>
            </w:r>
            <w:r w:rsidR="00120D14">
              <w:rPr>
                <w:noProof/>
                <w:webHidden/>
              </w:rPr>
            </w:r>
            <w:r w:rsidR="00120D14">
              <w:rPr>
                <w:noProof/>
                <w:webHidden/>
              </w:rPr>
              <w:fldChar w:fldCharType="separate"/>
            </w:r>
            <w:r w:rsidR="00120D14">
              <w:rPr>
                <w:noProof/>
                <w:webHidden/>
              </w:rPr>
              <w:t>32</w:t>
            </w:r>
            <w:r w:rsidR="00120D14">
              <w:rPr>
                <w:noProof/>
                <w:webHidden/>
              </w:rPr>
              <w:fldChar w:fldCharType="end"/>
            </w:r>
          </w:hyperlink>
        </w:p>
        <w:p w:rsidR="00120D14" w:rsidRDefault="008729F2">
          <w:pPr>
            <w:pStyle w:val="TOC3"/>
            <w:rPr>
              <w:rFonts w:eastAsiaTheme="minorEastAsia"/>
              <w:noProof/>
            </w:rPr>
          </w:pPr>
          <w:hyperlink w:anchor="_Toc432101794" w:history="1">
            <w:r w:rsidR="00120D14" w:rsidRPr="00577C11">
              <w:rPr>
                <w:rStyle w:val="Hyperlink"/>
                <w:noProof/>
              </w:rPr>
              <w:t>5.7.2</w:t>
            </w:r>
            <w:r w:rsidR="00120D14">
              <w:rPr>
                <w:rFonts w:eastAsiaTheme="minorEastAsia"/>
                <w:noProof/>
              </w:rPr>
              <w:tab/>
            </w:r>
            <w:r w:rsidR="00120D14" w:rsidRPr="00577C11">
              <w:rPr>
                <w:rStyle w:val="Hyperlink"/>
                <w:noProof/>
              </w:rPr>
              <w:t>Database Mirroring</w:t>
            </w:r>
            <w:r w:rsidR="00120D14">
              <w:rPr>
                <w:noProof/>
                <w:webHidden/>
              </w:rPr>
              <w:tab/>
            </w:r>
            <w:r w:rsidR="00120D14">
              <w:rPr>
                <w:noProof/>
                <w:webHidden/>
              </w:rPr>
              <w:fldChar w:fldCharType="begin"/>
            </w:r>
            <w:r w:rsidR="00120D14">
              <w:rPr>
                <w:noProof/>
                <w:webHidden/>
              </w:rPr>
              <w:instrText xml:space="preserve"> PAGEREF _Toc432101794 \h </w:instrText>
            </w:r>
            <w:r w:rsidR="00120D14">
              <w:rPr>
                <w:noProof/>
                <w:webHidden/>
              </w:rPr>
            </w:r>
            <w:r w:rsidR="00120D14">
              <w:rPr>
                <w:noProof/>
                <w:webHidden/>
              </w:rPr>
              <w:fldChar w:fldCharType="separate"/>
            </w:r>
            <w:r w:rsidR="00120D14">
              <w:rPr>
                <w:noProof/>
                <w:webHidden/>
              </w:rPr>
              <w:t>33</w:t>
            </w:r>
            <w:r w:rsidR="00120D14">
              <w:rPr>
                <w:noProof/>
                <w:webHidden/>
              </w:rPr>
              <w:fldChar w:fldCharType="end"/>
            </w:r>
          </w:hyperlink>
        </w:p>
        <w:p w:rsidR="00120D14" w:rsidRDefault="008729F2">
          <w:pPr>
            <w:pStyle w:val="TOC3"/>
            <w:rPr>
              <w:rFonts w:eastAsiaTheme="minorEastAsia"/>
              <w:noProof/>
            </w:rPr>
          </w:pPr>
          <w:hyperlink w:anchor="_Toc432101795" w:history="1">
            <w:r w:rsidR="00120D14" w:rsidRPr="00577C11">
              <w:rPr>
                <w:rStyle w:val="Hyperlink"/>
                <w:noProof/>
              </w:rPr>
              <w:t>5.7.3</w:t>
            </w:r>
            <w:r w:rsidR="00120D14">
              <w:rPr>
                <w:rFonts w:eastAsiaTheme="minorEastAsia"/>
                <w:noProof/>
              </w:rPr>
              <w:tab/>
            </w:r>
            <w:r w:rsidR="00120D14" w:rsidRPr="00577C11">
              <w:rPr>
                <w:rStyle w:val="Hyperlink"/>
                <w:noProof/>
              </w:rPr>
              <w:t>AlwaysOn</w:t>
            </w:r>
            <w:r w:rsidR="00120D14">
              <w:rPr>
                <w:noProof/>
                <w:webHidden/>
              </w:rPr>
              <w:tab/>
            </w:r>
            <w:r w:rsidR="00120D14">
              <w:rPr>
                <w:noProof/>
                <w:webHidden/>
              </w:rPr>
              <w:fldChar w:fldCharType="begin"/>
            </w:r>
            <w:r w:rsidR="00120D14">
              <w:rPr>
                <w:noProof/>
                <w:webHidden/>
              </w:rPr>
              <w:instrText xml:space="preserve"> PAGEREF _Toc432101795 \h </w:instrText>
            </w:r>
            <w:r w:rsidR="00120D14">
              <w:rPr>
                <w:noProof/>
                <w:webHidden/>
              </w:rPr>
            </w:r>
            <w:r w:rsidR="00120D14">
              <w:rPr>
                <w:noProof/>
                <w:webHidden/>
              </w:rPr>
              <w:fldChar w:fldCharType="separate"/>
            </w:r>
            <w:r w:rsidR="00120D14">
              <w:rPr>
                <w:noProof/>
                <w:webHidden/>
              </w:rPr>
              <w:t>33</w:t>
            </w:r>
            <w:r w:rsidR="00120D14">
              <w:rPr>
                <w:noProof/>
                <w:webHidden/>
              </w:rPr>
              <w:fldChar w:fldCharType="end"/>
            </w:r>
          </w:hyperlink>
        </w:p>
        <w:p w:rsidR="00120D14" w:rsidRDefault="008729F2">
          <w:pPr>
            <w:pStyle w:val="TOC3"/>
            <w:rPr>
              <w:rFonts w:eastAsiaTheme="minorEastAsia"/>
              <w:noProof/>
            </w:rPr>
          </w:pPr>
          <w:hyperlink w:anchor="_Toc432101796" w:history="1">
            <w:r w:rsidR="00120D14" w:rsidRPr="00577C11">
              <w:rPr>
                <w:rStyle w:val="Hyperlink"/>
                <w:noProof/>
              </w:rPr>
              <w:t>5.7.4</w:t>
            </w:r>
            <w:r w:rsidR="00120D14">
              <w:rPr>
                <w:rFonts w:eastAsiaTheme="minorEastAsia"/>
                <w:noProof/>
              </w:rPr>
              <w:tab/>
            </w:r>
            <w:r w:rsidR="00120D14" w:rsidRPr="00577C11">
              <w:rPr>
                <w:rStyle w:val="Hyperlink"/>
                <w:noProof/>
              </w:rPr>
              <w:t>Summary on SQL Server High Availability in Azure</w:t>
            </w:r>
            <w:r w:rsidR="00120D14">
              <w:rPr>
                <w:noProof/>
                <w:webHidden/>
              </w:rPr>
              <w:tab/>
            </w:r>
            <w:r w:rsidR="00120D14">
              <w:rPr>
                <w:noProof/>
                <w:webHidden/>
              </w:rPr>
              <w:fldChar w:fldCharType="begin"/>
            </w:r>
            <w:r w:rsidR="00120D14">
              <w:rPr>
                <w:noProof/>
                <w:webHidden/>
              </w:rPr>
              <w:instrText xml:space="preserve"> PAGEREF _Toc432101796 \h </w:instrText>
            </w:r>
            <w:r w:rsidR="00120D14">
              <w:rPr>
                <w:noProof/>
                <w:webHidden/>
              </w:rPr>
            </w:r>
            <w:r w:rsidR="00120D14">
              <w:rPr>
                <w:noProof/>
                <w:webHidden/>
              </w:rPr>
              <w:fldChar w:fldCharType="separate"/>
            </w:r>
            <w:r w:rsidR="00120D14">
              <w:rPr>
                <w:noProof/>
                <w:webHidden/>
              </w:rPr>
              <w:t>34</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97" w:history="1">
            <w:r w:rsidR="00120D14" w:rsidRPr="00577C11">
              <w:rPr>
                <w:rStyle w:val="Hyperlink"/>
                <w:noProof/>
              </w:rPr>
              <w:t>5.8</w:t>
            </w:r>
            <w:r w:rsidR="00120D14">
              <w:rPr>
                <w:rFonts w:eastAsiaTheme="minorEastAsia"/>
                <w:noProof/>
              </w:rPr>
              <w:tab/>
            </w:r>
            <w:r w:rsidR="00120D14" w:rsidRPr="00577C11">
              <w:rPr>
                <w:rStyle w:val="Hyperlink"/>
                <w:noProof/>
              </w:rPr>
              <w:t>General SQL Server for SAP on Azure Summary</w:t>
            </w:r>
            <w:r w:rsidR="00120D14">
              <w:rPr>
                <w:noProof/>
                <w:webHidden/>
              </w:rPr>
              <w:tab/>
            </w:r>
            <w:r w:rsidR="00120D14">
              <w:rPr>
                <w:noProof/>
                <w:webHidden/>
              </w:rPr>
              <w:fldChar w:fldCharType="begin"/>
            </w:r>
            <w:r w:rsidR="00120D14">
              <w:rPr>
                <w:noProof/>
                <w:webHidden/>
              </w:rPr>
              <w:instrText xml:space="preserve"> PAGEREF _Toc432101797 \h </w:instrText>
            </w:r>
            <w:r w:rsidR="00120D14">
              <w:rPr>
                <w:noProof/>
                <w:webHidden/>
              </w:rPr>
            </w:r>
            <w:r w:rsidR="00120D14">
              <w:rPr>
                <w:noProof/>
                <w:webHidden/>
              </w:rPr>
              <w:fldChar w:fldCharType="separate"/>
            </w:r>
            <w:r w:rsidR="00120D14">
              <w:rPr>
                <w:noProof/>
                <w:webHidden/>
              </w:rPr>
              <w:t>35</w:t>
            </w:r>
            <w:r w:rsidR="00120D14">
              <w:rPr>
                <w:noProof/>
                <w:webHidden/>
              </w:rPr>
              <w:fldChar w:fldCharType="end"/>
            </w:r>
          </w:hyperlink>
        </w:p>
        <w:p w:rsidR="00120D14" w:rsidRDefault="008729F2">
          <w:pPr>
            <w:pStyle w:val="TOC1"/>
            <w:rPr>
              <w:rFonts w:eastAsiaTheme="minorEastAsia"/>
              <w:noProof/>
            </w:rPr>
          </w:pPr>
          <w:hyperlink w:anchor="_Toc432101798" w:history="1">
            <w:r w:rsidR="00120D14" w:rsidRPr="00577C11">
              <w:rPr>
                <w:rStyle w:val="Hyperlink"/>
                <w:noProof/>
              </w:rPr>
              <w:t>6</w:t>
            </w:r>
            <w:r w:rsidR="00120D14">
              <w:rPr>
                <w:rFonts w:eastAsiaTheme="minorEastAsia"/>
                <w:noProof/>
              </w:rPr>
              <w:tab/>
            </w:r>
            <w:r w:rsidR="00120D14" w:rsidRPr="00577C11">
              <w:rPr>
                <w:rStyle w:val="Hyperlink"/>
                <w:noProof/>
              </w:rPr>
              <w:t>Specifics to SAP Adaptive Server (SAP ASE) RDBMS</w:t>
            </w:r>
            <w:r w:rsidR="00120D14">
              <w:rPr>
                <w:noProof/>
                <w:webHidden/>
              </w:rPr>
              <w:tab/>
            </w:r>
            <w:r w:rsidR="00120D14">
              <w:rPr>
                <w:noProof/>
                <w:webHidden/>
              </w:rPr>
              <w:fldChar w:fldCharType="begin"/>
            </w:r>
            <w:r w:rsidR="00120D14">
              <w:rPr>
                <w:noProof/>
                <w:webHidden/>
              </w:rPr>
              <w:instrText xml:space="preserve"> PAGEREF _Toc432101798 \h </w:instrText>
            </w:r>
            <w:r w:rsidR="00120D14">
              <w:rPr>
                <w:noProof/>
                <w:webHidden/>
              </w:rPr>
            </w:r>
            <w:r w:rsidR="00120D14">
              <w:rPr>
                <w:noProof/>
                <w:webHidden/>
              </w:rPr>
              <w:fldChar w:fldCharType="separate"/>
            </w:r>
            <w:r w:rsidR="00120D14">
              <w:rPr>
                <w:noProof/>
                <w:webHidden/>
              </w:rPr>
              <w:t>37</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799" w:history="1">
            <w:r w:rsidR="00120D14" w:rsidRPr="00577C11">
              <w:rPr>
                <w:rStyle w:val="Hyperlink"/>
                <w:noProof/>
              </w:rPr>
              <w:t>6.1</w:t>
            </w:r>
            <w:r w:rsidR="00120D14">
              <w:rPr>
                <w:rFonts w:eastAsiaTheme="minorEastAsia"/>
                <w:noProof/>
              </w:rPr>
              <w:tab/>
            </w:r>
            <w:r w:rsidR="00120D14" w:rsidRPr="00577C11">
              <w:rPr>
                <w:rStyle w:val="Hyperlink"/>
                <w:noProof/>
              </w:rPr>
              <w:t>SAP ASE Version Support</w:t>
            </w:r>
            <w:r w:rsidR="00120D14">
              <w:rPr>
                <w:noProof/>
                <w:webHidden/>
              </w:rPr>
              <w:tab/>
            </w:r>
            <w:r w:rsidR="00120D14">
              <w:rPr>
                <w:noProof/>
                <w:webHidden/>
              </w:rPr>
              <w:fldChar w:fldCharType="begin"/>
            </w:r>
            <w:r w:rsidR="00120D14">
              <w:rPr>
                <w:noProof/>
                <w:webHidden/>
              </w:rPr>
              <w:instrText xml:space="preserve"> PAGEREF _Toc432101799 \h </w:instrText>
            </w:r>
            <w:r w:rsidR="00120D14">
              <w:rPr>
                <w:noProof/>
                <w:webHidden/>
              </w:rPr>
            </w:r>
            <w:r w:rsidR="00120D14">
              <w:rPr>
                <w:noProof/>
                <w:webHidden/>
              </w:rPr>
              <w:fldChar w:fldCharType="separate"/>
            </w:r>
            <w:r w:rsidR="00120D14">
              <w:rPr>
                <w:noProof/>
                <w:webHidden/>
              </w:rPr>
              <w:t>37</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00" w:history="1">
            <w:r w:rsidR="00120D14" w:rsidRPr="00577C11">
              <w:rPr>
                <w:rStyle w:val="Hyperlink"/>
                <w:noProof/>
              </w:rPr>
              <w:t>6.2</w:t>
            </w:r>
            <w:r w:rsidR="00120D14">
              <w:rPr>
                <w:rFonts w:eastAsiaTheme="minorEastAsia"/>
                <w:noProof/>
              </w:rPr>
              <w:tab/>
            </w:r>
            <w:r w:rsidR="00120D14" w:rsidRPr="00577C11">
              <w:rPr>
                <w:rStyle w:val="Hyperlink"/>
                <w:noProof/>
              </w:rPr>
              <w:t>SAP ASE Configuration Guidelines for SAP related SAP ASE Installations in Azure VMs</w:t>
            </w:r>
            <w:r w:rsidR="00120D14">
              <w:rPr>
                <w:noProof/>
                <w:webHidden/>
              </w:rPr>
              <w:tab/>
            </w:r>
            <w:r w:rsidR="00120D14">
              <w:rPr>
                <w:noProof/>
                <w:webHidden/>
              </w:rPr>
              <w:fldChar w:fldCharType="begin"/>
            </w:r>
            <w:r w:rsidR="00120D14">
              <w:rPr>
                <w:noProof/>
                <w:webHidden/>
              </w:rPr>
              <w:instrText xml:space="preserve"> PAGEREF _Toc432101800 \h </w:instrText>
            </w:r>
            <w:r w:rsidR="00120D14">
              <w:rPr>
                <w:noProof/>
                <w:webHidden/>
              </w:rPr>
            </w:r>
            <w:r w:rsidR="00120D14">
              <w:rPr>
                <w:noProof/>
                <w:webHidden/>
              </w:rPr>
              <w:fldChar w:fldCharType="separate"/>
            </w:r>
            <w:r w:rsidR="00120D14">
              <w:rPr>
                <w:noProof/>
                <w:webHidden/>
              </w:rPr>
              <w:t>37</w:t>
            </w:r>
            <w:r w:rsidR="00120D14">
              <w:rPr>
                <w:noProof/>
                <w:webHidden/>
              </w:rPr>
              <w:fldChar w:fldCharType="end"/>
            </w:r>
          </w:hyperlink>
        </w:p>
        <w:p w:rsidR="00120D14" w:rsidRDefault="008729F2">
          <w:pPr>
            <w:pStyle w:val="TOC3"/>
            <w:rPr>
              <w:rFonts w:eastAsiaTheme="minorEastAsia"/>
              <w:noProof/>
            </w:rPr>
          </w:pPr>
          <w:hyperlink w:anchor="_Toc432101801" w:history="1">
            <w:r w:rsidR="00120D14" w:rsidRPr="00577C11">
              <w:rPr>
                <w:rStyle w:val="Hyperlink"/>
                <w:noProof/>
              </w:rPr>
              <w:t>6.2.1</w:t>
            </w:r>
            <w:r w:rsidR="00120D14">
              <w:rPr>
                <w:rFonts w:eastAsiaTheme="minorEastAsia"/>
                <w:noProof/>
              </w:rPr>
              <w:tab/>
            </w:r>
            <w:r w:rsidR="00120D14" w:rsidRPr="00577C11">
              <w:rPr>
                <w:rStyle w:val="Hyperlink"/>
                <w:noProof/>
              </w:rPr>
              <w:t>Structure of the SAP ASE Deployment</w:t>
            </w:r>
            <w:r w:rsidR="00120D14">
              <w:rPr>
                <w:noProof/>
                <w:webHidden/>
              </w:rPr>
              <w:tab/>
            </w:r>
            <w:r w:rsidR="00120D14">
              <w:rPr>
                <w:noProof/>
                <w:webHidden/>
              </w:rPr>
              <w:fldChar w:fldCharType="begin"/>
            </w:r>
            <w:r w:rsidR="00120D14">
              <w:rPr>
                <w:noProof/>
                <w:webHidden/>
              </w:rPr>
              <w:instrText xml:space="preserve"> PAGEREF _Toc432101801 \h </w:instrText>
            </w:r>
            <w:r w:rsidR="00120D14">
              <w:rPr>
                <w:noProof/>
                <w:webHidden/>
              </w:rPr>
            </w:r>
            <w:r w:rsidR="00120D14">
              <w:rPr>
                <w:noProof/>
                <w:webHidden/>
              </w:rPr>
              <w:fldChar w:fldCharType="separate"/>
            </w:r>
            <w:r w:rsidR="00120D14">
              <w:rPr>
                <w:noProof/>
                <w:webHidden/>
              </w:rPr>
              <w:t>37</w:t>
            </w:r>
            <w:r w:rsidR="00120D14">
              <w:rPr>
                <w:noProof/>
                <w:webHidden/>
              </w:rPr>
              <w:fldChar w:fldCharType="end"/>
            </w:r>
          </w:hyperlink>
        </w:p>
        <w:p w:rsidR="00120D14" w:rsidRDefault="008729F2">
          <w:pPr>
            <w:pStyle w:val="TOC3"/>
            <w:rPr>
              <w:rFonts w:eastAsiaTheme="minorEastAsia"/>
              <w:noProof/>
            </w:rPr>
          </w:pPr>
          <w:hyperlink w:anchor="_Toc432101802" w:history="1">
            <w:r w:rsidR="00120D14" w:rsidRPr="00577C11">
              <w:rPr>
                <w:rStyle w:val="Hyperlink"/>
                <w:noProof/>
              </w:rPr>
              <w:t>6.2.2</w:t>
            </w:r>
            <w:r w:rsidR="00120D14">
              <w:rPr>
                <w:rFonts w:eastAsiaTheme="minorEastAsia"/>
                <w:noProof/>
              </w:rPr>
              <w:tab/>
            </w:r>
            <w:r w:rsidR="00120D14" w:rsidRPr="00577C11">
              <w:rPr>
                <w:rStyle w:val="Hyperlink"/>
                <w:noProof/>
              </w:rPr>
              <w:t>Impact of Database Compression</w:t>
            </w:r>
            <w:r w:rsidR="00120D14">
              <w:rPr>
                <w:noProof/>
                <w:webHidden/>
              </w:rPr>
              <w:tab/>
            </w:r>
            <w:r w:rsidR="00120D14">
              <w:rPr>
                <w:noProof/>
                <w:webHidden/>
              </w:rPr>
              <w:fldChar w:fldCharType="begin"/>
            </w:r>
            <w:r w:rsidR="00120D14">
              <w:rPr>
                <w:noProof/>
                <w:webHidden/>
              </w:rPr>
              <w:instrText xml:space="preserve"> PAGEREF _Toc432101802 \h </w:instrText>
            </w:r>
            <w:r w:rsidR="00120D14">
              <w:rPr>
                <w:noProof/>
                <w:webHidden/>
              </w:rPr>
            </w:r>
            <w:r w:rsidR="00120D14">
              <w:rPr>
                <w:noProof/>
                <w:webHidden/>
              </w:rPr>
              <w:fldChar w:fldCharType="separate"/>
            </w:r>
            <w:r w:rsidR="00120D14">
              <w:rPr>
                <w:noProof/>
                <w:webHidden/>
              </w:rPr>
              <w:t>38</w:t>
            </w:r>
            <w:r w:rsidR="00120D14">
              <w:rPr>
                <w:noProof/>
                <w:webHidden/>
              </w:rPr>
              <w:fldChar w:fldCharType="end"/>
            </w:r>
          </w:hyperlink>
        </w:p>
        <w:p w:rsidR="00120D14" w:rsidRDefault="008729F2">
          <w:pPr>
            <w:pStyle w:val="TOC3"/>
            <w:rPr>
              <w:rFonts w:eastAsiaTheme="minorEastAsia"/>
              <w:noProof/>
            </w:rPr>
          </w:pPr>
          <w:hyperlink w:anchor="_Toc432101803" w:history="1">
            <w:r w:rsidR="00120D14" w:rsidRPr="00577C11">
              <w:rPr>
                <w:rStyle w:val="Hyperlink"/>
                <w:noProof/>
              </w:rPr>
              <w:t>6.2.3</w:t>
            </w:r>
            <w:r w:rsidR="00120D14">
              <w:rPr>
                <w:rFonts w:eastAsiaTheme="minorEastAsia"/>
                <w:noProof/>
              </w:rPr>
              <w:tab/>
            </w:r>
            <w:r w:rsidR="00120D14" w:rsidRPr="00577C11">
              <w:rPr>
                <w:rStyle w:val="Hyperlink"/>
                <w:noProof/>
              </w:rPr>
              <w:t>Using DBACockpit to monitor Database Instances</w:t>
            </w:r>
            <w:r w:rsidR="00120D14">
              <w:rPr>
                <w:noProof/>
                <w:webHidden/>
              </w:rPr>
              <w:tab/>
            </w:r>
            <w:r w:rsidR="00120D14">
              <w:rPr>
                <w:noProof/>
                <w:webHidden/>
              </w:rPr>
              <w:fldChar w:fldCharType="begin"/>
            </w:r>
            <w:r w:rsidR="00120D14">
              <w:rPr>
                <w:noProof/>
                <w:webHidden/>
              </w:rPr>
              <w:instrText xml:space="preserve"> PAGEREF _Toc432101803 \h </w:instrText>
            </w:r>
            <w:r w:rsidR="00120D14">
              <w:rPr>
                <w:noProof/>
                <w:webHidden/>
              </w:rPr>
            </w:r>
            <w:r w:rsidR="00120D14">
              <w:rPr>
                <w:noProof/>
                <w:webHidden/>
              </w:rPr>
              <w:fldChar w:fldCharType="separate"/>
            </w:r>
            <w:r w:rsidR="00120D14">
              <w:rPr>
                <w:noProof/>
                <w:webHidden/>
              </w:rPr>
              <w:t>39</w:t>
            </w:r>
            <w:r w:rsidR="00120D14">
              <w:rPr>
                <w:noProof/>
                <w:webHidden/>
              </w:rPr>
              <w:fldChar w:fldCharType="end"/>
            </w:r>
          </w:hyperlink>
        </w:p>
        <w:p w:rsidR="00120D14" w:rsidRDefault="008729F2">
          <w:pPr>
            <w:pStyle w:val="TOC3"/>
            <w:rPr>
              <w:rFonts w:eastAsiaTheme="minorEastAsia"/>
              <w:noProof/>
            </w:rPr>
          </w:pPr>
          <w:hyperlink w:anchor="_Toc432101804" w:history="1">
            <w:r w:rsidR="00120D14" w:rsidRPr="00577C11">
              <w:rPr>
                <w:rStyle w:val="Hyperlink"/>
                <w:noProof/>
              </w:rPr>
              <w:t>6.2.4</w:t>
            </w:r>
            <w:r w:rsidR="00120D14">
              <w:rPr>
                <w:rFonts w:eastAsiaTheme="minorEastAsia"/>
                <w:noProof/>
              </w:rPr>
              <w:tab/>
            </w:r>
            <w:r w:rsidR="00120D14" w:rsidRPr="00577C11">
              <w:rPr>
                <w:rStyle w:val="Hyperlink"/>
                <w:noProof/>
              </w:rPr>
              <w:t>Backup/Recovery Considerations for SAP ASE</w:t>
            </w:r>
            <w:r w:rsidR="00120D14">
              <w:rPr>
                <w:noProof/>
                <w:webHidden/>
              </w:rPr>
              <w:tab/>
            </w:r>
            <w:r w:rsidR="00120D14">
              <w:rPr>
                <w:noProof/>
                <w:webHidden/>
              </w:rPr>
              <w:fldChar w:fldCharType="begin"/>
            </w:r>
            <w:r w:rsidR="00120D14">
              <w:rPr>
                <w:noProof/>
                <w:webHidden/>
              </w:rPr>
              <w:instrText xml:space="preserve"> PAGEREF _Toc432101804 \h </w:instrText>
            </w:r>
            <w:r w:rsidR="00120D14">
              <w:rPr>
                <w:noProof/>
                <w:webHidden/>
              </w:rPr>
            </w:r>
            <w:r w:rsidR="00120D14">
              <w:rPr>
                <w:noProof/>
                <w:webHidden/>
              </w:rPr>
              <w:fldChar w:fldCharType="separate"/>
            </w:r>
            <w:r w:rsidR="00120D14">
              <w:rPr>
                <w:noProof/>
                <w:webHidden/>
              </w:rPr>
              <w:t>40</w:t>
            </w:r>
            <w:r w:rsidR="00120D14">
              <w:rPr>
                <w:noProof/>
                <w:webHidden/>
              </w:rPr>
              <w:fldChar w:fldCharType="end"/>
            </w:r>
          </w:hyperlink>
        </w:p>
        <w:p w:rsidR="00120D14" w:rsidRDefault="008729F2">
          <w:pPr>
            <w:pStyle w:val="TOC3"/>
            <w:rPr>
              <w:rFonts w:eastAsiaTheme="minorEastAsia"/>
              <w:noProof/>
            </w:rPr>
          </w:pPr>
          <w:hyperlink w:anchor="_Toc432101805" w:history="1">
            <w:r w:rsidR="00120D14" w:rsidRPr="00577C11">
              <w:rPr>
                <w:rStyle w:val="Hyperlink"/>
                <w:noProof/>
              </w:rPr>
              <w:t>6.2.5</w:t>
            </w:r>
            <w:r w:rsidR="00120D14">
              <w:rPr>
                <w:rFonts w:eastAsiaTheme="minorEastAsia"/>
                <w:noProof/>
              </w:rPr>
              <w:tab/>
            </w:r>
            <w:r w:rsidR="00120D14" w:rsidRPr="00577C11">
              <w:rPr>
                <w:rStyle w:val="Hyperlink"/>
                <w:noProof/>
              </w:rPr>
              <w:t>Performance Considerations for Backups/Restores</w:t>
            </w:r>
            <w:r w:rsidR="00120D14">
              <w:rPr>
                <w:noProof/>
                <w:webHidden/>
              </w:rPr>
              <w:tab/>
            </w:r>
            <w:r w:rsidR="00120D14">
              <w:rPr>
                <w:noProof/>
                <w:webHidden/>
              </w:rPr>
              <w:fldChar w:fldCharType="begin"/>
            </w:r>
            <w:r w:rsidR="00120D14">
              <w:rPr>
                <w:noProof/>
                <w:webHidden/>
              </w:rPr>
              <w:instrText xml:space="preserve"> PAGEREF _Toc432101805 \h </w:instrText>
            </w:r>
            <w:r w:rsidR="00120D14">
              <w:rPr>
                <w:noProof/>
                <w:webHidden/>
              </w:rPr>
            </w:r>
            <w:r w:rsidR="00120D14">
              <w:rPr>
                <w:noProof/>
                <w:webHidden/>
              </w:rPr>
              <w:fldChar w:fldCharType="separate"/>
            </w:r>
            <w:r w:rsidR="00120D14">
              <w:rPr>
                <w:noProof/>
                <w:webHidden/>
              </w:rPr>
              <w:t>41</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06" w:history="1">
            <w:r w:rsidR="00120D14" w:rsidRPr="00577C11">
              <w:rPr>
                <w:rStyle w:val="Hyperlink"/>
                <w:noProof/>
              </w:rPr>
              <w:t>6.3</w:t>
            </w:r>
            <w:r w:rsidR="00120D14">
              <w:rPr>
                <w:rFonts w:eastAsiaTheme="minorEastAsia"/>
                <w:noProof/>
              </w:rPr>
              <w:tab/>
            </w:r>
            <w:r w:rsidR="00120D14" w:rsidRPr="00577C11">
              <w:rPr>
                <w:rStyle w:val="Hyperlink"/>
                <w:noProof/>
              </w:rPr>
              <w:t>Disaster Recovery with Azure VMs</w:t>
            </w:r>
            <w:r w:rsidR="00120D14">
              <w:rPr>
                <w:noProof/>
                <w:webHidden/>
              </w:rPr>
              <w:tab/>
            </w:r>
            <w:r w:rsidR="00120D14">
              <w:rPr>
                <w:noProof/>
                <w:webHidden/>
              </w:rPr>
              <w:fldChar w:fldCharType="begin"/>
            </w:r>
            <w:r w:rsidR="00120D14">
              <w:rPr>
                <w:noProof/>
                <w:webHidden/>
              </w:rPr>
              <w:instrText xml:space="preserve"> PAGEREF _Toc432101806 \h </w:instrText>
            </w:r>
            <w:r w:rsidR="00120D14">
              <w:rPr>
                <w:noProof/>
                <w:webHidden/>
              </w:rPr>
            </w:r>
            <w:r w:rsidR="00120D14">
              <w:rPr>
                <w:noProof/>
                <w:webHidden/>
              </w:rPr>
              <w:fldChar w:fldCharType="separate"/>
            </w:r>
            <w:r w:rsidR="00120D14">
              <w:rPr>
                <w:noProof/>
                <w:webHidden/>
              </w:rPr>
              <w:t>42</w:t>
            </w:r>
            <w:r w:rsidR="00120D14">
              <w:rPr>
                <w:noProof/>
                <w:webHidden/>
              </w:rPr>
              <w:fldChar w:fldCharType="end"/>
            </w:r>
          </w:hyperlink>
        </w:p>
        <w:p w:rsidR="00120D14" w:rsidRDefault="008729F2">
          <w:pPr>
            <w:pStyle w:val="TOC3"/>
            <w:rPr>
              <w:rFonts w:eastAsiaTheme="minorEastAsia"/>
              <w:noProof/>
            </w:rPr>
          </w:pPr>
          <w:hyperlink w:anchor="_Toc432101807" w:history="1">
            <w:r w:rsidR="00120D14" w:rsidRPr="00577C11">
              <w:rPr>
                <w:rStyle w:val="Hyperlink"/>
                <w:noProof/>
              </w:rPr>
              <w:t>6.3.1</w:t>
            </w:r>
            <w:r w:rsidR="00120D14">
              <w:rPr>
                <w:rFonts w:eastAsiaTheme="minorEastAsia"/>
                <w:noProof/>
              </w:rPr>
              <w:tab/>
            </w:r>
            <w:r w:rsidR="00120D14" w:rsidRPr="00577C11">
              <w:rPr>
                <w:rStyle w:val="Hyperlink"/>
                <w:noProof/>
              </w:rPr>
              <w:t>Data Replication with SAP Sybase Replication Server</w:t>
            </w:r>
            <w:r w:rsidR="00120D14">
              <w:rPr>
                <w:noProof/>
                <w:webHidden/>
              </w:rPr>
              <w:tab/>
            </w:r>
            <w:r w:rsidR="00120D14">
              <w:rPr>
                <w:noProof/>
                <w:webHidden/>
              </w:rPr>
              <w:fldChar w:fldCharType="begin"/>
            </w:r>
            <w:r w:rsidR="00120D14">
              <w:rPr>
                <w:noProof/>
                <w:webHidden/>
              </w:rPr>
              <w:instrText xml:space="preserve"> PAGEREF _Toc432101807 \h </w:instrText>
            </w:r>
            <w:r w:rsidR="00120D14">
              <w:rPr>
                <w:noProof/>
                <w:webHidden/>
              </w:rPr>
            </w:r>
            <w:r w:rsidR="00120D14">
              <w:rPr>
                <w:noProof/>
                <w:webHidden/>
              </w:rPr>
              <w:fldChar w:fldCharType="separate"/>
            </w:r>
            <w:r w:rsidR="00120D14">
              <w:rPr>
                <w:noProof/>
                <w:webHidden/>
              </w:rPr>
              <w:t>42</w:t>
            </w:r>
            <w:r w:rsidR="00120D14">
              <w:rPr>
                <w:noProof/>
                <w:webHidden/>
              </w:rPr>
              <w:fldChar w:fldCharType="end"/>
            </w:r>
          </w:hyperlink>
        </w:p>
        <w:p w:rsidR="00120D14" w:rsidRDefault="008729F2">
          <w:pPr>
            <w:pStyle w:val="TOC1"/>
            <w:rPr>
              <w:rFonts w:eastAsiaTheme="minorEastAsia"/>
              <w:noProof/>
            </w:rPr>
          </w:pPr>
          <w:hyperlink w:anchor="_Toc432101808" w:history="1">
            <w:r w:rsidR="00120D14" w:rsidRPr="00577C11">
              <w:rPr>
                <w:rStyle w:val="Hyperlink"/>
                <w:noProof/>
              </w:rPr>
              <w:t>7</w:t>
            </w:r>
            <w:r w:rsidR="00120D14">
              <w:rPr>
                <w:rFonts w:eastAsiaTheme="minorEastAsia"/>
                <w:noProof/>
              </w:rPr>
              <w:tab/>
            </w:r>
            <w:r w:rsidR="00120D14" w:rsidRPr="00577C11">
              <w:rPr>
                <w:rStyle w:val="Hyperlink"/>
                <w:noProof/>
              </w:rPr>
              <w:t>Specifics to Oracle Database</w:t>
            </w:r>
            <w:r w:rsidR="00120D14">
              <w:rPr>
                <w:noProof/>
                <w:webHidden/>
              </w:rPr>
              <w:tab/>
            </w:r>
            <w:r w:rsidR="00120D14">
              <w:rPr>
                <w:noProof/>
                <w:webHidden/>
              </w:rPr>
              <w:fldChar w:fldCharType="begin"/>
            </w:r>
            <w:r w:rsidR="00120D14">
              <w:rPr>
                <w:noProof/>
                <w:webHidden/>
              </w:rPr>
              <w:instrText xml:space="preserve"> PAGEREF _Toc432101808 \h </w:instrText>
            </w:r>
            <w:r w:rsidR="00120D14">
              <w:rPr>
                <w:noProof/>
                <w:webHidden/>
              </w:rPr>
            </w:r>
            <w:r w:rsidR="00120D14">
              <w:rPr>
                <w:noProof/>
                <w:webHidden/>
              </w:rPr>
              <w:fldChar w:fldCharType="separate"/>
            </w:r>
            <w:r w:rsidR="00120D14">
              <w:rPr>
                <w:noProof/>
                <w:webHidden/>
              </w:rPr>
              <w:t>43</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09" w:history="1">
            <w:r w:rsidR="00120D14" w:rsidRPr="00577C11">
              <w:rPr>
                <w:rStyle w:val="Hyperlink"/>
                <w:noProof/>
              </w:rPr>
              <w:t>7.1</w:t>
            </w:r>
            <w:r w:rsidR="00120D14">
              <w:rPr>
                <w:rFonts w:eastAsiaTheme="minorEastAsia"/>
                <w:noProof/>
              </w:rPr>
              <w:tab/>
            </w:r>
            <w:r w:rsidR="00120D14" w:rsidRPr="00577C11">
              <w:rPr>
                <w:rStyle w:val="Hyperlink"/>
                <w:noProof/>
              </w:rPr>
              <w:t>Oracle Version Support</w:t>
            </w:r>
            <w:r w:rsidR="00120D14">
              <w:rPr>
                <w:noProof/>
                <w:webHidden/>
              </w:rPr>
              <w:tab/>
            </w:r>
            <w:r w:rsidR="00120D14">
              <w:rPr>
                <w:noProof/>
                <w:webHidden/>
              </w:rPr>
              <w:fldChar w:fldCharType="begin"/>
            </w:r>
            <w:r w:rsidR="00120D14">
              <w:rPr>
                <w:noProof/>
                <w:webHidden/>
              </w:rPr>
              <w:instrText xml:space="preserve"> PAGEREF _Toc432101809 \h </w:instrText>
            </w:r>
            <w:r w:rsidR="00120D14">
              <w:rPr>
                <w:noProof/>
                <w:webHidden/>
              </w:rPr>
            </w:r>
            <w:r w:rsidR="00120D14">
              <w:rPr>
                <w:noProof/>
                <w:webHidden/>
              </w:rPr>
              <w:fldChar w:fldCharType="separate"/>
            </w:r>
            <w:r w:rsidR="00120D14">
              <w:rPr>
                <w:noProof/>
                <w:webHidden/>
              </w:rPr>
              <w:t>43</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10" w:history="1">
            <w:r w:rsidR="00120D14" w:rsidRPr="00577C11">
              <w:rPr>
                <w:rStyle w:val="Hyperlink"/>
                <w:noProof/>
              </w:rPr>
              <w:t>7.2</w:t>
            </w:r>
            <w:r w:rsidR="00120D14">
              <w:rPr>
                <w:rFonts w:eastAsiaTheme="minorEastAsia"/>
                <w:noProof/>
              </w:rPr>
              <w:tab/>
            </w:r>
            <w:r w:rsidR="00120D14" w:rsidRPr="00577C11">
              <w:rPr>
                <w:rStyle w:val="Hyperlink"/>
                <w:noProof/>
              </w:rPr>
              <w:t>Oracle Configuration Guidelines for SAP Installations in Azure VMs</w:t>
            </w:r>
            <w:r w:rsidR="00120D14">
              <w:rPr>
                <w:noProof/>
                <w:webHidden/>
              </w:rPr>
              <w:tab/>
            </w:r>
            <w:r w:rsidR="00120D14">
              <w:rPr>
                <w:noProof/>
                <w:webHidden/>
              </w:rPr>
              <w:fldChar w:fldCharType="begin"/>
            </w:r>
            <w:r w:rsidR="00120D14">
              <w:rPr>
                <w:noProof/>
                <w:webHidden/>
              </w:rPr>
              <w:instrText xml:space="preserve"> PAGEREF _Toc432101810 \h </w:instrText>
            </w:r>
            <w:r w:rsidR="00120D14">
              <w:rPr>
                <w:noProof/>
                <w:webHidden/>
              </w:rPr>
            </w:r>
            <w:r w:rsidR="00120D14">
              <w:rPr>
                <w:noProof/>
                <w:webHidden/>
              </w:rPr>
              <w:fldChar w:fldCharType="separate"/>
            </w:r>
            <w:r w:rsidR="00120D14">
              <w:rPr>
                <w:noProof/>
                <w:webHidden/>
              </w:rPr>
              <w:t>43</w:t>
            </w:r>
            <w:r w:rsidR="00120D14">
              <w:rPr>
                <w:noProof/>
                <w:webHidden/>
              </w:rPr>
              <w:fldChar w:fldCharType="end"/>
            </w:r>
          </w:hyperlink>
        </w:p>
        <w:p w:rsidR="00120D14" w:rsidRDefault="008729F2">
          <w:pPr>
            <w:pStyle w:val="TOC3"/>
            <w:rPr>
              <w:rFonts w:eastAsiaTheme="minorEastAsia"/>
              <w:noProof/>
            </w:rPr>
          </w:pPr>
          <w:hyperlink w:anchor="_Toc432101811" w:history="1">
            <w:r w:rsidR="00120D14" w:rsidRPr="00577C11">
              <w:rPr>
                <w:rStyle w:val="Hyperlink"/>
                <w:noProof/>
              </w:rPr>
              <w:t>7.2.1</w:t>
            </w:r>
            <w:r w:rsidR="00120D14">
              <w:rPr>
                <w:rFonts w:eastAsiaTheme="minorEastAsia"/>
                <w:noProof/>
              </w:rPr>
              <w:tab/>
            </w:r>
            <w:r w:rsidR="00120D14" w:rsidRPr="00577C11">
              <w:rPr>
                <w:rStyle w:val="Hyperlink"/>
                <w:noProof/>
              </w:rPr>
              <w:t>Storage configuration</w:t>
            </w:r>
            <w:r w:rsidR="00120D14">
              <w:rPr>
                <w:noProof/>
                <w:webHidden/>
              </w:rPr>
              <w:tab/>
            </w:r>
            <w:r w:rsidR="00120D14">
              <w:rPr>
                <w:noProof/>
                <w:webHidden/>
              </w:rPr>
              <w:fldChar w:fldCharType="begin"/>
            </w:r>
            <w:r w:rsidR="00120D14">
              <w:rPr>
                <w:noProof/>
                <w:webHidden/>
              </w:rPr>
              <w:instrText xml:space="preserve"> PAGEREF _Toc432101811 \h </w:instrText>
            </w:r>
            <w:r w:rsidR="00120D14">
              <w:rPr>
                <w:noProof/>
                <w:webHidden/>
              </w:rPr>
            </w:r>
            <w:r w:rsidR="00120D14">
              <w:rPr>
                <w:noProof/>
                <w:webHidden/>
              </w:rPr>
              <w:fldChar w:fldCharType="separate"/>
            </w:r>
            <w:r w:rsidR="00120D14">
              <w:rPr>
                <w:noProof/>
                <w:webHidden/>
              </w:rPr>
              <w:t>43</w:t>
            </w:r>
            <w:r w:rsidR="00120D14">
              <w:rPr>
                <w:noProof/>
                <w:webHidden/>
              </w:rPr>
              <w:fldChar w:fldCharType="end"/>
            </w:r>
          </w:hyperlink>
        </w:p>
        <w:p w:rsidR="00120D14" w:rsidRDefault="008729F2">
          <w:pPr>
            <w:pStyle w:val="TOC3"/>
            <w:rPr>
              <w:rFonts w:eastAsiaTheme="minorEastAsia"/>
              <w:noProof/>
            </w:rPr>
          </w:pPr>
          <w:hyperlink w:anchor="_Toc432101812" w:history="1">
            <w:r w:rsidR="00120D14" w:rsidRPr="00577C11">
              <w:rPr>
                <w:rStyle w:val="Hyperlink"/>
                <w:noProof/>
              </w:rPr>
              <w:t>7.2.2</w:t>
            </w:r>
            <w:r w:rsidR="00120D14">
              <w:rPr>
                <w:rFonts w:eastAsiaTheme="minorEastAsia"/>
                <w:noProof/>
              </w:rPr>
              <w:tab/>
            </w:r>
            <w:r w:rsidR="00120D14" w:rsidRPr="00577C11">
              <w:rPr>
                <w:rStyle w:val="Hyperlink"/>
                <w:noProof/>
              </w:rPr>
              <w:t>Backup / Restore</w:t>
            </w:r>
            <w:r w:rsidR="00120D14">
              <w:rPr>
                <w:noProof/>
                <w:webHidden/>
              </w:rPr>
              <w:tab/>
            </w:r>
            <w:r w:rsidR="00120D14">
              <w:rPr>
                <w:noProof/>
                <w:webHidden/>
              </w:rPr>
              <w:fldChar w:fldCharType="begin"/>
            </w:r>
            <w:r w:rsidR="00120D14">
              <w:rPr>
                <w:noProof/>
                <w:webHidden/>
              </w:rPr>
              <w:instrText xml:space="preserve"> PAGEREF _Toc432101812 \h </w:instrText>
            </w:r>
            <w:r w:rsidR="00120D14">
              <w:rPr>
                <w:noProof/>
                <w:webHidden/>
              </w:rPr>
            </w:r>
            <w:r w:rsidR="00120D14">
              <w:rPr>
                <w:noProof/>
                <w:webHidden/>
              </w:rPr>
              <w:fldChar w:fldCharType="separate"/>
            </w:r>
            <w:r w:rsidR="00120D14">
              <w:rPr>
                <w:noProof/>
                <w:webHidden/>
              </w:rPr>
              <w:t>44</w:t>
            </w:r>
            <w:r w:rsidR="00120D14">
              <w:rPr>
                <w:noProof/>
                <w:webHidden/>
              </w:rPr>
              <w:fldChar w:fldCharType="end"/>
            </w:r>
          </w:hyperlink>
        </w:p>
        <w:p w:rsidR="00120D14" w:rsidRDefault="008729F2">
          <w:pPr>
            <w:pStyle w:val="TOC3"/>
            <w:rPr>
              <w:rFonts w:eastAsiaTheme="minorEastAsia"/>
              <w:noProof/>
            </w:rPr>
          </w:pPr>
          <w:hyperlink w:anchor="_Toc432101813" w:history="1">
            <w:r w:rsidR="00120D14" w:rsidRPr="00577C11">
              <w:rPr>
                <w:rStyle w:val="Hyperlink"/>
                <w:noProof/>
              </w:rPr>
              <w:t>7.2.3</w:t>
            </w:r>
            <w:r w:rsidR="00120D14">
              <w:rPr>
                <w:rFonts w:eastAsiaTheme="minorEastAsia"/>
                <w:noProof/>
              </w:rPr>
              <w:tab/>
            </w:r>
            <w:r w:rsidR="00120D14" w:rsidRPr="00577C11">
              <w:rPr>
                <w:rStyle w:val="Hyperlink"/>
                <w:noProof/>
              </w:rPr>
              <w:t>High Availability</w:t>
            </w:r>
            <w:r w:rsidR="00120D14">
              <w:rPr>
                <w:noProof/>
                <w:webHidden/>
              </w:rPr>
              <w:tab/>
            </w:r>
            <w:r w:rsidR="00120D14">
              <w:rPr>
                <w:noProof/>
                <w:webHidden/>
              </w:rPr>
              <w:fldChar w:fldCharType="begin"/>
            </w:r>
            <w:r w:rsidR="00120D14">
              <w:rPr>
                <w:noProof/>
                <w:webHidden/>
              </w:rPr>
              <w:instrText xml:space="preserve"> PAGEREF _Toc432101813 \h </w:instrText>
            </w:r>
            <w:r w:rsidR="00120D14">
              <w:rPr>
                <w:noProof/>
                <w:webHidden/>
              </w:rPr>
            </w:r>
            <w:r w:rsidR="00120D14">
              <w:rPr>
                <w:noProof/>
                <w:webHidden/>
              </w:rPr>
              <w:fldChar w:fldCharType="separate"/>
            </w:r>
            <w:r w:rsidR="00120D14">
              <w:rPr>
                <w:noProof/>
                <w:webHidden/>
              </w:rPr>
              <w:t>44</w:t>
            </w:r>
            <w:r w:rsidR="00120D14">
              <w:rPr>
                <w:noProof/>
                <w:webHidden/>
              </w:rPr>
              <w:fldChar w:fldCharType="end"/>
            </w:r>
          </w:hyperlink>
        </w:p>
        <w:p w:rsidR="00120D14" w:rsidRDefault="008729F2">
          <w:pPr>
            <w:pStyle w:val="TOC3"/>
            <w:rPr>
              <w:rFonts w:eastAsiaTheme="minorEastAsia"/>
              <w:noProof/>
            </w:rPr>
          </w:pPr>
          <w:hyperlink w:anchor="_Toc432101814" w:history="1">
            <w:r w:rsidR="00120D14" w:rsidRPr="00577C11">
              <w:rPr>
                <w:rStyle w:val="Hyperlink"/>
                <w:noProof/>
              </w:rPr>
              <w:t>7.2.4</w:t>
            </w:r>
            <w:r w:rsidR="00120D14">
              <w:rPr>
                <w:rFonts w:eastAsiaTheme="minorEastAsia"/>
                <w:noProof/>
              </w:rPr>
              <w:tab/>
            </w:r>
            <w:r w:rsidR="00120D14" w:rsidRPr="00577C11">
              <w:rPr>
                <w:rStyle w:val="Hyperlink"/>
                <w:noProof/>
              </w:rPr>
              <w:t>Other</w:t>
            </w:r>
            <w:r w:rsidR="00120D14">
              <w:rPr>
                <w:noProof/>
                <w:webHidden/>
              </w:rPr>
              <w:tab/>
            </w:r>
            <w:r w:rsidR="00120D14">
              <w:rPr>
                <w:noProof/>
                <w:webHidden/>
              </w:rPr>
              <w:fldChar w:fldCharType="begin"/>
            </w:r>
            <w:r w:rsidR="00120D14">
              <w:rPr>
                <w:noProof/>
                <w:webHidden/>
              </w:rPr>
              <w:instrText xml:space="preserve"> PAGEREF _Toc432101814 \h </w:instrText>
            </w:r>
            <w:r w:rsidR="00120D14">
              <w:rPr>
                <w:noProof/>
                <w:webHidden/>
              </w:rPr>
            </w:r>
            <w:r w:rsidR="00120D14">
              <w:rPr>
                <w:noProof/>
                <w:webHidden/>
              </w:rPr>
              <w:fldChar w:fldCharType="separate"/>
            </w:r>
            <w:r w:rsidR="00120D14">
              <w:rPr>
                <w:noProof/>
                <w:webHidden/>
              </w:rPr>
              <w:t>44</w:t>
            </w:r>
            <w:r w:rsidR="00120D14">
              <w:rPr>
                <w:noProof/>
                <w:webHidden/>
              </w:rPr>
              <w:fldChar w:fldCharType="end"/>
            </w:r>
          </w:hyperlink>
        </w:p>
        <w:p w:rsidR="00120D14" w:rsidRDefault="008729F2">
          <w:pPr>
            <w:pStyle w:val="TOC1"/>
            <w:rPr>
              <w:rFonts w:eastAsiaTheme="minorEastAsia"/>
              <w:noProof/>
            </w:rPr>
          </w:pPr>
          <w:hyperlink w:anchor="_Toc432101815" w:history="1">
            <w:r w:rsidR="00120D14" w:rsidRPr="00577C11">
              <w:rPr>
                <w:rStyle w:val="Hyperlink"/>
                <w:noProof/>
              </w:rPr>
              <w:t>8</w:t>
            </w:r>
            <w:r w:rsidR="00120D14">
              <w:rPr>
                <w:rFonts w:eastAsiaTheme="minorEastAsia"/>
                <w:noProof/>
              </w:rPr>
              <w:tab/>
            </w:r>
            <w:r w:rsidR="00120D14" w:rsidRPr="00577C11">
              <w:rPr>
                <w:rStyle w:val="Hyperlink"/>
                <w:noProof/>
              </w:rPr>
              <w:t>Specifics for the SAP MaxDB Database</w:t>
            </w:r>
            <w:r w:rsidR="00120D14">
              <w:rPr>
                <w:noProof/>
                <w:webHidden/>
              </w:rPr>
              <w:tab/>
            </w:r>
            <w:r w:rsidR="00120D14">
              <w:rPr>
                <w:noProof/>
                <w:webHidden/>
              </w:rPr>
              <w:fldChar w:fldCharType="begin"/>
            </w:r>
            <w:r w:rsidR="00120D14">
              <w:rPr>
                <w:noProof/>
                <w:webHidden/>
              </w:rPr>
              <w:instrText xml:space="preserve"> PAGEREF _Toc432101815 \h </w:instrText>
            </w:r>
            <w:r w:rsidR="00120D14">
              <w:rPr>
                <w:noProof/>
                <w:webHidden/>
              </w:rPr>
            </w:r>
            <w:r w:rsidR="00120D14">
              <w:rPr>
                <w:noProof/>
                <w:webHidden/>
              </w:rPr>
              <w:fldChar w:fldCharType="separate"/>
            </w:r>
            <w:r w:rsidR="00120D14">
              <w:rPr>
                <w:noProof/>
                <w:webHidden/>
              </w:rPr>
              <w:t>45</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16" w:history="1">
            <w:r w:rsidR="00120D14" w:rsidRPr="00577C11">
              <w:rPr>
                <w:rStyle w:val="Hyperlink"/>
                <w:noProof/>
              </w:rPr>
              <w:t>8.1</w:t>
            </w:r>
            <w:r w:rsidR="00120D14">
              <w:rPr>
                <w:rFonts w:eastAsiaTheme="minorEastAsia"/>
                <w:noProof/>
              </w:rPr>
              <w:tab/>
            </w:r>
            <w:r w:rsidR="00120D14" w:rsidRPr="00577C11">
              <w:rPr>
                <w:rStyle w:val="Hyperlink"/>
                <w:noProof/>
              </w:rPr>
              <w:t>SAP MaxDB Version Support</w:t>
            </w:r>
            <w:r w:rsidR="00120D14">
              <w:rPr>
                <w:noProof/>
                <w:webHidden/>
              </w:rPr>
              <w:tab/>
            </w:r>
            <w:r w:rsidR="00120D14">
              <w:rPr>
                <w:noProof/>
                <w:webHidden/>
              </w:rPr>
              <w:fldChar w:fldCharType="begin"/>
            </w:r>
            <w:r w:rsidR="00120D14">
              <w:rPr>
                <w:noProof/>
                <w:webHidden/>
              </w:rPr>
              <w:instrText xml:space="preserve"> PAGEREF _Toc432101816 \h </w:instrText>
            </w:r>
            <w:r w:rsidR="00120D14">
              <w:rPr>
                <w:noProof/>
                <w:webHidden/>
              </w:rPr>
            </w:r>
            <w:r w:rsidR="00120D14">
              <w:rPr>
                <w:noProof/>
                <w:webHidden/>
              </w:rPr>
              <w:fldChar w:fldCharType="separate"/>
            </w:r>
            <w:r w:rsidR="00120D14">
              <w:rPr>
                <w:noProof/>
                <w:webHidden/>
              </w:rPr>
              <w:t>45</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17" w:history="1">
            <w:r w:rsidR="00120D14" w:rsidRPr="00577C11">
              <w:rPr>
                <w:rStyle w:val="Hyperlink"/>
                <w:noProof/>
              </w:rPr>
              <w:t>8.2</w:t>
            </w:r>
            <w:r w:rsidR="00120D14">
              <w:rPr>
                <w:rFonts w:eastAsiaTheme="minorEastAsia"/>
                <w:noProof/>
              </w:rPr>
              <w:tab/>
            </w:r>
            <w:r w:rsidR="00120D14" w:rsidRPr="00577C11">
              <w:rPr>
                <w:rStyle w:val="Hyperlink"/>
                <w:noProof/>
              </w:rPr>
              <w:t>Supported Microsoft Windows Versions and Azure VM types for SAP MaxDB DBMS</w:t>
            </w:r>
            <w:r w:rsidR="00120D14">
              <w:rPr>
                <w:noProof/>
                <w:webHidden/>
              </w:rPr>
              <w:tab/>
            </w:r>
            <w:r w:rsidR="00120D14">
              <w:rPr>
                <w:noProof/>
                <w:webHidden/>
              </w:rPr>
              <w:fldChar w:fldCharType="begin"/>
            </w:r>
            <w:r w:rsidR="00120D14">
              <w:rPr>
                <w:noProof/>
                <w:webHidden/>
              </w:rPr>
              <w:instrText xml:space="preserve"> PAGEREF _Toc432101817 \h </w:instrText>
            </w:r>
            <w:r w:rsidR="00120D14">
              <w:rPr>
                <w:noProof/>
                <w:webHidden/>
              </w:rPr>
            </w:r>
            <w:r w:rsidR="00120D14">
              <w:rPr>
                <w:noProof/>
                <w:webHidden/>
              </w:rPr>
              <w:fldChar w:fldCharType="separate"/>
            </w:r>
            <w:r w:rsidR="00120D14">
              <w:rPr>
                <w:noProof/>
                <w:webHidden/>
              </w:rPr>
              <w:t>45</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18" w:history="1">
            <w:r w:rsidR="00120D14" w:rsidRPr="00577C11">
              <w:rPr>
                <w:rStyle w:val="Hyperlink"/>
                <w:noProof/>
              </w:rPr>
              <w:t>8.3</w:t>
            </w:r>
            <w:r w:rsidR="00120D14">
              <w:rPr>
                <w:rFonts w:eastAsiaTheme="minorEastAsia"/>
                <w:noProof/>
              </w:rPr>
              <w:tab/>
            </w:r>
            <w:r w:rsidR="00120D14" w:rsidRPr="00577C11">
              <w:rPr>
                <w:rStyle w:val="Hyperlink"/>
                <w:noProof/>
              </w:rPr>
              <w:t>Available SAP MaxDB Documentation</w:t>
            </w:r>
            <w:r w:rsidR="00120D14">
              <w:rPr>
                <w:noProof/>
                <w:webHidden/>
              </w:rPr>
              <w:tab/>
            </w:r>
            <w:r w:rsidR="00120D14">
              <w:rPr>
                <w:noProof/>
                <w:webHidden/>
              </w:rPr>
              <w:fldChar w:fldCharType="begin"/>
            </w:r>
            <w:r w:rsidR="00120D14">
              <w:rPr>
                <w:noProof/>
                <w:webHidden/>
              </w:rPr>
              <w:instrText xml:space="preserve"> PAGEREF _Toc432101818 \h </w:instrText>
            </w:r>
            <w:r w:rsidR="00120D14">
              <w:rPr>
                <w:noProof/>
                <w:webHidden/>
              </w:rPr>
            </w:r>
            <w:r w:rsidR="00120D14">
              <w:rPr>
                <w:noProof/>
                <w:webHidden/>
              </w:rPr>
              <w:fldChar w:fldCharType="separate"/>
            </w:r>
            <w:r w:rsidR="00120D14">
              <w:rPr>
                <w:noProof/>
                <w:webHidden/>
              </w:rPr>
              <w:t>45</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19" w:history="1">
            <w:r w:rsidR="00120D14" w:rsidRPr="00577C11">
              <w:rPr>
                <w:rStyle w:val="Hyperlink"/>
                <w:noProof/>
              </w:rPr>
              <w:t>8.4</w:t>
            </w:r>
            <w:r w:rsidR="00120D14">
              <w:rPr>
                <w:rFonts w:eastAsiaTheme="minorEastAsia"/>
                <w:noProof/>
              </w:rPr>
              <w:tab/>
            </w:r>
            <w:r w:rsidR="00120D14" w:rsidRPr="00577C11">
              <w:rPr>
                <w:rStyle w:val="Hyperlink"/>
                <w:noProof/>
              </w:rPr>
              <w:t>SAP MaxDB Configuration Guidelines for SAP Installations in Azure VMs</w:t>
            </w:r>
            <w:r w:rsidR="00120D14">
              <w:rPr>
                <w:noProof/>
                <w:webHidden/>
              </w:rPr>
              <w:tab/>
            </w:r>
            <w:r w:rsidR="00120D14">
              <w:rPr>
                <w:noProof/>
                <w:webHidden/>
              </w:rPr>
              <w:fldChar w:fldCharType="begin"/>
            </w:r>
            <w:r w:rsidR="00120D14">
              <w:rPr>
                <w:noProof/>
                <w:webHidden/>
              </w:rPr>
              <w:instrText xml:space="preserve"> PAGEREF _Toc432101819 \h </w:instrText>
            </w:r>
            <w:r w:rsidR="00120D14">
              <w:rPr>
                <w:noProof/>
                <w:webHidden/>
              </w:rPr>
            </w:r>
            <w:r w:rsidR="00120D14">
              <w:rPr>
                <w:noProof/>
                <w:webHidden/>
              </w:rPr>
              <w:fldChar w:fldCharType="separate"/>
            </w:r>
            <w:r w:rsidR="00120D14">
              <w:rPr>
                <w:noProof/>
                <w:webHidden/>
              </w:rPr>
              <w:t>45</w:t>
            </w:r>
            <w:r w:rsidR="00120D14">
              <w:rPr>
                <w:noProof/>
                <w:webHidden/>
              </w:rPr>
              <w:fldChar w:fldCharType="end"/>
            </w:r>
          </w:hyperlink>
        </w:p>
        <w:p w:rsidR="00120D14" w:rsidRDefault="008729F2">
          <w:pPr>
            <w:pStyle w:val="TOC3"/>
            <w:rPr>
              <w:rFonts w:eastAsiaTheme="minorEastAsia"/>
              <w:noProof/>
            </w:rPr>
          </w:pPr>
          <w:hyperlink w:anchor="_Toc432101820" w:history="1">
            <w:r w:rsidR="00120D14" w:rsidRPr="00577C11">
              <w:rPr>
                <w:rStyle w:val="Hyperlink"/>
                <w:noProof/>
              </w:rPr>
              <w:t>8.4.1</w:t>
            </w:r>
            <w:r w:rsidR="00120D14">
              <w:rPr>
                <w:rFonts w:eastAsiaTheme="minorEastAsia"/>
                <w:noProof/>
              </w:rPr>
              <w:tab/>
            </w:r>
            <w:r w:rsidR="00120D14" w:rsidRPr="00577C11">
              <w:rPr>
                <w:rStyle w:val="Hyperlink"/>
                <w:noProof/>
              </w:rPr>
              <w:t>Storage configuration</w:t>
            </w:r>
            <w:r w:rsidR="00120D14">
              <w:rPr>
                <w:noProof/>
                <w:webHidden/>
              </w:rPr>
              <w:tab/>
            </w:r>
            <w:r w:rsidR="00120D14">
              <w:rPr>
                <w:noProof/>
                <w:webHidden/>
              </w:rPr>
              <w:fldChar w:fldCharType="begin"/>
            </w:r>
            <w:r w:rsidR="00120D14">
              <w:rPr>
                <w:noProof/>
                <w:webHidden/>
              </w:rPr>
              <w:instrText xml:space="preserve"> PAGEREF _Toc432101820 \h </w:instrText>
            </w:r>
            <w:r w:rsidR="00120D14">
              <w:rPr>
                <w:noProof/>
                <w:webHidden/>
              </w:rPr>
            </w:r>
            <w:r w:rsidR="00120D14">
              <w:rPr>
                <w:noProof/>
                <w:webHidden/>
              </w:rPr>
              <w:fldChar w:fldCharType="separate"/>
            </w:r>
            <w:r w:rsidR="00120D14">
              <w:rPr>
                <w:noProof/>
                <w:webHidden/>
              </w:rPr>
              <w:t>45</w:t>
            </w:r>
            <w:r w:rsidR="00120D14">
              <w:rPr>
                <w:noProof/>
                <w:webHidden/>
              </w:rPr>
              <w:fldChar w:fldCharType="end"/>
            </w:r>
          </w:hyperlink>
        </w:p>
        <w:p w:rsidR="00120D14" w:rsidRDefault="008729F2">
          <w:pPr>
            <w:pStyle w:val="TOC3"/>
            <w:rPr>
              <w:rFonts w:eastAsiaTheme="minorEastAsia"/>
              <w:noProof/>
            </w:rPr>
          </w:pPr>
          <w:hyperlink w:anchor="_Toc432101821" w:history="1">
            <w:r w:rsidR="00120D14" w:rsidRPr="00577C11">
              <w:rPr>
                <w:rStyle w:val="Hyperlink"/>
                <w:noProof/>
              </w:rPr>
              <w:t>8.4.2</w:t>
            </w:r>
            <w:r w:rsidR="00120D14">
              <w:rPr>
                <w:rFonts w:eastAsiaTheme="minorEastAsia"/>
                <w:noProof/>
              </w:rPr>
              <w:tab/>
            </w:r>
            <w:r w:rsidR="00120D14" w:rsidRPr="00577C11">
              <w:rPr>
                <w:rStyle w:val="Hyperlink"/>
                <w:noProof/>
              </w:rPr>
              <w:t>Backup and Restore</w:t>
            </w:r>
            <w:r w:rsidR="00120D14">
              <w:rPr>
                <w:noProof/>
                <w:webHidden/>
              </w:rPr>
              <w:tab/>
            </w:r>
            <w:r w:rsidR="00120D14">
              <w:rPr>
                <w:noProof/>
                <w:webHidden/>
              </w:rPr>
              <w:fldChar w:fldCharType="begin"/>
            </w:r>
            <w:r w:rsidR="00120D14">
              <w:rPr>
                <w:noProof/>
                <w:webHidden/>
              </w:rPr>
              <w:instrText xml:space="preserve"> PAGEREF _Toc432101821 \h </w:instrText>
            </w:r>
            <w:r w:rsidR="00120D14">
              <w:rPr>
                <w:noProof/>
                <w:webHidden/>
              </w:rPr>
            </w:r>
            <w:r w:rsidR="00120D14">
              <w:rPr>
                <w:noProof/>
                <w:webHidden/>
              </w:rPr>
              <w:fldChar w:fldCharType="separate"/>
            </w:r>
            <w:r w:rsidR="00120D14">
              <w:rPr>
                <w:noProof/>
                <w:webHidden/>
              </w:rPr>
              <w:t>46</w:t>
            </w:r>
            <w:r w:rsidR="00120D14">
              <w:rPr>
                <w:noProof/>
                <w:webHidden/>
              </w:rPr>
              <w:fldChar w:fldCharType="end"/>
            </w:r>
          </w:hyperlink>
        </w:p>
        <w:p w:rsidR="00120D14" w:rsidRDefault="008729F2">
          <w:pPr>
            <w:pStyle w:val="TOC3"/>
            <w:rPr>
              <w:rFonts w:eastAsiaTheme="minorEastAsia"/>
              <w:noProof/>
            </w:rPr>
          </w:pPr>
          <w:hyperlink w:anchor="_Toc432101822" w:history="1">
            <w:r w:rsidR="00120D14" w:rsidRPr="00577C11">
              <w:rPr>
                <w:rStyle w:val="Hyperlink"/>
                <w:noProof/>
              </w:rPr>
              <w:t>8.4.3</w:t>
            </w:r>
            <w:r w:rsidR="00120D14">
              <w:rPr>
                <w:rFonts w:eastAsiaTheme="minorEastAsia"/>
                <w:noProof/>
              </w:rPr>
              <w:tab/>
            </w:r>
            <w:r w:rsidR="00120D14" w:rsidRPr="00577C11">
              <w:rPr>
                <w:rStyle w:val="Hyperlink"/>
                <w:noProof/>
              </w:rPr>
              <w:t>Performance Considerations for Backup and Restore</w:t>
            </w:r>
            <w:r w:rsidR="00120D14">
              <w:rPr>
                <w:noProof/>
                <w:webHidden/>
              </w:rPr>
              <w:tab/>
            </w:r>
            <w:r w:rsidR="00120D14">
              <w:rPr>
                <w:noProof/>
                <w:webHidden/>
              </w:rPr>
              <w:fldChar w:fldCharType="begin"/>
            </w:r>
            <w:r w:rsidR="00120D14">
              <w:rPr>
                <w:noProof/>
                <w:webHidden/>
              </w:rPr>
              <w:instrText xml:space="preserve"> PAGEREF _Toc432101822 \h </w:instrText>
            </w:r>
            <w:r w:rsidR="00120D14">
              <w:rPr>
                <w:noProof/>
                <w:webHidden/>
              </w:rPr>
            </w:r>
            <w:r w:rsidR="00120D14">
              <w:rPr>
                <w:noProof/>
                <w:webHidden/>
              </w:rPr>
              <w:fldChar w:fldCharType="separate"/>
            </w:r>
            <w:r w:rsidR="00120D14">
              <w:rPr>
                <w:noProof/>
                <w:webHidden/>
              </w:rPr>
              <w:t>47</w:t>
            </w:r>
            <w:r w:rsidR="00120D14">
              <w:rPr>
                <w:noProof/>
                <w:webHidden/>
              </w:rPr>
              <w:fldChar w:fldCharType="end"/>
            </w:r>
          </w:hyperlink>
        </w:p>
        <w:p w:rsidR="00120D14" w:rsidRDefault="008729F2">
          <w:pPr>
            <w:pStyle w:val="TOC3"/>
            <w:rPr>
              <w:rFonts w:eastAsiaTheme="minorEastAsia"/>
              <w:noProof/>
            </w:rPr>
          </w:pPr>
          <w:hyperlink w:anchor="_Toc432101823" w:history="1">
            <w:r w:rsidR="00120D14" w:rsidRPr="00577C11">
              <w:rPr>
                <w:rStyle w:val="Hyperlink"/>
                <w:noProof/>
              </w:rPr>
              <w:t>8.4.4</w:t>
            </w:r>
            <w:r w:rsidR="00120D14">
              <w:rPr>
                <w:rFonts w:eastAsiaTheme="minorEastAsia"/>
                <w:noProof/>
              </w:rPr>
              <w:tab/>
            </w:r>
            <w:r w:rsidR="00120D14" w:rsidRPr="00577C11">
              <w:rPr>
                <w:rStyle w:val="Hyperlink"/>
                <w:noProof/>
              </w:rPr>
              <w:t>Other</w:t>
            </w:r>
            <w:r w:rsidR="00120D14">
              <w:rPr>
                <w:noProof/>
                <w:webHidden/>
              </w:rPr>
              <w:tab/>
            </w:r>
            <w:r w:rsidR="00120D14">
              <w:rPr>
                <w:noProof/>
                <w:webHidden/>
              </w:rPr>
              <w:fldChar w:fldCharType="begin"/>
            </w:r>
            <w:r w:rsidR="00120D14">
              <w:rPr>
                <w:noProof/>
                <w:webHidden/>
              </w:rPr>
              <w:instrText xml:space="preserve"> PAGEREF _Toc432101823 \h </w:instrText>
            </w:r>
            <w:r w:rsidR="00120D14">
              <w:rPr>
                <w:noProof/>
                <w:webHidden/>
              </w:rPr>
            </w:r>
            <w:r w:rsidR="00120D14">
              <w:rPr>
                <w:noProof/>
                <w:webHidden/>
              </w:rPr>
              <w:fldChar w:fldCharType="separate"/>
            </w:r>
            <w:r w:rsidR="00120D14">
              <w:rPr>
                <w:noProof/>
                <w:webHidden/>
              </w:rPr>
              <w:t>47</w:t>
            </w:r>
            <w:r w:rsidR="00120D14">
              <w:rPr>
                <w:noProof/>
                <w:webHidden/>
              </w:rPr>
              <w:fldChar w:fldCharType="end"/>
            </w:r>
          </w:hyperlink>
        </w:p>
        <w:p w:rsidR="00120D14" w:rsidRDefault="008729F2">
          <w:pPr>
            <w:pStyle w:val="TOC1"/>
            <w:rPr>
              <w:rFonts w:eastAsiaTheme="minorEastAsia"/>
              <w:noProof/>
            </w:rPr>
          </w:pPr>
          <w:hyperlink w:anchor="_Toc432101824" w:history="1">
            <w:r w:rsidR="00120D14" w:rsidRPr="00577C11">
              <w:rPr>
                <w:rStyle w:val="Hyperlink"/>
                <w:noProof/>
              </w:rPr>
              <w:t>9</w:t>
            </w:r>
            <w:r w:rsidR="00120D14">
              <w:rPr>
                <w:rFonts w:eastAsiaTheme="minorEastAsia"/>
                <w:noProof/>
              </w:rPr>
              <w:tab/>
            </w:r>
            <w:r w:rsidR="00120D14" w:rsidRPr="00577C11">
              <w:rPr>
                <w:rStyle w:val="Hyperlink"/>
                <w:noProof/>
              </w:rPr>
              <w:t>Specifics for SAP liveCache</w:t>
            </w:r>
            <w:r w:rsidR="00120D14">
              <w:rPr>
                <w:noProof/>
                <w:webHidden/>
              </w:rPr>
              <w:tab/>
            </w:r>
            <w:r w:rsidR="00120D14">
              <w:rPr>
                <w:noProof/>
                <w:webHidden/>
              </w:rPr>
              <w:fldChar w:fldCharType="begin"/>
            </w:r>
            <w:r w:rsidR="00120D14">
              <w:rPr>
                <w:noProof/>
                <w:webHidden/>
              </w:rPr>
              <w:instrText xml:space="preserve"> PAGEREF _Toc432101824 \h </w:instrText>
            </w:r>
            <w:r w:rsidR="00120D14">
              <w:rPr>
                <w:noProof/>
                <w:webHidden/>
              </w:rPr>
            </w:r>
            <w:r w:rsidR="00120D14">
              <w:rPr>
                <w:noProof/>
                <w:webHidden/>
              </w:rPr>
              <w:fldChar w:fldCharType="separate"/>
            </w:r>
            <w:r w:rsidR="00120D14">
              <w:rPr>
                <w:noProof/>
                <w:webHidden/>
              </w:rPr>
              <w:t>49</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25" w:history="1">
            <w:r w:rsidR="00120D14" w:rsidRPr="00577C11">
              <w:rPr>
                <w:rStyle w:val="Hyperlink"/>
                <w:noProof/>
              </w:rPr>
              <w:t>9.1</w:t>
            </w:r>
            <w:r w:rsidR="00120D14">
              <w:rPr>
                <w:rFonts w:eastAsiaTheme="minorEastAsia"/>
                <w:noProof/>
              </w:rPr>
              <w:tab/>
            </w:r>
            <w:r w:rsidR="00120D14" w:rsidRPr="00577C11">
              <w:rPr>
                <w:rStyle w:val="Hyperlink"/>
                <w:noProof/>
              </w:rPr>
              <w:t>SAP liveCache Version Support</w:t>
            </w:r>
            <w:r w:rsidR="00120D14">
              <w:rPr>
                <w:noProof/>
                <w:webHidden/>
              </w:rPr>
              <w:tab/>
            </w:r>
            <w:r w:rsidR="00120D14">
              <w:rPr>
                <w:noProof/>
                <w:webHidden/>
              </w:rPr>
              <w:fldChar w:fldCharType="begin"/>
            </w:r>
            <w:r w:rsidR="00120D14">
              <w:rPr>
                <w:noProof/>
                <w:webHidden/>
              </w:rPr>
              <w:instrText xml:space="preserve"> PAGEREF _Toc432101825 \h </w:instrText>
            </w:r>
            <w:r w:rsidR="00120D14">
              <w:rPr>
                <w:noProof/>
                <w:webHidden/>
              </w:rPr>
            </w:r>
            <w:r w:rsidR="00120D14">
              <w:rPr>
                <w:noProof/>
                <w:webHidden/>
              </w:rPr>
              <w:fldChar w:fldCharType="separate"/>
            </w:r>
            <w:r w:rsidR="00120D14">
              <w:rPr>
                <w:noProof/>
                <w:webHidden/>
              </w:rPr>
              <w:t>49</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26" w:history="1">
            <w:r w:rsidR="00120D14" w:rsidRPr="00577C11">
              <w:rPr>
                <w:rStyle w:val="Hyperlink"/>
                <w:noProof/>
              </w:rPr>
              <w:t>9.2</w:t>
            </w:r>
            <w:r w:rsidR="00120D14">
              <w:rPr>
                <w:rFonts w:eastAsiaTheme="minorEastAsia"/>
                <w:noProof/>
              </w:rPr>
              <w:tab/>
            </w:r>
            <w:r w:rsidR="00120D14" w:rsidRPr="00577C11">
              <w:rPr>
                <w:rStyle w:val="Hyperlink"/>
                <w:noProof/>
              </w:rPr>
              <w:t>Supported Microsoft Windows Versions and Azure VM types for SAP liveCache DBMS</w:t>
            </w:r>
            <w:r w:rsidR="00120D14">
              <w:rPr>
                <w:noProof/>
                <w:webHidden/>
              </w:rPr>
              <w:tab/>
            </w:r>
            <w:r w:rsidR="00120D14">
              <w:rPr>
                <w:noProof/>
                <w:webHidden/>
              </w:rPr>
              <w:fldChar w:fldCharType="begin"/>
            </w:r>
            <w:r w:rsidR="00120D14">
              <w:rPr>
                <w:noProof/>
                <w:webHidden/>
              </w:rPr>
              <w:instrText xml:space="preserve"> PAGEREF _Toc432101826 \h </w:instrText>
            </w:r>
            <w:r w:rsidR="00120D14">
              <w:rPr>
                <w:noProof/>
                <w:webHidden/>
              </w:rPr>
            </w:r>
            <w:r w:rsidR="00120D14">
              <w:rPr>
                <w:noProof/>
                <w:webHidden/>
              </w:rPr>
              <w:fldChar w:fldCharType="separate"/>
            </w:r>
            <w:r w:rsidR="00120D14">
              <w:rPr>
                <w:noProof/>
                <w:webHidden/>
              </w:rPr>
              <w:t>49</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27" w:history="1">
            <w:r w:rsidR="00120D14" w:rsidRPr="00577C11">
              <w:rPr>
                <w:rStyle w:val="Hyperlink"/>
                <w:noProof/>
              </w:rPr>
              <w:t>9.3</w:t>
            </w:r>
            <w:r w:rsidR="00120D14">
              <w:rPr>
                <w:rFonts w:eastAsiaTheme="minorEastAsia"/>
                <w:noProof/>
              </w:rPr>
              <w:tab/>
            </w:r>
            <w:r w:rsidR="00120D14" w:rsidRPr="00577C11">
              <w:rPr>
                <w:rStyle w:val="Hyperlink"/>
                <w:noProof/>
              </w:rPr>
              <w:t>SAP liveCache Configuration Guidelines for SAP Installations in Azure VMs</w:t>
            </w:r>
            <w:r w:rsidR="00120D14">
              <w:rPr>
                <w:noProof/>
                <w:webHidden/>
              </w:rPr>
              <w:tab/>
            </w:r>
            <w:r w:rsidR="00120D14">
              <w:rPr>
                <w:noProof/>
                <w:webHidden/>
              </w:rPr>
              <w:fldChar w:fldCharType="begin"/>
            </w:r>
            <w:r w:rsidR="00120D14">
              <w:rPr>
                <w:noProof/>
                <w:webHidden/>
              </w:rPr>
              <w:instrText xml:space="preserve"> PAGEREF _Toc432101827 \h </w:instrText>
            </w:r>
            <w:r w:rsidR="00120D14">
              <w:rPr>
                <w:noProof/>
                <w:webHidden/>
              </w:rPr>
            </w:r>
            <w:r w:rsidR="00120D14">
              <w:rPr>
                <w:noProof/>
                <w:webHidden/>
              </w:rPr>
              <w:fldChar w:fldCharType="separate"/>
            </w:r>
            <w:r w:rsidR="00120D14">
              <w:rPr>
                <w:noProof/>
                <w:webHidden/>
              </w:rPr>
              <w:t>49</w:t>
            </w:r>
            <w:r w:rsidR="00120D14">
              <w:rPr>
                <w:noProof/>
                <w:webHidden/>
              </w:rPr>
              <w:fldChar w:fldCharType="end"/>
            </w:r>
          </w:hyperlink>
        </w:p>
        <w:p w:rsidR="00120D14" w:rsidRDefault="008729F2">
          <w:pPr>
            <w:pStyle w:val="TOC3"/>
            <w:rPr>
              <w:rFonts w:eastAsiaTheme="minorEastAsia"/>
              <w:noProof/>
            </w:rPr>
          </w:pPr>
          <w:hyperlink w:anchor="_Toc432101828" w:history="1">
            <w:r w:rsidR="00120D14" w:rsidRPr="00577C11">
              <w:rPr>
                <w:rStyle w:val="Hyperlink"/>
                <w:noProof/>
              </w:rPr>
              <w:t>9.3.1</w:t>
            </w:r>
            <w:r w:rsidR="00120D14">
              <w:rPr>
                <w:rFonts w:eastAsiaTheme="minorEastAsia"/>
                <w:noProof/>
              </w:rPr>
              <w:tab/>
            </w:r>
            <w:r w:rsidR="00120D14" w:rsidRPr="00577C11">
              <w:rPr>
                <w:rStyle w:val="Hyperlink"/>
                <w:noProof/>
              </w:rPr>
              <w:t>Recommended Azure VM Types</w:t>
            </w:r>
            <w:r w:rsidR="00120D14">
              <w:rPr>
                <w:noProof/>
                <w:webHidden/>
              </w:rPr>
              <w:tab/>
            </w:r>
            <w:r w:rsidR="00120D14">
              <w:rPr>
                <w:noProof/>
                <w:webHidden/>
              </w:rPr>
              <w:fldChar w:fldCharType="begin"/>
            </w:r>
            <w:r w:rsidR="00120D14">
              <w:rPr>
                <w:noProof/>
                <w:webHidden/>
              </w:rPr>
              <w:instrText xml:space="preserve"> PAGEREF _Toc432101828 \h </w:instrText>
            </w:r>
            <w:r w:rsidR="00120D14">
              <w:rPr>
                <w:noProof/>
                <w:webHidden/>
              </w:rPr>
            </w:r>
            <w:r w:rsidR="00120D14">
              <w:rPr>
                <w:noProof/>
                <w:webHidden/>
              </w:rPr>
              <w:fldChar w:fldCharType="separate"/>
            </w:r>
            <w:r w:rsidR="00120D14">
              <w:rPr>
                <w:noProof/>
                <w:webHidden/>
              </w:rPr>
              <w:t>49</w:t>
            </w:r>
            <w:r w:rsidR="00120D14">
              <w:rPr>
                <w:noProof/>
                <w:webHidden/>
              </w:rPr>
              <w:fldChar w:fldCharType="end"/>
            </w:r>
          </w:hyperlink>
        </w:p>
        <w:p w:rsidR="00120D14" w:rsidRDefault="008729F2">
          <w:pPr>
            <w:pStyle w:val="TOC3"/>
            <w:rPr>
              <w:rFonts w:eastAsiaTheme="minorEastAsia"/>
              <w:noProof/>
            </w:rPr>
          </w:pPr>
          <w:hyperlink w:anchor="_Toc432101829" w:history="1">
            <w:r w:rsidR="00120D14" w:rsidRPr="00577C11">
              <w:rPr>
                <w:rStyle w:val="Hyperlink"/>
                <w:noProof/>
              </w:rPr>
              <w:t>9.3.2</w:t>
            </w:r>
            <w:r w:rsidR="00120D14">
              <w:rPr>
                <w:rFonts w:eastAsiaTheme="minorEastAsia"/>
                <w:noProof/>
              </w:rPr>
              <w:tab/>
            </w:r>
            <w:r w:rsidR="00120D14" w:rsidRPr="00577C11">
              <w:rPr>
                <w:rStyle w:val="Hyperlink"/>
                <w:noProof/>
              </w:rPr>
              <w:t>Storage Configuration</w:t>
            </w:r>
            <w:r w:rsidR="00120D14">
              <w:rPr>
                <w:noProof/>
                <w:webHidden/>
              </w:rPr>
              <w:tab/>
            </w:r>
            <w:r w:rsidR="00120D14">
              <w:rPr>
                <w:noProof/>
                <w:webHidden/>
              </w:rPr>
              <w:fldChar w:fldCharType="begin"/>
            </w:r>
            <w:r w:rsidR="00120D14">
              <w:rPr>
                <w:noProof/>
                <w:webHidden/>
              </w:rPr>
              <w:instrText xml:space="preserve"> PAGEREF _Toc432101829 \h </w:instrText>
            </w:r>
            <w:r w:rsidR="00120D14">
              <w:rPr>
                <w:noProof/>
                <w:webHidden/>
              </w:rPr>
            </w:r>
            <w:r w:rsidR="00120D14">
              <w:rPr>
                <w:noProof/>
                <w:webHidden/>
              </w:rPr>
              <w:fldChar w:fldCharType="separate"/>
            </w:r>
            <w:r w:rsidR="00120D14">
              <w:rPr>
                <w:noProof/>
                <w:webHidden/>
              </w:rPr>
              <w:t>49</w:t>
            </w:r>
            <w:r w:rsidR="00120D14">
              <w:rPr>
                <w:noProof/>
                <w:webHidden/>
              </w:rPr>
              <w:fldChar w:fldCharType="end"/>
            </w:r>
          </w:hyperlink>
        </w:p>
        <w:p w:rsidR="00120D14" w:rsidRDefault="008729F2">
          <w:pPr>
            <w:pStyle w:val="TOC3"/>
            <w:rPr>
              <w:rFonts w:eastAsiaTheme="minorEastAsia"/>
              <w:noProof/>
            </w:rPr>
          </w:pPr>
          <w:hyperlink w:anchor="_Toc432101830" w:history="1">
            <w:r w:rsidR="00120D14" w:rsidRPr="00577C11">
              <w:rPr>
                <w:rStyle w:val="Hyperlink"/>
                <w:noProof/>
              </w:rPr>
              <w:t>9.3.3</w:t>
            </w:r>
            <w:r w:rsidR="00120D14">
              <w:rPr>
                <w:rFonts w:eastAsiaTheme="minorEastAsia"/>
                <w:noProof/>
              </w:rPr>
              <w:tab/>
            </w:r>
            <w:r w:rsidR="00120D14" w:rsidRPr="00577C11">
              <w:rPr>
                <w:rStyle w:val="Hyperlink"/>
                <w:noProof/>
              </w:rPr>
              <w:t>Dedicated Azure VM for liveCache</w:t>
            </w:r>
            <w:r w:rsidR="00120D14">
              <w:rPr>
                <w:noProof/>
                <w:webHidden/>
              </w:rPr>
              <w:tab/>
            </w:r>
            <w:r w:rsidR="00120D14">
              <w:rPr>
                <w:noProof/>
                <w:webHidden/>
              </w:rPr>
              <w:fldChar w:fldCharType="begin"/>
            </w:r>
            <w:r w:rsidR="00120D14">
              <w:rPr>
                <w:noProof/>
                <w:webHidden/>
              </w:rPr>
              <w:instrText xml:space="preserve"> PAGEREF _Toc432101830 \h </w:instrText>
            </w:r>
            <w:r w:rsidR="00120D14">
              <w:rPr>
                <w:noProof/>
                <w:webHidden/>
              </w:rPr>
            </w:r>
            <w:r w:rsidR="00120D14">
              <w:rPr>
                <w:noProof/>
                <w:webHidden/>
              </w:rPr>
              <w:fldChar w:fldCharType="separate"/>
            </w:r>
            <w:r w:rsidR="00120D14">
              <w:rPr>
                <w:noProof/>
                <w:webHidden/>
              </w:rPr>
              <w:t>50</w:t>
            </w:r>
            <w:r w:rsidR="00120D14">
              <w:rPr>
                <w:noProof/>
                <w:webHidden/>
              </w:rPr>
              <w:fldChar w:fldCharType="end"/>
            </w:r>
          </w:hyperlink>
        </w:p>
        <w:p w:rsidR="00120D14" w:rsidRDefault="008729F2">
          <w:pPr>
            <w:pStyle w:val="TOC3"/>
            <w:rPr>
              <w:rFonts w:eastAsiaTheme="minorEastAsia"/>
              <w:noProof/>
            </w:rPr>
          </w:pPr>
          <w:hyperlink w:anchor="_Toc432101831" w:history="1">
            <w:r w:rsidR="00120D14" w:rsidRPr="00577C11">
              <w:rPr>
                <w:rStyle w:val="Hyperlink"/>
                <w:noProof/>
              </w:rPr>
              <w:t>9.3.4</w:t>
            </w:r>
            <w:r w:rsidR="00120D14">
              <w:rPr>
                <w:rFonts w:eastAsiaTheme="minorEastAsia"/>
                <w:noProof/>
              </w:rPr>
              <w:tab/>
            </w:r>
            <w:r w:rsidR="00120D14" w:rsidRPr="00577C11">
              <w:rPr>
                <w:rStyle w:val="Hyperlink"/>
                <w:noProof/>
              </w:rPr>
              <w:t>Backup and Restore</w:t>
            </w:r>
            <w:r w:rsidR="00120D14">
              <w:rPr>
                <w:noProof/>
                <w:webHidden/>
              </w:rPr>
              <w:tab/>
            </w:r>
            <w:r w:rsidR="00120D14">
              <w:rPr>
                <w:noProof/>
                <w:webHidden/>
              </w:rPr>
              <w:fldChar w:fldCharType="begin"/>
            </w:r>
            <w:r w:rsidR="00120D14">
              <w:rPr>
                <w:noProof/>
                <w:webHidden/>
              </w:rPr>
              <w:instrText xml:space="preserve"> PAGEREF _Toc432101831 \h </w:instrText>
            </w:r>
            <w:r w:rsidR="00120D14">
              <w:rPr>
                <w:noProof/>
                <w:webHidden/>
              </w:rPr>
            </w:r>
            <w:r w:rsidR="00120D14">
              <w:rPr>
                <w:noProof/>
                <w:webHidden/>
              </w:rPr>
              <w:fldChar w:fldCharType="separate"/>
            </w:r>
            <w:r w:rsidR="00120D14">
              <w:rPr>
                <w:noProof/>
                <w:webHidden/>
              </w:rPr>
              <w:t>50</w:t>
            </w:r>
            <w:r w:rsidR="00120D14">
              <w:rPr>
                <w:noProof/>
                <w:webHidden/>
              </w:rPr>
              <w:fldChar w:fldCharType="end"/>
            </w:r>
          </w:hyperlink>
        </w:p>
        <w:p w:rsidR="00120D14" w:rsidRDefault="008729F2">
          <w:pPr>
            <w:pStyle w:val="TOC3"/>
            <w:rPr>
              <w:rFonts w:eastAsiaTheme="minorEastAsia"/>
              <w:noProof/>
            </w:rPr>
          </w:pPr>
          <w:hyperlink w:anchor="_Toc432101832" w:history="1">
            <w:r w:rsidR="00120D14" w:rsidRPr="00577C11">
              <w:rPr>
                <w:rStyle w:val="Hyperlink"/>
                <w:noProof/>
              </w:rPr>
              <w:t>9.3.5</w:t>
            </w:r>
            <w:r w:rsidR="00120D14">
              <w:rPr>
                <w:rFonts w:eastAsiaTheme="minorEastAsia"/>
                <w:noProof/>
              </w:rPr>
              <w:tab/>
            </w:r>
            <w:r w:rsidR="00120D14" w:rsidRPr="00577C11">
              <w:rPr>
                <w:rStyle w:val="Hyperlink"/>
                <w:noProof/>
              </w:rPr>
              <w:t>Other</w:t>
            </w:r>
            <w:r w:rsidR="00120D14">
              <w:rPr>
                <w:noProof/>
                <w:webHidden/>
              </w:rPr>
              <w:tab/>
            </w:r>
            <w:r w:rsidR="00120D14">
              <w:rPr>
                <w:noProof/>
                <w:webHidden/>
              </w:rPr>
              <w:fldChar w:fldCharType="begin"/>
            </w:r>
            <w:r w:rsidR="00120D14">
              <w:rPr>
                <w:noProof/>
                <w:webHidden/>
              </w:rPr>
              <w:instrText xml:space="preserve"> PAGEREF _Toc432101832 \h </w:instrText>
            </w:r>
            <w:r w:rsidR="00120D14">
              <w:rPr>
                <w:noProof/>
                <w:webHidden/>
              </w:rPr>
            </w:r>
            <w:r w:rsidR="00120D14">
              <w:rPr>
                <w:noProof/>
                <w:webHidden/>
              </w:rPr>
              <w:fldChar w:fldCharType="separate"/>
            </w:r>
            <w:r w:rsidR="00120D14">
              <w:rPr>
                <w:noProof/>
                <w:webHidden/>
              </w:rPr>
              <w:t>50</w:t>
            </w:r>
            <w:r w:rsidR="00120D14">
              <w:rPr>
                <w:noProof/>
                <w:webHidden/>
              </w:rPr>
              <w:fldChar w:fldCharType="end"/>
            </w:r>
          </w:hyperlink>
        </w:p>
        <w:p w:rsidR="00120D14" w:rsidRDefault="008729F2">
          <w:pPr>
            <w:pStyle w:val="TOC1"/>
            <w:rPr>
              <w:rFonts w:eastAsiaTheme="minorEastAsia"/>
              <w:noProof/>
            </w:rPr>
          </w:pPr>
          <w:hyperlink w:anchor="_Toc432101833" w:history="1">
            <w:r w:rsidR="00120D14" w:rsidRPr="00577C11">
              <w:rPr>
                <w:rStyle w:val="Hyperlink"/>
                <w:noProof/>
              </w:rPr>
              <w:t>10</w:t>
            </w:r>
            <w:r w:rsidR="00120D14">
              <w:rPr>
                <w:rFonts w:eastAsiaTheme="minorEastAsia"/>
                <w:noProof/>
              </w:rPr>
              <w:tab/>
            </w:r>
            <w:r w:rsidR="00120D14" w:rsidRPr="00577C11">
              <w:rPr>
                <w:rStyle w:val="Hyperlink"/>
                <w:noProof/>
              </w:rPr>
              <w:t>Specifics for the SAP Content Server</w:t>
            </w:r>
            <w:r w:rsidR="00120D14">
              <w:rPr>
                <w:noProof/>
                <w:webHidden/>
              </w:rPr>
              <w:tab/>
            </w:r>
            <w:r w:rsidR="00120D14">
              <w:rPr>
                <w:noProof/>
                <w:webHidden/>
              </w:rPr>
              <w:fldChar w:fldCharType="begin"/>
            </w:r>
            <w:r w:rsidR="00120D14">
              <w:rPr>
                <w:noProof/>
                <w:webHidden/>
              </w:rPr>
              <w:instrText xml:space="preserve"> PAGEREF _Toc432101833 \h </w:instrText>
            </w:r>
            <w:r w:rsidR="00120D14">
              <w:rPr>
                <w:noProof/>
                <w:webHidden/>
              </w:rPr>
            </w:r>
            <w:r w:rsidR="00120D14">
              <w:rPr>
                <w:noProof/>
                <w:webHidden/>
              </w:rPr>
              <w:fldChar w:fldCharType="separate"/>
            </w:r>
            <w:r w:rsidR="00120D14">
              <w:rPr>
                <w:noProof/>
                <w:webHidden/>
              </w:rPr>
              <w:t>51</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34" w:history="1">
            <w:r w:rsidR="00120D14" w:rsidRPr="00577C11">
              <w:rPr>
                <w:rStyle w:val="Hyperlink"/>
                <w:noProof/>
              </w:rPr>
              <w:t>10.1</w:t>
            </w:r>
            <w:r w:rsidR="00120D14">
              <w:rPr>
                <w:rFonts w:eastAsiaTheme="minorEastAsia"/>
                <w:noProof/>
              </w:rPr>
              <w:tab/>
            </w:r>
            <w:r w:rsidR="00120D14" w:rsidRPr="00577C11">
              <w:rPr>
                <w:rStyle w:val="Hyperlink"/>
                <w:noProof/>
              </w:rPr>
              <w:t>SAP Content Server Version Support</w:t>
            </w:r>
            <w:r w:rsidR="00120D14">
              <w:rPr>
                <w:noProof/>
                <w:webHidden/>
              </w:rPr>
              <w:tab/>
            </w:r>
            <w:r w:rsidR="00120D14">
              <w:rPr>
                <w:noProof/>
                <w:webHidden/>
              </w:rPr>
              <w:fldChar w:fldCharType="begin"/>
            </w:r>
            <w:r w:rsidR="00120D14">
              <w:rPr>
                <w:noProof/>
                <w:webHidden/>
              </w:rPr>
              <w:instrText xml:space="preserve"> PAGEREF _Toc432101834 \h </w:instrText>
            </w:r>
            <w:r w:rsidR="00120D14">
              <w:rPr>
                <w:noProof/>
                <w:webHidden/>
              </w:rPr>
            </w:r>
            <w:r w:rsidR="00120D14">
              <w:rPr>
                <w:noProof/>
                <w:webHidden/>
              </w:rPr>
              <w:fldChar w:fldCharType="separate"/>
            </w:r>
            <w:r w:rsidR="00120D14">
              <w:rPr>
                <w:noProof/>
                <w:webHidden/>
              </w:rPr>
              <w:t>51</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35" w:history="1">
            <w:r w:rsidR="00120D14" w:rsidRPr="00577C11">
              <w:rPr>
                <w:rStyle w:val="Hyperlink"/>
                <w:noProof/>
              </w:rPr>
              <w:t>10.2</w:t>
            </w:r>
            <w:r w:rsidR="00120D14">
              <w:rPr>
                <w:rFonts w:eastAsiaTheme="minorEastAsia"/>
                <w:noProof/>
              </w:rPr>
              <w:tab/>
            </w:r>
            <w:r w:rsidR="00120D14" w:rsidRPr="00577C11">
              <w:rPr>
                <w:rStyle w:val="Hyperlink"/>
                <w:noProof/>
              </w:rPr>
              <w:t>Supported Microsoft Windows and Azure VM types for SAP Content Server</w:t>
            </w:r>
            <w:r w:rsidR="00120D14">
              <w:rPr>
                <w:noProof/>
                <w:webHidden/>
              </w:rPr>
              <w:tab/>
            </w:r>
            <w:r w:rsidR="00120D14">
              <w:rPr>
                <w:noProof/>
                <w:webHidden/>
              </w:rPr>
              <w:fldChar w:fldCharType="begin"/>
            </w:r>
            <w:r w:rsidR="00120D14">
              <w:rPr>
                <w:noProof/>
                <w:webHidden/>
              </w:rPr>
              <w:instrText xml:space="preserve"> PAGEREF _Toc432101835 \h </w:instrText>
            </w:r>
            <w:r w:rsidR="00120D14">
              <w:rPr>
                <w:noProof/>
                <w:webHidden/>
              </w:rPr>
            </w:r>
            <w:r w:rsidR="00120D14">
              <w:rPr>
                <w:noProof/>
                <w:webHidden/>
              </w:rPr>
              <w:fldChar w:fldCharType="separate"/>
            </w:r>
            <w:r w:rsidR="00120D14">
              <w:rPr>
                <w:noProof/>
                <w:webHidden/>
              </w:rPr>
              <w:t>51</w:t>
            </w:r>
            <w:r w:rsidR="00120D14">
              <w:rPr>
                <w:noProof/>
                <w:webHidden/>
              </w:rPr>
              <w:fldChar w:fldCharType="end"/>
            </w:r>
          </w:hyperlink>
        </w:p>
        <w:p w:rsidR="00120D14" w:rsidRDefault="008729F2">
          <w:pPr>
            <w:pStyle w:val="TOC2"/>
            <w:tabs>
              <w:tab w:val="left" w:pos="880"/>
              <w:tab w:val="right" w:leader="dot" w:pos="9396"/>
            </w:tabs>
            <w:rPr>
              <w:rFonts w:eastAsiaTheme="minorEastAsia"/>
              <w:noProof/>
            </w:rPr>
          </w:pPr>
          <w:hyperlink w:anchor="_Toc432101836" w:history="1">
            <w:r w:rsidR="00120D14" w:rsidRPr="00577C11">
              <w:rPr>
                <w:rStyle w:val="Hyperlink"/>
                <w:noProof/>
              </w:rPr>
              <w:t>10.3</w:t>
            </w:r>
            <w:r w:rsidR="00120D14">
              <w:rPr>
                <w:rFonts w:eastAsiaTheme="minorEastAsia"/>
                <w:noProof/>
              </w:rPr>
              <w:tab/>
            </w:r>
            <w:r w:rsidR="00120D14" w:rsidRPr="00577C11">
              <w:rPr>
                <w:rStyle w:val="Hyperlink"/>
                <w:noProof/>
              </w:rPr>
              <w:t>SAP Content Server Configuration Guidelines for SAP Installations in Azure VMs</w:t>
            </w:r>
            <w:r w:rsidR="00120D14">
              <w:rPr>
                <w:noProof/>
                <w:webHidden/>
              </w:rPr>
              <w:tab/>
            </w:r>
            <w:r w:rsidR="00120D14">
              <w:rPr>
                <w:noProof/>
                <w:webHidden/>
              </w:rPr>
              <w:fldChar w:fldCharType="begin"/>
            </w:r>
            <w:r w:rsidR="00120D14">
              <w:rPr>
                <w:noProof/>
                <w:webHidden/>
              </w:rPr>
              <w:instrText xml:space="preserve"> PAGEREF _Toc432101836 \h </w:instrText>
            </w:r>
            <w:r w:rsidR="00120D14">
              <w:rPr>
                <w:noProof/>
                <w:webHidden/>
              </w:rPr>
            </w:r>
            <w:r w:rsidR="00120D14">
              <w:rPr>
                <w:noProof/>
                <w:webHidden/>
              </w:rPr>
              <w:fldChar w:fldCharType="separate"/>
            </w:r>
            <w:r w:rsidR="00120D14">
              <w:rPr>
                <w:noProof/>
                <w:webHidden/>
              </w:rPr>
              <w:t>51</w:t>
            </w:r>
            <w:r w:rsidR="00120D14">
              <w:rPr>
                <w:noProof/>
                <w:webHidden/>
              </w:rPr>
              <w:fldChar w:fldCharType="end"/>
            </w:r>
          </w:hyperlink>
        </w:p>
        <w:p w:rsidR="00120D14" w:rsidRDefault="008729F2">
          <w:pPr>
            <w:pStyle w:val="TOC3"/>
            <w:rPr>
              <w:rFonts w:eastAsiaTheme="minorEastAsia"/>
              <w:noProof/>
            </w:rPr>
          </w:pPr>
          <w:hyperlink w:anchor="_Toc432101837" w:history="1">
            <w:r w:rsidR="00120D14" w:rsidRPr="00577C11">
              <w:rPr>
                <w:rStyle w:val="Hyperlink"/>
                <w:noProof/>
              </w:rPr>
              <w:t>10.3.1</w:t>
            </w:r>
            <w:r w:rsidR="00120D14">
              <w:rPr>
                <w:rFonts w:eastAsiaTheme="minorEastAsia"/>
                <w:noProof/>
              </w:rPr>
              <w:tab/>
            </w:r>
            <w:r w:rsidR="00120D14" w:rsidRPr="00577C11">
              <w:rPr>
                <w:rStyle w:val="Hyperlink"/>
                <w:noProof/>
              </w:rPr>
              <w:t>Storage Configuration</w:t>
            </w:r>
            <w:r w:rsidR="00120D14">
              <w:rPr>
                <w:noProof/>
                <w:webHidden/>
              </w:rPr>
              <w:tab/>
            </w:r>
            <w:r w:rsidR="00120D14">
              <w:rPr>
                <w:noProof/>
                <w:webHidden/>
              </w:rPr>
              <w:fldChar w:fldCharType="begin"/>
            </w:r>
            <w:r w:rsidR="00120D14">
              <w:rPr>
                <w:noProof/>
                <w:webHidden/>
              </w:rPr>
              <w:instrText xml:space="preserve"> PAGEREF _Toc432101837 \h </w:instrText>
            </w:r>
            <w:r w:rsidR="00120D14">
              <w:rPr>
                <w:noProof/>
                <w:webHidden/>
              </w:rPr>
            </w:r>
            <w:r w:rsidR="00120D14">
              <w:rPr>
                <w:noProof/>
                <w:webHidden/>
              </w:rPr>
              <w:fldChar w:fldCharType="separate"/>
            </w:r>
            <w:r w:rsidR="00120D14">
              <w:rPr>
                <w:noProof/>
                <w:webHidden/>
              </w:rPr>
              <w:t>51</w:t>
            </w:r>
            <w:r w:rsidR="00120D14">
              <w:rPr>
                <w:noProof/>
                <w:webHidden/>
              </w:rPr>
              <w:fldChar w:fldCharType="end"/>
            </w:r>
          </w:hyperlink>
        </w:p>
        <w:p w:rsidR="00120D14" w:rsidRDefault="008729F2">
          <w:pPr>
            <w:pStyle w:val="TOC3"/>
            <w:rPr>
              <w:rFonts w:eastAsiaTheme="minorEastAsia"/>
              <w:noProof/>
            </w:rPr>
          </w:pPr>
          <w:hyperlink w:anchor="_Toc432101838" w:history="1">
            <w:r w:rsidR="00120D14" w:rsidRPr="00577C11">
              <w:rPr>
                <w:rStyle w:val="Hyperlink"/>
                <w:noProof/>
              </w:rPr>
              <w:t>10.3.2</w:t>
            </w:r>
            <w:r w:rsidR="00120D14">
              <w:rPr>
                <w:rFonts w:eastAsiaTheme="minorEastAsia"/>
                <w:noProof/>
              </w:rPr>
              <w:tab/>
            </w:r>
            <w:r w:rsidR="00120D14" w:rsidRPr="00577C11">
              <w:rPr>
                <w:rStyle w:val="Hyperlink"/>
                <w:noProof/>
              </w:rPr>
              <w:t>SAP Content Server Location</w:t>
            </w:r>
            <w:r w:rsidR="00120D14">
              <w:rPr>
                <w:noProof/>
                <w:webHidden/>
              </w:rPr>
              <w:tab/>
            </w:r>
            <w:r w:rsidR="00120D14">
              <w:rPr>
                <w:noProof/>
                <w:webHidden/>
              </w:rPr>
              <w:fldChar w:fldCharType="begin"/>
            </w:r>
            <w:r w:rsidR="00120D14">
              <w:rPr>
                <w:noProof/>
                <w:webHidden/>
              </w:rPr>
              <w:instrText xml:space="preserve"> PAGEREF _Toc432101838 \h </w:instrText>
            </w:r>
            <w:r w:rsidR="00120D14">
              <w:rPr>
                <w:noProof/>
                <w:webHidden/>
              </w:rPr>
            </w:r>
            <w:r w:rsidR="00120D14">
              <w:rPr>
                <w:noProof/>
                <w:webHidden/>
              </w:rPr>
              <w:fldChar w:fldCharType="separate"/>
            </w:r>
            <w:r w:rsidR="00120D14">
              <w:rPr>
                <w:noProof/>
                <w:webHidden/>
              </w:rPr>
              <w:t>52</w:t>
            </w:r>
            <w:r w:rsidR="00120D14">
              <w:rPr>
                <w:noProof/>
                <w:webHidden/>
              </w:rPr>
              <w:fldChar w:fldCharType="end"/>
            </w:r>
          </w:hyperlink>
        </w:p>
        <w:p w:rsidR="00120D14" w:rsidRDefault="008729F2">
          <w:pPr>
            <w:pStyle w:val="TOC3"/>
            <w:rPr>
              <w:rFonts w:eastAsiaTheme="minorEastAsia"/>
              <w:noProof/>
            </w:rPr>
          </w:pPr>
          <w:hyperlink w:anchor="_Toc432101839" w:history="1">
            <w:r w:rsidR="00120D14" w:rsidRPr="00577C11">
              <w:rPr>
                <w:rStyle w:val="Hyperlink"/>
                <w:noProof/>
              </w:rPr>
              <w:t>10.3.3</w:t>
            </w:r>
            <w:r w:rsidR="00120D14">
              <w:rPr>
                <w:rFonts w:eastAsiaTheme="minorEastAsia"/>
                <w:noProof/>
              </w:rPr>
              <w:tab/>
            </w:r>
            <w:r w:rsidR="00120D14" w:rsidRPr="00577C11">
              <w:rPr>
                <w:rStyle w:val="Hyperlink"/>
                <w:noProof/>
              </w:rPr>
              <w:t>SAP Cache Server Location</w:t>
            </w:r>
            <w:r w:rsidR="00120D14">
              <w:rPr>
                <w:noProof/>
                <w:webHidden/>
              </w:rPr>
              <w:tab/>
            </w:r>
            <w:r w:rsidR="00120D14">
              <w:rPr>
                <w:noProof/>
                <w:webHidden/>
              </w:rPr>
              <w:fldChar w:fldCharType="begin"/>
            </w:r>
            <w:r w:rsidR="00120D14">
              <w:rPr>
                <w:noProof/>
                <w:webHidden/>
              </w:rPr>
              <w:instrText xml:space="preserve"> PAGEREF _Toc432101839 \h </w:instrText>
            </w:r>
            <w:r w:rsidR="00120D14">
              <w:rPr>
                <w:noProof/>
                <w:webHidden/>
              </w:rPr>
            </w:r>
            <w:r w:rsidR="00120D14">
              <w:rPr>
                <w:noProof/>
                <w:webHidden/>
              </w:rPr>
              <w:fldChar w:fldCharType="separate"/>
            </w:r>
            <w:r w:rsidR="00120D14">
              <w:rPr>
                <w:noProof/>
                <w:webHidden/>
              </w:rPr>
              <w:t>52</w:t>
            </w:r>
            <w:r w:rsidR="00120D14">
              <w:rPr>
                <w:noProof/>
                <w:webHidden/>
              </w:rPr>
              <w:fldChar w:fldCharType="end"/>
            </w:r>
          </w:hyperlink>
        </w:p>
        <w:p w:rsidR="00120D14" w:rsidRDefault="008729F2">
          <w:pPr>
            <w:pStyle w:val="TOC3"/>
            <w:rPr>
              <w:rFonts w:eastAsiaTheme="minorEastAsia"/>
              <w:noProof/>
            </w:rPr>
          </w:pPr>
          <w:hyperlink w:anchor="_Toc432101840" w:history="1">
            <w:r w:rsidR="00120D14" w:rsidRPr="00577C11">
              <w:rPr>
                <w:rStyle w:val="Hyperlink"/>
                <w:noProof/>
              </w:rPr>
              <w:t>10.3.4</w:t>
            </w:r>
            <w:r w:rsidR="00120D14">
              <w:rPr>
                <w:rFonts w:eastAsiaTheme="minorEastAsia"/>
                <w:noProof/>
              </w:rPr>
              <w:tab/>
            </w:r>
            <w:r w:rsidR="00120D14" w:rsidRPr="00577C11">
              <w:rPr>
                <w:rStyle w:val="Hyperlink"/>
                <w:noProof/>
              </w:rPr>
              <w:t>Backup / Restore</w:t>
            </w:r>
            <w:r w:rsidR="00120D14">
              <w:rPr>
                <w:noProof/>
                <w:webHidden/>
              </w:rPr>
              <w:tab/>
            </w:r>
            <w:r w:rsidR="00120D14">
              <w:rPr>
                <w:noProof/>
                <w:webHidden/>
              </w:rPr>
              <w:fldChar w:fldCharType="begin"/>
            </w:r>
            <w:r w:rsidR="00120D14">
              <w:rPr>
                <w:noProof/>
                <w:webHidden/>
              </w:rPr>
              <w:instrText xml:space="preserve"> PAGEREF _Toc432101840 \h </w:instrText>
            </w:r>
            <w:r w:rsidR="00120D14">
              <w:rPr>
                <w:noProof/>
                <w:webHidden/>
              </w:rPr>
            </w:r>
            <w:r w:rsidR="00120D14">
              <w:rPr>
                <w:noProof/>
                <w:webHidden/>
              </w:rPr>
              <w:fldChar w:fldCharType="separate"/>
            </w:r>
            <w:r w:rsidR="00120D14">
              <w:rPr>
                <w:noProof/>
                <w:webHidden/>
              </w:rPr>
              <w:t>53</w:t>
            </w:r>
            <w:r w:rsidR="00120D14">
              <w:rPr>
                <w:noProof/>
                <w:webHidden/>
              </w:rPr>
              <w:fldChar w:fldCharType="end"/>
            </w:r>
          </w:hyperlink>
        </w:p>
        <w:p w:rsidR="00120D14" w:rsidRDefault="008729F2">
          <w:pPr>
            <w:pStyle w:val="TOC3"/>
            <w:rPr>
              <w:rFonts w:eastAsiaTheme="minorEastAsia"/>
              <w:noProof/>
            </w:rPr>
          </w:pPr>
          <w:hyperlink w:anchor="_Toc432101841" w:history="1">
            <w:r w:rsidR="00120D14" w:rsidRPr="00577C11">
              <w:rPr>
                <w:rStyle w:val="Hyperlink"/>
                <w:noProof/>
              </w:rPr>
              <w:t>10.3.5</w:t>
            </w:r>
            <w:r w:rsidR="00120D14">
              <w:rPr>
                <w:rFonts w:eastAsiaTheme="minorEastAsia"/>
                <w:noProof/>
              </w:rPr>
              <w:tab/>
            </w:r>
            <w:r w:rsidR="00120D14" w:rsidRPr="00577C11">
              <w:rPr>
                <w:rStyle w:val="Hyperlink"/>
                <w:noProof/>
              </w:rPr>
              <w:t>Other</w:t>
            </w:r>
            <w:r w:rsidR="00120D14">
              <w:rPr>
                <w:noProof/>
                <w:webHidden/>
              </w:rPr>
              <w:tab/>
            </w:r>
            <w:r w:rsidR="00120D14">
              <w:rPr>
                <w:noProof/>
                <w:webHidden/>
              </w:rPr>
              <w:fldChar w:fldCharType="begin"/>
            </w:r>
            <w:r w:rsidR="00120D14">
              <w:rPr>
                <w:noProof/>
                <w:webHidden/>
              </w:rPr>
              <w:instrText xml:space="preserve"> PAGEREF _Toc432101841 \h </w:instrText>
            </w:r>
            <w:r w:rsidR="00120D14">
              <w:rPr>
                <w:noProof/>
                <w:webHidden/>
              </w:rPr>
            </w:r>
            <w:r w:rsidR="00120D14">
              <w:rPr>
                <w:noProof/>
                <w:webHidden/>
              </w:rPr>
              <w:fldChar w:fldCharType="separate"/>
            </w:r>
            <w:r w:rsidR="00120D14">
              <w:rPr>
                <w:noProof/>
                <w:webHidden/>
              </w:rPr>
              <w:t>54</w:t>
            </w:r>
            <w:r w:rsidR="00120D14">
              <w:rPr>
                <w:noProof/>
                <w:webHidden/>
              </w:rPr>
              <w:fldChar w:fldCharType="end"/>
            </w:r>
          </w:hyperlink>
        </w:p>
        <w:p w:rsidR="00E46DE6" w:rsidRDefault="00E46DE6" w:rsidP="00E46DE6">
          <w:r>
            <w:rPr>
              <w:b/>
              <w:bCs/>
              <w:noProof/>
            </w:rPr>
            <w:fldChar w:fldCharType="end"/>
          </w:r>
        </w:p>
      </w:sdtContent>
    </w:sdt>
    <w:p w:rsidR="00E46DE6" w:rsidRDefault="00E46DE6" w:rsidP="00E46DE6">
      <w:pPr>
        <w:pStyle w:val="Heading2"/>
      </w:pPr>
      <w:r>
        <w:br w:type="page"/>
      </w:r>
      <w:bookmarkStart w:id="1" w:name="_Toc351025551"/>
      <w:bookmarkStart w:id="2" w:name="_Toc367966701"/>
      <w:bookmarkStart w:id="3" w:name="_Toc369166966"/>
    </w:p>
    <w:p w:rsidR="00DA7CC2" w:rsidRDefault="00E46DE6" w:rsidP="00B806C6">
      <w:pPr>
        <w:pStyle w:val="Heading1"/>
        <w:numPr>
          <w:ilvl w:val="0"/>
          <w:numId w:val="40"/>
        </w:numPr>
      </w:pPr>
      <w:bookmarkStart w:id="4" w:name="_Toc432101761"/>
      <w:r w:rsidRPr="006F1A27">
        <w:lastRenderedPageBreak/>
        <w:t>General</w:t>
      </w:r>
      <w:r>
        <w:t xml:space="preserve"> considerations</w:t>
      </w:r>
      <w:bookmarkEnd w:id="4"/>
    </w:p>
    <w:p w:rsidR="00BD4E86" w:rsidRPr="00BD4E86" w:rsidRDefault="00BD4E86" w:rsidP="00BD4E86">
      <w:r>
        <w:t xml:space="preserve">In this chapter, considerations of running SAP related DBMS systems in Azure VMs are introduced. There are </w:t>
      </w:r>
      <w:r w:rsidR="00E31A60">
        <w:t>few</w:t>
      </w:r>
      <w:r>
        <w:t xml:space="preserve"> references to specific </w:t>
      </w:r>
      <w:r w:rsidR="00E31A60">
        <w:t>DBMS systems in this chapter. Instead the s</w:t>
      </w:r>
      <w:r w:rsidR="00884EBF">
        <w:t>pecific DBMS systems are handled within this paper, after this chapter.</w:t>
      </w:r>
    </w:p>
    <w:p w:rsidR="00E46DE6" w:rsidRDefault="00E46DE6" w:rsidP="007B03BF">
      <w:pPr>
        <w:pStyle w:val="Heading2"/>
      </w:pPr>
      <w:bookmarkStart w:id="5" w:name="_Toc432101762"/>
      <w:r>
        <w:t>Definitions upfront</w:t>
      </w:r>
      <w:bookmarkEnd w:id="5"/>
    </w:p>
    <w:p w:rsidR="00E46DE6" w:rsidRDefault="00E46DE6" w:rsidP="00E46DE6">
      <w:r>
        <w:t>Throughout the document we will use the following terms:</w:t>
      </w:r>
    </w:p>
    <w:p w:rsidR="00B4631D" w:rsidRPr="001C5F14" w:rsidRDefault="00B4631D" w:rsidP="00B806C6">
      <w:pPr>
        <w:pStyle w:val="ListParagraph"/>
        <w:numPr>
          <w:ilvl w:val="0"/>
          <w:numId w:val="25"/>
        </w:numPr>
      </w:pPr>
      <w:r w:rsidRPr="001C5F14">
        <w:t>IaaS: Infrastructure as a Service</w:t>
      </w:r>
      <w:r>
        <w:t>.</w:t>
      </w:r>
    </w:p>
    <w:p w:rsidR="00B4631D" w:rsidRPr="001C5F14" w:rsidRDefault="00B4631D" w:rsidP="00B806C6">
      <w:pPr>
        <w:pStyle w:val="ListParagraph"/>
        <w:numPr>
          <w:ilvl w:val="0"/>
          <w:numId w:val="25"/>
        </w:numPr>
      </w:pPr>
      <w:r w:rsidRPr="001C5F14">
        <w:t>PaaS: Platform as a Service</w:t>
      </w:r>
      <w:r>
        <w:t>.</w:t>
      </w:r>
    </w:p>
    <w:p w:rsidR="00B4631D" w:rsidRPr="001C5F14" w:rsidRDefault="00B4631D" w:rsidP="00B806C6">
      <w:pPr>
        <w:pStyle w:val="ListParagraph"/>
        <w:numPr>
          <w:ilvl w:val="0"/>
          <w:numId w:val="25"/>
        </w:numPr>
      </w:pPr>
      <w:r w:rsidRPr="001C5F14">
        <w:t>SaaS: Software as a Service</w:t>
      </w:r>
      <w:r>
        <w:t>.</w:t>
      </w:r>
    </w:p>
    <w:p w:rsidR="00B4631D" w:rsidRPr="001C5F14" w:rsidRDefault="00B4631D" w:rsidP="00B806C6">
      <w:pPr>
        <w:pStyle w:val="ListParagraph"/>
        <w:numPr>
          <w:ilvl w:val="0"/>
          <w:numId w:val="25"/>
        </w:numPr>
      </w:pPr>
      <w:r w:rsidRPr="001C5F14">
        <w:t>SAP Component: an individual SAP application such as ECC, BW, Solution Manager or EP.  SAP components can be based on traditional ABAP or Java technologies</w:t>
      </w:r>
      <w:r>
        <w:t xml:space="preserve"> or a non-NetWeaver based application such as Business Objects.</w:t>
      </w:r>
    </w:p>
    <w:p w:rsidR="00B4631D" w:rsidRPr="001C5F14" w:rsidRDefault="00B4631D" w:rsidP="00B806C6">
      <w:pPr>
        <w:pStyle w:val="ListParagraph"/>
        <w:numPr>
          <w:ilvl w:val="0"/>
          <w:numId w:val="25"/>
        </w:numPr>
      </w:pPr>
      <w:r w:rsidRPr="001C5F14">
        <w:t>SAP Environment: one or more SAP components logically grouped to perform a business function such as Development, QAS, Training, DR or Production</w:t>
      </w:r>
      <w:r>
        <w:t>.</w:t>
      </w:r>
    </w:p>
    <w:p w:rsidR="00B4631D" w:rsidRPr="001C5F14" w:rsidRDefault="00B4631D" w:rsidP="00B806C6">
      <w:pPr>
        <w:pStyle w:val="ListParagraph"/>
        <w:numPr>
          <w:ilvl w:val="0"/>
          <w:numId w:val="25"/>
        </w:numPr>
      </w:pPr>
      <w:r w:rsidRPr="001C5F14">
        <w:t xml:space="preserve">SAP Landscape: </w:t>
      </w:r>
      <w:r>
        <w:t>This refers to the entire</w:t>
      </w:r>
      <w:r w:rsidRPr="001C5F14">
        <w:t xml:space="preserve"> SAP assets in a customer’s IT landscape. The SAP landscape includes all production and non-production environments</w:t>
      </w:r>
      <w:r>
        <w:t>.</w:t>
      </w:r>
    </w:p>
    <w:p w:rsidR="00B4631D" w:rsidRPr="001C5F14" w:rsidRDefault="00B4631D" w:rsidP="00B806C6">
      <w:pPr>
        <w:pStyle w:val="ListParagraph"/>
        <w:numPr>
          <w:ilvl w:val="0"/>
          <w:numId w:val="25"/>
        </w:numPr>
      </w:pPr>
      <w:r>
        <w:t>SAP System: T</w:t>
      </w:r>
      <w:r w:rsidRPr="001C5F14">
        <w:t xml:space="preserve">he combination of DBMS layer and application layer of e.g. </w:t>
      </w:r>
      <w:r>
        <w:t>an SAP</w:t>
      </w:r>
      <w:r w:rsidRPr="001C5F14">
        <w:t xml:space="preserve"> ERP development system, SAP BW test system, SAP CRM production system, etc. In Azure deployments it is not supported to </w:t>
      </w:r>
      <w:r>
        <w:t>divide</w:t>
      </w:r>
      <w:r w:rsidRPr="001C5F14">
        <w:t xml:space="preserve"> these two layers between on-premise</w:t>
      </w:r>
      <w:r>
        <w:t>s</w:t>
      </w:r>
      <w:r w:rsidRPr="001C5F14">
        <w:t xml:space="preserve"> and Azure. This means an S</w:t>
      </w:r>
      <w:r>
        <w:t>AP system is either deployed on-</w:t>
      </w:r>
      <w:r w:rsidRPr="001C5F14">
        <w:t>premise</w:t>
      </w:r>
      <w:r>
        <w:t>s</w:t>
      </w:r>
      <w:r w:rsidRPr="001C5F14">
        <w:t xml:space="preserve"> or it is deployed in Azure. However, you can deploy the different systems of an SAP landscape into either Azure or on-premise</w:t>
      </w:r>
      <w:r>
        <w:t>s</w:t>
      </w:r>
      <w:r w:rsidRPr="001C5F14">
        <w:t xml:space="preserve">. For example, </w:t>
      </w:r>
      <w:r>
        <w:t>you</w:t>
      </w:r>
      <w:r w:rsidRPr="001C5F14">
        <w:t xml:space="preserve"> could deploy the SAP CRM development and </w:t>
      </w:r>
      <w:r>
        <w:t>test</w:t>
      </w:r>
      <w:r w:rsidRPr="001C5F14">
        <w:t xml:space="preserve"> systems in Azure but the SAP CRM production system on-premise</w:t>
      </w:r>
      <w:r>
        <w:t>s</w:t>
      </w:r>
      <w:r w:rsidRPr="001C5F14">
        <w:t>.</w:t>
      </w:r>
    </w:p>
    <w:p w:rsidR="00F3501F" w:rsidRDefault="00B4631D" w:rsidP="00F3501F">
      <w:pPr>
        <w:pStyle w:val="ListParagraph"/>
        <w:numPr>
          <w:ilvl w:val="0"/>
          <w:numId w:val="25"/>
        </w:numPr>
        <w:rPr>
          <w:b/>
        </w:rPr>
      </w:pPr>
      <w:r>
        <w:t>Cloud-Only</w:t>
      </w:r>
      <w:r w:rsidRPr="001C5F14">
        <w:t xml:space="preserve"> deployment</w:t>
      </w:r>
      <w:r w:rsidRPr="00E31A60">
        <w:t>: A deployment where the Azure subscription is not connected via a site-to-site or ExpressRoute connection to the on-premise</w:t>
      </w:r>
      <w:r>
        <w:t>s</w:t>
      </w:r>
      <w:r w:rsidRPr="00E31A60">
        <w:t xml:space="preserve"> network infrastructure.</w:t>
      </w:r>
      <w:r w:rsidRPr="001C5F14">
        <w:t xml:space="preserve"> </w:t>
      </w:r>
      <w:r>
        <w:t xml:space="preserve">In common Azure documentation these kinds of deployments are also described as ‘Cloud-Only’ deployments. Virtual Machines </w:t>
      </w:r>
      <w:r w:rsidRPr="001C5F14">
        <w:t xml:space="preserve">deployed with this method are accessed through the internet and </w:t>
      </w:r>
      <w:r>
        <w:t xml:space="preserve">public </w:t>
      </w:r>
      <w:r w:rsidRPr="001C5F14">
        <w:t xml:space="preserve">internet endpoints assigned to the VMs in Azure. </w:t>
      </w:r>
      <w:r>
        <w:t xml:space="preserve">The on-premises Active Directory (AD) and DNS is not extended to Azure in these types of deployments. Hence the VMs are not part of the on-premises Active Directory. </w:t>
      </w:r>
      <w:r w:rsidRPr="00F3501F">
        <w:rPr>
          <w:b/>
        </w:rPr>
        <w:t>Note: Cloud-Only deployments in this document is defined as complete SAP landscapes are running exclusively in Azure without extension of Active Directory or name resolution from on-premises into public cloud. Cloud-Only configurations are not supported for production SAP systems or configurations where SAP STMS or other on-premises resources need to be used between SAP systems hosted on Azure and resources residing on-premises.</w:t>
      </w:r>
    </w:p>
    <w:p w:rsidR="00B4631D" w:rsidRPr="00F3501F" w:rsidRDefault="00B4631D" w:rsidP="00F3501F">
      <w:pPr>
        <w:pStyle w:val="ListParagraph"/>
        <w:numPr>
          <w:ilvl w:val="0"/>
          <w:numId w:val="25"/>
        </w:numPr>
        <w:rPr>
          <w:b/>
        </w:rPr>
      </w:pPr>
      <w:r>
        <w:t>Cross-Premises</w:t>
      </w:r>
      <w:r w:rsidRPr="001C5F14">
        <w:t>: Describes a scenario where VMs are deployed to an Azure subscription that has site-to-site</w:t>
      </w:r>
      <w:r>
        <w:t>, multi-site</w:t>
      </w:r>
      <w:r w:rsidRPr="001C5F14">
        <w:t xml:space="preserve"> </w:t>
      </w:r>
      <w:r>
        <w:t xml:space="preserve">or ExpressRoute </w:t>
      </w:r>
      <w:r w:rsidRPr="001C5F14">
        <w:t>connectivity between the on-premise</w:t>
      </w:r>
      <w:r>
        <w:t>s</w:t>
      </w:r>
      <w:r w:rsidRPr="001C5F14">
        <w:t xml:space="preserve"> datacenter(s) and Azure. </w:t>
      </w:r>
      <w:r>
        <w:t xml:space="preserve">In common Azure documentation, these kinds of deployments are also described as Cross-Premises scenarios. </w:t>
      </w:r>
      <w:r w:rsidRPr="001C5F14">
        <w:t>The reason for the connection is to extend on-premise</w:t>
      </w:r>
      <w:r>
        <w:t>s</w:t>
      </w:r>
      <w:r w:rsidRPr="001C5F14">
        <w:t xml:space="preserve"> domains, on-</w:t>
      </w:r>
      <w:r w:rsidRPr="001C5F14">
        <w:lastRenderedPageBreak/>
        <w:t>premise</w:t>
      </w:r>
      <w:r>
        <w:t>s</w:t>
      </w:r>
      <w:r w:rsidRPr="001C5F14">
        <w:t xml:space="preserve"> Active Directory and on-premise</w:t>
      </w:r>
      <w:r>
        <w:t>s DNS into Azure. T</w:t>
      </w:r>
      <w:r w:rsidRPr="001C5F14">
        <w:t>he on-premise</w:t>
      </w:r>
      <w:r>
        <w:t>s</w:t>
      </w:r>
      <w:r w:rsidRPr="001C5F14">
        <w:t xml:space="preserve"> landscape is extended to the Azure assets of the subscription. Having this extension, the VMs can be part of the on-premise</w:t>
      </w:r>
      <w:r>
        <w:t>s</w:t>
      </w:r>
      <w:r w:rsidRPr="001C5F14">
        <w:t xml:space="preserve"> domain. Domain users of the on-premise</w:t>
      </w:r>
      <w:r>
        <w:t>s</w:t>
      </w:r>
      <w:r w:rsidRPr="001C5F14">
        <w:t xml:space="preserve"> domain can access the servers and can run services on those VMs (like DBMS services). Communication and name resolution between VMs deployed on-premise</w:t>
      </w:r>
      <w:r>
        <w:t>s</w:t>
      </w:r>
      <w:r w:rsidRPr="001C5F14">
        <w:t xml:space="preserve"> and Azure deployed VMs is possible. This is the scenario we expect most SAP assets to be deployed in. See more information here: </w:t>
      </w:r>
      <w:hyperlink r:id="rId13" w:history="1">
        <w:r w:rsidRPr="004733C8">
          <w:rPr>
            <w:rStyle w:val="Hyperlink"/>
          </w:rPr>
          <w:t>http://msdn.microsoft.com/en-us/library/azure/jj156075.aspx</w:t>
        </w:r>
      </w:hyperlink>
      <w:r>
        <w:t>. N</w:t>
      </w:r>
      <w:r w:rsidRPr="00F3501F">
        <w:rPr>
          <w:b/>
        </w:rPr>
        <w:t>ote: Cross-Premises deployments of SAP systems where Azure Virtual Machines running SAP systems are members of an on-premises domain are supported for production SAP systems. Cross-Premises configurations are supported for deploying parts or complete SAP landscapes into Azure. Even running the complete SAP landscape in Azure requires having those VMs being part of on-premises domain and ADS. In former versions of the documentation we talked about Hybrid-IT scenarios, where the term ‘Hybrid’ is rooted in the fact that there is a cross-premises connectivity between on-premises and Azure. Plus, the fact that the VMs in Azure are part of the on-premises Active Directory.</w:t>
      </w:r>
    </w:p>
    <w:p w:rsidR="00B4631D" w:rsidRDefault="00B4631D" w:rsidP="00B4631D">
      <w:pPr>
        <w:ind w:left="360"/>
      </w:pPr>
      <w:r>
        <w:t xml:space="preserve">Some Microsoft documentation describes Cross-Premises scenarios a bit differently, especially for DBMS HA configurations. In the case of the SAP related documents, the Cross-Premises scenario just boils down to having a site-to-site or private (ExpressRoute) connectivity and the fact that the SAP landscape is distributed between on-premises and Azure.  </w:t>
      </w:r>
    </w:p>
    <w:p w:rsidR="00E46DE6" w:rsidRDefault="00E46DE6" w:rsidP="00D766E0">
      <w:pPr>
        <w:pStyle w:val="Heading2"/>
      </w:pPr>
      <w:bookmarkStart w:id="6" w:name="_Toc432101763"/>
      <w:r w:rsidRPr="00D766E0">
        <w:t>Resources</w:t>
      </w:r>
      <w:bookmarkEnd w:id="6"/>
    </w:p>
    <w:p w:rsidR="00E46DE6" w:rsidRDefault="00E46DE6" w:rsidP="00E46DE6">
      <w:r>
        <w:t>The following guides are available for the topic of SAP deployments on Azure:</w:t>
      </w:r>
    </w:p>
    <w:p w:rsidR="00E46DE6" w:rsidRDefault="00E46DE6" w:rsidP="00B4631D">
      <w:pPr>
        <w:pStyle w:val="ListParagraph"/>
        <w:numPr>
          <w:ilvl w:val="0"/>
          <w:numId w:val="23"/>
        </w:numPr>
      </w:pPr>
      <w:r w:rsidRPr="00407A44">
        <w:t>SAP NetWeaver on Microsoft Azure Virtual Machine Services – Planning and Implementation Guide</w:t>
      </w:r>
      <w:r>
        <w:t xml:space="preserve"> </w:t>
      </w:r>
    </w:p>
    <w:p w:rsidR="00E46DE6" w:rsidRDefault="00E46DE6" w:rsidP="00B4631D">
      <w:pPr>
        <w:pStyle w:val="ListParagraph"/>
        <w:numPr>
          <w:ilvl w:val="0"/>
          <w:numId w:val="23"/>
        </w:numPr>
      </w:pPr>
      <w:r w:rsidRPr="007E2CBD">
        <w:t>SAP NetWeaver on Microsoft Azure Virtual Machine Services – Deployment Guide</w:t>
      </w:r>
    </w:p>
    <w:p w:rsidR="00E46DE6" w:rsidRDefault="00E46DE6" w:rsidP="00B4631D">
      <w:pPr>
        <w:pStyle w:val="ListParagraph"/>
        <w:numPr>
          <w:ilvl w:val="0"/>
          <w:numId w:val="23"/>
        </w:numPr>
      </w:pPr>
      <w:r w:rsidRPr="007E2CBD">
        <w:t xml:space="preserve">DBMS Deployment Guide </w:t>
      </w:r>
      <w:r w:rsidR="00F12728">
        <w:t xml:space="preserve">for SAP </w:t>
      </w:r>
      <w:r w:rsidRPr="007E2CBD">
        <w:t>on Microsoft Azure Virtual Machine Services</w:t>
      </w:r>
      <w:r>
        <w:t xml:space="preserve"> – this document</w:t>
      </w:r>
    </w:p>
    <w:p w:rsidR="0053203A" w:rsidRDefault="0053203A" w:rsidP="00B4631D">
      <w:pPr>
        <w:pStyle w:val="ListParagraph"/>
        <w:numPr>
          <w:ilvl w:val="0"/>
          <w:numId w:val="23"/>
        </w:numPr>
      </w:pPr>
      <w:r w:rsidRPr="00A345FA">
        <w:t>SAP NetWeaver: Building a Microsoft Azure–based Disaster Recovery Solution</w:t>
      </w:r>
    </w:p>
    <w:p w:rsidR="0053203A" w:rsidRDefault="0053203A" w:rsidP="00B4631D">
      <w:pPr>
        <w:pStyle w:val="ListParagraph"/>
        <w:numPr>
          <w:ilvl w:val="0"/>
          <w:numId w:val="23"/>
        </w:numPr>
      </w:pPr>
      <w:r w:rsidRPr="00A345FA">
        <w:t xml:space="preserve">Clustering SAP ASCS Instance using Windows Server Failover Cluster on Azure with SIOS </w:t>
      </w:r>
      <w:proofErr w:type="spellStart"/>
      <w:r w:rsidRPr="00A345FA">
        <w:t>DataKeeper</w:t>
      </w:r>
      <w:proofErr w:type="spellEnd"/>
    </w:p>
    <w:p w:rsidR="00E46DE6" w:rsidRDefault="00E46DE6" w:rsidP="00E46DE6">
      <w:pPr>
        <w:jc w:val="left"/>
      </w:pPr>
      <w:r>
        <w:t xml:space="preserve">The guides can be downloaded under the section SAP here: </w:t>
      </w:r>
      <w:hyperlink r:id="rId14" w:history="1">
        <w:r w:rsidRPr="00DB5298">
          <w:rPr>
            <w:rStyle w:val="Hyperlink"/>
          </w:rPr>
          <w:t>http://go.microsoft.com/fwlink/p/?LinkId=397566</w:t>
        </w:r>
      </w:hyperlink>
      <w:r>
        <w:t xml:space="preserve"> </w:t>
      </w:r>
    </w:p>
    <w:p w:rsidR="00E46DE6" w:rsidRDefault="00E46DE6" w:rsidP="00E46DE6">
      <w:pPr>
        <w:jc w:val="left"/>
      </w:pPr>
      <w:r>
        <w:t>The following SAP Notes are related to the topic of SAP on Azure:</w:t>
      </w:r>
    </w:p>
    <w:tbl>
      <w:tblPr>
        <w:tblW w:w="9540" w:type="dxa"/>
        <w:tblInd w:w="-15" w:type="dxa"/>
        <w:tblLook w:val="04A0" w:firstRow="1" w:lastRow="0" w:firstColumn="1" w:lastColumn="0" w:noHBand="0" w:noVBand="1"/>
      </w:tblPr>
      <w:tblGrid>
        <w:gridCol w:w="1720"/>
        <w:gridCol w:w="7820"/>
      </w:tblGrid>
      <w:tr w:rsidR="00BE7D43" w:rsidRPr="00BE7D43" w:rsidTr="00BE7D43">
        <w:trPr>
          <w:trHeight w:val="330"/>
        </w:trPr>
        <w:tc>
          <w:tcPr>
            <w:tcW w:w="1720"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rsidR="00BE7D43" w:rsidRPr="00BE7D43" w:rsidRDefault="00BE7D43" w:rsidP="00BE7D43">
            <w:pPr>
              <w:spacing w:after="0" w:line="240" w:lineRule="auto"/>
              <w:jc w:val="left"/>
              <w:rPr>
                <w:rFonts w:ascii="Calibri" w:eastAsia="Times New Roman" w:hAnsi="Calibri" w:cs="Times New Roman"/>
                <w:color w:val="000000"/>
              </w:rPr>
            </w:pPr>
            <w:r w:rsidRPr="00BE7D43">
              <w:rPr>
                <w:rFonts w:ascii="Calibri" w:eastAsia="Times New Roman" w:hAnsi="Calibri" w:cs="Times New Roman"/>
                <w:color w:val="000000"/>
              </w:rPr>
              <w:t>Note number</w:t>
            </w:r>
          </w:p>
        </w:tc>
        <w:tc>
          <w:tcPr>
            <w:tcW w:w="7820" w:type="dxa"/>
            <w:tcBorders>
              <w:top w:val="single" w:sz="12" w:space="0" w:color="auto"/>
              <w:left w:val="nil"/>
              <w:bottom w:val="single" w:sz="8" w:space="0" w:color="auto"/>
              <w:right w:val="single" w:sz="12" w:space="0" w:color="auto"/>
            </w:tcBorders>
            <w:shd w:val="clear" w:color="auto" w:fill="auto"/>
            <w:noWrap/>
            <w:vAlign w:val="center"/>
            <w:hideMark/>
          </w:tcPr>
          <w:p w:rsidR="00BE7D43" w:rsidRPr="00BE7D43" w:rsidRDefault="00BE7D43" w:rsidP="00BE7D43">
            <w:pPr>
              <w:spacing w:after="0" w:line="240" w:lineRule="auto"/>
              <w:jc w:val="left"/>
              <w:rPr>
                <w:rFonts w:ascii="Calibri" w:eastAsia="Times New Roman" w:hAnsi="Calibri" w:cs="Times New Roman"/>
                <w:color w:val="000000"/>
              </w:rPr>
            </w:pPr>
            <w:r w:rsidRPr="00BE7D43">
              <w:rPr>
                <w:rFonts w:ascii="Calibri" w:eastAsia="Times New Roman" w:hAnsi="Calibri" w:cs="Times New Roman"/>
                <w:color w:val="000000"/>
              </w:rPr>
              <w:t>Title</w:t>
            </w:r>
          </w:p>
        </w:tc>
      </w:tr>
      <w:tr w:rsidR="00BE7D43" w:rsidRPr="00BE7D43" w:rsidTr="00BE7D43">
        <w:trPr>
          <w:trHeight w:val="315"/>
        </w:trPr>
        <w:tc>
          <w:tcPr>
            <w:tcW w:w="1720" w:type="dxa"/>
            <w:tcBorders>
              <w:top w:val="nil"/>
              <w:left w:val="single" w:sz="12" w:space="0" w:color="auto"/>
              <w:bottom w:val="single" w:sz="8" w:space="0" w:color="auto"/>
              <w:right w:val="single" w:sz="8" w:space="0" w:color="auto"/>
            </w:tcBorders>
            <w:shd w:val="clear" w:color="auto" w:fill="auto"/>
            <w:noWrap/>
            <w:vAlign w:val="center"/>
            <w:hideMark/>
          </w:tcPr>
          <w:p w:rsidR="00BE7D43" w:rsidRPr="00BE7D43" w:rsidRDefault="008729F2" w:rsidP="00BE7D43">
            <w:pPr>
              <w:spacing w:after="0" w:line="240" w:lineRule="auto"/>
              <w:jc w:val="center"/>
              <w:rPr>
                <w:rFonts w:ascii="Calibri" w:eastAsia="Times New Roman" w:hAnsi="Calibri" w:cs="Times New Roman"/>
                <w:color w:val="000000"/>
              </w:rPr>
            </w:pPr>
            <w:hyperlink r:id="rId15" w:history="1">
              <w:r w:rsidR="00BE7D43" w:rsidRPr="00736A19">
                <w:rPr>
                  <w:rStyle w:val="Hyperlink"/>
                  <w:rFonts w:ascii="Calibri" w:eastAsia="Times New Roman" w:hAnsi="Calibri" w:cs="Times New Roman"/>
                </w:rPr>
                <w:t>1928533</w:t>
              </w:r>
            </w:hyperlink>
          </w:p>
        </w:tc>
        <w:tc>
          <w:tcPr>
            <w:tcW w:w="7820" w:type="dxa"/>
            <w:tcBorders>
              <w:top w:val="nil"/>
              <w:left w:val="nil"/>
              <w:bottom w:val="nil"/>
              <w:right w:val="single" w:sz="12" w:space="0" w:color="auto"/>
            </w:tcBorders>
            <w:shd w:val="clear" w:color="auto" w:fill="auto"/>
            <w:noWrap/>
            <w:vAlign w:val="center"/>
            <w:hideMark/>
          </w:tcPr>
          <w:p w:rsidR="00BE7D43" w:rsidRPr="00BE7D43" w:rsidRDefault="00BE7D43" w:rsidP="00BE7D43">
            <w:pPr>
              <w:spacing w:after="0" w:line="240" w:lineRule="auto"/>
              <w:jc w:val="left"/>
              <w:rPr>
                <w:rFonts w:ascii="Calibri" w:eastAsia="Times New Roman" w:hAnsi="Calibri" w:cs="Times New Roman"/>
                <w:color w:val="000000"/>
              </w:rPr>
            </w:pPr>
            <w:r w:rsidRPr="00BE7D43">
              <w:rPr>
                <w:rFonts w:ascii="Calibri" w:eastAsia="Times New Roman" w:hAnsi="Calibri" w:cs="Times New Roman"/>
                <w:color w:val="000000"/>
              </w:rPr>
              <w:t>SAP Applications on Azure: Supported Products and Sizing</w:t>
            </w:r>
          </w:p>
        </w:tc>
      </w:tr>
      <w:tr w:rsidR="00BE7D43" w:rsidRPr="00BE7D43" w:rsidTr="00BE7D43">
        <w:trPr>
          <w:trHeight w:val="315"/>
        </w:trPr>
        <w:tc>
          <w:tcPr>
            <w:tcW w:w="1720" w:type="dxa"/>
            <w:tcBorders>
              <w:top w:val="nil"/>
              <w:left w:val="single" w:sz="12" w:space="0" w:color="auto"/>
              <w:bottom w:val="single" w:sz="8" w:space="0" w:color="auto"/>
              <w:right w:val="single" w:sz="8" w:space="0" w:color="auto"/>
            </w:tcBorders>
            <w:shd w:val="clear" w:color="auto" w:fill="auto"/>
            <w:noWrap/>
            <w:vAlign w:val="center"/>
            <w:hideMark/>
          </w:tcPr>
          <w:p w:rsidR="00BE7D43" w:rsidRPr="00BE7D43" w:rsidRDefault="008729F2" w:rsidP="00BE7D43">
            <w:pPr>
              <w:spacing w:after="0" w:line="240" w:lineRule="auto"/>
              <w:jc w:val="center"/>
              <w:rPr>
                <w:rFonts w:ascii="Calibri" w:eastAsia="Times New Roman" w:hAnsi="Calibri" w:cs="Times New Roman"/>
                <w:color w:val="000000"/>
              </w:rPr>
            </w:pPr>
            <w:hyperlink r:id="rId16" w:history="1">
              <w:r w:rsidR="00BE7D43" w:rsidRPr="00736A19">
                <w:rPr>
                  <w:rStyle w:val="Hyperlink"/>
                  <w:rFonts w:ascii="Calibri" w:eastAsia="Times New Roman" w:hAnsi="Calibri" w:cs="Times New Roman"/>
                </w:rPr>
                <w:t>2015553</w:t>
              </w:r>
            </w:hyperlink>
          </w:p>
        </w:tc>
        <w:tc>
          <w:tcPr>
            <w:tcW w:w="7820" w:type="dxa"/>
            <w:tcBorders>
              <w:top w:val="single" w:sz="8" w:space="0" w:color="auto"/>
              <w:left w:val="nil"/>
              <w:bottom w:val="single" w:sz="8" w:space="0" w:color="auto"/>
              <w:right w:val="single" w:sz="12" w:space="0" w:color="auto"/>
            </w:tcBorders>
            <w:shd w:val="clear" w:color="auto" w:fill="auto"/>
            <w:noWrap/>
            <w:vAlign w:val="center"/>
            <w:hideMark/>
          </w:tcPr>
          <w:p w:rsidR="00BE7D43" w:rsidRPr="00BE7D43" w:rsidRDefault="00BE7D43" w:rsidP="00BE7D43">
            <w:pPr>
              <w:spacing w:after="0" w:line="240" w:lineRule="auto"/>
              <w:jc w:val="left"/>
              <w:rPr>
                <w:rFonts w:ascii="Calibri" w:eastAsia="Times New Roman" w:hAnsi="Calibri" w:cs="Times New Roman"/>
                <w:color w:val="000000"/>
              </w:rPr>
            </w:pPr>
            <w:r w:rsidRPr="00BE7D43">
              <w:rPr>
                <w:rFonts w:ascii="Calibri" w:eastAsia="Times New Roman" w:hAnsi="Calibri" w:cs="Times New Roman"/>
                <w:color w:val="000000"/>
              </w:rPr>
              <w:t>SAP on Microsoft Azure: Support Prerequisites</w:t>
            </w:r>
          </w:p>
        </w:tc>
      </w:tr>
      <w:tr w:rsidR="00BE7D43" w:rsidRPr="00BE7D43" w:rsidTr="00BE7D43">
        <w:trPr>
          <w:trHeight w:val="315"/>
        </w:trPr>
        <w:tc>
          <w:tcPr>
            <w:tcW w:w="1720" w:type="dxa"/>
            <w:tcBorders>
              <w:top w:val="nil"/>
              <w:left w:val="single" w:sz="12" w:space="0" w:color="auto"/>
              <w:bottom w:val="single" w:sz="8" w:space="0" w:color="auto"/>
              <w:right w:val="single" w:sz="8" w:space="0" w:color="auto"/>
            </w:tcBorders>
            <w:shd w:val="clear" w:color="auto" w:fill="auto"/>
            <w:noWrap/>
            <w:vAlign w:val="center"/>
            <w:hideMark/>
          </w:tcPr>
          <w:p w:rsidR="00BE7D43" w:rsidRPr="00BE7D43" w:rsidRDefault="008729F2" w:rsidP="00BE7D43">
            <w:pPr>
              <w:spacing w:after="0" w:line="240" w:lineRule="auto"/>
              <w:jc w:val="center"/>
              <w:rPr>
                <w:rFonts w:ascii="Calibri" w:eastAsia="Times New Roman" w:hAnsi="Calibri" w:cs="Times New Roman"/>
                <w:color w:val="000000"/>
              </w:rPr>
            </w:pPr>
            <w:hyperlink r:id="rId17" w:history="1">
              <w:r w:rsidR="00BE7D43" w:rsidRPr="00736A19">
                <w:rPr>
                  <w:rStyle w:val="Hyperlink"/>
                  <w:rFonts w:ascii="Calibri" w:eastAsia="Times New Roman" w:hAnsi="Calibri" w:cs="Times New Roman"/>
                </w:rPr>
                <w:t>1999351</w:t>
              </w:r>
            </w:hyperlink>
          </w:p>
        </w:tc>
        <w:tc>
          <w:tcPr>
            <w:tcW w:w="7820" w:type="dxa"/>
            <w:tcBorders>
              <w:top w:val="nil"/>
              <w:left w:val="nil"/>
              <w:bottom w:val="single" w:sz="8" w:space="0" w:color="auto"/>
              <w:right w:val="single" w:sz="12" w:space="0" w:color="auto"/>
            </w:tcBorders>
            <w:shd w:val="clear" w:color="auto" w:fill="auto"/>
            <w:noWrap/>
            <w:vAlign w:val="center"/>
            <w:hideMark/>
          </w:tcPr>
          <w:p w:rsidR="00BE7D43" w:rsidRPr="00BE7D43" w:rsidRDefault="00BE7D43" w:rsidP="00BE7D43">
            <w:pPr>
              <w:spacing w:after="0" w:line="240" w:lineRule="auto"/>
              <w:jc w:val="left"/>
              <w:rPr>
                <w:rFonts w:ascii="Calibri" w:eastAsia="Times New Roman" w:hAnsi="Calibri" w:cs="Times New Roman"/>
                <w:color w:val="000000"/>
              </w:rPr>
            </w:pPr>
            <w:r w:rsidRPr="00BE7D43">
              <w:rPr>
                <w:rFonts w:ascii="Calibri" w:eastAsia="Times New Roman" w:hAnsi="Calibri" w:cs="Times New Roman"/>
                <w:color w:val="000000"/>
              </w:rPr>
              <w:t>Enhanced Azure Monitoring for SAP</w:t>
            </w:r>
          </w:p>
        </w:tc>
      </w:tr>
      <w:tr w:rsidR="00B235FB" w:rsidRPr="00BE7D43" w:rsidTr="00BE7D43">
        <w:trPr>
          <w:trHeight w:val="315"/>
        </w:trPr>
        <w:tc>
          <w:tcPr>
            <w:tcW w:w="1720" w:type="dxa"/>
            <w:tcBorders>
              <w:top w:val="nil"/>
              <w:left w:val="single" w:sz="12" w:space="0" w:color="auto"/>
              <w:bottom w:val="single" w:sz="8" w:space="0" w:color="auto"/>
              <w:right w:val="single" w:sz="8" w:space="0" w:color="auto"/>
            </w:tcBorders>
            <w:shd w:val="clear" w:color="auto" w:fill="auto"/>
            <w:noWrap/>
            <w:vAlign w:val="center"/>
          </w:tcPr>
          <w:p w:rsidR="00B235FB" w:rsidRDefault="008729F2" w:rsidP="00BE7D43">
            <w:pPr>
              <w:spacing w:after="0" w:line="240" w:lineRule="auto"/>
              <w:jc w:val="center"/>
              <w:rPr>
                <w:rFonts w:ascii="Calibri" w:eastAsia="Times New Roman" w:hAnsi="Calibri" w:cs="Times New Roman"/>
                <w:color w:val="000000"/>
              </w:rPr>
            </w:pPr>
            <w:hyperlink r:id="rId18" w:history="1">
              <w:r w:rsidR="00B235FB" w:rsidRPr="00B235FB">
                <w:rPr>
                  <w:rStyle w:val="Hyperlink"/>
                  <w:rFonts w:ascii="Calibri" w:eastAsia="Times New Roman" w:hAnsi="Calibri" w:cs="Times New Roman"/>
                </w:rPr>
                <w:t>2178632</w:t>
              </w:r>
            </w:hyperlink>
          </w:p>
        </w:tc>
        <w:tc>
          <w:tcPr>
            <w:tcW w:w="7820" w:type="dxa"/>
            <w:tcBorders>
              <w:top w:val="nil"/>
              <w:left w:val="nil"/>
              <w:bottom w:val="single" w:sz="8" w:space="0" w:color="auto"/>
              <w:right w:val="single" w:sz="12" w:space="0" w:color="auto"/>
            </w:tcBorders>
            <w:shd w:val="clear" w:color="auto" w:fill="auto"/>
            <w:noWrap/>
            <w:vAlign w:val="center"/>
          </w:tcPr>
          <w:p w:rsidR="00B235FB" w:rsidRPr="00BE7D43" w:rsidRDefault="00B235FB" w:rsidP="00BE7D43">
            <w:pPr>
              <w:spacing w:after="0" w:line="240" w:lineRule="auto"/>
              <w:jc w:val="left"/>
              <w:rPr>
                <w:rFonts w:ascii="Calibri" w:eastAsia="Times New Roman" w:hAnsi="Calibri" w:cs="Times New Roman"/>
                <w:color w:val="000000"/>
              </w:rPr>
            </w:pPr>
            <w:r w:rsidRPr="00ED41D7">
              <w:rPr>
                <w:rFonts w:ascii="Calibri" w:eastAsia="Times New Roman" w:hAnsi="Calibri" w:cs="Times New Roman"/>
                <w:color w:val="000000"/>
              </w:rPr>
              <w:t>Key Monitoring Metrics for SAP on Microsoft Azure</w:t>
            </w:r>
          </w:p>
        </w:tc>
      </w:tr>
      <w:tr w:rsidR="00BE7D43" w:rsidRPr="00BE7D43" w:rsidTr="00BE7D43">
        <w:trPr>
          <w:trHeight w:val="315"/>
        </w:trPr>
        <w:tc>
          <w:tcPr>
            <w:tcW w:w="1720" w:type="dxa"/>
            <w:tcBorders>
              <w:top w:val="nil"/>
              <w:left w:val="single" w:sz="12" w:space="0" w:color="auto"/>
              <w:bottom w:val="single" w:sz="8" w:space="0" w:color="auto"/>
              <w:right w:val="single" w:sz="8" w:space="0" w:color="auto"/>
            </w:tcBorders>
            <w:shd w:val="clear" w:color="auto" w:fill="auto"/>
            <w:noWrap/>
            <w:vAlign w:val="center"/>
            <w:hideMark/>
          </w:tcPr>
          <w:p w:rsidR="00BE7D43" w:rsidRPr="00BE7D43" w:rsidRDefault="008729F2" w:rsidP="00BE7D43">
            <w:pPr>
              <w:spacing w:after="0" w:line="240" w:lineRule="auto"/>
              <w:jc w:val="center"/>
              <w:rPr>
                <w:rFonts w:ascii="Calibri" w:eastAsia="Times New Roman" w:hAnsi="Calibri" w:cs="Times New Roman"/>
                <w:color w:val="000000"/>
              </w:rPr>
            </w:pPr>
            <w:hyperlink r:id="rId19" w:history="1">
              <w:r w:rsidR="00BE7D43" w:rsidRPr="00736A19">
                <w:rPr>
                  <w:rStyle w:val="Hyperlink"/>
                  <w:rFonts w:ascii="Calibri" w:eastAsia="Times New Roman" w:hAnsi="Calibri" w:cs="Times New Roman"/>
                </w:rPr>
                <w:t>1409604</w:t>
              </w:r>
            </w:hyperlink>
          </w:p>
        </w:tc>
        <w:tc>
          <w:tcPr>
            <w:tcW w:w="7820" w:type="dxa"/>
            <w:tcBorders>
              <w:top w:val="nil"/>
              <w:left w:val="nil"/>
              <w:bottom w:val="single" w:sz="8" w:space="0" w:color="auto"/>
              <w:right w:val="single" w:sz="12" w:space="0" w:color="auto"/>
            </w:tcBorders>
            <w:shd w:val="clear" w:color="auto" w:fill="auto"/>
            <w:noWrap/>
            <w:vAlign w:val="center"/>
            <w:hideMark/>
          </w:tcPr>
          <w:p w:rsidR="00BE7D43" w:rsidRPr="00BE7D43" w:rsidRDefault="00BE7D43" w:rsidP="00BE7D43">
            <w:pPr>
              <w:spacing w:after="0" w:line="240" w:lineRule="auto"/>
              <w:jc w:val="left"/>
              <w:rPr>
                <w:rFonts w:ascii="Calibri" w:eastAsia="Times New Roman" w:hAnsi="Calibri" w:cs="Times New Roman"/>
                <w:color w:val="000000"/>
              </w:rPr>
            </w:pPr>
            <w:r w:rsidRPr="00BE7D43">
              <w:rPr>
                <w:rFonts w:ascii="Calibri" w:eastAsia="Times New Roman" w:hAnsi="Calibri" w:cs="Times New Roman"/>
                <w:color w:val="000000"/>
              </w:rPr>
              <w:t>Virtualization on Windows: Enhanced Monitoring</w:t>
            </w:r>
          </w:p>
        </w:tc>
      </w:tr>
      <w:tr w:rsidR="00BE7D43" w:rsidRPr="00BE7D43" w:rsidTr="00BE7D43">
        <w:trPr>
          <w:trHeight w:val="315"/>
        </w:trPr>
        <w:tc>
          <w:tcPr>
            <w:tcW w:w="1720" w:type="dxa"/>
            <w:tcBorders>
              <w:top w:val="nil"/>
              <w:left w:val="single" w:sz="12" w:space="0" w:color="auto"/>
              <w:bottom w:val="single" w:sz="12" w:space="0" w:color="auto"/>
              <w:right w:val="single" w:sz="8" w:space="0" w:color="auto"/>
            </w:tcBorders>
            <w:shd w:val="clear" w:color="auto" w:fill="auto"/>
            <w:noWrap/>
            <w:vAlign w:val="center"/>
            <w:hideMark/>
          </w:tcPr>
          <w:p w:rsidR="00BE7D43" w:rsidRPr="00BE7D43" w:rsidRDefault="008729F2" w:rsidP="00BE7D43">
            <w:pPr>
              <w:spacing w:after="0" w:line="240" w:lineRule="auto"/>
              <w:jc w:val="center"/>
              <w:rPr>
                <w:rFonts w:ascii="Calibri" w:eastAsia="Times New Roman" w:hAnsi="Calibri" w:cs="Times New Roman"/>
                <w:color w:val="000000"/>
              </w:rPr>
            </w:pPr>
            <w:hyperlink r:id="rId20" w:history="1">
              <w:r w:rsidR="00BE7D43" w:rsidRPr="00736A19">
                <w:rPr>
                  <w:rStyle w:val="Hyperlink"/>
                  <w:rFonts w:ascii="Calibri" w:eastAsia="Times New Roman" w:hAnsi="Calibri" w:cs="Times New Roman"/>
                </w:rPr>
                <w:t>2039619</w:t>
              </w:r>
            </w:hyperlink>
          </w:p>
        </w:tc>
        <w:tc>
          <w:tcPr>
            <w:tcW w:w="7820" w:type="dxa"/>
            <w:tcBorders>
              <w:top w:val="nil"/>
              <w:left w:val="nil"/>
              <w:bottom w:val="single" w:sz="12" w:space="0" w:color="auto"/>
              <w:right w:val="single" w:sz="12" w:space="0" w:color="auto"/>
            </w:tcBorders>
            <w:shd w:val="clear" w:color="auto" w:fill="auto"/>
            <w:noWrap/>
            <w:vAlign w:val="center"/>
            <w:hideMark/>
          </w:tcPr>
          <w:p w:rsidR="00BE7D43" w:rsidRPr="00BE7D43" w:rsidRDefault="00BE7D43" w:rsidP="00BE7D43">
            <w:pPr>
              <w:spacing w:after="0" w:line="240" w:lineRule="auto"/>
              <w:jc w:val="left"/>
              <w:rPr>
                <w:rFonts w:ascii="Calibri" w:eastAsia="Times New Roman" w:hAnsi="Calibri" w:cs="Times New Roman"/>
                <w:color w:val="000000"/>
              </w:rPr>
            </w:pPr>
            <w:r w:rsidRPr="00BE7D43">
              <w:rPr>
                <w:rFonts w:ascii="Calibri" w:eastAsia="Times New Roman" w:hAnsi="Calibri" w:cs="Times New Roman"/>
                <w:color w:val="000000"/>
              </w:rPr>
              <w:t>SAP Applications on Azure using Oracle Database: Supported Products and Versions</w:t>
            </w:r>
          </w:p>
        </w:tc>
      </w:tr>
    </w:tbl>
    <w:p w:rsidR="00E46DE6" w:rsidRDefault="00E46DE6" w:rsidP="00AD70AD">
      <w:pPr>
        <w:jc w:val="left"/>
      </w:pPr>
      <w:r>
        <w:t xml:space="preserve">You should have a working knowledge about the Microsoft Azure Architecture and </w:t>
      </w:r>
      <w:r w:rsidR="00880BA3">
        <w:t xml:space="preserve">how </w:t>
      </w:r>
      <w:r>
        <w:t>Microsoft Azure Virtual Machines</w:t>
      </w:r>
      <w:r w:rsidRPr="7D16DE6F">
        <w:t xml:space="preserve"> </w:t>
      </w:r>
      <w:r>
        <w:t>are deployed and operated</w:t>
      </w:r>
      <w:r w:rsidRPr="7D16DE6F">
        <w:t>.</w:t>
      </w:r>
      <w:r>
        <w:t xml:space="preserve"> You can find more information here: </w:t>
      </w:r>
      <w:hyperlink r:id="rId21" w:history="1">
        <w:r w:rsidR="00767193" w:rsidRPr="001A22FE">
          <w:rPr>
            <w:rStyle w:val="Hyperlink"/>
          </w:rPr>
          <w:t>http://azure.microsoft.com/en-us/documentation/</w:t>
        </w:r>
      </w:hyperlink>
      <w:r w:rsidR="00767193">
        <w:rPr>
          <w:color w:val="C00000"/>
        </w:rPr>
        <w:t xml:space="preserve"> </w:t>
      </w:r>
    </w:p>
    <w:p w:rsidR="00E46DE6" w:rsidRPr="006A5846" w:rsidRDefault="00E46DE6" w:rsidP="00E46DE6">
      <w:pPr>
        <w:rPr>
          <w:iCs/>
        </w:rPr>
      </w:pPr>
      <w:r w:rsidRPr="006A5846">
        <w:rPr>
          <w:iCs/>
        </w:rPr>
        <w:t xml:space="preserve">Please note we are </w:t>
      </w:r>
      <w:r w:rsidRPr="006A5846">
        <w:rPr>
          <w:b/>
          <w:bCs/>
          <w:iCs/>
        </w:rPr>
        <w:t>not</w:t>
      </w:r>
      <w:r w:rsidRPr="006A5846">
        <w:rPr>
          <w:iCs/>
        </w:rPr>
        <w:t xml:space="preserve"> discussing </w:t>
      </w:r>
      <w:r w:rsidR="00880BA3">
        <w:rPr>
          <w:iCs/>
        </w:rPr>
        <w:t>Microsoft</w:t>
      </w:r>
      <w:r w:rsidR="00880BA3" w:rsidRPr="006A5846">
        <w:rPr>
          <w:iCs/>
        </w:rPr>
        <w:t xml:space="preserve"> </w:t>
      </w:r>
      <w:r w:rsidRPr="006A5846">
        <w:rPr>
          <w:iCs/>
        </w:rPr>
        <w:t xml:space="preserve">Azure Platform as a Service (PaaS) offerings of the </w:t>
      </w:r>
      <w:r w:rsidR="00880BA3">
        <w:rPr>
          <w:iCs/>
        </w:rPr>
        <w:t>Microsoft</w:t>
      </w:r>
      <w:r w:rsidR="00880BA3" w:rsidRPr="006A5846">
        <w:rPr>
          <w:iCs/>
        </w:rPr>
        <w:t xml:space="preserve"> </w:t>
      </w:r>
      <w:r w:rsidRPr="006A5846">
        <w:rPr>
          <w:iCs/>
        </w:rPr>
        <w:t xml:space="preserve">Azure Platform. The discussion in this paper is about running a database management system (DBMS) in </w:t>
      </w:r>
      <w:r w:rsidR="00880BA3">
        <w:rPr>
          <w:iCs/>
        </w:rPr>
        <w:t>Microsoft</w:t>
      </w:r>
      <w:r w:rsidR="00880BA3" w:rsidRPr="006A5846">
        <w:rPr>
          <w:iCs/>
        </w:rPr>
        <w:t xml:space="preserve"> </w:t>
      </w:r>
      <w:r w:rsidRPr="006A5846">
        <w:rPr>
          <w:iCs/>
        </w:rPr>
        <w:t xml:space="preserve">Azure Virtual Machines (IaaS) just as you would run the DBMS in your </w:t>
      </w:r>
      <w:r w:rsidR="00927E05">
        <w:rPr>
          <w:iCs/>
        </w:rPr>
        <w:t>on</w:t>
      </w:r>
      <w:r w:rsidR="00F3501F">
        <w:rPr>
          <w:iCs/>
        </w:rPr>
        <w:t>-</w:t>
      </w:r>
      <w:r w:rsidR="00927E05">
        <w:rPr>
          <w:iCs/>
        </w:rPr>
        <w:t>premises</w:t>
      </w:r>
      <w:r w:rsidRPr="006A5846">
        <w:rPr>
          <w:iCs/>
        </w:rPr>
        <w:t xml:space="preserve"> solution. Database capabilities and functionalities between these two offers are very different and should not be mixed up with each other. See also: </w:t>
      </w:r>
      <w:hyperlink r:id="rId22" w:history="1">
        <w:r w:rsidRPr="006A5846">
          <w:rPr>
            <w:rStyle w:val="Hyperlink"/>
            <w:iCs/>
          </w:rPr>
          <w:t>http://www.windowsazure.com/en-us/services/data-management/</w:t>
        </w:r>
      </w:hyperlink>
    </w:p>
    <w:p w:rsidR="00E46DE6" w:rsidRPr="006A5846" w:rsidRDefault="00E46DE6" w:rsidP="00E46DE6">
      <w:pPr>
        <w:rPr>
          <w:iCs/>
        </w:rPr>
      </w:pPr>
      <w:r w:rsidRPr="006A5846">
        <w:rPr>
          <w:iCs/>
        </w:rPr>
        <w:t xml:space="preserve">Since we are discussing IaaS, in general the Windows and DBMS installation and configuration are essentially the same as any virtual machine or bare metal machine you would install </w:t>
      </w:r>
      <w:r w:rsidR="00927E05">
        <w:rPr>
          <w:iCs/>
        </w:rPr>
        <w:t>on</w:t>
      </w:r>
      <w:r w:rsidR="00F3501F">
        <w:rPr>
          <w:iCs/>
        </w:rPr>
        <w:t>-</w:t>
      </w:r>
      <w:r w:rsidR="00927E05">
        <w:rPr>
          <w:iCs/>
        </w:rPr>
        <w:t>premises</w:t>
      </w:r>
      <w:r w:rsidRPr="006A5846">
        <w:rPr>
          <w:iCs/>
        </w:rPr>
        <w:t>. However, there are some architecture and system management implementation decision</w:t>
      </w:r>
      <w:r w:rsidR="00E32BFB">
        <w:rPr>
          <w:iCs/>
        </w:rPr>
        <w:t>s</w:t>
      </w:r>
      <w:r w:rsidRPr="006A5846">
        <w:rPr>
          <w:iCs/>
        </w:rPr>
        <w:t xml:space="preserve"> which will be different when utilizing IaaS. The purpose of this document is to explain the specific architectural and system management differences that you must be prepared for when using IaaS.</w:t>
      </w:r>
    </w:p>
    <w:p w:rsidR="00E46DE6" w:rsidRPr="006A5846" w:rsidRDefault="00E46DE6" w:rsidP="00E46DE6">
      <w:pPr>
        <w:rPr>
          <w:iCs/>
        </w:rPr>
      </w:pPr>
      <w:r w:rsidRPr="006A5846">
        <w:rPr>
          <w:iCs/>
        </w:rPr>
        <w:t>In general, the overall areas of difference that this paper will discuss are:</w:t>
      </w:r>
    </w:p>
    <w:p w:rsidR="00E46DE6" w:rsidRPr="006A5846" w:rsidRDefault="00E46DE6" w:rsidP="002D20AD">
      <w:pPr>
        <w:numPr>
          <w:ilvl w:val="0"/>
          <w:numId w:val="21"/>
        </w:numPr>
        <w:spacing w:after="200"/>
        <w:contextualSpacing/>
        <w:jc w:val="left"/>
        <w:rPr>
          <w:iCs/>
        </w:rPr>
      </w:pPr>
      <w:r w:rsidRPr="006A5846">
        <w:rPr>
          <w:iCs/>
        </w:rPr>
        <w:t>Planning the proper VM/VHD layout of SAP systems to ensure you have the proper data file layout and can achieve enough IOPS for your workload</w:t>
      </w:r>
      <w:r w:rsidR="002D20AD">
        <w:rPr>
          <w:iCs/>
        </w:rPr>
        <w:t>.</w:t>
      </w:r>
    </w:p>
    <w:p w:rsidR="00E46DE6" w:rsidRPr="006A5846" w:rsidRDefault="00E46DE6" w:rsidP="002D20AD">
      <w:pPr>
        <w:numPr>
          <w:ilvl w:val="0"/>
          <w:numId w:val="21"/>
        </w:numPr>
        <w:spacing w:after="200"/>
        <w:contextualSpacing/>
        <w:jc w:val="left"/>
        <w:rPr>
          <w:iCs/>
        </w:rPr>
      </w:pPr>
      <w:r w:rsidRPr="006A5846">
        <w:rPr>
          <w:iCs/>
        </w:rPr>
        <w:t>Networking considerations when using IaaS</w:t>
      </w:r>
      <w:r w:rsidR="002D20AD">
        <w:rPr>
          <w:iCs/>
        </w:rPr>
        <w:t>.</w:t>
      </w:r>
    </w:p>
    <w:p w:rsidR="00E46DE6" w:rsidRPr="006A5846" w:rsidRDefault="00E46DE6" w:rsidP="002D20AD">
      <w:pPr>
        <w:numPr>
          <w:ilvl w:val="0"/>
          <w:numId w:val="21"/>
        </w:numPr>
        <w:spacing w:after="200"/>
        <w:contextualSpacing/>
        <w:jc w:val="left"/>
        <w:rPr>
          <w:iCs/>
        </w:rPr>
      </w:pPr>
      <w:r w:rsidRPr="006A5846">
        <w:rPr>
          <w:iCs/>
        </w:rPr>
        <w:t>Specific database features to use in order to optimize the database layout</w:t>
      </w:r>
      <w:r w:rsidR="002D20AD">
        <w:rPr>
          <w:iCs/>
        </w:rPr>
        <w:t>.</w:t>
      </w:r>
    </w:p>
    <w:p w:rsidR="00E46DE6" w:rsidRPr="006A5846" w:rsidRDefault="00E46DE6" w:rsidP="002D20AD">
      <w:pPr>
        <w:numPr>
          <w:ilvl w:val="0"/>
          <w:numId w:val="21"/>
        </w:numPr>
        <w:spacing w:after="200"/>
        <w:contextualSpacing/>
        <w:jc w:val="left"/>
        <w:rPr>
          <w:iCs/>
        </w:rPr>
      </w:pPr>
      <w:r w:rsidRPr="006A5846">
        <w:rPr>
          <w:iCs/>
        </w:rPr>
        <w:t>Backup and restore considerations in IaaS</w:t>
      </w:r>
      <w:r w:rsidR="002D20AD">
        <w:rPr>
          <w:iCs/>
        </w:rPr>
        <w:t>.</w:t>
      </w:r>
    </w:p>
    <w:p w:rsidR="00E46DE6" w:rsidRPr="006A5846" w:rsidRDefault="00E46DE6" w:rsidP="002D20AD">
      <w:pPr>
        <w:numPr>
          <w:ilvl w:val="0"/>
          <w:numId w:val="21"/>
        </w:numPr>
        <w:spacing w:after="200"/>
        <w:contextualSpacing/>
        <w:jc w:val="left"/>
        <w:rPr>
          <w:iCs/>
        </w:rPr>
      </w:pPr>
      <w:r w:rsidRPr="006A5846">
        <w:rPr>
          <w:iCs/>
        </w:rPr>
        <w:t>Utilizing different types of images for deployment</w:t>
      </w:r>
      <w:r w:rsidR="002D20AD">
        <w:rPr>
          <w:iCs/>
        </w:rPr>
        <w:t>.</w:t>
      </w:r>
    </w:p>
    <w:p w:rsidR="00E46DE6" w:rsidRPr="006A5846" w:rsidRDefault="00E46DE6" w:rsidP="002D20AD">
      <w:pPr>
        <w:numPr>
          <w:ilvl w:val="0"/>
          <w:numId w:val="21"/>
        </w:numPr>
        <w:spacing w:after="200"/>
        <w:contextualSpacing/>
        <w:jc w:val="left"/>
        <w:rPr>
          <w:iCs/>
        </w:rPr>
      </w:pPr>
      <w:r w:rsidRPr="006A5846">
        <w:rPr>
          <w:iCs/>
        </w:rPr>
        <w:t>High Availability in Azure IaaS.</w:t>
      </w:r>
    </w:p>
    <w:p w:rsidR="00E46DE6" w:rsidRDefault="00E46DE6" w:rsidP="008F45BA">
      <w:pPr>
        <w:pStyle w:val="Heading1"/>
      </w:pPr>
      <w:bookmarkStart w:id="7" w:name="_Toc420503999"/>
      <w:bookmarkStart w:id="8" w:name="_Toc420504000"/>
      <w:bookmarkStart w:id="9" w:name="_Structure_of_an"/>
      <w:bookmarkStart w:id="10" w:name="_Toc432101764"/>
      <w:bookmarkEnd w:id="7"/>
      <w:bookmarkEnd w:id="8"/>
      <w:bookmarkEnd w:id="9"/>
      <w:r>
        <w:lastRenderedPageBreak/>
        <w:t xml:space="preserve">Structure of an </w:t>
      </w:r>
      <w:r w:rsidRPr="008F45BA">
        <w:t>RDBMS</w:t>
      </w:r>
      <w:r>
        <w:t xml:space="preserve"> Deployment</w:t>
      </w:r>
      <w:bookmarkEnd w:id="10"/>
    </w:p>
    <w:p w:rsidR="00953011" w:rsidRPr="00953011" w:rsidRDefault="00953011" w:rsidP="00953011">
      <w:r>
        <w:t xml:space="preserve">In order follow this chapter, it is necessary to understand what was presented in Chapter 3 of </w:t>
      </w:r>
      <w:r w:rsidR="00880BA3">
        <w:t xml:space="preserve">the </w:t>
      </w:r>
      <w:r>
        <w:t>document:</w:t>
      </w:r>
      <w:r w:rsidRPr="00953011">
        <w:t xml:space="preserve"> </w:t>
      </w:r>
      <w:r>
        <w:t>‘</w:t>
      </w:r>
      <w:r w:rsidR="0080089B" w:rsidRPr="0080089B">
        <w:rPr>
          <w:i/>
        </w:rPr>
        <w:t>SAP NetWeaver on Microsoft Azure Virtual Machine Services – Planning and Implementation Guide</w:t>
      </w:r>
      <w:r w:rsidR="0080089B">
        <w:t>’</w:t>
      </w:r>
      <w:r>
        <w:t>.</w:t>
      </w:r>
      <w:r w:rsidR="006434FA">
        <w:t xml:space="preserve"> Knowledge on the different VM-Series and their differences and differences of Azure </w:t>
      </w:r>
      <w:r w:rsidR="00880BA3">
        <w:t>S</w:t>
      </w:r>
      <w:r w:rsidR="006434FA">
        <w:t>tandard and Premium Storage should be understood and known before reading this chapter</w:t>
      </w:r>
      <w:r w:rsidR="002D20AD">
        <w:t>.</w:t>
      </w:r>
    </w:p>
    <w:p w:rsidR="00E46DE6" w:rsidRDefault="00784393" w:rsidP="00E46DE6">
      <w:r>
        <w:t>Until March 2015</w:t>
      </w:r>
      <w:r w:rsidR="00E46DE6">
        <w:t xml:space="preserve">, Azure VHDs </w:t>
      </w:r>
      <w:r w:rsidR="00E739B5">
        <w:t>which contain an operating s</w:t>
      </w:r>
      <w:r w:rsidR="00AD70AD">
        <w:t xml:space="preserve">ystem </w:t>
      </w:r>
      <w:r>
        <w:t>were</w:t>
      </w:r>
      <w:r w:rsidR="00E46DE6">
        <w:t xml:space="preserve"> limited to 127 GB in size. </w:t>
      </w:r>
      <w:r>
        <w:t>This limitation got lifted in March 2015</w:t>
      </w:r>
      <w:r w:rsidR="00C12F90">
        <w:t xml:space="preserve"> (for more information check </w:t>
      </w:r>
      <w:hyperlink r:id="rId23" w:history="1">
        <w:r w:rsidR="00C12F90" w:rsidRPr="009038BC">
          <w:rPr>
            <w:rStyle w:val="Hyperlink"/>
          </w:rPr>
          <w:t>http://azure.microsoft.com/blog/2015/03/25/azure-vm-os-drive-limit-octupled/</w:t>
        </w:r>
      </w:hyperlink>
      <w:r w:rsidR="00C12F90">
        <w:t xml:space="preserve"> )</w:t>
      </w:r>
      <w:r>
        <w:t xml:space="preserve">. From there on VHDs contain the operating system can have the same size as any other VHD. </w:t>
      </w:r>
      <w:r w:rsidR="005D6048">
        <w:t xml:space="preserve">Nevertheless, we still prefer a structure of deployment where the </w:t>
      </w:r>
      <w:r w:rsidR="003177E1">
        <w:t xml:space="preserve">operating system, DBMS and eventual SAP binaries are separate from the database files. </w:t>
      </w:r>
      <w:r w:rsidR="002D20AD">
        <w:t>Therefore,</w:t>
      </w:r>
      <w:r w:rsidR="00E46DE6">
        <w:t xml:space="preserve"> we expect SAP systems running in Azure Virtual Machines will have the base </w:t>
      </w:r>
      <w:r w:rsidR="00E739B5">
        <w:t>VM (or VHD) installed with the operating s</w:t>
      </w:r>
      <w:r w:rsidR="00E46DE6">
        <w:t xml:space="preserve">ystem, database management system </w:t>
      </w:r>
      <w:r w:rsidR="00F3501F">
        <w:t>executables</w:t>
      </w:r>
      <w:r w:rsidR="00E46DE6">
        <w:t xml:space="preserve"> and SAP executables. The DBMS data and log files will be </w:t>
      </w:r>
      <w:r w:rsidR="003177E1">
        <w:t>stored in</w:t>
      </w:r>
      <w:r w:rsidR="00E46DE6">
        <w:t xml:space="preserve"> Azure </w:t>
      </w:r>
      <w:r w:rsidR="003177E1">
        <w:t>Storage (Standard or Premium Storage) in</w:t>
      </w:r>
      <w:r w:rsidR="00E46DE6">
        <w:t xml:space="preserve"> separate VHD files and attached as logical disks to the original Azure operating system image VM. </w:t>
      </w:r>
    </w:p>
    <w:p w:rsidR="00E46DE6" w:rsidRDefault="000F3294" w:rsidP="00E46DE6">
      <w:r>
        <w:t>Dependent on leveraging Azure Standard or Premium Storage (by using the DS-series VMs)</w:t>
      </w:r>
      <w:r w:rsidR="00E46DE6">
        <w:t xml:space="preserve"> there are </w:t>
      </w:r>
      <w:r w:rsidR="00E46DE6" w:rsidRPr="00E739B5">
        <w:t xml:space="preserve">other quotas in </w:t>
      </w:r>
      <w:r w:rsidR="00E46DE6" w:rsidRPr="00550BEF">
        <w:t>Azure</w:t>
      </w:r>
      <w:r w:rsidR="00E739B5" w:rsidRPr="00550BEF">
        <w:rPr>
          <w:rStyle w:val="Hyperlink"/>
          <w:color w:val="auto"/>
          <w:u w:val="none"/>
        </w:rPr>
        <w:t xml:space="preserve"> which are documented here:</w:t>
      </w:r>
      <w:r w:rsidR="00E739B5" w:rsidRPr="00550BEF">
        <w:rPr>
          <w:rStyle w:val="Hyperlink"/>
          <w:color w:val="auto"/>
        </w:rPr>
        <w:t xml:space="preserve"> </w:t>
      </w:r>
      <w:r w:rsidR="00E46DE6" w:rsidRPr="00550BEF">
        <w:t xml:space="preserve"> </w:t>
      </w:r>
      <w:hyperlink r:id="rId24" w:history="1">
        <w:r w:rsidR="00E739B5" w:rsidRPr="00820FB5">
          <w:rPr>
            <w:rStyle w:val="Hyperlink"/>
          </w:rPr>
          <w:t>http://msdn.microsoft.com/library/azure/dn197896.aspx</w:t>
        </w:r>
      </w:hyperlink>
      <w:r w:rsidR="00E739B5">
        <w:t xml:space="preserve">. </w:t>
      </w:r>
      <w:r w:rsidR="00E46DE6">
        <w:t>When planning your Azure VHDs, you’ll need to find the best balance of the quotas for the following:</w:t>
      </w:r>
    </w:p>
    <w:p w:rsidR="00E46DE6" w:rsidRDefault="00E46DE6" w:rsidP="002D20AD">
      <w:pPr>
        <w:pStyle w:val="ListParagraph"/>
        <w:numPr>
          <w:ilvl w:val="0"/>
          <w:numId w:val="20"/>
        </w:numPr>
        <w:spacing w:after="200"/>
        <w:jc w:val="left"/>
      </w:pPr>
      <w:r>
        <w:t>The number of data files</w:t>
      </w:r>
      <w:r w:rsidR="002D20AD">
        <w:t>.</w:t>
      </w:r>
    </w:p>
    <w:p w:rsidR="00E46DE6" w:rsidRDefault="00E46DE6" w:rsidP="002D20AD">
      <w:pPr>
        <w:pStyle w:val="ListParagraph"/>
        <w:numPr>
          <w:ilvl w:val="0"/>
          <w:numId w:val="20"/>
        </w:numPr>
        <w:spacing w:after="200"/>
        <w:jc w:val="left"/>
      </w:pPr>
      <w:r>
        <w:t>The number of VHDs which contain the files</w:t>
      </w:r>
      <w:r w:rsidR="002D20AD">
        <w:t>.</w:t>
      </w:r>
    </w:p>
    <w:p w:rsidR="00E46DE6" w:rsidRDefault="00E46DE6" w:rsidP="002D20AD">
      <w:pPr>
        <w:pStyle w:val="ListParagraph"/>
        <w:numPr>
          <w:ilvl w:val="0"/>
          <w:numId w:val="20"/>
        </w:numPr>
        <w:spacing w:after="200"/>
        <w:jc w:val="left"/>
      </w:pPr>
      <w:r>
        <w:t>The IOPS quotas of a single VHD</w:t>
      </w:r>
      <w:r w:rsidR="002D20AD">
        <w:t>.</w:t>
      </w:r>
    </w:p>
    <w:p w:rsidR="001E011C" w:rsidRDefault="001E011C" w:rsidP="002D20AD">
      <w:pPr>
        <w:pStyle w:val="ListParagraph"/>
        <w:numPr>
          <w:ilvl w:val="0"/>
          <w:numId w:val="20"/>
        </w:numPr>
        <w:spacing w:after="200"/>
        <w:jc w:val="left"/>
      </w:pPr>
      <w:r>
        <w:t>The data throughput per VHD</w:t>
      </w:r>
      <w:r w:rsidR="002D20AD">
        <w:t>.</w:t>
      </w:r>
    </w:p>
    <w:p w:rsidR="001E011C" w:rsidRDefault="00E46DE6" w:rsidP="002D20AD">
      <w:pPr>
        <w:pStyle w:val="ListParagraph"/>
        <w:numPr>
          <w:ilvl w:val="0"/>
          <w:numId w:val="20"/>
        </w:numPr>
        <w:spacing w:after="200"/>
        <w:jc w:val="left"/>
      </w:pPr>
      <w:r>
        <w:t>The number of addit</w:t>
      </w:r>
      <w:r w:rsidR="001E011C">
        <w:t>ional VHDs possible per VM size</w:t>
      </w:r>
      <w:r w:rsidR="002D20AD">
        <w:t>.</w:t>
      </w:r>
    </w:p>
    <w:p w:rsidR="00E46DE6" w:rsidRDefault="001E011C" w:rsidP="002D20AD">
      <w:pPr>
        <w:pStyle w:val="ListParagraph"/>
        <w:numPr>
          <w:ilvl w:val="0"/>
          <w:numId w:val="20"/>
        </w:numPr>
        <w:spacing w:after="200"/>
        <w:jc w:val="left"/>
      </w:pPr>
      <w:r>
        <w:t>The overall storage throughput a VM can provide.</w:t>
      </w:r>
      <w:r w:rsidR="00E46DE6">
        <w:t xml:space="preserve"> </w:t>
      </w:r>
    </w:p>
    <w:p w:rsidR="00E46DE6" w:rsidRDefault="00E46DE6" w:rsidP="00E46DE6">
      <w:r>
        <w:t xml:space="preserve">Azure will enforce an IOPS quota per VHD drive. </w:t>
      </w:r>
      <w:r w:rsidR="00953011">
        <w:t xml:space="preserve">These quotas are different </w:t>
      </w:r>
      <w:r w:rsidR="00601098">
        <w:t>for VHDs hosted on Azure S</w:t>
      </w:r>
      <w:r w:rsidR="0080089B">
        <w:t xml:space="preserve">tandard Storage and Premium Storage. I/O latencies will also be very different between the two storage types with Premium Storage delivering factors </w:t>
      </w:r>
      <w:r w:rsidR="002D20AD">
        <w:t xml:space="preserve">better </w:t>
      </w:r>
      <w:r w:rsidR="0080089B">
        <w:t xml:space="preserve">I/O latencies. </w:t>
      </w:r>
      <w:r w:rsidR="00835B65">
        <w:t>E</w:t>
      </w:r>
      <w:r>
        <w:t xml:space="preserve">ach of the </w:t>
      </w:r>
      <w:r w:rsidR="00835B65">
        <w:t>different VM types have</w:t>
      </w:r>
      <w:r>
        <w:t xml:space="preserve"> a limited number of VHDs that </w:t>
      </w:r>
      <w:r w:rsidR="00835B65">
        <w:t>you are</w:t>
      </w:r>
      <w:r>
        <w:t xml:space="preserve"> able to attach. </w:t>
      </w:r>
      <w:r w:rsidR="0027084C">
        <w:t xml:space="preserve">Another restriction is that </w:t>
      </w:r>
      <w:r w:rsidR="00D8432E">
        <w:t xml:space="preserve">only certain VM types can leverage Azure Premium Storage. </w:t>
      </w:r>
      <w:r>
        <w:t>This m</w:t>
      </w:r>
      <w:r w:rsidR="00550BEF">
        <w:t>eans the decision for a certain</w:t>
      </w:r>
      <w:r>
        <w:t xml:space="preserve"> VM </w:t>
      </w:r>
      <w:r w:rsidR="00550BEF">
        <w:t xml:space="preserve">type </w:t>
      </w:r>
      <w:r>
        <w:t>might not only be driven by the CPU and memory requirements, but also by the IOPS</w:t>
      </w:r>
      <w:r w:rsidR="00D8432E">
        <w:t>, latency and disk throughput</w:t>
      </w:r>
      <w:r>
        <w:t xml:space="preserve"> requirements that usually are scaled with the number of VHDs</w:t>
      </w:r>
      <w:r w:rsidR="00D8432E">
        <w:t xml:space="preserve"> or the type of Premium Storage disks</w:t>
      </w:r>
      <w:r>
        <w:t xml:space="preserve">. </w:t>
      </w:r>
      <w:r w:rsidR="00D8432E">
        <w:t>Especially with Premium Storage the size of a VHD also might be dictated by the number of IOPS and throughput that needs to be achieved</w:t>
      </w:r>
      <w:r w:rsidR="00817615">
        <w:t xml:space="preserve"> by each VHD</w:t>
      </w:r>
      <w:r w:rsidR="00D8432E">
        <w:t>.</w:t>
      </w:r>
    </w:p>
    <w:p w:rsidR="00E46DE6" w:rsidRDefault="00E46DE6" w:rsidP="00E46DE6">
      <w:r>
        <w:t xml:space="preserve">The fact that the overall IOPS rate, the number of VHDs mounted, and the size of the VM are all tied together, might cause an Azure configuration of an SAP system to be different </w:t>
      </w:r>
      <w:r w:rsidR="002F0393">
        <w:t xml:space="preserve">than its </w:t>
      </w:r>
      <w:r w:rsidR="00927E05">
        <w:t>on</w:t>
      </w:r>
      <w:r w:rsidR="00F3501F">
        <w:t>-</w:t>
      </w:r>
      <w:r w:rsidR="00927E05">
        <w:t>premises</w:t>
      </w:r>
      <w:r w:rsidR="002F0393">
        <w:t xml:space="preserve"> deployment. T</w:t>
      </w:r>
      <w:r>
        <w:t xml:space="preserve">he IOPS limits per LUN are usually configurable in </w:t>
      </w:r>
      <w:r w:rsidR="00927E05">
        <w:t>on</w:t>
      </w:r>
      <w:r w:rsidR="00F3501F">
        <w:t>-</w:t>
      </w:r>
      <w:r w:rsidR="00927E05">
        <w:t>premises</w:t>
      </w:r>
      <w:r>
        <w:t xml:space="preserve"> deployments. </w:t>
      </w:r>
      <w:r w:rsidR="002F0393">
        <w:t>Whereas with Azure Storage those limits are fixed or as in Premium Storage dependent on the disk type.</w:t>
      </w:r>
      <w:r>
        <w:t xml:space="preserve"> So with </w:t>
      </w:r>
      <w:r w:rsidR="00927E05">
        <w:lastRenderedPageBreak/>
        <w:t>on</w:t>
      </w:r>
      <w:r w:rsidR="00F3501F">
        <w:t>-</w:t>
      </w:r>
      <w:r w:rsidR="00927E05">
        <w:t>premises</w:t>
      </w:r>
      <w:r>
        <w:t xml:space="preserve"> deployments we see customer configurations of database servers which are using many different volumes for special executables like SAP and the DBMS or special volumes for temporary databases or table spaces. When such an </w:t>
      </w:r>
      <w:r w:rsidR="00927E05">
        <w:t>on</w:t>
      </w:r>
      <w:r w:rsidR="00F3501F">
        <w:t>-</w:t>
      </w:r>
      <w:r w:rsidR="00927E05">
        <w:t>premises</w:t>
      </w:r>
      <w:r>
        <w:t xml:space="preserve"> system is moved to Azure it might lead to a waste of potential IOPS bandwidth by wasting a VHD for executables or databases which do not perform any or a lot of IOPS. Therefore, in Azure VMs we recommend that the DBMS and SAP executables be installed in the base VM (C:\ drive) if possible.</w:t>
      </w:r>
    </w:p>
    <w:p w:rsidR="00E46DE6" w:rsidRDefault="00E46DE6" w:rsidP="00E46DE6">
      <w:r>
        <w:t xml:space="preserve">The </w:t>
      </w:r>
      <w:r w:rsidR="00BB1D71">
        <w:t xml:space="preserve">placement of the </w:t>
      </w:r>
      <w:r>
        <w:t>databas</w:t>
      </w:r>
      <w:r w:rsidR="00BB1D71">
        <w:t>e files and log files and the type of Azure Storage used</w:t>
      </w:r>
      <w:r w:rsidR="00242A6A">
        <w:t>, should</w:t>
      </w:r>
      <w:r w:rsidR="00BB1D71">
        <w:t xml:space="preserve"> be defined </w:t>
      </w:r>
      <w:r w:rsidR="00242A6A">
        <w:t xml:space="preserve">by IOPS, latency and throughput requirements. </w:t>
      </w:r>
      <w:r>
        <w:t xml:space="preserve">In order to have enough IOPS for the transaction log, </w:t>
      </w:r>
      <w:r w:rsidR="00242A6A">
        <w:t xml:space="preserve">you </w:t>
      </w:r>
      <w:r>
        <w:t>might be forced to leverage multiple VHDs for the transaction log file</w:t>
      </w:r>
      <w:r w:rsidR="00242A6A">
        <w:t xml:space="preserve"> or use a larger Premium Storage disk</w:t>
      </w:r>
      <w:r>
        <w:t>. In such a case one would simply build a stripe set</w:t>
      </w:r>
      <w:r w:rsidR="00A92FDC">
        <w:t xml:space="preserve"> or Windows Storage Pool</w:t>
      </w:r>
      <w:r>
        <w:t xml:space="preserve"> over the VHDs which will contain the transaction log.</w:t>
      </w:r>
    </w:p>
    <w:p w:rsidR="00D836EB" w:rsidRDefault="00E46DE6" w:rsidP="00E46DE6">
      <w:r>
        <w:t xml:space="preserve">Drive D:\ </w:t>
      </w:r>
      <w:r w:rsidR="00A92FDC">
        <w:t xml:space="preserve">in an Azure VM </w:t>
      </w:r>
      <w:r>
        <w:t xml:space="preserve">is a non-persisted drive which is backed by some local </w:t>
      </w:r>
      <w:r w:rsidR="00A92FDC">
        <w:t>disks</w:t>
      </w:r>
      <w:r>
        <w:t xml:space="preserve"> on the Azure compute node. Because it is non-persisted, this means that any changes made to the content on the D:\ drive is lost when the VM is rebooted.  By any changes, we mean files saved, directories created, applications installed, etc. </w:t>
      </w:r>
      <w:r w:rsidR="00172954">
        <w:t xml:space="preserve">Dependent on the Azure VM-series, the local disks on the compute node </w:t>
      </w:r>
      <w:r w:rsidR="00D836EB">
        <w:t>show different performance which can be categorized like:</w:t>
      </w:r>
    </w:p>
    <w:p w:rsidR="00D836EB" w:rsidRDefault="00D836EB" w:rsidP="00B806C6">
      <w:pPr>
        <w:pStyle w:val="ListParagraph"/>
        <w:numPr>
          <w:ilvl w:val="0"/>
          <w:numId w:val="39"/>
        </w:numPr>
      </w:pPr>
      <w:r>
        <w:t>A0-A7: Very limited performance. Not usable for anything beyond windows page file</w:t>
      </w:r>
    </w:p>
    <w:p w:rsidR="00D836EB" w:rsidRDefault="00D836EB" w:rsidP="00B806C6">
      <w:pPr>
        <w:pStyle w:val="ListParagraph"/>
        <w:numPr>
          <w:ilvl w:val="0"/>
          <w:numId w:val="39"/>
        </w:numPr>
      </w:pPr>
      <w:r>
        <w:t>A8-A11: Very good performance characteristics with some ten thousand IOPS and &gt;1GB/sec throughput</w:t>
      </w:r>
    </w:p>
    <w:p w:rsidR="00D836EB" w:rsidRDefault="00D836EB" w:rsidP="00B806C6">
      <w:pPr>
        <w:pStyle w:val="ListParagraph"/>
        <w:numPr>
          <w:ilvl w:val="0"/>
          <w:numId w:val="39"/>
        </w:numPr>
      </w:pPr>
      <w:r>
        <w:t>D-Series: Very good performance characteristics with some ten thousand IOPS and &gt;1GB/sec throughput</w:t>
      </w:r>
    </w:p>
    <w:p w:rsidR="00D836EB" w:rsidRDefault="00D836EB" w:rsidP="00B806C6">
      <w:pPr>
        <w:pStyle w:val="ListParagraph"/>
        <w:numPr>
          <w:ilvl w:val="0"/>
          <w:numId w:val="39"/>
        </w:numPr>
      </w:pPr>
      <w:r>
        <w:t>DS-Series: Very good performance characteristics with some ten thousand IOPS and &gt;1GB/sec throughput</w:t>
      </w:r>
    </w:p>
    <w:p w:rsidR="00D836EB" w:rsidRDefault="00D836EB" w:rsidP="00B806C6">
      <w:pPr>
        <w:pStyle w:val="ListParagraph"/>
        <w:numPr>
          <w:ilvl w:val="0"/>
          <w:numId w:val="39"/>
        </w:numPr>
      </w:pPr>
      <w:r>
        <w:t>G-Series: Very good performance characteristics with some ten thousand IOPS and &gt;1GB/sec throughput</w:t>
      </w:r>
    </w:p>
    <w:p w:rsidR="00E46DE6" w:rsidRDefault="00D836EB" w:rsidP="00D836EB">
      <w:r>
        <w:t xml:space="preserve">Statements above are applying to the VM types that are certified with SAP. The VM-series with excellent IOPS and throughput qualify for leverage by some DBMS features, like </w:t>
      </w:r>
      <w:proofErr w:type="spellStart"/>
      <w:r>
        <w:t>tempdb</w:t>
      </w:r>
      <w:proofErr w:type="spellEnd"/>
      <w:r>
        <w:t xml:space="preserve"> or temporary table space.</w:t>
      </w:r>
    </w:p>
    <w:p w:rsidR="00E46DE6" w:rsidRDefault="00E46DE6" w:rsidP="00E46DE6">
      <w:pPr>
        <w:pStyle w:val="Heading2"/>
      </w:pPr>
      <w:bookmarkStart w:id="11" w:name="_Caching_for_VMs"/>
      <w:bookmarkStart w:id="12" w:name="_Toc432101765"/>
      <w:bookmarkEnd w:id="11"/>
      <w:r>
        <w:t>Caching for VMs and VHDs</w:t>
      </w:r>
      <w:bookmarkEnd w:id="12"/>
    </w:p>
    <w:p w:rsidR="00812F7A" w:rsidRDefault="00E46DE6" w:rsidP="00E46DE6">
      <w:r>
        <w:t xml:space="preserve">When we create those disks/VHDs through the portal or when we mount uploaded VHDs to VMs, we can choose whether the I/O traffic between the VM and those VHDs located in Azure storage are cached. </w:t>
      </w:r>
      <w:r w:rsidR="002D07BE">
        <w:t xml:space="preserve">Azure </w:t>
      </w:r>
      <w:r w:rsidR="009C29C3">
        <w:t>S</w:t>
      </w:r>
      <w:r w:rsidR="002D07BE">
        <w:t>tandard and Premium Storage use two different technologies for this type of cache. In both cases t</w:t>
      </w:r>
      <w:r>
        <w:t xml:space="preserve">he cache itself would be disk backed on the </w:t>
      </w:r>
      <w:r w:rsidR="004438C7">
        <w:t xml:space="preserve">same drives used by the </w:t>
      </w:r>
      <w:r>
        <w:t xml:space="preserve">D:\ drive of the VM. </w:t>
      </w:r>
    </w:p>
    <w:p w:rsidR="00E46DE6" w:rsidRDefault="004438C7" w:rsidP="00E46DE6">
      <w:r>
        <w:t xml:space="preserve">For Azure Standard Storage the </w:t>
      </w:r>
      <w:r w:rsidR="00E46DE6">
        <w:t>possible cache types are:</w:t>
      </w:r>
    </w:p>
    <w:p w:rsidR="00E46DE6" w:rsidRDefault="00E46DE6" w:rsidP="002D20AD">
      <w:pPr>
        <w:pStyle w:val="ListParagraph"/>
        <w:numPr>
          <w:ilvl w:val="0"/>
          <w:numId w:val="6"/>
        </w:numPr>
        <w:spacing w:after="200"/>
      </w:pPr>
      <w:r>
        <w:t>No caching</w:t>
      </w:r>
    </w:p>
    <w:p w:rsidR="00E46DE6" w:rsidRDefault="00E46DE6" w:rsidP="002D20AD">
      <w:pPr>
        <w:pStyle w:val="ListParagraph"/>
        <w:numPr>
          <w:ilvl w:val="0"/>
          <w:numId w:val="6"/>
        </w:numPr>
        <w:spacing w:after="200"/>
      </w:pPr>
      <w:r>
        <w:t>Read caching</w:t>
      </w:r>
    </w:p>
    <w:p w:rsidR="00E46DE6" w:rsidRDefault="00E46DE6" w:rsidP="002D20AD">
      <w:pPr>
        <w:pStyle w:val="ListParagraph"/>
        <w:numPr>
          <w:ilvl w:val="0"/>
          <w:numId w:val="6"/>
        </w:numPr>
        <w:spacing w:after="200"/>
      </w:pPr>
      <w:r>
        <w:t>Read and Write caching</w:t>
      </w:r>
    </w:p>
    <w:p w:rsidR="00E46DE6" w:rsidRDefault="00E46DE6" w:rsidP="00E46DE6">
      <w:r>
        <w:lastRenderedPageBreak/>
        <w:t xml:space="preserve">In order to get consistent and deterministic performance, </w:t>
      </w:r>
      <w:r w:rsidRPr="004D1FF8">
        <w:t xml:space="preserve">you should set the caching </w:t>
      </w:r>
      <w:r w:rsidR="00812F7A" w:rsidRPr="004D1FF8">
        <w:t xml:space="preserve">on Azure Standard Storage for </w:t>
      </w:r>
      <w:r w:rsidRPr="004D1FF8">
        <w:t xml:space="preserve">all VHDs containing </w:t>
      </w:r>
      <w:r w:rsidRPr="002D20AD">
        <w:rPr>
          <w:b/>
        </w:rPr>
        <w:t>DBMS related data files, log files and table space to ‘NONE’</w:t>
      </w:r>
      <w:r w:rsidRPr="002D4FBB">
        <w:rPr>
          <w:b/>
        </w:rPr>
        <w:t>.</w:t>
      </w:r>
      <w:r>
        <w:t xml:space="preserve"> The caching of the VM can remain with the default.</w:t>
      </w:r>
    </w:p>
    <w:p w:rsidR="00812F7A" w:rsidRDefault="00812F7A" w:rsidP="00E46DE6">
      <w:r>
        <w:t>For Azure Premium Storage the following caching options exist:</w:t>
      </w:r>
    </w:p>
    <w:p w:rsidR="00812F7A" w:rsidRDefault="00812F7A" w:rsidP="00B806C6">
      <w:pPr>
        <w:pStyle w:val="ListParagraph"/>
        <w:numPr>
          <w:ilvl w:val="0"/>
          <w:numId w:val="35"/>
        </w:numPr>
      </w:pPr>
      <w:r>
        <w:t>No caching</w:t>
      </w:r>
    </w:p>
    <w:p w:rsidR="00812F7A" w:rsidRDefault="00812F7A" w:rsidP="00B806C6">
      <w:pPr>
        <w:pStyle w:val="ListParagraph"/>
        <w:numPr>
          <w:ilvl w:val="0"/>
          <w:numId w:val="35"/>
        </w:numPr>
      </w:pPr>
      <w:r>
        <w:t>Read caching</w:t>
      </w:r>
    </w:p>
    <w:p w:rsidR="004D1FF8" w:rsidRDefault="004D1FF8" w:rsidP="004D1FF8">
      <w:r>
        <w:t xml:space="preserve">Recommendation for Azure Premium Storage is to leverage </w:t>
      </w:r>
      <w:r w:rsidRPr="002D20AD">
        <w:rPr>
          <w:b/>
        </w:rPr>
        <w:t>read caching for data files</w:t>
      </w:r>
      <w:r>
        <w:t xml:space="preserve"> of the SAP database and </w:t>
      </w:r>
      <w:r w:rsidRPr="002D20AD">
        <w:rPr>
          <w:b/>
        </w:rPr>
        <w:t>chose no cache for the VHD(s) the log file(s)</w:t>
      </w:r>
      <w:r>
        <w:t xml:space="preserve"> are located on.</w:t>
      </w:r>
    </w:p>
    <w:p w:rsidR="00E46DE6" w:rsidRDefault="00E46DE6" w:rsidP="00E46DE6">
      <w:pPr>
        <w:pStyle w:val="Heading2"/>
      </w:pPr>
      <w:bookmarkStart w:id="13" w:name="_Striping_and_Storage"/>
      <w:bookmarkStart w:id="14" w:name="_Toc432101766"/>
      <w:bookmarkEnd w:id="13"/>
      <w:r>
        <w:t xml:space="preserve">Striping and Storage </w:t>
      </w:r>
      <w:r w:rsidR="00C007CE">
        <w:t>Spaces</w:t>
      </w:r>
      <w:bookmarkEnd w:id="14"/>
    </w:p>
    <w:p w:rsidR="00E46DE6" w:rsidRDefault="00E46DE6" w:rsidP="00E46DE6">
      <w:r>
        <w:t>As already stated above, you will need to balance the number of IOPS needed for the database files across the number of VHDs you can configure and the maximum IOPS an Azure VM will provide per VHD</w:t>
      </w:r>
      <w:r w:rsidR="001A5CF3">
        <w:t xml:space="preserve"> or Premium Storage disk type</w:t>
      </w:r>
      <w:r>
        <w:t xml:space="preserve">. </w:t>
      </w:r>
      <w:r w:rsidR="00CD22DA">
        <w:t xml:space="preserve">Easiest way to deal with the IOPS load over VHDs is to build stripe sets or Windows Storage Pools over the different VHDs. </w:t>
      </w:r>
      <w:r w:rsidR="00AE7442">
        <w:t xml:space="preserve">Then </w:t>
      </w:r>
      <w:r w:rsidR="002719DE">
        <w:t>place a number of data files of the SAP DBMS on the LUNS carved out of the stripe or storage pools.</w:t>
      </w:r>
      <w:r w:rsidR="00EB2E4C">
        <w:t xml:space="preserve"> Dependent on the requirements you might want to consider the usage of Premium Storage as well since two of the three different Premium Storage disks provide higher IOPS quota than VHDs based on Standard Storage. Besides the significant better I/O latency provided by Azure Premium Storage.</w:t>
      </w:r>
      <w:r w:rsidR="002719DE">
        <w:t xml:space="preserve"> </w:t>
      </w:r>
    </w:p>
    <w:p w:rsidR="00E46DE6" w:rsidRDefault="00A47837" w:rsidP="00E46DE6">
      <w:r>
        <w:t xml:space="preserve">Same applies to the transaction log of the different DBMS systems. With a lot of them just adding more </w:t>
      </w:r>
      <w:proofErr w:type="spellStart"/>
      <w:r>
        <w:t>Tlog</w:t>
      </w:r>
      <w:proofErr w:type="spellEnd"/>
      <w:r>
        <w:t xml:space="preserve"> files does not help since the DBMS systems write into one of the files at a time only. If higher IOPS rates are needed than a single Standard Storage based VHD can deliver, you can stripe or use Windows Storage Pools over multiple Standard Storage VHDs or you can use </w:t>
      </w:r>
      <w:r w:rsidR="00E17320">
        <w:t xml:space="preserve">a larger Premium Storage disk type that beyond higher IOPS rates also delivers factors lower latency for the </w:t>
      </w:r>
      <w:r w:rsidR="00305DED">
        <w:t xml:space="preserve">write </w:t>
      </w:r>
      <w:r w:rsidR="00E17320">
        <w:t>I/</w:t>
      </w:r>
      <w:proofErr w:type="spellStart"/>
      <w:r w:rsidR="00E17320">
        <w:t>Os</w:t>
      </w:r>
      <w:proofErr w:type="spellEnd"/>
      <w:r w:rsidR="00305DED">
        <w:t xml:space="preserve"> into the transaction </w:t>
      </w:r>
      <w:r w:rsidR="002D20AD">
        <w:t>log.</w:t>
      </w:r>
      <w:r w:rsidR="00E46DE6">
        <w:t xml:space="preserve"> </w:t>
      </w:r>
    </w:p>
    <w:p w:rsidR="00FC20B5" w:rsidRDefault="00FC20B5" w:rsidP="00E46DE6">
      <w:r>
        <w:t xml:space="preserve">Situations experienced in Azure deployments which would favor using </w:t>
      </w:r>
      <w:r w:rsidR="00661ABB">
        <w:t xml:space="preserve">Windows </w:t>
      </w:r>
      <w:r>
        <w:t>Storage Spaces</w:t>
      </w:r>
      <w:r w:rsidR="00C007CE">
        <w:t xml:space="preserve"> (</w:t>
      </w:r>
      <w:hyperlink r:id="rId25" w:history="1">
        <w:r w:rsidR="00C007CE" w:rsidRPr="00F425CE">
          <w:rPr>
            <w:rStyle w:val="Hyperlink"/>
          </w:rPr>
          <w:t>http://technet.microsoft.com/en-us/library/hh831739.aspx</w:t>
        </w:r>
      </w:hyperlink>
      <w:r w:rsidR="00C007CE">
        <w:t xml:space="preserve"> )</w:t>
      </w:r>
      <w:r>
        <w:t xml:space="preserve"> or Windows Striping can be listed like:</w:t>
      </w:r>
    </w:p>
    <w:p w:rsidR="00FC20B5" w:rsidRDefault="00FC20B5" w:rsidP="00B806C6">
      <w:pPr>
        <w:pStyle w:val="ListParagraph"/>
        <w:numPr>
          <w:ilvl w:val="0"/>
          <w:numId w:val="34"/>
        </w:numPr>
      </w:pPr>
      <w:r>
        <w:t xml:space="preserve">Transaction Log/Redo Log require more IOPS than Azure provides for a single VHD. As mentioned above this can be solved by building a LUN over multiple VHDs using Storage </w:t>
      </w:r>
      <w:r w:rsidR="00C007CE">
        <w:t>Spaces</w:t>
      </w:r>
      <w:r>
        <w:t xml:space="preserve"> or Windows Striping</w:t>
      </w:r>
      <w:r w:rsidR="00C007CE">
        <w:t>.</w:t>
      </w:r>
    </w:p>
    <w:p w:rsidR="00FC20B5" w:rsidRDefault="00FC20B5" w:rsidP="00B806C6">
      <w:pPr>
        <w:pStyle w:val="ListParagraph"/>
        <w:numPr>
          <w:ilvl w:val="0"/>
          <w:numId w:val="34"/>
        </w:numPr>
      </w:pPr>
      <w:r>
        <w:t xml:space="preserve">Uneven I/O workload distribution over the different data files of the SAP database. In such cases one can experience one data file hitting the quota rather often. Whereas other data files are not even getting close to the IOPS quota of a single VHD. In such cases the easiest solution is to build one LUN over multiple VHDs using Storage </w:t>
      </w:r>
      <w:r w:rsidR="00C007CE">
        <w:t>Spaces</w:t>
      </w:r>
      <w:r>
        <w:t xml:space="preserve"> or Windows Striping</w:t>
      </w:r>
      <w:r w:rsidR="00C007CE">
        <w:t>.</w:t>
      </w:r>
      <w:r>
        <w:t xml:space="preserve"> </w:t>
      </w:r>
    </w:p>
    <w:p w:rsidR="00FC20B5" w:rsidRDefault="00FC20B5" w:rsidP="00B806C6">
      <w:pPr>
        <w:pStyle w:val="ListParagraph"/>
        <w:numPr>
          <w:ilvl w:val="0"/>
          <w:numId w:val="34"/>
        </w:numPr>
      </w:pPr>
      <w:r>
        <w:t xml:space="preserve">You don’t know what the exact I/O workload per data file is and only roughly now what the overall IOPS workload against the DBMS is. Easiest to do is to build one LUN </w:t>
      </w:r>
      <w:r w:rsidR="00C007CE">
        <w:t xml:space="preserve">with the help of Storage Space or Windows striping </w:t>
      </w:r>
      <w:r>
        <w:t>that with the sum of quotas of the multiple VHDs f</w:t>
      </w:r>
      <w:r w:rsidR="00C007CE">
        <w:t>ulfill the known IOPS rate.</w:t>
      </w:r>
      <w:r>
        <w:t xml:space="preserve"> </w:t>
      </w:r>
    </w:p>
    <w:p w:rsidR="00C007CE" w:rsidRDefault="00C007CE" w:rsidP="00E46DE6">
      <w:r>
        <w:lastRenderedPageBreak/>
        <w:t>Usage of Windows Server 2012</w:t>
      </w:r>
      <w:r w:rsidR="00767193">
        <w:t xml:space="preserve"> or higher</w:t>
      </w:r>
      <w:r>
        <w:t xml:space="preserve"> Storage Spaces is preferable since it is more efficient that Windows Striping of earlier Windows versions</w:t>
      </w:r>
      <w:r w:rsidR="00E46DE6">
        <w:t>.</w:t>
      </w:r>
    </w:p>
    <w:p w:rsidR="00B8502A" w:rsidRDefault="00C007CE" w:rsidP="00E46DE6">
      <w:r>
        <w:t xml:space="preserve">Please be aware that you might need to create the Windows Storage Pools and Storage Spaces by PowerShell commands when using Windows Server 2012 as Operating System. </w:t>
      </w:r>
      <w:r w:rsidR="00296A57">
        <w:t xml:space="preserve">The </w:t>
      </w:r>
      <w:r>
        <w:t xml:space="preserve">PowerShell commands and sequence are documented in the Appendix of the whitepaper which can be downloaded here: </w:t>
      </w:r>
      <w:r w:rsidR="00B8502A">
        <w:br/>
      </w:r>
      <w:hyperlink r:id="rId26" w:history="1">
        <w:r w:rsidR="00B8502A" w:rsidRPr="009038BC">
          <w:rPr>
            <w:rStyle w:val="Hyperlink"/>
          </w:rPr>
          <w:t>https://msdn.microsoft.com/en-us/library/azure/dn133149.aspx</w:t>
        </w:r>
      </w:hyperlink>
      <w:r w:rsidR="00B8502A">
        <w:t xml:space="preserve"> </w:t>
      </w:r>
    </w:p>
    <w:p w:rsidR="00661ABB" w:rsidRDefault="00661ABB" w:rsidP="00E46DE6">
      <w:r>
        <w:t>Considerations for leveraging VM-series that is able to work with Azure Premium Storage usually are:</w:t>
      </w:r>
    </w:p>
    <w:p w:rsidR="00661ABB" w:rsidRDefault="00661ABB" w:rsidP="00B806C6">
      <w:pPr>
        <w:pStyle w:val="ListParagraph"/>
        <w:numPr>
          <w:ilvl w:val="0"/>
          <w:numId w:val="36"/>
        </w:numPr>
      </w:pPr>
      <w:r>
        <w:t>Demands for I/O latencies that are close to what SAN/NAS devices deliver</w:t>
      </w:r>
      <w:r w:rsidR="006F7DF7">
        <w:t>.</w:t>
      </w:r>
    </w:p>
    <w:p w:rsidR="006F7DF7" w:rsidRDefault="006F7DF7" w:rsidP="00B806C6">
      <w:pPr>
        <w:pStyle w:val="ListParagraph"/>
        <w:numPr>
          <w:ilvl w:val="0"/>
          <w:numId w:val="36"/>
        </w:numPr>
      </w:pPr>
      <w:r>
        <w:t xml:space="preserve">Demand for factors better I/O latency than Azure </w:t>
      </w:r>
      <w:r w:rsidR="00D115E1">
        <w:t>S</w:t>
      </w:r>
      <w:r>
        <w:t xml:space="preserve">tandard </w:t>
      </w:r>
      <w:r w:rsidR="00D115E1">
        <w:t>S</w:t>
      </w:r>
      <w:r>
        <w:t>torage can deliver.</w:t>
      </w:r>
    </w:p>
    <w:p w:rsidR="006F7DF7" w:rsidRDefault="00661ABB" w:rsidP="00B806C6">
      <w:pPr>
        <w:pStyle w:val="ListParagraph"/>
        <w:numPr>
          <w:ilvl w:val="0"/>
          <w:numId w:val="36"/>
        </w:numPr>
      </w:pPr>
      <w:r>
        <w:t xml:space="preserve">Higher </w:t>
      </w:r>
      <w:r w:rsidR="006F7DF7">
        <w:t xml:space="preserve">IOPS </w:t>
      </w:r>
      <w:r>
        <w:t>per VM that could be achieved with multiple Standard Storage VHDs against a certain VM type</w:t>
      </w:r>
      <w:r w:rsidR="006F7DF7">
        <w:t>.</w:t>
      </w:r>
    </w:p>
    <w:p w:rsidR="00E46DE6" w:rsidRDefault="00E46DE6" w:rsidP="00E46DE6">
      <w:r>
        <w:t>Since the underlying Azure Storage replicates each VHD to at least three storage nodes, simple RAID 0 striping can be used</w:t>
      </w:r>
      <w:r w:rsidR="009963CE">
        <w:t>.</w:t>
      </w:r>
      <w:r>
        <w:t xml:space="preserve"> </w:t>
      </w:r>
      <w:r w:rsidR="009963CE">
        <w:t>T</w:t>
      </w:r>
      <w:r>
        <w:t>here is no need to implement RAID5 or RAID1.</w:t>
      </w:r>
    </w:p>
    <w:p w:rsidR="00E46DE6" w:rsidRDefault="00E46DE6" w:rsidP="00E46DE6">
      <w:pPr>
        <w:pStyle w:val="Heading2"/>
      </w:pPr>
      <w:bookmarkStart w:id="15" w:name="_Microsoft_Azure_Storage"/>
      <w:bookmarkStart w:id="16" w:name="_Toc432101767"/>
      <w:bookmarkEnd w:id="15"/>
      <w:r>
        <w:t>Microsoft Azure Storage</w:t>
      </w:r>
      <w:bookmarkEnd w:id="16"/>
    </w:p>
    <w:p w:rsidR="00E46DE6" w:rsidRDefault="00E46DE6" w:rsidP="00E46DE6">
      <w:r>
        <w:t xml:space="preserve">Microsoft Azure Storage will store the base VM (with OS) and VHDs or BLOBs to at least 3 separate storage nodes. When creating a storage account, there is a </w:t>
      </w:r>
      <w:r w:rsidR="00282B69">
        <w:t xml:space="preserve">choice of protection as </w:t>
      </w:r>
      <w:r w:rsidR="002D20AD">
        <w:t>shown here</w:t>
      </w:r>
      <w:r>
        <w:t>:</w:t>
      </w:r>
    </w:p>
    <w:p w:rsidR="00C67FC9" w:rsidRDefault="00282B69" w:rsidP="0076420F">
      <w:pPr>
        <w:keepNext/>
        <w:jc w:val="center"/>
      </w:pPr>
      <w:r>
        <w:rPr>
          <w:noProof/>
        </w:rPr>
        <w:lastRenderedPageBreak/>
        <w:drawing>
          <wp:inline distT="0" distB="0" distL="0" distR="0" wp14:anchorId="3F8DEFED" wp14:editId="433A2180">
            <wp:extent cx="44767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3810000"/>
                    </a:xfrm>
                    <a:prstGeom prst="rect">
                      <a:avLst/>
                    </a:prstGeom>
                    <a:noFill/>
                    <a:ln>
                      <a:noFill/>
                    </a:ln>
                  </pic:spPr>
                </pic:pic>
              </a:graphicData>
            </a:graphic>
          </wp:inline>
        </w:drawing>
      </w:r>
    </w:p>
    <w:p w:rsidR="00E46DE6" w:rsidRDefault="00C67FC9" w:rsidP="0076420F">
      <w:pPr>
        <w:pStyle w:val="Caption"/>
        <w:jc w:val="center"/>
      </w:pPr>
      <w:r>
        <w:t xml:space="preserve">Figure </w:t>
      </w:r>
      <w:fldSimple w:instr=" SEQ Figure \* ARABIC ">
        <w:r w:rsidR="000F58CD">
          <w:rPr>
            <w:noProof/>
          </w:rPr>
          <w:t>1</w:t>
        </w:r>
      </w:fldSimple>
      <w:r w:rsidRPr="00284173">
        <w:t xml:space="preserve"> Geo-Replication enabled for Azure Storage account</w:t>
      </w:r>
    </w:p>
    <w:p w:rsidR="00A426C2" w:rsidRDefault="00E46DE6" w:rsidP="00E46DE6">
      <w:r>
        <w:t xml:space="preserve">Azure Storage Local Replication provides levels of protection against data loss due to infrastructure failure that few customers could afford to deploy. </w:t>
      </w:r>
      <w:r w:rsidR="00793C0A">
        <w:t xml:space="preserve">As shown above there are 3 different option with a fourth being a variation of one of the first three. </w:t>
      </w:r>
      <w:r w:rsidR="00A426C2">
        <w:t>Looking closer at them we can distinguish:</w:t>
      </w:r>
    </w:p>
    <w:p w:rsidR="00876DAB" w:rsidRDefault="00A426C2" w:rsidP="00B806C6">
      <w:pPr>
        <w:pStyle w:val="ListParagraph"/>
        <w:numPr>
          <w:ilvl w:val="0"/>
          <w:numId w:val="37"/>
        </w:numPr>
      </w:pPr>
      <w:r w:rsidRPr="0076420F">
        <w:rPr>
          <w:b/>
        </w:rPr>
        <w:t>Local Redundant Storage (LRS)</w:t>
      </w:r>
      <w:r>
        <w:t xml:space="preserve">: In this case there are 3 </w:t>
      </w:r>
      <w:r w:rsidR="00A003F5">
        <w:t>replicas</w:t>
      </w:r>
      <w:r>
        <w:t xml:space="preserve"> of the data within the same Azure datacenter of an Azure region. The copies will be in different Fault and Upgrade </w:t>
      </w:r>
      <w:r w:rsidR="00E4081D">
        <w:t>D</w:t>
      </w:r>
      <w:r>
        <w:t>omains (for concepts see chapter 3 in the guide: ‘</w:t>
      </w:r>
      <w:r w:rsidRPr="00876DAB">
        <w:rPr>
          <w:i/>
        </w:rPr>
        <w:t>SAP NetWeaver on Microsoft Azure Virtual Machine Services – Planning and Implementation Guide’</w:t>
      </w:r>
      <w:r w:rsidR="00E4081D">
        <w:t>). In case of a replica of the data going out of service</w:t>
      </w:r>
      <w:r w:rsidR="00876DAB">
        <w:t xml:space="preserve"> due to a storage node failure or disk failure</w:t>
      </w:r>
      <w:r w:rsidR="00E4081D">
        <w:t xml:space="preserve">, a new replica is </w:t>
      </w:r>
      <w:r w:rsidR="00876DAB">
        <w:t xml:space="preserve">generated automatically. </w:t>
      </w:r>
    </w:p>
    <w:p w:rsidR="00876DAB" w:rsidRDefault="00876DAB" w:rsidP="00B806C6">
      <w:pPr>
        <w:pStyle w:val="ListParagraph"/>
        <w:numPr>
          <w:ilvl w:val="0"/>
          <w:numId w:val="37"/>
        </w:numPr>
      </w:pPr>
      <w:r w:rsidRPr="0076420F">
        <w:rPr>
          <w:b/>
        </w:rPr>
        <w:t>Zone Redundant Storage (ZRS):</w:t>
      </w:r>
      <w:r>
        <w:t xml:space="preserve"> In this case the 3 replicas of the data remain in the same Azure </w:t>
      </w:r>
      <w:r w:rsidR="007A5301">
        <w:t>R</w:t>
      </w:r>
      <w:r>
        <w:t>egion. As explained in chapter 3 of ‘</w:t>
      </w:r>
      <w:r w:rsidRPr="00876DAB">
        <w:rPr>
          <w:i/>
        </w:rPr>
        <w:t>SAP NetWeaver on Microsoft Azure Virtual Machine Services – Planning and Implementation Guide’</w:t>
      </w:r>
      <w:r>
        <w:t xml:space="preserve"> an Azure region can be a number of datacenter in close proximity. In the </w:t>
      </w:r>
      <w:r w:rsidR="00A003F5">
        <w:t>case of LRS the replicas would be distributed over the different datacenters that make one Azure region.</w:t>
      </w:r>
    </w:p>
    <w:p w:rsidR="00A003F5" w:rsidRDefault="00A003F5" w:rsidP="00B806C6">
      <w:pPr>
        <w:pStyle w:val="ListParagraph"/>
        <w:numPr>
          <w:ilvl w:val="0"/>
          <w:numId w:val="37"/>
        </w:numPr>
      </w:pPr>
      <w:r w:rsidRPr="0076420F">
        <w:rPr>
          <w:b/>
        </w:rPr>
        <w:t>Geo Redundant Storage (GRS)</w:t>
      </w:r>
      <w:r>
        <w:t xml:space="preserve">: In this case there is an asynchronous replication that will feed an additional 3 replicas of the data in another Azure </w:t>
      </w:r>
      <w:r w:rsidR="007A5301">
        <w:t>R</w:t>
      </w:r>
      <w:r>
        <w:t xml:space="preserve">egion which in most of the cases in the same geographical </w:t>
      </w:r>
      <w:r w:rsidR="006155C8">
        <w:t>region (like North Europe and West Europe)</w:t>
      </w:r>
      <w:r w:rsidR="00665B8B">
        <w:t xml:space="preserve">. This will result in 3 additional replicas, so that there are 6 replicas in sum. </w:t>
      </w:r>
      <w:r w:rsidR="00A441B2">
        <w:t>A variation of this is an addition where the data in the geo replicated Azure region can be used for read purposes (</w:t>
      </w:r>
      <w:r w:rsidR="00A441B2" w:rsidRPr="0076420F">
        <w:rPr>
          <w:b/>
        </w:rPr>
        <w:t>Read-Access Geo-Redundant</w:t>
      </w:r>
      <w:r w:rsidR="00A441B2">
        <w:t>).</w:t>
      </w:r>
    </w:p>
    <w:p w:rsidR="00A441B2" w:rsidRDefault="00A441B2" w:rsidP="00A441B2">
      <w:r>
        <w:lastRenderedPageBreak/>
        <w:t>Please note that as of</w:t>
      </w:r>
      <w:r w:rsidR="0076420F">
        <w:t xml:space="preserve"> </w:t>
      </w:r>
      <w:r w:rsidR="007F4BC1">
        <w:t xml:space="preserve">July </w:t>
      </w:r>
      <w:r>
        <w:t>2015, GRS is not offered for Azure Premium Storage.</w:t>
      </w:r>
      <w:r w:rsidR="00B505FF">
        <w:t xml:space="preserve"> More information can be found here: </w:t>
      </w:r>
      <w:hyperlink r:id="rId28" w:history="1">
        <w:r w:rsidR="00B505FF" w:rsidRPr="0092563E">
          <w:rPr>
            <w:rStyle w:val="Hyperlink"/>
          </w:rPr>
          <w:t>http://azure.microsoft.com/en-us/documentation/articles/storage-redundancy/</w:t>
        </w:r>
      </w:hyperlink>
      <w:r w:rsidR="00B505FF">
        <w:t xml:space="preserve"> </w:t>
      </w:r>
    </w:p>
    <w:p w:rsidR="00E46DE6" w:rsidRDefault="00935575" w:rsidP="00E46DE6">
      <w:r w:rsidRPr="00935575">
        <w:rPr>
          <w:b/>
        </w:rPr>
        <w:t>For</w:t>
      </w:r>
      <w:r w:rsidR="00B505FF" w:rsidRPr="00935575">
        <w:rPr>
          <w:b/>
        </w:rPr>
        <w:t xml:space="preserve"> DBMS deployments, the usage of Geo Redundant Storage is not </w:t>
      </w:r>
      <w:r w:rsidRPr="00935575">
        <w:rPr>
          <w:b/>
        </w:rPr>
        <w:t>recommended</w:t>
      </w:r>
      <w:r w:rsidR="00B505FF">
        <w:t>.</w:t>
      </w:r>
      <w:r w:rsidR="00E46DE6">
        <w:t xml:space="preserve"> Azure Storage Geo-</w:t>
      </w:r>
      <w:r>
        <w:t>Replication is asynchronous. Replication of i</w:t>
      </w:r>
      <w:r w:rsidR="00E46DE6">
        <w:t>ndividual VHDs</w:t>
      </w:r>
      <w:r w:rsidR="00B505FF">
        <w:t xml:space="preserve"> mounted to a single VM</w:t>
      </w:r>
      <w:r w:rsidR="00E46DE6">
        <w:t xml:space="preserve"> are not synchronized in lock step</w:t>
      </w:r>
      <w:r w:rsidR="00B505FF">
        <w:t xml:space="preserve">. </w:t>
      </w:r>
      <w:r w:rsidR="0076420F">
        <w:t>Therefore,</w:t>
      </w:r>
      <w:r w:rsidR="00E46DE6">
        <w:t xml:space="preserve"> it is not suitable to replicate DBMS files</w:t>
      </w:r>
      <w:r w:rsidR="00B505FF">
        <w:t xml:space="preserve"> that are distributed over different VHDs or deployed against a stripe set or storage pool based on multiple VHDs</w:t>
      </w:r>
      <w:r w:rsidR="00E46DE6">
        <w:t>.  DBMS software requires that the persistent disk storage is precisely synchronized</w:t>
      </w:r>
      <w:r w:rsidR="00B505FF">
        <w:t xml:space="preserve"> across different LUNs and underlying disks/VHDs/spindles</w:t>
      </w:r>
      <w:r w:rsidR="00E46DE6">
        <w:t xml:space="preserve">.  DBMS software uses various mechanisms to sequence IO write activities and a DBMS will report that the disk storage </w:t>
      </w:r>
      <w:r w:rsidR="00B505FF">
        <w:t xml:space="preserve">targeted by the replication </w:t>
      </w:r>
      <w:r w:rsidR="00E46DE6">
        <w:t>is corrupted if these vary even by a few milliseconds. Hence if one really wants a database configuration with a database stretched across multiple VHDs geo-replicated, such a replication needs to be performed with database means and functionality. On</w:t>
      </w:r>
      <w:r w:rsidR="00B505FF">
        <w:t>e should not rely on Azure Storage</w:t>
      </w:r>
      <w:r w:rsidR="00E46DE6">
        <w:t xml:space="preserve"> Geo-Replication to perform this job. </w:t>
      </w:r>
    </w:p>
    <w:p w:rsidR="00E46DE6" w:rsidRDefault="00E46DE6" w:rsidP="00E46DE6">
      <w:r>
        <w:t xml:space="preserve">The problem is simplest to explain with an example system. Let’s assume you have an SAP system uploaded into Azure which has 8 VHDs containing data files of the DBMS plus one VHD containing the transaction log file. Each one of these 9 VHDs will have data written to them in a consistent method according to the DBMS, whether the data is being written to the data or transaction log files. </w:t>
      </w:r>
    </w:p>
    <w:p w:rsidR="00E46DE6" w:rsidRDefault="00E46DE6" w:rsidP="00E46DE6">
      <w:r>
        <w:t>In order to properly geo-replicate the data and maintain a consistent database image, the content of all nine VHDs would have to be geo-replicated in the exact order the I/O operations were executed against the nine different VHDs. However, Azure Storage geo-replication does not allow to declare dependencies between VHDs. This means Microsoft Azure Storage geo-replication doesn’t know about the fact that the content in these nine different VHDs are related to each other and that the data changes are consistent</w:t>
      </w:r>
      <w:r w:rsidR="000E5BD2">
        <w:t xml:space="preserve"> only when replicating</w:t>
      </w:r>
      <w:r>
        <w:t xml:space="preserve"> in </w:t>
      </w:r>
      <w:r w:rsidR="00B505FF">
        <w:t>the order the I/O operations happened across all the 9 VHDs</w:t>
      </w:r>
      <w:r>
        <w:t xml:space="preserve">. </w:t>
      </w:r>
    </w:p>
    <w:p w:rsidR="00935575" w:rsidRDefault="00935575" w:rsidP="00E46DE6">
      <w:r>
        <w:t>Besides chances being high that the geo-replicated images in the scenario do not provide a consistent database image, there also is a performance penalty that shows up with geo redundant storage that can severely impact performance.</w:t>
      </w:r>
      <w:r w:rsidR="0065751B">
        <w:t xml:space="preserve">  In summary do not use this type of storage</w:t>
      </w:r>
      <w:r w:rsidR="00813FF4">
        <w:t xml:space="preserve"> redundancy</w:t>
      </w:r>
      <w:r w:rsidR="0065751B">
        <w:t xml:space="preserve"> for DBMS type workloads. </w:t>
      </w:r>
    </w:p>
    <w:p w:rsidR="00E46DE6" w:rsidRDefault="00E46DE6" w:rsidP="00D92B05">
      <w:pPr>
        <w:pStyle w:val="Heading3"/>
      </w:pPr>
      <w:bookmarkStart w:id="17" w:name="_Toc432101768"/>
      <w:r>
        <w:t>Mapping VH</w:t>
      </w:r>
      <w:r w:rsidR="000E5BD2">
        <w:t>Ds into Azure Virtual M</w:t>
      </w:r>
      <w:r>
        <w:t>achine Service Storage Accounts</w:t>
      </w:r>
      <w:bookmarkEnd w:id="17"/>
    </w:p>
    <w:p w:rsidR="00935575" w:rsidRDefault="00E46DE6" w:rsidP="00935575">
      <w:pPr>
        <w:jc w:val="left"/>
      </w:pPr>
      <w:r>
        <w:t xml:space="preserve">When placing VHDs in Azure Virtual Machine Services one needs to assign those to an Azure Storage Account. </w:t>
      </w:r>
      <w:r w:rsidR="00A0047D">
        <w:t xml:space="preserve">An Azure </w:t>
      </w:r>
      <w:r w:rsidR="001062A7">
        <w:t>S</w:t>
      </w:r>
      <w:r w:rsidR="00A0047D">
        <w:t xml:space="preserve">torage Account is not only an administrative construct, but also is subject of limitations. Whereas the limitations vary on whether we talk about an Azure Standard Storage Account or an Azure Premium Storage Account. The exact capabilities and limitations are listed here: </w:t>
      </w:r>
      <w:hyperlink r:id="rId29" w:history="1">
        <w:r w:rsidR="00935575" w:rsidRPr="0092563E">
          <w:rPr>
            <w:rStyle w:val="Hyperlink"/>
          </w:rPr>
          <w:t>http://azure.microsoft.com/en-us/documentation/articles/storage-scalability-targets/</w:t>
        </w:r>
      </w:hyperlink>
      <w:r w:rsidR="00935575">
        <w:t xml:space="preserve"> </w:t>
      </w:r>
    </w:p>
    <w:p w:rsidR="00935575" w:rsidRDefault="00935575" w:rsidP="00935575">
      <w:pPr>
        <w:jc w:val="left"/>
      </w:pPr>
      <w:r>
        <w:t>So for Azure S</w:t>
      </w:r>
      <w:r w:rsidR="00B505FF">
        <w:t>tandard Storage i</w:t>
      </w:r>
      <w:r w:rsidR="00E46DE6">
        <w:t>t is important to note there is a limit on the IOPS per storage account</w:t>
      </w:r>
      <w:r>
        <w:t xml:space="preserve"> (Column called ‘Total Request Rate’ in the article)</w:t>
      </w:r>
      <w:r w:rsidR="00E46DE6">
        <w:t xml:space="preserve">. In </w:t>
      </w:r>
      <w:r w:rsidR="00813FF4">
        <w:t>addition,</w:t>
      </w:r>
      <w:r w:rsidR="00E46DE6">
        <w:t xml:space="preserve"> there is a limit of </w:t>
      </w:r>
      <w:r w:rsidR="00B505FF">
        <w:t>100</w:t>
      </w:r>
      <w:r w:rsidR="00E46DE6">
        <w:t xml:space="preserve"> Storage Accounts per Azure subscription (as of </w:t>
      </w:r>
      <w:r w:rsidR="00F8259C">
        <w:t xml:space="preserve">July </w:t>
      </w:r>
      <w:r w:rsidR="00B505FF">
        <w:t>2015</w:t>
      </w:r>
      <w:r w:rsidR="00E46DE6">
        <w:t xml:space="preserve">). Therefore, it is recommended to balance IOPS </w:t>
      </w:r>
      <w:r w:rsidR="006F12A3">
        <w:t xml:space="preserve">of VMs </w:t>
      </w:r>
      <w:r w:rsidR="00E46DE6">
        <w:t>between multiple storage accounts</w:t>
      </w:r>
      <w:r>
        <w:t xml:space="preserve"> when using Azure Standard Storage. </w:t>
      </w:r>
      <w:r w:rsidR="006F12A3">
        <w:t xml:space="preserve">Whereas a single VM ideally uses one storage account if possible. </w:t>
      </w:r>
      <w:r>
        <w:t xml:space="preserve">So if we talk about DBMS deployments where each VHD that is hosted on Azure </w:t>
      </w:r>
      <w:r w:rsidR="001A0F4C">
        <w:t>S</w:t>
      </w:r>
      <w:r>
        <w:t xml:space="preserve">tandard Storage could reach its quota limit, you should only deploy 30-40 VHDs per Azure </w:t>
      </w:r>
      <w:r>
        <w:lastRenderedPageBreak/>
        <w:t xml:space="preserve">Storage Account that uses Azure Standard Storage. On the other </w:t>
      </w:r>
      <w:r w:rsidR="00813FF4">
        <w:t>hand,</w:t>
      </w:r>
      <w:r>
        <w:t xml:space="preserve"> if you leverage Azure Premium Storage and want to store large database volumes, you might be fine in terms of IOPS. But an Azure Premium Storage Account is way more restrictive in data volume than an Azure Standard Storage Account. As a </w:t>
      </w:r>
      <w:r w:rsidR="00813FF4">
        <w:t>result,</w:t>
      </w:r>
      <w:r>
        <w:t xml:space="preserve"> you can only deploy a limited number of VHDs within an Azure Premium Storage Account before hitting the data volume limit. At the end think of an Azure Storage Account as a</w:t>
      </w:r>
      <w:r w:rsidR="00E46DE6">
        <w:t xml:space="preserve"> “Virtual SAN” </w:t>
      </w:r>
      <w:r>
        <w:t xml:space="preserve">that has limited capabilities in IOPS and/or capacity. </w:t>
      </w:r>
      <w:r w:rsidR="00E46DE6">
        <w:t xml:space="preserve">As a </w:t>
      </w:r>
      <w:r w:rsidR="00F8259C">
        <w:t>result,</w:t>
      </w:r>
      <w:r w:rsidR="00E46DE6">
        <w:t xml:space="preserve"> the task remains, as in </w:t>
      </w:r>
      <w:r w:rsidR="00927E05">
        <w:t>on</w:t>
      </w:r>
      <w:r w:rsidR="00957549">
        <w:t>-</w:t>
      </w:r>
      <w:r w:rsidR="00927E05">
        <w:t>premises</w:t>
      </w:r>
      <w:r w:rsidR="00E46DE6">
        <w:t xml:space="preserve"> deployments, to define the layout of the VHDs of the different SAP systems over the different ‘imaginary SAN devices’</w:t>
      </w:r>
      <w:r>
        <w:t xml:space="preserve"> or Azure </w:t>
      </w:r>
      <w:r w:rsidR="001A0F4C">
        <w:t>S</w:t>
      </w:r>
      <w:r>
        <w:t>torage Accounts</w:t>
      </w:r>
      <w:r w:rsidR="00E46DE6">
        <w:t xml:space="preserve">. </w:t>
      </w:r>
    </w:p>
    <w:p w:rsidR="00935575" w:rsidRDefault="00935575" w:rsidP="00935575">
      <w:pPr>
        <w:jc w:val="left"/>
      </w:pPr>
      <w:r>
        <w:t>For Azure Standard Storage i</w:t>
      </w:r>
      <w:r w:rsidR="00E46DE6">
        <w:t>t is recommended not to present storage from different storage accounts to a single VM</w:t>
      </w:r>
      <w:r w:rsidR="006F12A3">
        <w:t xml:space="preserve"> if possible</w:t>
      </w:r>
      <w:r w:rsidR="00E46DE6">
        <w:t>.</w:t>
      </w:r>
    </w:p>
    <w:p w:rsidR="00E46DE6" w:rsidRDefault="00935575" w:rsidP="00935575">
      <w:pPr>
        <w:jc w:val="left"/>
      </w:pPr>
      <w:r>
        <w:t xml:space="preserve">Whereas using the DS-series of Azure VMs it is possible to mount VHDs out of Azure Standard Storage Accounts and Premium Storage Accounts. Use cases like writing backups into Standard Storage backed VHDs whereas having DBMS data and log files on Premium Storage come to mind where such heterogeneous storage could be leveraged. </w:t>
      </w:r>
    </w:p>
    <w:p w:rsidR="00E46DE6" w:rsidRDefault="00E46DE6" w:rsidP="00E46DE6">
      <w:r>
        <w:t>Based on customer deploy</w:t>
      </w:r>
      <w:r w:rsidR="00935575">
        <w:t>ments and testing around 30 to 4</w:t>
      </w:r>
      <w:r>
        <w:t>0 VHD</w:t>
      </w:r>
      <w:r w:rsidR="00E32BFB">
        <w:t>s</w:t>
      </w:r>
      <w:r>
        <w:t xml:space="preserve"> containing database data files and log files can be provisioned on a single Azure </w:t>
      </w:r>
      <w:r w:rsidR="00935575">
        <w:t xml:space="preserve">Standard </w:t>
      </w:r>
      <w:r>
        <w:t xml:space="preserve">Storage Account with acceptable performance. </w:t>
      </w:r>
      <w:r w:rsidR="00935575">
        <w:t>As mentioned earlier, the limitation of an Azure Premium Storage Account is likely to be the data capacity it can hold and not IOPS.</w:t>
      </w:r>
      <w:r>
        <w:t xml:space="preserve"> </w:t>
      </w:r>
    </w:p>
    <w:p w:rsidR="00E46DE6" w:rsidRDefault="00E46DE6" w:rsidP="00E46DE6">
      <w:r>
        <w:t xml:space="preserve">As with SAN devices </w:t>
      </w:r>
      <w:r w:rsidR="00927E05">
        <w:t>on</w:t>
      </w:r>
      <w:r w:rsidR="00957549">
        <w:t>-</w:t>
      </w:r>
      <w:r w:rsidR="00927E05">
        <w:t>premises</w:t>
      </w:r>
      <w:r>
        <w:t xml:space="preserve">, sharing requires some monitoring in order to eventually detect bottlenecks on an Azure Storage Account. The </w:t>
      </w:r>
      <w:r w:rsidR="00990ECA">
        <w:t>Azure Monitoring Extension for SAP</w:t>
      </w:r>
      <w:r>
        <w:t xml:space="preserve"> and the Azure Portal are tools that can be used to detect busy Azure Storage Accounts that may be delivering suboptimal IO performance.  If this situation is detected it is recommended to move busy VMs to another Azure Storage Account. Please refer to the ‘</w:t>
      </w:r>
      <w:r w:rsidR="006E70FA" w:rsidRPr="006E70FA">
        <w:rPr>
          <w:i/>
        </w:rPr>
        <w:t>SAP NetWeaver on Microsoft Azure Virtual Machine Services – Deployment Guide</w:t>
      </w:r>
      <w:r w:rsidR="006E70FA">
        <w:rPr>
          <w:i/>
        </w:rPr>
        <w:t>’</w:t>
      </w:r>
      <w:r>
        <w:t xml:space="preserve"> for details on how to activate the SAP host monitoring capabilities.</w:t>
      </w:r>
    </w:p>
    <w:p w:rsidR="002D02A0" w:rsidRDefault="002D02A0" w:rsidP="00E46DE6">
      <w:r>
        <w:t xml:space="preserve">Another article summarizing best practices around Azure Standard Storage and Azure Standard Storage Accounts can be found here: </w:t>
      </w:r>
      <w:hyperlink r:id="rId30" w:history="1">
        <w:r w:rsidRPr="00B50940">
          <w:rPr>
            <w:rStyle w:val="Hyperlink"/>
          </w:rPr>
          <w:t>http://blogs.msdn.com/b/mast/archive/2014/10/14/configuring-azure-virtual-machines-for-optimal-storage-performance.aspx</w:t>
        </w:r>
      </w:hyperlink>
      <w:r>
        <w:t xml:space="preserve"> . </w:t>
      </w:r>
    </w:p>
    <w:p w:rsidR="00A62DD0" w:rsidRDefault="00A62DD0" w:rsidP="006A7AF8">
      <w:pPr>
        <w:pStyle w:val="Heading3"/>
      </w:pPr>
      <w:bookmarkStart w:id="18" w:name="_Toc432101769"/>
      <w:r>
        <w:t>Moving deployed DBMS VMs from Azure Standard Storage to Azure Premium Storage</w:t>
      </w:r>
      <w:bookmarkEnd w:id="18"/>
    </w:p>
    <w:p w:rsidR="00A62DD0" w:rsidRDefault="00A62DD0" w:rsidP="006A7AF8">
      <w:r>
        <w:t>We encounter quite some scenarios where you as customer want to move a deployed VM from Azure Standard Storage into Azure Premium Storage. This is not possible without moving the data. There are several ways to achieve the goal:</w:t>
      </w:r>
    </w:p>
    <w:p w:rsidR="00A62DD0" w:rsidRDefault="00A62DD0" w:rsidP="00B806C6">
      <w:pPr>
        <w:pStyle w:val="ListParagraph"/>
        <w:numPr>
          <w:ilvl w:val="0"/>
          <w:numId w:val="42"/>
        </w:numPr>
      </w:pPr>
      <w:r>
        <w:t>You could simply copy all VHDs, base VHD as well as data VHDs into a new Azure Premium Storage Account. Very often you chose the number of VHDs in Azure Standard Storage not because of the fact that you needed the</w:t>
      </w:r>
      <w:r w:rsidR="00F018ED">
        <w:t xml:space="preserve"> data</w:t>
      </w:r>
      <w:r>
        <w:t xml:space="preserve"> volume. But you needed that many VHDs because of the IOPS. Now that you move to Azure Premium Storage you could do with way less VHDs to achieve the some IOPS throughput. </w:t>
      </w:r>
      <w:r w:rsidR="006A7AF8">
        <w:t xml:space="preserve">Given the fact that in Azure Standard Storage you pay for the used data and not the nominal disk size, the number of VHDs did not </w:t>
      </w:r>
      <w:r w:rsidR="00F018ED">
        <w:t xml:space="preserve">really </w:t>
      </w:r>
      <w:r w:rsidR="006A7AF8">
        <w:t>matter</w:t>
      </w:r>
      <w:r w:rsidR="00F018ED">
        <w:t xml:space="preserve"> in terms of </w:t>
      </w:r>
      <w:r w:rsidR="00F018ED">
        <w:lastRenderedPageBreak/>
        <w:t>costs</w:t>
      </w:r>
      <w:r w:rsidR="006A7AF8">
        <w:t xml:space="preserve">. However, with Azure Premium Storage, you would pay for the nominal disk size. </w:t>
      </w:r>
      <w:r w:rsidR="00F018ED">
        <w:t>Therefore,</w:t>
      </w:r>
      <w:r w:rsidR="006A7AF8">
        <w:t xml:space="preserve"> most of the customer try to keep the number of Azu</w:t>
      </w:r>
      <w:r w:rsidR="00F018ED">
        <w:t>re VHDs in Premium Storage at the number needed to achieve the IOPS throughput necessary.</w:t>
      </w:r>
      <w:r w:rsidR="006A7AF8">
        <w:t xml:space="preserve"> </w:t>
      </w:r>
      <w:r w:rsidR="00F018ED">
        <w:t>So</w:t>
      </w:r>
      <w:r>
        <w:t>, most customers decide against this way</w:t>
      </w:r>
      <w:r w:rsidR="00F018ED">
        <w:t xml:space="preserve"> of a simple 1:1 copy</w:t>
      </w:r>
      <w:r>
        <w:t>.</w:t>
      </w:r>
    </w:p>
    <w:p w:rsidR="00A62DD0" w:rsidRDefault="00A62DD0" w:rsidP="00B806C6">
      <w:pPr>
        <w:pStyle w:val="ListParagraph"/>
        <w:numPr>
          <w:ilvl w:val="0"/>
          <w:numId w:val="42"/>
        </w:numPr>
      </w:pPr>
      <w:r>
        <w:t xml:space="preserve">If not yet mounted, you mount a single VHD that can contain a database backup of your </w:t>
      </w:r>
      <w:r w:rsidR="00F018ED">
        <w:t>SAP database</w:t>
      </w:r>
      <w:r>
        <w:t xml:space="preserve">. After the backup, you unmount all VHDs including the VHD containing the backup and copy the base VHD the </w:t>
      </w:r>
      <w:r w:rsidR="00F018ED">
        <w:t>V</w:t>
      </w:r>
      <w:r>
        <w:t>HD with the backup into an Azure Premium Storage account. There you deploy the VM based on the base VHD. You then mount the VHD with the backup. Now you</w:t>
      </w:r>
      <w:r w:rsidR="006A7AF8">
        <w:t xml:space="preserve"> create additional empty Premium Storage Disks </w:t>
      </w:r>
      <w:r w:rsidR="00F018ED">
        <w:t xml:space="preserve">for the VM </w:t>
      </w:r>
      <w:r w:rsidR="006A7AF8">
        <w:t>that are used to restore the database into. This assumes that the DBMS allows you to change paths to the data and log files as part of the restore process.</w:t>
      </w:r>
    </w:p>
    <w:p w:rsidR="006A7AF8" w:rsidRDefault="006A7AF8" w:rsidP="00B806C6">
      <w:pPr>
        <w:pStyle w:val="ListParagraph"/>
        <w:numPr>
          <w:ilvl w:val="0"/>
          <w:numId w:val="42"/>
        </w:numPr>
      </w:pPr>
      <w:r>
        <w:t xml:space="preserve">Another possibility is a variation of the former process, where you just copy the backup VHD into Azure </w:t>
      </w:r>
      <w:r w:rsidR="00F018ED">
        <w:t xml:space="preserve">Premium </w:t>
      </w:r>
      <w:r>
        <w:t xml:space="preserve">Storage and attach it against a VM that you </w:t>
      </w:r>
      <w:r w:rsidR="00F018ED">
        <w:t xml:space="preserve">newly </w:t>
      </w:r>
      <w:r>
        <w:t>deployed and installed.</w:t>
      </w:r>
    </w:p>
    <w:p w:rsidR="006A7AF8" w:rsidRPr="00A62DD0" w:rsidRDefault="006A7AF8" w:rsidP="00B806C6">
      <w:pPr>
        <w:pStyle w:val="ListParagraph"/>
        <w:numPr>
          <w:ilvl w:val="0"/>
          <w:numId w:val="42"/>
        </w:numPr>
      </w:pPr>
      <w:r>
        <w:t xml:space="preserve">The fourth possibility you would choose when you are in need to change the number of </w:t>
      </w:r>
      <w:proofErr w:type="spellStart"/>
      <w:r>
        <w:t>datafiles</w:t>
      </w:r>
      <w:proofErr w:type="spellEnd"/>
      <w:r>
        <w:t xml:space="preserve"> of your database. In such a case you would perform a SAP homogenous system copy using export/import. Put those export files into a VHD that is copied into an Azure Premium Storage Account. There it is getting attached to a VM that you use to run the import processes. Customers use this possibility mainly when they want to decrease the number of data files.</w:t>
      </w:r>
    </w:p>
    <w:p w:rsidR="00E46DE6" w:rsidRPr="009A0382" w:rsidRDefault="002A7165" w:rsidP="00E46DE6">
      <w:pPr>
        <w:pStyle w:val="Heading2"/>
      </w:pPr>
      <w:bookmarkStart w:id="19" w:name="_Toc420504006"/>
      <w:bookmarkStart w:id="20" w:name="_Toc432101770"/>
      <w:bookmarkEnd w:id="19"/>
      <w:r>
        <w:t>Deployment of VMs for SAP in</w:t>
      </w:r>
      <w:r w:rsidR="00E46DE6">
        <w:t xml:space="preserve"> Azure</w:t>
      </w:r>
      <w:bookmarkEnd w:id="20"/>
    </w:p>
    <w:p w:rsidR="002A7165" w:rsidRDefault="002A7165" w:rsidP="002A7165">
      <w:r>
        <w:t xml:space="preserve">Microsoft Azure offers multiple ways to deploy VMs and associated disks. Thereby it is very important to understand the differences since preparations of the VMs might differ dependent on the way of deployment. In </w:t>
      </w:r>
      <w:r w:rsidR="00813FF4">
        <w:t>general,</w:t>
      </w:r>
      <w:r>
        <w:t xml:space="preserve"> we look into the following scenarios:</w:t>
      </w:r>
    </w:p>
    <w:p w:rsidR="002A7165" w:rsidRDefault="002A7165" w:rsidP="00B806C6">
      <w:pPr>
        <w:pStyle w:val="ListParagraph"/>
        <w:numPr>
          <w:ilvl w:val="0"/>
          <w:numId w:val="26"/>
        </w:numPr>
        <w:jc w:val="left"/>
      </w:pPr>
      <w:r w:rsidRPr="00F23A42">
        <w:t xml:space="preserve">Deploying </w:t>
      </w:r>
      <w:r>
        <w:t xml:space="preserve">a VM </w:t>
      </w:r>
      <w:r w:rsidRPr="00F23A42">
        <w:t xml:space="preserve">out of the </w:t>
      </w:r>
      <w:r>
        <w:t>Azure</w:t>
      </w:r>
      <w:r w:rsidRPr="00F23A42">
        <w:t xml:space="preserve"> Gallery</w:t>
      </w:r>
      <w:r>
        <w:br/>
        <w:t>You like to take a Microsoft or 3</w:t>
      </w:r>
      <w:r w:rsidRPr="00255754">
        <w:rPr>
          <w:vertAlign w:val="superscript"/>
        </w:rPr>
        <w:t>rd</w:t>
      </w:r>
      <w:r>
        <w:t xml:space="preserve"> party provided image out of the Azure Gallery to deploy your VM. After you deployed your VM in Azure, you follow the same guidelines and tools to install the SAP software inside your VM as you would do in an </w:t>
      </w:r>
      <w:r w:rsidR="00927E05">
        <w:t>on</w:t>
      </w:r>
      <w:r w:rsidR="00957549">
        <w:t>-</w:t>
      </w:r>
      <w:r w:rsidR="00927E05">
        <w:t>premises</w:t>
      </w:r>
      <w:r>
        <w:t xml:space="preserve"> environment. For installing the SAP software inside the Azure VM, SAP and Microsoft recommend to upload and store the SAP installation media in Azure VHDs or to create an Azure VM working as a ‘File server’ which contains all the necessary SAP installation media.</w:t>
      </w:r>
    </w:p>
    <w:p w:rsidR="002A7165" w:rsidRDefault="002A7165" w:rsidP="00B806C6">
      <w:pPr>
        <w:pStyle w:val="ListParagraph"/>
        <w:numPr>
          <w:ilvl w:val="0"/>
          <w:numId w:val="26"/>
        </w:numPr>
        <w:jc w:val="left"/>
      </w:pPr>
      <w:r>
        <w:t>Deploying a VM with a customer specific generalized image</w:t>
      </w:r>
      <w:r>
        <w:br/>
        <w:t>Due to specific patch requirements in regards to your OS or DBMS version, the provided images out of the Azure Gallery might not fit your needs. Therefore, you might need to create a VM using your own ‘private’ OS/SQL Server VM image which can be deployed several times</w:t>
      </w:r>
      <w:r w:rsidRPr="00F46581">
        <w:t xml:space="preserve"> </w:t>
      </w:r>
      <w:r>
        <w:t xml:space="preserve">afterwards. </w:t>
      </w:r>
      <w:r>
        <w:br/>
        <w:t xml:space="preserve">To prepare such a ‘private’ image for duplication, the Windows settings (like Windows SID and hostname) must be abstracted/generalized on the </w:t>
      </w:r>
      <w:r w:rsidR="00927E05">
        <w:t>on</w:t>
      </w:r>
      <w:r w:rsidR="00957549">
        <w:t>-</w:t>
      </w:r>
      <w:r w:rsidR="00927E05">
        <w:t>premises</w:t>
      </w:r>
      <w:r>
        <w:t xml:space="preserve"> VM; this can be done using </w:t>
      </w:r>
      <w:hyperlink r:id="rId31" w:history="1">
        <w:proofErr w:type="spellStart"/>
        <w:r w:rsidRPr="00D25210">
          <w:rPr>
            <w:rStyle w:val="Hyperlink"/>
          </w:rPr>
          <w:t>sysprep</w:t>
        </w:r>
        <w:proofErr w:type="spellEnd"/>
      </w:hyperlink>
      <w:r>
        <w:t xml:space="preserve">. If you have  already installed SAP content in your </w:t>
      </w:r>
      <w:r w:rsidR="00927E05">
        <w:t>on</w:t>
      </w:r>
      <w:r w:rsidR="00957549">
        <w:t>-</w:t>
      </w:r>
      <w:r w:rsidR="00927E05">
        <w:t>premises</w:t>
      </w:r>
      <w:r>
        <w:t xml:space="preserve"> VM (especially for 2-Tier systems), you can adapt the SAP system settings after the deployment of the Azure VM through the instance rename procedure supported by the SAP Software Provisioning Manager (SAP Note </w:t>
      </w:r>
      <w:hyperlink r:id="rId32" w:history="1">
        <w:r w:rsidRPr="00E11A7C">
          <w:rPr>
            <w:rStyle w:val="Hyperlink"/>
          </w:rPr>
          <w:t>1619720 - System Rename for SAP Systems based on SAP NetWeaver</w:t>
        </w:r>
      </w:hyperlink>
      <w:r>
        <w:t xml:space="preserve"> – login required).</w:t>
      </w:r>
      <w:r>
        <w:br/>
      </w:r>
      <w:r>
        <w:lastRenderedPageBreak/>
        <w:t xml:space="preserve">Otherwise you can install the SAP software later after the deployment of the Azure VM. </w:t>
      </w:r>
      <w:r>
        <w:br/>
        <w:t xml:space="preserve">As of the database content used by the SAP application, you can either generate the content freshly by an SAP installation or you can import your content into Azure by using a VHD with a DBMS database backup or by leveraging capabilities of the DBMS to directly backup into Microsoft Azure Storage. In this case, you could also prepare VHDs with the DBMS data and log files </w:t>
      </w:r>
      <w:r w:rsidR="00927E05">
        <w:t>on</w:t>
      </w:r>
      <w:r w:rsidR="00957549">
        <w:t>-</w:t>
      </w:r>
      <w:r w:rsidR="00927E05">
        <w:t>premises</w:t>
      </w:r>
      <w:r>
        <w:t xml:space="preserve"> and then import those as Disks into Azure. But the transfer of DBMS data which is getting loaded from </w:t>
      </w:r>
      <w:r w:rsidR="00927E05">
        <w:t>on</w:t>
      </w:r>
      <w:r w:rsidR="00957549">
        <w:t>-</w:t>
      </w:r>
      <w:r w:rsidR="00927E05">
        <w:t>premises</w:t>
      </w:r>
      <w:r>
        <w:t xml:space="preserve"> to Azure would work over VHD disks that need to be prepared </w:t>
      </w:r>
      <w:r w:rsidR="00927E05">
        <w:t>on</w:t>
      </w:r>
      <w:r w:rsidR="00957549">
        <w:t>-</w:t>
      </w:r>
      <w:r w:rsidR="00927E05">
        <w:t>premises</w:t>
      </w:r>
      <w:r>
        <w:t>.</w:t>
      </w:r>
    </w:p>
    <w:p w:rsidR="00E46DE6" w:rsidRDefault="002A7165" w:rsidP="00B806C6">
      <w:pPr>
        <w:pStyle w:val="ListParagraph"/>
        <w:numPr>
          <w:ilvl w:val="0"/>
          <w:numId w:val="26"/>
        </w:numPr>
        <w:jc w:val="left"/>
      </w:pPr>
      <w:r>
        <w:t xml:space="preserve">Moving a VM from </w:t>
      </w:r>
      <w:r w:rsidR="00927E05">
        <w:t>on</w:t>
      </w:r>
      <w:r w:rsidR="00957549">
        <w:t>-</w:t>
      </w:r>
      <w:r w:rsidR="00927E05">
        <w:t>premises</w:t>
      </w:r>
      <w:r>
        <w:t xml:space="preserve"> to Azure with a non-generalized disk</w:t>
      </w:r>
      <w:r>
        <w:br/>
        <w:t xml:space="preserve">You plan to move a specific SAP system from </w:t>
      </w:r>
      <w:r w:rsidR="00927E05">
        <w:t>on</w:t>
      </w:r>
      <w:r w:rsidR="00957549">
        <w:t>-</w:t>
      </w:r>
      <w:r w:rsidR="00927E05">
        <w:t>premises</w:t>
      </w:r>
      <w:r>
        <w:t xml:space="preserve"> to Azure</w:t>
      </w:r>
      <w:r w:rsidR="002074FB">
        <w:t xml:space="preserve"> (lift and shift)</w:t>
      </w:r>
      <w:r>
        <w:t xml:space="preserve">. This can be done by uploading the VHD which contains the OS, the SAP Binaries and eventual DBMS binaries plus the VHDs with the data and log files of the DBMS to Azure. </w:t>
      </w:r>
      <w:r w:rsidRPr="001F4214">
        <w:t xml:space="preserve">In opposite to scenario </w:t>
      </w:r>
      <w:r>
        <w:t>#</w:t>
      </w:r>
      <w:r w:rsidRPr="001F4214">
        <w:t xml:space="preserve">2 above, </w:t>
      </w:r>
      <w:r>
        <w:t xml:space="preserve">you keep the hostname, SAP SID and SAP user accounts in the Azure VM as they were configured in the </w:t>
      </w:r>
      <w:r w:rsidR="00927E05">
        <w:t>on</w:t>
      </w:r>
      <w:r w:rsidR="00957549">
        <w:t>-</w:t>
      </w:r>
      <w:r w:rsidR="00927E05">
        <w:t>premises</w:t>
      </w:r>
      <w:r>
        <w:t xml:space="preserve"> environment. Therefore, preparing the image by calling </w:t>
      </w:r>
      <w:proofErr w:type="spellStart"/>
      <w:r>
        <w:t>sysprep</w:t>
      </w:r>
      <w:proofErr w:type="spellEnd"/>
      <w:r>
        <w:t xml:space="preserve"> is not necessary. This case will mostly apply for </w:t>
      </w:r>
      <w:r w:rsidR="004877A4">
        <w:t>Cross-Premise</w:t>
      </w:r>
      <w:r w:rsidR="001A0F4C">
        <w:t>s</w:t>
      </w:r>
      <w:r>
        <w:t xml:space="preserve"> scenarios where a part of the SAP landscape is run </w:t>
      </w:r>
      <w:r w:rsidR="00927E05">
        <w:t>on</w:t>
      </w:r>
      <w:r w:rsidR="00957549">
        <w:t>-</w:t>
      </w:r>
      <w:r w:rsidR="00927E05">
        <w:t>premises</w:t>
      </w:r>
      <w:r>
        <w:t xml:space="preserve"> and parts on Azure.</w:t>
      </w:r>
    </w:p>
    <w:p w:rsidR="00E46DE6" w:rsidRDefault="00E46DE6" w:rsidP="00AA14CA">
      <w:pPr>
        <w:pStyle w:val="Heading1"/>
      </w:pPr>
      <w:bookmarkStart w:id="21" w:name="_Toc420504008"/>
      <w:bookmarkStart w:id="22" w:name="_Toc432101771"/>
      <w:bookmarkEnd w:id="21"/>
      <w:r>
        <w:lastRenderedPageBreak/>
        <w:t>High Availability and Disaster Recovery with Azure VMs</w:t>
      </w:r>
      <w:bookmarkEnd w:id="22"/>
    </w:p>
    <w:p w:rsidR="00E46DE6" w:rsidRDefault="00E46DE6" w:rsidP="00E46DE6">
      <w:r>
        <w:t>Azure offers the following High Availability (HA) and Disaster Recovery (DR) functionalities which apply to different components we would use for SAP and DBMS deployments</w:t>
      </w:r>
    </w:p>
    <w:p w:rsidR="00E46DE6" w:rsidRDefault="00E46DE6" w:rsidP="00BB09D2">
      <w:pPr>
        <w:pStyle w:val="Heading2"/>
      </w:pPr>
      <w:bookmarkStart w:id="23" w:name="_Toc432101772"/>
      <w:r>
        <w:t>VMs deployed on Azure Nodes</w:t>
      </w:r>
      <w:bookmarkEnd w:id="23"/>
    </w:p>
    <w:p w:rsidR="00E46DE6" w:rsidRDefault="00E46DE6" w:rsidP="00E46DE6">
      <w:r>
        <w:t xml:space="preserve">The Azure Platform does not offer features such as Live Migration for deployed VMs. This means if there is maintenance necessary on a server cluster on which a VM is deployed, the VM needs to get stopped and restarted. </w:t>
      </w:r>
      <w:r w:rsidR="000A71A2">
        <w:t>M</w:t>
      </w:r>
      <w:r>
        <w:t xml:space="preserve">aintenance in Azure </w:t>
      </w:r>
      <w:r w:rsidR="000A71A2">
        <w:t xml:space="preserve">is performed using so called </w:t>
      </w:r>
      <w:r w:rsidR="00814216">
        <w:t xml:space="preserve">Upgrade </w:t>
      </w:r>
      <w:r w:rsidR="00EF7DF3">
        <w:t>D</w:t>
      </w:r>
      <w:r w:rsidR="00814216">
        <w:t>omains</w:t>
      </w:r>
      <w:r>
        <w:t xml:space="preserve"> within clusters of servers. </w:t>
      </w:r>
      <w:r w:rsidR="000A71A2">
        <w:t xml:space="preserve">Only one Upgrade </w:t>
      </w:r>
      <w:r w:rsidR="00EF7DF3">
        <w:t>D</w:t>
      </w:r>
      <w:r w:rsidR="000A71A2">
        <w:t xml:space="preserve">omain at a time is being maintained. </w:t>
      </w:r>
      <w:r>
        <w:t>During such a restart there will be an interruption of service while the VM is shut</w:t>
      </w:r>
      <w:r w:rsidR="000A71A2">
        <w:t xml:space="preserve"> </w:t>
      </w:r>
      <w:r>
        <w:t xml:space="preserve">down, maintenance is performed and VM restarted. Most DBMS vendors however provide High Availability and Disaster Recovery functionality that will quickly restart the DBMS services on another node if the primary node is unavailable. The Azure Platform offers functionality to distribute VMs, Storage and other Azure services across </w:t>
      </w:r>
      <w:r w:rsidR="00814216">
        <w:t>Upgrade</w:t>
      </w:r>
      <w:r>
        <w:t xml:space="preserve"> </w:t>
      </w:r>
      <w:r w:rsidR="00EF7DF3">
        <w:t>D</w:t>
      </w:r>
      <w:r>
        <w:t xml:space="preserve">omains to ensure that planned maintenance or infrastructure failures would only impact a small subset of VMs or services.  With careful planning it is possible to achieve availability levels comparable to </w:t>
      </w:r>
      <w:r w:rsidR="00927E05">
        <w:t>on</w:t>
      </w:r>
      <w:r w:rsidR="00957549">
        <w:t>-</w:t>
      </w:r>
      <w:r w:rsidR="00927E05">
        <w:t>premises</w:t>
      </w:r>
      <w:r>
        <w:t xml:space="preserve"> infrastructures.</w:t>
      </w:r>
    </w:p>
    <w:p w:rsidR="00E46DE6" w:rsidRDefault="00E46DE6" w:rsidP="00E46DE6">
      <w:r>
        <w:t xml:space="preserve">Microsoft Azure Availability Sets are a logical grouping of VMs or Services that ensures VMs and other services are </w:t>
      </w:r>
      <w:r w:rsidR="000C0D3D">
        <w:t xml:space="preserve">distributed to different Fault and </w:t>
      </w:r>
      <w:r w:rsidR="00EF7DF3">
        <w:t>U</w:t>
      </w:r>
      <w:r w:rsidR="000C0D3D">
        <w:t xml:space="preserve">pgrade </w:t>
      </w:r>
      <w:r w:rsidR="00EF7DF3">
        <w:t>D</w:t>
      </w:r>
      <w:r>
        <w:t xml:space="preserve">omains within a cluster such that there would only be one node shutdown at any one point </w:t>
      </w:r>
      <w:r w:rsidR="001A0F4C">
        <w:t>in</w:t>
      </w:r>
      <w:r>
        <w:t xml:space="preserve"> time (see details: </w:t>
      </w:r>
      <w:hyperlink r:id="rId33" w:history="1">
        <w:r w:rsidRPr="00543750">
          <w:rPr>
            <w:rStyle w:val="Hyperlink"/>
          </w:rPr>
          <w:t>http://www.windowsazure.com/en-us/documentation/articles/manage-availability-virtual-machines/</w:t>
        </w:r>
      </w:hyperlink>
      <w:r>
        <w:t>). It needs to be configured by purpose when rolling out VMs as seen here:</w:t>
      </w:r>
    </w:p>
    <w:p w:rsidR="00C67FC9" w:rsidRDefault="00E46DE6" w:rsidP="00813FF4">
      <w:pPr>
        <w:keepNext/>
      </w:pPr>
      <w:r>
        <w:rPr>
          <w:noProof/>
        </w:rPr>
        <w:lastRenderedPageBreak/>
        <w:drawing>
          <wp:inline distT="0" distB="0" distL="0" distR="0" wp14:anchorId="28241381" wp14:editId="0B0CF3D7">
            <wp:extent cx="5943600" cy="3781425"/>
            <wp:effectExtent l="0" t="0" r="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E46DE6" w:rsidRDefault="00C67FC9" w:rsidP="00813FF4">
      <w:pPr>
        <w:pStyle w:val="Caption"/>
        <w:jc w:val="center"/>
      </w:pPr>
      <w:r>
        <w:t xml:space="preserve">Figure </w:t>
      </w:r>
      <w:fldSimple w:instr=" SEQ Figure \* ARABIC ">
        <w:r w:rsidR="000F58CD">
          <w:rPr>
            <w:noProof/>
          </w:rPr>
          <w:t>2</w:t>
        </w:r>
      </w:fldSimple>
      <w:r w:rsidRPr="009D6D41">
        <w:t xml:space="preserve"> Definition of Availability Set for DBMS HA configurations</w:t>
      </w:r>
    </w:p>
    <w:p w:rsidR="00E46DE6" w:rsidRDefault="00E46DE6" w:rsidP="00E46DE6">
      <w:r>
        <w:t>If we want to create highly available configurations of DBMS deployments (independent of the individual DBMS HA functionality used), the DBMS VMs would need to:</w:t>
      </w:r>
    </w:p>
    <w:p w:rsidR="00E46DE6" w:rsidRDefault="00E46DE6" w:rsidP="00957549">
      <w:pPr>
        <w:pStyle w:val="ListParagraph"/>
        <w:numPr>
          <w:ilvl w:val="0"/>
          <w:numId w:val="11"/>
        </w:numPr>
        <w:spacing w:after="200"/>
        <w:jc w:val="left"/>
      </w:pPr>
      <w:r>
        <w:t>Belong to the same Cloud Service (</w:t>
      </w:r>
      <w:hyperlink r:id="rId35" w:history="1">
        <w:r w:rsidRPr="00B9294F">
          <w:rPr>
            <w:rStyle w:val="Hyperlink"/>
          </w:rPr>
          <w:t>http://www.windowsazure.com/en-us/documentation/services/cloud-services/</w:t>
        </w:r>
      </w:hyperlink>
      <w:r>
        <w:rPr>
          <w:rStyle w:val="Hyperlink"/>
        </w:rPr>
        <w:t>)</w:t>
      </w:r>
      <w:r>
        <w:t xml:space="preserve">. One should not add a load-balancing set to the VMs, but just keep the VMs with their different private ports in the same Cloud Service. The reason for having the VMs in the same service is to enable Domain Name Resolution. </w:t>
      </w:r>
      <w:r w:rsidR="001D2559">
        <w:t xml:space="preserve">In </w:t>
      </w:r>
      <w:r w:rsidR="004877A4">
        <w:t>Cloud-Only</w:t>
      </w:r>
      <w:r w:rsidR="001D2559">
        <w:t xml:space="preserve"> deployments</w:t>
      </w:r>
      <w:r w:rsidR="001A0F4C">
        <w:t xml:space="preserve"> and if the VMs are not joined to a domain</w:t>
      </w:r>
      <w:r w:rsidR="001D2559">
        <w:t xml:space="preserve">, </w:t>
      </w:r>
      <w:r>
        <w:t>name resolution would not work</w:t>
      </w:r>
      <w:r w:rsidR="001A0F4C">
        <w:t xml:space="preserve"> if the two VMs would be in different Azure Cloud Services, but still in the same Azure Virtual Network (</w:t>
      </w:r>
      <w:hyperlink r:id="rId36" w:history="1">
        <w:r w:rsidR="001A0F4C" w:rsidRPr="00B9294F">
          <w:rPr>
            <w:rStyle w:val="Hyperlink"/>
          </w:rPr>
          <w:t>http://www.windowsazure.com/en-us/documentation/services/virtual-network/</w:t>
        </w:r>
      </w:hyperlink>
      <w:r w:rsidR="001A0F4C">
        <w:rPr>
          <w:rStyle w:val="Hyperlink"/>
        </w:rPr>
        <w:t>)</w:t>
      </w:r>
      <w:r>
        <w:t xml:space="preserve">. Only IP resolution would work under such circumstances which would not be sufficient. Hence the same Cloud Service is required. </w:t>
      </w:r>
      <w:r w:rsidR="001D2559">
        <w:t>In</w:t>
      </w:r>
      <w:r>
        <w:t xml:space="preserve"> </w:t>
      </w:r>
      <w:r w:rsidR="004877A4">
        <w:t>Cross-Premise</w:t>
      </w:r>
      <w:r w:rsidR="001A0F4C">
        <w:t>s</w:t>
      </w:r>
      <w:r>
        <w:t xml:space="preserve"> scenarios, the fact whether the VMs are in the same or a different Cloud Service has no impact on name and IP resolution since that is done via the </w:t>
      </w:r>
      <w:r w:rsidR="00927E05">
        <w:t>on</w:t>
      </w:r>
      <w:r w:rsidR="00957549">
        <w:t>-</w:t>
      </w:r>
      <w:r w:rsidR="00927E05">
        <w:t>premises</w:t>
      </w:r>
      <w:r>
        <w:t xml:space="preserve"> AD service and not the Azure AD service</w:t>
      </w:r>
    </w:p>
    <w:p w:rsidR="00CB1A81" w:rsidRDefault="00E46DE6" w:rsidP="00813FF4">
      <w:pPr>
        <w:pStyle w:val="ListParagraph"/>
        <w:numPr>
          <w:ilvl w:val="0"/>
          <w:numId w:val="11"/>
        </w:numPr>
        <w:spacing w:after="200"/>
        <w:jc w:val="left"/>
      </w:pPr>
      <w:r>
        <w:t>Add the VMs to the same Azure Virtual Network</w:t>
      </w:r>
    </w:p>
    <w:p w:rsidR="00E46DE6" w:rsidRPr="00F70C9A" w:rsidRDefault="001D2559" w:rsidP="00813FF4">
      <w:pPr>
        <w:pStyle w:val="ListParagraph"/>
        <w:numPr>
          <w:ilvl w:val="0"/>
          <w:numId w:val="11"/>
        </w:numPr>
        <w:spacing w:after="200"/>
        <w:jc w:val="left"/>
      </w:pPr>
      <w:r>
        <w:t>The VMs</w:t>
      </w:r>
      <w:r w:rsidR="00E46DE6">
        <w:t xml:space="preserve"> of the HA configuration should </w:t>
      </w:r>
      <w:r w:rsidR="0081089D">
        <w:t xml:space="preserve">also </w:t>
      </w:r>
      <w:r w:rsidR="00E46DE6">
        <w:t>be in the same subnet</w:t>
      </w:r>
      <w:r w:rsidR="00FB7BD2">
        <w:t>.</w:t>
      </w:r>
      <w:r w:rsidR="00E46DE6">
        <w:t xml:space="preserve"> </w:t>
      </w:r>
      <w:r w:rsidR="00FB7BD2">
        <w:t>N</w:t>
      </w:r>
      <w:r w:rsidR="00E46DE6">
        <w:t>ame resolution between the different subnets is not possible</w:t>
      </w:r>
      <w:r w:rsidR="00EF7DF3">
        <w:t xml:space="preserve"> in Cloud-Only deployments</w:t>
      </w:r>
      <w:r w:rsidR="00E46DE6">
        <w:t xml:space="preserve">, only IP resolution will work. </w:t>
      </w:r>
      <w:r w:rsidR="00E46DE6" w:rsidRPr="00AC7F87">
        <w:t>Using site-to-site</w:t>
      </w:r>
      <w:r w:rsidR="00FB7BD2">
        <w:t xml:space="preserve"> or ExpressRoute </w:t>
      </w:r>
      <w:r w:rsidR="00E46DE6" w:rsidRPr="00AC7F87">
        <w:t>connecti</w:t>
      </w:r>
      <w:r w:rsidR="00E46DE6">
        <w:t xml:space="preserve">vity for </w:t>
      </w:r>
      <w:r w:rsidR="004877A4">
        <w:t>Cross-Premise</w:t>
      </w:r>
      <w:r w:rsidR="0081089D">
        <w:t>s</w:t>
      </w:r>
      <w:r w:rsidR="00E46DE6">
        <w:t xml:space="preserve"> deployments, a network with at least one subnet will be already established. Name resolution will be done according to the </w:t>
      </w:r>
      <w:r w:rsidR="00927E05">
        <w:t>on</w:t>
      </w:r>
      <w:r w:rsidR="00957549">
        <w:t>-</w:t>
      </w:r>
      <w:r w:rsidR="00927E05">
        <w:t>premises</w:t>
      </w:r>
      <w:r w:rsidR="00E46DE6">
        <w:t xml:space="preserve"> AD policies and network infrastructure</w:t>
      </w:r>
      <w:r w:rsidR="00E46DE6" w:rsidRPr="00AC7F87">
        <w:t>.</w:t>
      </w:r>
      <w:r w:rsidR="00E46DE6">
        <w:t xml:space="preserve"> </w:t>
      </w:r>
    </w:p>
    <w:p w:rsidR="00E46DE6" w:rsidRDefault="00E46DE6" w:rsidP="00D92B05">
      <w:pPr>
        <w:pStyle w:val="Heading3"/>
      </w:pPr>
      <w:bookmarkStart w:id="24" w:name="_Toc432101773"/>
      <w:r>
        <w:lastRenderedPageBreak/>
        <w:t>IP Addresses</w:t>
      </w:r>
      <w:bookmarkEnd w:id="24"/>
    </w:p>
    <w:p w:rsidR="00E46DE6" w:rsidRPr="00035674" w:rsidRDefault="00E46DE6" w:rsidP="00E46DE6">
      <w:r>
        <w:t xml:space="preserve">It is highly recommended to setup the VMs for HA configurations in a resilient way. Relying on IP addresses to address the HA partner(s) within the HA configuration is not reliable in Azure unless </w:t>
      </w:r>
      <w:r w:rsidR="0081089D">
        <w:t xml:space="preserve">static </w:t>
      </w:r>
      <w:r>
        <w:t xml:space="preserve">IP </w:t>
      </w:r>
      <w:r w:rsidR="00F83F6C">
        <w:t xml:space="preserve">addresses are </w:t>
      </w:r>
      <w:r>
        <w:t>used. There are two “Shutdown” concepts in Azure</w:t>
      </w:r>
      <w:r w:rsidRPr="00035674">
        <w:t>:</w:t>
      </w:r>
    </w:p>
    <w:p w:rsidR="00E46DE6" w:rsidRPr="00035674" w:rsidRDefault="00E46DE6" w:rsidP="00320C1D">
      <w:pPr>
        <w:pStyle w:val="ListParagraph"/>
        <w:numPr>
          <w:ilvl w:val="0"/>
          <w:numId w:val="12"/>
        </w:numPr>
        <w:spacing w:after="200"/>
        <w:jc w:val="left"/>
      </w:pPr>
      <w:r w:rsidRPr="00035674">
        <w:t>Shut</w:t>
      </w:r>
      <w:r w:rsidR="000A71A2">
        <w:t xml:space="preserve"> </w:t>
      </w:r>
      <w:r w:rsidRPr="00035674">
        <w:t xml:space="preserve">down through Azure Portal or Azure PowerShell cmdlet </w:t>
      </w:r>
      <w:r w:rsidRPr="006F6E3D">
        <w:rPr>
          <w:b/>
        </w:rPr>
        <w:t>Stop-</w:t>
      </w:r>
      <w:proofErr w:type="spellStart"/>
      <w:r w:rsidRPr="006F6E3D">
        <w:rPr>
          <w:b/>
        </w:rPr>
        <w:t>AzureVM</w:t>
      </w:r>
      <w:proofErr w:type="spellEnd"/>
      <w:r w:rsidRPr="00035674">
        <w:t>: In this case the Virtual Machine gets shutdown and de-allocated</w:t>
      </w:r>
      <w:r>
        <w:t>.</w:t>
      </w:r>
      <w:r w:rsidRPr="00CC04D9">
        <w:t xml:space="preserve"> </w:t>
      </w:r>
      <w:r>
        <w:t xml:space="preserve">Your Azure account will no longer be </w:t>
      </w:r>
      <w:r w:rsidRPr="00CC04D9">
        <w:t xml:space="preserve">charged </w:t>
      </w:r>
      <w:r>
        <w:t xml:space="preserve">for this VM so </w:t>
      </w:r>
      <w:r w:rsidRPr="00CC04D9">
        <w:t xml:space="preserve">the only </w:t>
      </w:r>
      <w:r>
        <w:t>charge</w:t>
      </w:r>
      <w:r w:rsidR="0081089D">
        <w:t xml:space="preserve">s that </w:t>
      </w:r>
      <w:r>
        <w:t xml:space="preserve">will incur </w:t>
      </w:r>
      <w:r w:rsidRPr="00CC04D9">
        <w:t xml:space="preserve">is </w:t>
      </w:r>
      <w:r w:rsidR="0081089D">
        <w:t xml:space="preserve">for </w:t>
      </w:r>
      <w:r w:rsidRPr="00CC04D9">
        <w:t>the storage used.</w:t>
      </w:r>
      <w:r w:rsidRPr="00035674">
        <w:t xml:space="preserve"> </w:t>
      </w:r>
      <w:r w:rsidR="00320C1D" w:rsidRPr="00035674">
        <w:t>However,</w:t>
      </w:r>
      <w:r w:rsidRPr="00035674">
        <w:t xml:space="preserve"> if the last VM of a Cloud Service is shut</w:t>
      </w:r>
      <w:r w:rsidR="006F6E3D">
        <w:t xml:space="preserve"> down AND de-allocated, the IP a</w:t>
      </w:r>
      <w:r w:rsidRPr="00035674">
        <w:t>ddresses wit</w:t>
      </w:r>
      <w:r>
        <w:t>hin the Virtual Network or the s</w:t>
      </w:r>
      <w:r w:rsidRPr="00035674">
        <w:t>ub</w:t>
      </w:r>
      <w:r>
        <w:t>n</w:t>
      </w:r>
      <w:r w:rsidRPr="00035674">
        <w:t xml:space="preserve">et are getting released and are not guaranteed to be assigned at the restart of the VM. </w:t>
      </w:r>
      <w:r>
        <w:t>Performing t</w:t>
      </w:r>
      <w:r w:rsidR="006F6E3D">
        <w:t>he shut down through the Azure P</w:t>
      </w:r>
      <w:r>
        <w:t>ortal will also automatically cause de-allocation. But when u</w:t>
      </w:r>
      <w:r w:rsidRPr="00035674">
        <w:t xml:space="preserve">sing the </w:t>
      </w:r>
      <w:r w:rsidRPr="006F6E3D">
        <w:rPr>
          <w:b/>
        </w:rPr>
        <w:t>Stop-</w:t>
      </w:r>
      <w:proofErr w:type="spellStart"/>
      <w:r w:rsidRPr="006F6E3D">
        <w:rPr>
          <w:b/>
        </w:rPr>
        <w:t>AzureVM</w:t>
      </w:r>
      <w:proofErr w:type="spellEnd"/>
      <w:r w:rsidRPr="00035674">
        <w:t xml:space="preserve"> cmdlet, one </w:t>
      </w:r>
      <w:r>
        <w:t xml:space="preserve">must </w:t>
      </w:r>
      <w:r w:rsidRPr="00035674">
        <w:t xml:space="preserve">use the </w:t>
      </w:r>
      <w:r w:rsidRPr="00157791">
        <w:rPr>
          <w:i/>
        </w:rPr>
        <w:t>–FORCE</w:t>
      </w:r>
      <w:r w:rsidRPr="00035674">
        <w:t xml:space="preserve"> option to force de-allocation</w:t>
      </w:r>
      <w:r>
        <w:t>.</w:t>
      </w:r>
    </w:p>
    <w:p w:rsidR="00E46DE6" w:rsidRPr="00035674" w:rsidRDefault="00E46DE6" w:rsidP="00320C1D">
      <w:pPr>
        <w:pStyle w:val="ListParagraph"/>
        <w:numPr>
          <w:ilvl w:val="0"/>
          <w:numId w:val="12"/>
        </w:numPr>
        <w:spacing w:after="200"/>
        <w:jc w:val="left"/>
      </w:pPr>
      <w:r w:rsidRPr="00035674">
        <w:t>Shut</w:t>
      </w:r>
      <w:r w:rsidR="000A71A2">
        <w:t xml:space="preserve"> </w:t>
      </w:r>
      <w:r w:rsidRPr="00035674">
        <w:t xml:space="preserve">down within </w:t>
      </w:r>
      <w:r>
        <w:t xml:space="preserve">the </w:t>
      </w:r>
      <w:r w:rsidRPr="00035674">
        <w:t xml:space="preserve">VM or Azure PowerShell cmdlet </w:t>
      </w:r>
      <w:r w:rsidRPr="006F6E3D">
        <w:rPr>
          <w:b/>
        </w:rPr>
        <w:t>Stop-</w:t>
      </w:r>
      <w:proofErr w:type="spellStart"/>
      <w:r w:rsidRPr="006F6E3D">
        <w:rPr>
          <w:b/>
        </w:rPr>
        <w:t>AzureVM</w:t>
      </w:r>
      <w:proofErr w:type="spellEnd"/>
      <w:r w:rsidRPr="00035674">
        <w:t>: In this case the VM gets shut</w:t>
      </w:r>
      <w:r w:rsidR="000A71A2">
        <w:t xml:space="preserve"> </w:t>
      </w:r>
      <w:r w:rsidRPr="00035674">
        <w:t xml:space="preserve">down and NOT de-allocated. </w:t>
      </w:r>
      <w:r w:rsidR="00320C1D" w:rsidRPr="00035674">
        <w:t>However,</w:t>
      </w:r>
      <w:r w:rsidRPr="00035674">
        <w:t xml:space="preserve"> in this case, </w:t>
      </w:r>
      <w:r>
        <w:t xml:space="preserve">your Azure account will still be charged </w:t>
      </w:r>
      <w:r w:rsidRPr="00035674">
        <w:t>for the VM, despite the fact that</w:t>
      </w:r>
      <w:r w:rsidR="006F6E3D">
        <w:t xml:space="preserve"> it is shutdown. I</w:t>
      </w:r>
      <w:r w:rsidRPr="00035674">
        <w:t xml:space="preserve">n such a case, the assignment of </w:t>
      </w:r>
      <w:r w:rsidR="0081089D">
        <w:t xml:space="preserve">the </w:t>
      </w:r>
      <w:r w:rsidRPr="00035674">
        <w:t xml:space="preserve">IP address to a </w:t>
      </w:r>
      <w:r w:rsidR="000A71A2">
        <w:t>stopped</w:t>
      </w:r>
      <w:r w:rsidRPr="00035674">
        <w:t xml:space="preserve"> VM will remain intact. </w:t>
      </w:r>
      <w:r>
        <w:t>Shutting down the VM from within will not automatically force de-allocation. And when u</w:t>
      </w:r>
      <w:r w:rsidRPr="00035674">
        <w:t xml:space="preserve">sing the </w:t>
      </w:r>
      <w:r w:rsidRPr="00A2291B">
        <w:rPr>
          <w:i/>
        </w:rPr>
        <w:t>Stop-</w:t>
      </w:r>
      <w:proofErr w:type="spellStart"/>
      <w:r w:rsidRPr="00A2291B">
        <w:rPr>
          <w:i/>
        </w:rPr>
        <w:t>AzureVM</w:t>
      </w:r>
      <w:proofErr w:type="spellEnd"/>
      <w:r w:rsidRPr="00035674">
        <w:t xml:space="preserve"> cmdlet, one would use the cmdlet w/o </w:t>
      </w:r>
      <w:r w:rsidRPr="00A2291B">
        <w:rPr>
          <w:i/>
        </w:rPr>
        <w:t>the –FORCE</w:t>
      </w:r>
      <w:r w:rsidRPr="00035674">
        <w:t xml:space="preserve"> option</w:t>
      </w:r>
      <w:r>
        <w:t xml:space="preserve"> to ensure it is not de-allocated</w:t>
      </w:r>
      <w:r w:rsidRPr="00035674">
        <w:t>.</w:t>
      </w:r>
    </w:p>
    <w:p w:rsidR="00E46DE6" w:rsidRDefault="00E46DE6" w:rsidP="00E46DE6">
      <w:r>
        <w:t xml:space="preserve">Even for </w:t>
      </w:r>
      <w:r w:rsidR="004877A4">
        <w:t>Cross-Premise</w:t>
      </w:r>
      <w:r w:rsidR="0081089D">
        <w:t>s</w:t>
      </w:r>
      <w:r>
        <w:t xml:space="preserve"> scenarios, by default a shutdown and de-allocation will mean de-assignment of the IP addresses from the VM, even if </w:t>
      </w:r>
      <w:r w:rsidR="00927E05">
        <w:t>on</w:t>
      </w:r>
      <w:r w:rsidR="00957549">
        <w:t>-</w:t>
      </w:r>
      <w:r w:rsidR="00927E05">
        <w:t>premises</w:t>
      </w:r>
      <w:r>
        <w:t xml:space="preserve"> policies in DHCP settings are different. </w:t>
      </w:r>
    </w:p>
    <w:p w:rsidR="00E46DE6" w:rsidRDefault="00E46DE6" w:rsidP="00320C1D">
      <w:pPr>
        <w:pStyle w:val="ListParagraph"/>
        <w:numPr>
          <w:ilvl w:val="0"/>
          <w:numId w:val="12"/>
        </w:numPr>
        <w:spacing w:after="200"/>
        <w:jc w:val="left"/>
      </w:pPr>
      <w:r>
        <w:t xml:space="preserve">The exception is if one assigns fixed IP addresses to VMs as described here: </w:t>
      </w:r>
      <w:hyperlink r:id="rId37" w:history="1">
        <w:r w:rsidRPr="00543750">
          <w:rPr>
            <w:rStyle w:val="Hyperlink"/>
          </w:rPr>
          <w:t>http://msdn.microsoft.com/en-us/library/windowsazure/dn630228.aspx</w:t>
        </w:r>
      </w:hyperlink>
      <w:r>
        <w:rPr>
          <w:rStyle w:val="Hyperlink"/>
        </w:rPr>
        <w:br/>
      </w:r>
      <w:r w:rsidRPr="00897354">
        <w:t>Please note the usage of fixed IP addresses requi</w:t>
      </w:r>
      <w:r w:rsidR="0088243E">
        <w:t xml:space="preserve">res the usage of Azure Virtual </w:t>
      </w:r>
      <w:r w:rsidRPr="00897354">
        <w:t>Networks</w:t>
      </w:r>
      <w:r>
        <w:t>.</w:t>
      </w:r>
    </w:p>
    <w:p w:rsidR="00E46DE6" w:rsidRDefault="00E46DE6" w:rsidP="00320C1D">
      <w:pPr>
        <w:pStyle w:val="ListParagraph"/>
        <w:numPr>
          <w:ilvl w:val="0"/>
          <w:numId w:val="12"/>
        </w:numPr>
        <w:spacing w:after="200"/>
        <w:jc w:val="left"/>
      </w:pPr>
      <w:r>
        <w:t>In such a case the IP address remains fixed as long as the VM is not deleted then the IP address gets de-assigned.</w:t>
      </w:r>
    </w:p>
    <w:p w:rsidR="00E46DE6" w:rsidRDefault="00E46DE6" w:rsidP="00E46DE6">
      <w:r w:rsidRPr="00897354">
        <w:rPr>
          <w:b/>
        </w:rPr>
        <w:t>Recommendation:</w:t>
      </w:r>
      <w:r>
        <w:t xml:space="preserve"> In order to keep the whole deployment simple and manageable, the clear recommendation is to setup the VMs partnering in a DBMS HA or DR configuration within Azure in a way that there is a functioning name resolution between the different VMs involved. </w:t>
      </w:r>
    </w:p>
    <w:p w:rsidR="00E46DE6" w:rsidRDefault="00E46DE6" w:rsidP="00AA14CA">
      <w:pPr>
        <w:pStyle w:val="Heading1"/>
        <w:rPr>
          <w:lang w:val="en"/>
        </w:rPr>
      </w:pPr>
      <w:bookmarkStart w:id="25" w:name="_Toc378527012"/>
      <w:bookmarkStart w:id="26" w:name="_Toc432101774"/>
      <w:r>
        <w:rPr>
          <w:lang w:val="en"/>
        </w:rPr>
        <w:lastRenderedPageBreak/>
        <w:t>Deployment of SAP related and required Host Monitoring capabilities</w:t>
      </w:r>
      <w:bookmarkEnd w:id="25"/>
      <w:bookmarkEnd w:id="26"/>
    </w:p>
    <w:p w:rsidR="00566973" w:rsidRDefault="00E46DE6" w:rsidP="00566973">
      <w:pPr>
        <w:jc w:val="left"/>
      </w:pPr>
      <w:r>
        <w:rPr>
          <w:lang w:val="en"/>
        </w:rPr>
        <w:t xml:space="preserve">For productive usage of SAP Applications in Azure Virtual Machine Services, SAP requires the ability to get host monitoring data from the physical hosts running the Azure Virtual Machines. A specific SAP </w:t>
      </w:r>
      <w:proofErr w:type="spellStart"/>
      <w:r>
        <w:rPr>
          <w:lang w:val="en"/>
        </w:rPr>
        <w:t>HostAgent</w:t>
      </w:r>
      <w:proofErr w:type="spellEnd"/>
      <w:r>
        <w:rPr>
          <w:lang w:val="en"/>
        </w:rPr>
        <w:t xml:space="preserve"> patch level will be required that enables this capability in SAPOSCOL and SAP </w:t>
      </w:r>
      <w:proofErr w:type="spellStart"/>
      <w:r>
        <w:rPr>
          <w:lang w:val="en"/>
        </w:rPr>
        <w:t>HostAgent</w:t>
      </w:r>
      <w:proofErr w:type="spellEnd"/>
      <w:r>
        <w:rPr>
          <w:lang w:val="en"/>
        </w:rPr>
        <w:t xml:space="preserve">. The exact patch level is documented in </w:t>
      </w:r>
      <w:r w:rsidR="008A623B">
        <w:t>S</w:t>
      </w:r>
      <w:r w:rsidR="00566973">
        <w:t xml:space="preserve">AP Note </w:t>
      </w:r>
      <w:hyperlink r:id="rId38" w:history="1">
        <w:r w:rsidR="00566973" w:rsidRPr="009C498B">
          <w:rPr>
            <w:rStyle w:val="Hyperlink"/>
          </w:rPr>
          <w:t>1409604 – Virtualization on Windows: Enhanced Monitoring</w:t>
        </w:r>
      </w:hyperlink>
      <w:r w:rsidR="00566973">
        <w:t xml:space="preserve"> </w:t>
      </w:r>
      <w:r w:rsidR="008A623B">
        <w:t>.</w:t>
      </w:r>
    </w:p>
    <w:p w:rsidR="00E46DE6" w:rsidRPr="0032216D" w:rsidRDefault="00E46DE6" w:rsidP="00E46DE6">
      <w:r>
        <w:t xml:space="preserve">For the details regarding deployment of components that deliver host data to SAPOSCOL and </w:t>
      </w:r>
      <w:proofErr w:type="spellStart"/>
      <w:r>
        <w:t>SAPHostAgent</w:t>
      </w:r>
      <w:proofErr w:type="spellEnd"/>
      <w:r>
        <w:t xml:space="preserve"> and the lifecycle management of those components, please refer to the document: ‘</w:t>
      </w:r>
      <w:r w:rsidR="006E70FA" w:rsidRPr="006E70FA">
        <w:rPr>
          <w:i/>
        </w:rPr>
        <w:t>SAP NetWeaver on Microsoft Azure Virtual Machine Services – Deployment Guide</w:t>
      </w:r>
      <w:r>
        <w:t>’</w:t>
      </w:r>
    </w:p>
    <w:p w:rsidR="00E46DE6" w:rsidRDefault="00E46DE6" w:rsidP="00AA14CA">
      <w:pPr>
        <w:pStyle w:val="Heading1"/>
      </w:pPr>
      <w:bookmarkStart w:id="27" w:name="_Toc420504013"/>
      <w:bookmarkStart w:id="28" w:name="_Toc432101775"/>
      <w:bookmarkEnd w:id="27"/>
      <w:r>
        <w:lastRenderedPageBreak/>
        <w:t>Specifics to SQL Server RDBMS</w:t>
      </w:r>
      <w:bookmarkEnd w:id="28"/>
    </w:p>
    <w:p w:rsidR="00E46DE6" w:rsidRDefault="00E46DE6" w:rsidP="00E46DE6">
      <w:pPr>
        <w:pStyle w:val="Heading2"/>
      </w:pPr>
      <w:bookmarkStart w:id="29" w:name="_Toc432101776"/>
      <w:r>
        <w:t>SQL Server IaaS</w:t>
      </w:r>
      <w:bookmarkEnd w:id="1"/>
      <w:bookmarkEnd w:id="2"/>
      <w:bookmarkEnd w:id="3"/>
      <w:bookmarkEnd w:id="29"/>
    </w:p>
    <w:p w:rsidR="00E46DE6" w:rsidRDefault="00E46DE6" w:rsidP="00E46DE6">
      <w:r>
        <w:t xml:space="preserve">Starting with Microsoft Azure, you can easily migrate your existing SQL Server applications built on Windows Server platform to Azure Virtual Machines. SQL Server in a Virtual Machine enables you to reduce the total cost of ownership of deployment, management and maintenance of enterprise breadth applications by easily migrating these applications to Microsoft Azure. With SQL Server in an Azure Virtual Machine, administrators and developers can still use the same development and administration tools that are available on-premises. </w:t>
      </w:r>
    </w:p>
    <w:p w:rsidR="00E46DE6" w:rsidRPr="007B78CC" w:rsidRDefault="00E46DE6" w:rsidP="00E46DE6">
      <w:pPr>
        <w:rPr>
          <w:b/>
        </w:rPr>
      </w:pPr>
      <w:r w:rsidRPr="007B78CC">
        <w:rPr>
          <w:b/>
        </w:rPr>
        <w:t>IMPORTANT:</w:t>
      </w:r>
      <w:r>
        <w:rPr>
          <w:b/>
        </w:rPr>
        <w:t xml:space="preserve"> Please note we are not discussing Microsoft Azure SQL Database which is a Platform as a Service offer of the Microsoft Azure Platform. The discussion in this paper is about running the SQL Server product as it is known for </w:t>
      </w:r>
      <w:r w:rsidR="00927E05">
        <w:rPr>
          <w:b/>
        </w:rPr>
        <w:t>on</w:t>
      </w:r>
      <w:r w:rsidR="00957549">
        <w:rPr>
          <w:b/>
        </w:rPr>
        <w:t>-</w:t>
      </w:r>
      <w:r w:rsidR="00927E05">
        <w:rPr>
          <w:b/>
        </w:rPr>
        <w:t>premises</w:t>
      </w:r>
      <w:r>
        <w:rPr>
          <w:b/>
        </w:rPr>
        <w:t xml:space="preserve"> deployments in Azure Virtual Machines, leveraging the Infrastructure as a Service capability of Azure. Database capabilities and functionalities between these two offers are different and should not be mixed up with each other. See also: </w:t>
      </w:r>
      <w:hyperlink r:id="rId39" w:history="1">
        <w:r w:rsidRPr="00CB13D5">
          <w:rPr>
            <w:rStyle w:val="Hyperlink"/>
            <w:b/>
          </w:rPr>
          <w:t>http://www.windowsazure.com/en-us/services/data-management/</w:t>
        </w:r>
      </w:hyperlink>
      <w:r>
        <w:rPr>
          <w:b/>
        </w:rPr>
        <w:t xml:space="preserve"> </w:t>
      </w:r>
    </w:p>
    <w:p w:rsidR="00C67FC9" w:rsidRDefault="00E46DE6" w:rsidP="00320C1D">
      <w:pPr>
        <w:jc w:val="left"/>
      </w:pPr>
      <w:r>
        <w:t xml:space="preserve">It is strongly recommended to review this documentation before continuing: </w:t>
      </w:r>
      <w:hyperlink r:id="rId40" w:history="1">
        <w:r w:rsidRPr="00EF5BAF">
          <w:rPr>
            <w:rStyle w:val="Hyperlink"/>
          </w:rPr>
          <w:t>http://msdn.microsoft.com/library/azure/jj823132.aspx</w:t>
        </w:r>
      </w:hyperlink>
      <w:r>
        <w:t xml:space="preserve"> </w:t>
      </w:r>
      <w:r w:rsidR="008A623B">
        <w:t>.</w:t>
      </w:r>
    </w:p>
    <w:p w:rsidR="00E46DE6" w:rsidRDefault="00E46DE6" w:rsidP="00320C1D">
      <w:pPr>
        <w:jc w:val="left"/>
      </w:pPr>
      <w:r>
        <w:t xml:space="preserve">In the following sections pieces of </w:t>
      </w:r>
      <w:r w:rsidR="0081089D">
        <w:t xml:space="preserve">parts </w:t>
      </w:r>
      <w:r>
        <w:t xml:space="preserve">of the documentation under the link above will be aggregated and mentioned. Specifics around SAP are mentioned as well and some concepts </w:t>
      </w:r>
      <w:r w:rsidR="0081089D">
        <w:t xml:space="preserve">are </w:t>
      </w:r>
      <w:r>
        <w:t xml:space="preserve">described in more </w:t>
      </w:r>
      <w:r w:rsidR="0081089D">
        <w:t>detail</w:t>
      </w:r>
      <w:r>
        <w:t>. However</w:t>
      </w:r>
      <w:r w:rsidR="00320C1D">
        <w:t>,</w:t>
      </w:r>
      <w:r>
        <w:t xml:space="preserve"> it is highly recommended to work through the documentation above first before reading the SQL Server specific documentation.</w:t>
      </w:r>
    </w:p>
    <w:p w:rsidR="00E46DE6" w:rsidRDefault="00E46DE6" w:rsidP="00E46DE6">
      <w:r>
        <w:t>There is some SQL Server in IaaS specific information you should know before continuing:</w:t>
      </w:r>
    </w:p>
    <w:p w:rsidR="00E46DE6" w:rsidRPr="008E6E23" w:rsidRDefault="00E46DE6" w:rsidP="00320C1D">
      <w:pPr>
        <w:numPr>
          <w:ilvl w:val="0"/>
          <w:numId w:val="4"/>
        </w:numPr>
        <w:spacing w:before="100" w:beforeAutospacing="1" w:after="100" w:afterAutospacing="1" w:line="240" w:lineRule="auto"/>
        <w:jc w:val="left"/>
        <w:rPr>
          <w:lang w:val="en"/>
        </w:rPr>
      </w:pPr>
      <w:r>
        <w:rPr>
          <w:rStyle w:val="Strong"/>
          <w:u w:val="single"/>
          <w:lang w:val="en"/>
        </w:rPr>
        <w:t>Virtual Machine SLA:</w:t>
      </w:r>
      <w:r>
        <w:rPr>
          <w:lang w:val="en"/>
        </w:rPr>
        <w:t xml:space="preserve"> There is a</w:t>
      </w:r>
      <w:r w:rsidR="0081089D">
        <w:rPr>
          <w:lang w:val="en"/>
        </w:rPr>
        <w:t>n</w:t>
      </w:r>
      <w:r>
        <w:rPr>
          <w:lang w:val="en"/>
        </w:rPr>
        <w:t xml:space="preserve"> SLA for the Azure Virtual Machines which can be found here: </w:t>
      </w:r>
      <w:hyperlink r:id="rId41" w:history="1">
        <w:r w:rsidRPr="008B76C5">
          <w:rPr>
            <w:rStyle w:val="Hyperlink"/>
            <w:lang w:val="en"/>
          </w:rPr>
          <w:t>http://www.windowsazure.com/en-us/support/legal/sla/</w:t>
        </w:r>
      </w:hyperlink>
      <w:r>
        <w:rPr>
          <w:lang w:val="en"/>
        </w:rPr>
        <w:t xml:space="preserve"> </w:t>
      </w:r>
      <w:r w:rsidRPr="008E6E23">
        <w:rPr>
          <w:lang w:val="en"/>
        </w:rPr>
        <w:t xml:space="preserve"> </w:t>
      </w:r>
    </w:p>
    <w:p w:rsidR="00E46DE6" w:rsidRDefault="00E46DE6" w:rsidP="00320C1D">
      <w:pPr>
        <w:numPr>
          <w:ilvl w:val="0"/>
          <w:numId w:val="4"/>
        </w:numPr>
        <w:spacing w:before="100" w:beforeAutospacing="1" w:after="100" w:afterAutospacing="1" w:line="240" w:lineRule="auto"/>
        <w:jc w:val="left"/>
        <w:rPr>
          <w:lang w:val="en"/>
        </w:rPr>
      </w:pPr>
      <w:r>
        <w:rPr>
          <w:rStyle w:val="Strong"/>
          <w:u w:val="single"/>
          <w:lang w:val="en"/>
        </w:rPr>
        <w:t>SQL Version Support:</w:t>
      </w:r>
      <w:r>
        <w:rPr>
          <w:lang w:val="en"/>
        </w:rPr>
        <w:t xml:space="preserve"> For SAP customers, we will support SQL Server </w:t>
      </w:r>
      <w:r w:rsidR="00B20A49">
        <w:rPr>
          <w:lang w:val="en"/>
        </w:rPr>
        <w:t xml:space="preserve">2014, </w:t>
      </w:r>
      <w:r>
        <w:rPr>
          <w:lang w:val="en"/>
        </w:rPr>
        <w:t xml:space="preserve">2012 and 2008 R2 on Microsoft Azure Virtual Machine. Earlier editions are not supported. Review this general </w:t>
      </w:r>
      <w:hyperlink r:id="rId42" w:tgtFrame="_blank" w:tooltip="Support Statement" w:history="1">
        <w:r>
          <w:rPr>
            <w:rStyle w:val="Hyperlink"/>
            <w:lang w:val="en"/>
          </w:rPr>
          <w:t xml:space="preserve">Support Statement </w:t>
        </w:r>
        <w:r>
          <w:rPr>
            <w:noProof/>
            <w:color w:val="0000FF"/>
          </w:rPr>
          <w:drawing>
            <wp:inline distT="0" distB="0" distL="0" distR="0" wp14:anchorId="0AF32685" wp14:editId="2D1984A0">
              <wp:extent cx="95250" cy="95250"/>
              <wp:effectExtent l="0" t="0" r="0" b="0"/>
              <wp:docPr id="74" name="Picture 74" descr="http://social.technet.microsoft.com/wiki/cfs-file.ashx/__key/communityserver-components-sitefiles/10_5F00_external.png">
                <a:hlinkClick xmlns:a="http://schemas.openxmlformats.org/drawingml/2006/main" r:id="rId42" tgtFrame="&quot;_blank&quot;" tooltip="&quot;Support Statem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cial.technet.microsoft.com/wiki/cfs-file.ashx/__key/communityserver-components-sitefiles/10_5F00_external.png">
                        <a:hlinkClick r:id="rId42" tgtFrame="&quot;_blank&quot;" tooltip="&quot;Support Statemen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hyperlink>
      <w:r>
        <w:rPr>
          <w:lang w:val="en"/>
        </w:rPr>
        <w:t>for more details. Please note that in general SQL Server 2008 is supported by Microsoft as well. However due to significant functionality for SAP which was introduced with SQL Server 2008 R2, SQL Server 2008 R2 is the</w:t>
      </w:r>
      <w:r w:rsidR="00227793">
        <w:rPr>
          <w:lang w:val="en"/>
        </w:rPr>
        <w:t xml:space="preserve"> minimum release for SAP. K</w:t>
      </w:r>
      <w:r>
        <w:rPr>
          <w:lang w:val="en"/>
        </w:rPr>
        <w:t xml:space="preserve">eep in mind that SQL Server 2012 </w:t>
      </w:r>
      <w:r w:rsidR="00B20A49">
        <w:rPr>
          <w:lang w:val="en"/>
        </w:rPr>
        <w:t xml:space="preserve">and 2014 </w:t>
      </w:r>
      <w:r w:rsidR="00227793">
        <w:rPr>
          <w:lang w:val="en"/>
        </w:rPr>
        <w:t>got</w:t>
      </w:r>
      <w:r>
        <w:rPr>
          <w:lang w:val="en"/>
        </w:rPr>
        <w:t xml:space="preserve"> extended with deeper integration into the IaaS scenario (like backing up directly against Azure Storage). </w:t>
      </w:r>
      <w:r w:rsidR="00D85E2F">
        <w:rPr>
          <w:lang w:val="en"/>
        </w:rPr>
        <w:t>Therefore,</w:t>
      </w:r>
      <w:r>
        <w:rPr>
          <w:lang w:val="en"/>
        </w:rPr>
        <w:t xml:space="preserve"> we restrict this paper to SQL Server 2012 </w:t>
      </w:r>
      <w:r w:rsidR="00320C1D">
        <w:rPr>
          <w:lang w:val="en"/>
        </w:rPr>
        <w:t xml:space="preserve">and 2014 </w:t>
      </w:r>
      <w:r>
        <w:rPr>
          <w:lang w:val="en"/>
        </w:rPr>
        <w:t>with its latest patch level for Azure.</w:t>
      </w:r>
    </w:p>
    <w:p w:rsidR="00E46DE6" w:rsidRDefault="00E46DE6" w:rsidP="00320C1D">
      <w:pPr>
        <w:numPr>
          <w:ilvl w:val="0"/>
          <w:numId w:val="4"/>
        </w:numPr>
        <w:spacing w:before="100" w:beforeAutospacing="1" w:after="100" w:afterAutospacing="1" w:line="240" w:lineRule="auto"/>
        <w:jc w:val="left"/>
        <w:rPr>
          <w:lang w:val="en"/>
        </w:rPr>
      </w:pPr>
      <w:r>
        <w:rPr>
          <w:rStyle w:val="Strong"/>
          <w:u w:val="single"/>
          <w:lang w:val="en"/>
        </w:rPr>
        <w:t>SQL Feature Support:</w:t>
      </w:r>
      <w:r>
        <w:rPr>
          <w:lang w:val="en"/>
        </w:rPr>
        <w:t xml:space="preserve"> Most SQL Server features are supported on Microsoft Azure Virtual Machine Services with some exceptions. </w:t>
      </w:r>
      <w:r w:rsidRPr="007C7528">
        <w:rPr>
          <w:b/>
          <w:lang w:val="en"/>
        </w:rPr>
        <w:t xml:space="preserve">SQL Server Failover Clustering </w:t>
      </w:r>
      <w:r w:rsidR="00320C1D">
        <w:rPr>
          <w:b/>
          <w:lang w:val="en"/>
        </w:rPr>
        <w:t xml:space="preserve">using Shared Disks </w:t>
      </w:r>
      <w:r w:rsidRPr="007C7528">
        <w:rPr>
          <w:b/>
          <w:lang w:val="en"/>
        </w:rPr>
        <w:t>is not supported</w:t>
      </w:r>
      <w:r>
        <w:rPr>
          <w:lang w:val="en"/>
        </w:rPr>
        <w:t xml:space="preserve">.  Distributed technologies like Database Mirroring, </w:t>
      </w:r>
      <w:proofErr w:type="spellStart"/>
      <w:r>
        <w:rPr>
          <w:lang w:val="en"/>
        </w:rPr>
        <w:t>AlwaysOn</w:t>
      </w:r>
      <w:proofErr w:type="spellEnd"/>
      <w:r>
        <w:rPr>
          <w:lang w:val="en"/>
        </w:rPr>
        <w:t xml:space="preserve"> Availability Groups, Replication, Log Shipping and Service Broker are supported within a single Azure </w:t>
      </w:r>
      <w:r w:rsidR="00320C1D">
        <w:rPr>
          <w:lang w:val="en"/>
        </w:rPr>
        <w:t xml:space="preserve">Region. SQL Server </w:t>
      </w:r>
      <w:proofErr w:type="spellStart"/>
      <w:r w:rsidR="00320C1D">
        <w:rPr>
          <w:lang w:val="en"/>
        </w:rPr>
        <w:t>AlwaysOn</w:t>
      </w:r>
      <w:proofErr w:type="spellEnd"/>
      <w:r w:rsidR="00320C1D">
        <w:rPr>
          <w:lang w:val="en"/>
        </w:rPr>
        <w:t xml:space="preserve"> also is supported between different Azure Regions as documented here: </w:t>
      </w:r>
      <w:r>
        <w:rPr>
          <w:lang w:val="en"/>
        </w:rPr>
        <w:t xml:space="preserve"> </w:t>
      </w:r>
      <w:hyperlink r:id="rId44" w:history="1">
        <w:r w:rsidR="00320C1D" w:rsidRPr="00730246">
          <w:rPr>
            <w:rStyle w:val="Hyperlink"/>
          </w:rPr>
          <w:t>http://blogs.technet.com/b/dataplatforminsider/archive/2014/06/19/sql-server-alwayson-availability-groups-supported-between-microsoft-azure-regions.aspx</w:t>
        </w:r>
      </w:hyperlink>
      <w:r w:rsidR="00320C1D">
        <w:rPr>
          <w:rStyle w:val="Hyperlink"/>
        </w:rPr>
        <w:t>.</w:t>
      </w:r>
      <w:r w:rsidR="00320C1D">
        <w:t xml:space="preserve">  </w:t>
      </w:r>
      <w:r>
        <w:rPr>
          <w:lang w:val="en"/>
        </w:rPr>
        <w:t xml:space="preserve">Review the </w:t>
      </w:r>
      <w:hyperlink r:id="rId45" w:tgtFrame="_blank" w:tooltip="Support Statement" w:history="1">
        <w:r>
          <w:rPr>
            <w:rStyle w:val="Hyperlink"/>
            <w:lang w:val="en"/>
          </w:rPr>
          <w:t xml:space="preserve">Support </w:t>
        </w:r>
        <w:r>
          <w:rPr>
            <w:rStyle w:val="Hyperlink"/>
            <w:lang w:val="en"/>
          </w:rPr>
          <w:lastRenderedPageBreak/>
          <w:t xml:space="preserve">Statement </w:t>
        </w:r>
        <w:r>
          <w:rPr>
            <w:noProof/>
            <w:color w:val="0000FF"/>
          </w:rPr>
          <w:drawing>
            <wp:inline distT="0" distB="0" distL="0" distR="0" wp14:anchorId="4701AC77" wp14:editId="26422FDE">
              <wp:extent cx="95250" cy="95250"/>
              <wp:effectExtent l="0" t="0" r="0" b="0"/>
              <wp:docPr id="73" name="Picture 73" descr="http://social.technet.microsoft.com/wiki/cfs-file.ashx/__key/communityserver-components-sitefiles/10_5F00_external.png">
                <a:hlinkClick xmlns:a="http://schemas.openxmlformats.org/drawingml/2006/main" r:id="rId45" tgtFrame="&quot;_blank&quot;" tooltip="&quot;Support Statem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cial.technet.microsoft.com/wiki/cfs-file.ashx/__key/communityserver-components-sitefiles/10_5F00_external.png">
                        <a:hlinkClick r:id="rId45" tgtFrame="&quot;_blank&quot;" tooltip="&quot;Support Statemen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hyperlink>
      <w:r>
        <w:rPr>
          <w:lang w:val="en"/>
        </w:rPr>
        <w:t xml:space="preserve">for more details.  Also, check out the Best Practices documented here: </w:t>
      </w:r>
      <w:hyperlink r:id="rId46" w:history="1">
        <w:r w:rsidR="00D85E2F" w:rsidRPr="00B50940">
          <w:rPr>
            <w:rStyle w:val="Hyperlink"/>
            <w:rFonts w:ascii="Segoe UI" w:hAnsi="Segoe UI" w:cs="Segoe UI"/>
            <w:sz w:val="20"/>
            <w:szCs w:val="20"/>
          </w:rPr>
          <w:t>https://msdn.microsoft.com/library/azure/jj823132.aspx</w:t>
        </w:r>
      </w:hyperlink>
      <w:r w:rsidR="00D85E2F">
        <w:rPr>
          <w:rFonts w:ascii="Segoe UI" w:hAnsi="Segoe UI" w:cs="Segoe UI"/>
          <w:color w:val="000000"/>
          <w:sz w:val="20"/>
          <w:szCs w:val="20"/>
        </w:rPr>
        <w:t xml:space="preserve"> </w:t>
      </w:r>
      <w:r>
        <w:rPr>
          <w:lang w:val="en"/>
        </w:rPr>
        <w:t xml:space="preserve"> </w:t>
      </w:r>
    </w:p>
    <w:p w:rsidR="00E46DE6" w:rsidRDefault="00E46DE6" w:rsidP="00320C1D">
      <w:pPr>
        <w:numPr>
          <w:ilvl w:val="0"/>
          <w:numId w:val="4"/>
        </w:numPr>
        <w:spacing w:before="100" w:beforeAutospacing="1" w:after="100" w:afterAutospacing="1" w:line="240" w:lineRule="auto"/>
        <w:jc w:val="left"/>
        <w:rPr>
          <w:lang w:val="en"/>
        </w:rPr>
      </w:pPr>
      <w:r>
        <w:rPr>
          <w:rStyle w:val="Strong"/>
          <w:u w:val="single"/>
          <w:lang w:val="en"/>
        </w:rPr>
        <w:t>SQL Performance:</w:t>
      </w:r>
      <w:r>
        <w:rPr>
          <w:lang w:val="en"/>
        </w:rPr>
        <w:t xml:space="preserve"> We are confident that Microsoft Azure hosted Virtual Machines will perform very well in comparison to other public cloud virtualization offerings, but individual results may vary. Check out:</w:t>
      </w:r>
    </w:p>
    <w:p w:rsidR="00E46DE6" w:rsidRDefault="008729F2" w:rsidP="00320C1D">
      <w:pPr>
        <w:numPr>
          <w:ilvl w:val="1"/>
          <w:numId w:val="4"/>
        </w:numPr>
        <w:spacing w:before="100" w:beforeAutospacing="1" w:after="100" w:afterAutospacing="1" w:line="240" w:lineRule="auto"/>
        <w:jc w:val="left"/>
        <w:rPr>
          <w:lang w:val="en"/>
        </w:rPr>
      </w:pPr>
      <w:hyperlink r:id="rId47" w:history="1">
        <w:r w:rsidR="00D85E2F">
          <w:rPr>
            <w:rStyle w:val="Hyperlink"/>
            <w:lang w:val="en"/>
          </w:rPr>
          <w:t>Performance Best Practices for SQL Server in Azure Virtual Machines</w:t>
        </w:r>
      </w:hyperlink>
    </w:p>
    <w:p w:rsidR="00BF7A71" w:rsidRDefault="00E46DE6" w:rsidP="00320C1D">
      <w:pPr>
        <w:numPr>
          <w:ilvl w:val="0"/>
          <w:numId w:val="4"/>
        </w:numPr>
        <w:spacing w:before="100" w:beforeAutospacing="1" w:after="100" w:afterAutospacing="1" w:line="240" w:lineRule="auto"/>
        <w:jc w:val="left"/>
        <w:rPr>
          <w:lang w:val="en"/>
        </w:rPr>
      </w:pPr>
      <w:r>
        <w:rPr>
          <w:rStyle w:val="Strong"/>
          <w:u w:val="single"/>
          <w:lang w:val="en"/>
        </w:rPr>
        <w:t xml:space="preserve">Using </w:t>
      </w:r>
      <w:r w:rsidR="00142EB1">
        <w:rPr>
          <w:rStyle w:val="Strong"/>
          <w:u w:val="single"/>
          <w:lang w:val="en"/>
        </w:rPr>
        <w:t xml:space="preserve">Gallery </w:t>
      </w:r>
      <w:r>
        <w:rPr>
          <w:rStyle w:val="Strong"/>
          <w:u w:val="single"/>
          <w:lang w:val="en"/>
        </w:rPr>
        <w:t>Images:</w:t>
      </w:r>
      <w:r>
        <w:rPr>
          <w:lang w:val="en"/>
        </w:rPr>
        <w:t xml:space="preserve"> The fastest way to deploy a new Microsoft Azure VMs is to use a</w:t>
      </w:r>
      <w:r w:rsidR="00142EB1">
        <w:rPr>
          <w:lang w:val="en"/>
        </w:rPr>
        <w:t xml:space="preserve">n </w:t>
      </w:r>
      <w:r>
        <w:rPr>
          <w:lang w:val="en"/>
        </w:rPr>
        <w:t>image</w:t>
      </w:r>
      <w:r w:rsidR="00142EB1">
        <w:rPr>
          <w:lang w:val="en"/>
        </w:rPr>
        <w:t xml:space="preserve"> from the gallery</w:t>
      </w:r>
      <w:r>
        <w:rPr>
          <w:lang w:val="en"/>
        </w:rPr>
        <w:t>.  There are images in the Azure gallery which contain SQL Server. The images where SQL Server already is installed can’t be immediately used for SAP NetWeaver applications. The reason is the default SQL Server collation is installed within those images and not the collation required by SAP NetWeaver systems. In order to use such images, please check the steps documented</w:t>
      </w:r>
      <w:r w:rsidR="00BF7A71">
        <w:rPr>
          <w:lang w:val="en"/>
        </w:rPr>
        <w:t xml:space="preserve"> in </w:t>
      </w:r>
      <w:hyperlink w:anchor="_Using_a_SQL" w:history="1">
        <w:r w:rsidR="00BF7A71" w:rsidRPr="00BF7A71">
          <w:rPr>
            <w:rStyle w:val="Hyperlink"/>
            <w:lang w:val="en"/>
          </w:rPr>
          <w:t xml:space="preserve">chapter </w:t>
        </w:r>
        <w:r w:rsidR="007328CE">
          <w:rPr>
            <w:rStyle w:val="Hyperlink"/>
            <w:lang w:val="en"/>
          </w:rPr>
          <w:t>5</w:t>
        </w:r>
        <w:r w:rsidR="00BF7A71" w:rsidRPr="00BF7A71">
          <w:rPr>
            <w:rStyle w:val="Hyperlink"/>
            <w:lang w:val="en"/>
          </w:rPr>
          <w:t>.</w:t>
        </w:r>
      </w:hyperlink>
      <w:r w:rsidR="00460951">
        <w:rPr>
          <w:rStyle w:val="Hyperlink"/>
        </w:rPr>
        <w:t>6</w:t>
      </w:r>
      <w:r w:rsidR="00BF7A71">
        <w:t xml:space="preserve"> of this document.</w:t>
      </w:r>
      <w:r>
        <w:rPr>
          <w:lang w:val="en"/>
        </w:rPr>
        <w:t xml:space="preserve"> </w:t>
      </w:r>
    </w:p>
    <w:p w:rsidR="00E46DE6" w:rsidRDefault="00E46DE6" w:rsidP="00320C1D">
      <w:pPr>
        <w:numPr>
          <w:ilvl w:val="0"/>
          <w:numId w:val="4"/>
        </w:numPr>
        <w:spacing w:before="100" w:beforeAutospacing="1" w:after="100" w:afterAutospacing="1" w:line="240" w:lineRule="auto"/>
        <w:jc w:val="left"/>
        <w:rPr>
          <w:lang w:val="en"/>
        </w:rPr>
      </w:pPr>
      <w:r>
        <w:rPr>
          <w:lang w:val="en"/>
        </w:rPr>
        <w:t xml:space="preserve">Check out </w:t>
      </w:r>
      <w:hyperlink r:id="rId48" w:tgtFrame="_blank" w:tooltip="Pricing Details" w:history="1">
        <w:r>
          <w:rPr>
            <w:rStyle w:val="Hyperlink"/>
            <w:lang w:val="en"/>
          </w:rPr>
          <w:t xml:space="preserve">Pricing Details </w:t>
        </w:r>
        <w:r>
          <w:rPr>
            <w:noProof/>
            <w:color w:val="0000FF"/>
          </w:rPr>
          <w:drawing>
            <wp:inline distT="0" distB="0" distL="0" distR="0" wp14:anchorId="54331AEF" wp14:editId="479D2102">
              <wp:extent cx="95250" cy="95250"/>
              <wp:effectExtent l="0" t="0" r="0" b="0"/>
              <wp:docPr id="3" name="Picture 3" descr="http://social.technet.microsoft.com/wiki/cfs-file.ashx/__key/communityserver-components-sitefiles/10_5F00_external.png">
                <a:hlinkClick xmlns:a="http://schemas.openxmlformats.org/drawingml/2006/main" r:id="rId48" tgtFrame="&quot;_blank&quot;" tooltip="&quot;Pricing Detai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cial.technet.microsoft.com/wiki/cfs-file.ashx/__key/communityserver-components-sitefiles/10_5F00_external.png">
                        <a:hlinkClick r:id="rId48" tgtFrame="&quot;_blank&quot;" tooltip="&quot;Pricing Details&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hyperlink>
      <w:r>
        <w:rPr>
          <w:lang w:val="en"/>
        </w:rPr>
        <w:t xml:space="preserve">for more information. The </w:t>
      </w:r>
      <w:hyperlink r:id="rId49" w:tgtFrame="_blank" w:tooltip="Datasheet" w:history="1">
        <w:r>
          <w:rPr>
            <w:rStyle w:val="Hyperlink"/>
            <w:lang w:val="en"/>
          </w:rPr>
          <w:t xml:space="preserve">SQL Server 2012 Licensing Guide </w:t>
        </w:r>
        <w:r>
          <w:rPr>
            <w:noProof/>
            <w:color w:val="0000FF"/>
          </w:rPr>
          <w:drawing>
            <wp:inline distT="0" distB="0" distL="0" distR="0" wp14:anchorId="72082FED" wp14:editId="3F238E02">
              <wp:extent cx="95250" cy="95250"/>
              <wp:effectExtent l="0" t="0" r="0" b="0"/>
              <wp:docPr id="9" name="Picture 9" descr="http://social.technet.microsoft.com/wiki/cfs-file.ashx/__key/communityserver-components-sitefiles/10_5F00_external.png">
                <a:hlinkClick xmlns:a="http://schemas.openxmlformats.org/drawingml/2006/main" r:id="rId50" tgtFrame="&quot;_blank&quot;" tooltip="&quot;Datashe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cial.technet.microsoft.com/wiki/cfs-file.ashx/__key/communityserver-components-sitefiles/10_5F00_external.png">
                        <a:hlinkClick r:id="rId50" tgtFrame="&quot;_blank&quot;" tooltip="&quot;Datashee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hyperlink>
      <w:r w:rsidR="004F4199" w:rsidRPr="004F4199">
        <w:rPr>
          <w:noProof/>
        </w:rPr>
        <w:t>and</w:t>
      </w:r>
      <w:r w:rsidR="004F4199">
        <w:rPr>
          <w:noProof/>
          <w:color w:val="0000FF"/>
        </w:rPr>
        <w:t xml:space="preserve"> </w:t>
      </w:r>
      <w:hyperlink r:id="rId51" w:history="1">
        <w:r w:rsidR="004F4199" w:rsidRPr="004F4199">
          <w:rPr>
            <w:rStyle w:val="Hyperlink"/>
            <w:noProof/>
          </w:rPr>
          <w:t>SQL Server 2014 Licensing Guide</w:t>
        </w:r>
      </w:hyperlink>
      <w:r w:rsidR="004F4199">
        <w:rPr>
          <w:noProof/>
          <w:color w:val="0000FF"/>
        </w:rPr>
        <w:t xml:space="preserve"> </w:t>
      </w:r>
      <w:r w:rsidR="004F4199" w:rsidRPr="004F4199">
        <w:rPr>
          <w:noProof/>
        </w:rPr>
        <w:t>are</w:t>
      </w:r>
      <w:r w:rsidRPr="004F4199">
        <w:rPr>
          <w:lang w:val="en"/>
        </w:rPr>
        <w:t xml:space="preserve"> </w:t>
      </w:r>
      <w:r>
        <w:rPr>
          <w:lang w:val="en"/>
        </w:rPr>
        <w:t>also an important resource.</w:t>
      </w:r>
      <w:r w:rsidR="00D20148">
        <w:rPr>
          <w:lang w:val="en"/>
        </w:rPr>
        <w:t xml:space="preserve"> </w:t>
      </w:r>
    </w:p>
    <w:p w:rsidR="00E46DE6" w:rsidRDefault="00E46DE6" w:rsidP="00E46DE6">
      <w:pPr>
        <w:pStyle w:val="Heading2"/>
      </w:pPr>
      <w:bookmarkStart w:id="30" w:name="_Toc420504016"/>
      <w:bookmarkStart w:id="31" w:name="_Toc367966705"/>
      <w:bookmarkStart w:id="32" w:name="_Toc369166970"/>
      <w:bookmarkStart w:id="33" w:name="_Toc432101777"/>
      <w:bookmarkEnd w:id="30"/>
      <w:r>
        <w:t>SQL Server configuration guidelines for SAP related SQL Server installations in Azure VMs</w:t>
      </w:r>
      <w:bookmarkEnd w:id="31"/>
      <w:bookmarkEnd w:id="32"/>
      <w:bookmarkEnd w:id="33"/>
    </w:p>
    <w:p w:rsidR="00E46DE6" w:rsidRDefault="00E46DE6" w:rsidP="00D92B05">
      <w:pPr>
        <w:pStyle w:val="Heading3"/>
      </w:pPr>
      <w:bookmarkStart w:id="34" w:name="_Toc432101778"/>
      <w:bookmarkStart w:id="35" w:name="_Toc367966706"/>
      <w:bookmarkStart w:id="36" w:name="_Toc369166971"/>
      <w:r>
        <w:t>Recommendations on VM/VHD structure for SAP related SQL Server deployments</w:t>
      </w:r>
      <w:bookmarkEnd w:id="34"/>
    </w:p>
    <w:bookmarkEnd w:id="35"/>
    <w:bookmarkEnd w:id="36"/>
    <w:p w:rsidR="00E46DE6" w:rsidRDefault="00E46DE6" w:rsidP="00E46DE6">
      <w:r>
        <w:t xml:space="preserve">In accordance with the general description, SQL Server executables should be located or installed into the system drive of the VM’s base VHD (drive C:\).  </w:t>
      </w:r>
      <w:r w:rsidR="007328CE">
        <w:t>Typically,</w:t>
      </w:r>
      <w:r>
        <w:t xml:space="preserve"> most of the SQL Server system databases are not utilized at a high level by SAP NetWeaver workload. Hence the system databases of SQL Server (master, </w:t>
      </w:r>
      <w:proofErr w:type="spellStart"/>
      <w:r>
        <w:t>msdb</w:t>
      </w:r>
      <w:proofErr w:type="spellEnd"/>
      <w:r>
        <w:t xml:space="preserve">, and model) can remain on the C:\ drive as well. An exception could be </w:t>
      </w:r>
      <w:proofErr w:type="spellStart"/>
      <w:r>
        <w:t>tempdb</w:t>
      </w:r>
      <w:proofErr w:type="spellEnd"/>
      <w:r>
        <w:t xml:space="preserve">, which in the case of some SAP ERP and all BW workloads, might require either higher data volume or I/O operations volume which can’t fit into the original VM. For such </w:t>
      </w:r>
      <w:proofErr w:type="spellStart"/>
      <w:r>
        <w:t>systems,</w:t>
      </w:r>
      <w:proofErr w:type="spellEnd"/>
      <w:r>
        <w:t xml:space="preserve"> the following steps should be performed:</w:t>
      </w:r>
    </w:p>
    <w:p w:rsidR="00E46DE6" w:rsidRDefault="00E46DE6" w:rsidP="00320C1D">
      <w:pPr>
        <w:pStyle w:val="ListParagraph"/>
        <w:numPr>
          <w:ilvl w:val="0"/>
          <w:numId w:val="5"/>
        </w:numPr>
        <w:spacing w:after="200"/>
      </w:pPr>
      <w:r>
        <w:t xml:space="preserve">Move the primary </w:t>
      </w:r>
      <w:proofErr w:type="spellStart"/>
      <w:r>
        <w:t>tempdb</w:t>
      </w:r>
      <w:proofErr w:type="spellEnd"/>
      <w:r>
        <w:t xml:space="preserve"> data file</w:t>
      </w:r>
      <w:r w:rsidR="00871354">
        <w:t>(s)</w:t>
      </w:r>
      <w:r>
        <w:t xml:space="preserve"> to the same logical drive as the primary data file</w:t>
      </w:r>
      <w:r w:rsidR="00871354">
        <w:t>(s)</w:t>
      </w:r>
      <w:r>
        <w:t xml:space="preserve"> of the SAP database</w:t>
      </w:r>
      <w:r w:rsidR="0064258C">
        <w:t>.</w:t>
      </w:r>
    </w:p>
    <w:p w:rsidR="00E46DE6" w:rsidRDefault="00E46DE6" w:rsidP="00320C1D">
      <w:pPr>
        <w:pStyle w:val="ListParagraph"/>
        <w:numPr>
          <w:ilvl w:val="0"/>
          <w:numId w:val="5"/>
        </w:numPr>
        <w:spacing w:after="200"/>
      </w:pPr>
      <w:r>
        <w:t xml:space="preserve">Add any additional </w:t>
      </w:r>
      <w:proofErr w:type="spellStart"/>
      <w:r>
        <w:t>tempdb</w:t>
      </w:r>
      <w:proofErr w:type="spellEnd"/>
      <w:r>
        <w:t xml:space="preserve"> data files to each of the other logical drives containing a data file of the SAP user database</w:t>
      </w:r>
      <w:r w:rsidR="0064258C">
        <w:t>.</w:t>
      </w:r>
    </w:p>
    <w:p w:rsidR="00E46DE6" w:rsidRDefault="00E46DE6" w:rsidP="00320C1D">
      <w:pPr>
        <w:pStyle w:val="ListParagraph"/>
        <w:numPr>
          <w:ilvl w:val="0"/>
          <w:numId w:val="5"/>
        </w:numPr>
        <w:spacing w:after="200"/>
      </w:pPr>
      <w:r>
        <w:t xml:space="preserve">Add the </w:t>
      </w:r>
      <w:proofErr w:type="spellStart"/>
      <w:r>
        <w:t>tempdb</w:t>
      </w:r>
      <w:proofErr w:type="spellEnd"/>
      <w:r>
        <w:t xml:space="preserve"> </w:t>
      </w:r>
      <w:proofErr w:type="spellStart"/>
      <w:r>
        <w:t>logfile</w:t>
      </w:r>
      <w:proofErr w:type="spellEnd"/>
      <w:r>
        <w:t xml:space="preserve"> to the logical drive which contains the user database’s log file</w:t>
      </w:r>
      <w:r w:rsidR="00E62BF7">
        <w:t>.</w:t>
      </w:r>
    </w:p>
    <w:p w:rsidR="00D20148" w:rsidRDefault="009D5C56" w:rsidP="00320C1D">
      <w:pPr>
        <w:pStyle w:val="ListParagraph"/>
        <w:numPr>
          <w:ilvl w:val="0"/>
          <w:numId w:val="5"/>
        </w:numPr>
        <w:spacing w:after="200"/>
      </w:pPr>
      <w:r w:rsidRPr="00EA08F7">
        <w:rPr>
          <w:b/>
        </w:rPr>
        <w:t>Exclusively</w:t>
      </w:r>
      <w:r w:rsidR="00D20148" w:rsidRPr="00EA08F7">
        <w:rPr>
          <w:b/>
        </w:rPr>
        <w:t xml:space="preserve"> for VM types that use local SSDs</w:t>
      </w:r>
      <w:r w:rsidR="00D20148">
        <w:t xml:space="preserve"> on the compute node </w:t>
      </w:r>
      <w:proofErr w:type="spellStart"/>
      <w:r w:rsidR="00D20148">
        <w:t>tempdb</w:t>
      </w:r>
      <w:proofErr w:type="spellEnd"/>
      <w:r w:rsidR="00D20148">
        <w:t xml:space="preserve"> data and log files might be placed on the D:\ drive. </w:t>
      </w:r>
      <w:r w:rsidR="00320C1D">
        <w:t>Nevertheless,</w:t>
      </w:r>
      <w:r w:rsidR="0064258C">
        <w:t xml:space="preserve"> it might be recommended to use </w:t>
      </w:r>
      <w:r w:rsidR="00E62BF7">
        <w:t xml:space="preserve">multiple </w:t>
      </w:r>
      <w:proofErr w:type="spellStart"/>
      <w:r w:rsidR="00E62BF7">
        <w:t>tempdb</w:t>
      </w:r>
      <w:proofErr w:type="spellEnd"/>
      <w:r w:rsidR="00E62BF7">
        <w:t xml:space="preserve"> data files. Be aware D:\ drive </w:t>
      </w:r>
      <w:r w:rsidR="001E182B">
        <w:t>volumes are</w:t>
      </w:r>
      <w:r w:rsidR="00E62BF7">
        <w:t xml:space="preserve"> different based on the VM type.</w:t>
      </w:r>
      <w:r>
        <w:t xml:space="preserve"> </w:t>
      </w:r>
    </w:p>
    <w:p w:rsidR="00E46DE6" w:rsidRDefault="009D5C56" w:rsidP="00E46DE6">
      <w:r>
        <w:t>These</w:t>
      </w:r>
      <w:r w:rsidR="00E46DE6">
        <w:t xml:space="preserve"> configuration</w:t>
      </w:r>
      <w:r>
        <w:t>s enable</w:t>
      </w:r>
      <w:r w:rsidR="00E46DE6">
        <w:t xml:space="preserve"> </w:t>
      </w:r>
      <w:proofErr w:type="spellStart"/>
      <w:r w:rsidR="00E46DE6">
        <w:t>tempdb</w:t>
      </w:r>
      <w:proofErr w:type="spellEnd"/>
      <w:r w:rsidR="00E46DE6">
        <w:t xml:space="preserve"> to consume more space than the system drive is able to provide. In order to determine the proper </w:t>
      </w:r>
      <w:proofErr w:type="spellStart"/>
      <w:r w:rsidR="00E46DE6">
        <w:t>tempdb</w:t>
      </w:r>
      <w:proofErr w:type="spellEnd"/>
      <w:r w:rsidR="00E46DE6">
        <w:t xml:space="preserve"> size, one can check the </w:t>
      </w:r>
      <w:proofErr w:type="spellStart"/>
      <w:r w:rsidR="00E46DE6">
        <w:t>tempdb</w:t>
      </w:r>
      <w:proofErr w:type="spellEnd"/>
      <w:r w:rsidR="00E46DE6">
        <w:t xml:space="preserve"> sizes on existing systems which run </w:t>
      </w:r>
      <w:r w:rsidR="00927E05">
        <w:t>on</w:t>
      </w:r>
      <w:r w:rsidR="00E470D4">
        <w:t>-</w:t>
      </w:r>
      <w:r w:rsidR="00927E05">
        <w:t>premises</w:t>
      </w:r>
      <w:r w:rsidR="00E46DE6">
        <w:t xml:space="preserve">. In addition, such a configuration would enable IOPS numbers against </w:t>
      </w:r>
      <w:proofErr w:type="spellStart"/>
      <w:r w:rsidR="00E46DE6">
        <w:t>tempdb</w:t>
      </w:r>
      <w:proofErr w:type="spellEnd"/>
      <w:r w:rsidR="00E46DE6">
        <w:t xml:space="preserve"> which cannot be provided with the system drive. Again, systems that are running on</w:t>
      </w:r>
      <w:r w:rsidR="00E470D4">
        <w:t>-</w:t>
      </w:r>
      <w:r w:rsidR="00E46DE6">
        <w:t>premise</w:t>
      </w:r>
      <w:r w:rsidR="00142EB1">
        <w:t>s</w:t>
      </w:r>
      <w:r w:rsidR="00E46DE6">
        <w:t xml:space="preserve"> can be used to monitor I/O workload against </w:t>
      </w:r>
      <w:proofErr w:type="spellStart"/>
      <w:r w:rsidR="00E46DE6">
        <w:t>tempdb</w:t>
      </w:r>
      <w:proofErr w:type="spellEnd"/>
      <w:r w:rsidR="00E46DE6">
        <w:t xml:space="preserve"> so that you can derive the IOPS numbers you expect to see on your </w:t>
      </w:r>
      <w:proofErr w:type="spellStart"/>
      <w:r w:rsidR="00E46DE6">
        <w:t>tempdb</w:t>
      </w:r>
      <w:proofErr w:type="spellEnd"/>
      <w:r w:rsidR="00E46DE6">
        <w:t>.</w:t>
      </w:r>
    </w:p>
    <w:p w:rsidR="00E46DE6" w:rsidRDefault="00E46DE6" w:rsidP="00E46DE6">
      <w:r>
        <w:t xml:space="preserve">A VM configuration which runs SQL Server with a SAP database and where </w:t>
      </w:r>
      <w:proofErr w:type="spellStart"/>
      <w:r>
        <w:t>tempdb</w:t>
      </w:r>
      <w:proofErr w:type="spellEnd"/>
      <w:r>
        <w:t xml:space="preserve"> data and </w:t>
      </w:r>
      <w:proofErr w:type="spellStart"/>
      <w:r w:rsidR="00E470D4">
        <w:t>tempdb</w:t>
      </w:r>
      <w:proofErr w:type="spellEnd"/>
      <w:r w:rsidR="00E470D4">
        <w:t xml:space="preserve"> </w:t>
      </w:r>
      <w:proofErr w:type="spellStart"/>
      <w:r>
        <w:t>logfile</w:t>
      </w:r>
      <w:proofErr w:type="spellEnd"/>
      <w:r>
        <w:t xml:space="preserve"> are placed </w:t>
      </w:r>
      <w:r w:rsidR="00EA08F7">
        <w:t>on the D:\ drive</w:t>
      </w:r>
      <w:r>
        <w:t xml:space="preserve"> would look like:</w:t>
      </w:r>
    </w:p>
    <w:p w:rsidR="00D23D59" w:rsidRDefault="002756DB" w:rsidP="00320C1D">
      <w:pPr>
        <w:keepNext/>
        <w:jc w:val="center"/>
      </w:pPr>
      <w:r>
        <w:rPr>
          <w:noProof/>
          <w:lang w:val="de-DE" w:eastAsia="de-DE"/>
        </w:rPr>
        <w:object w:dxaOrig="14070" w:dyaOrig="10201" w14:anchorId="6124E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8.4pt" o:ole="">
            <v:imagedata r:id="rId52" o:title=""/>
          </v:shape>
          <o:OLEObject Type="Embed" ProgID="Visio.Drawing.15" ShapeID="_x0000_i1025" DrawAspect="Content" ObjectID="_1506411900" r:id="rId53"/>
        </w:object>
      </w:r>
    </w:p>
    <w:p w:rsidR="00E46DE6" w:rsidRDefault="00D23D59" w:rsidP="00320C1D">
      <w:pPr>
        <w:pStyle w:val="Caption"/>
        <w:jc w:val="center"/>
      </w:pPr>
      <w:r>
        <w:t xml:space="preserve">Figure </w:t>
      </w:r>
      <w:fldSimple w:instr=" SEQ Figure \* ARABIC ">
        <w:r w:rsidR="000F58CD">
          <w:rPr>
            <w:noProof/>
          </w:rPr>
          <w:t>3</w:t>
        </w:r>
      </w:fldSimple>
      <w:r>
        <w:t xml:space="preserve"> </w:t>
      </w:r>
      <w:r w:rsidRPr="0075007E">
        <w:t>Reference Configuration of Azure IaaS VM for SAP</w:t>
      </w:r>
    </w:p>
    <w:p w:rsidR="0007758C" w:rsidRDefault="00C22DBA" w:rsidP="00E46DE6">
      <w:r>
        <w:t xml:space="preserve">Be aware that the D:\ </w:t>
      </w:r>
      <w:r w:rsidR="00142EB1">
        <w:t>d</w:t>
      </w:r>
      <w:r>
        <w:t xml:space="preserve">rive has different sizes dependent on the VM type. Dependent on the size requirement of </w:t>
      </w:r>
      <w:proofErr w:type="spellStart"/>
      <w:r>
        <w:t>te</w:t>
      </w:r>
      <w:r w:rsidR="00D25143">
        <w:t>mpdb</w:t>
      </w:r>
      <w:proofErr w:type="spellEnd"/>
      <w:r w:rsidR="00D25143">
        <w:t xml:space="preserve"> you might be forced to pair </w:t>
      </w:r>
      <w:proofErr w:type="spellStart"/>
      <w:r w:rsidR="00D25143">
        <w:t>tempd</w:t>
      </w:r>
      <w:r w:rsidR="00142EB1">
        <w:t>b</w:t>
      </w:r>
      <w:proofErr w:type="spellEnd"/>
      <w:r w:rsidR="00D25143">
        <w:t xml:space="preserve"> data and log files with the SAP database data and log files in cases where D:\ drive is too small.</w:t>
      </w:r>
    </w:p>
    <w:p w:rsidR="00E46DE6" w:rsidRDefault="00E46DE6" w:rsidP="00D92B05">
      <w:pPr>
        <w:pStyle w:val="Heading3"/>
      </w:pPr>
      <w:bookmarkStart w:id="37" w:name="_Toc432101779"/>
      <w:r>
        <w:t>Formatting the VHDs</w:t>
      </w:r>
      <w:bookmarkEnd w:id="37"/>
    </w:p>
    <w:p w:rsidR="00E46DE6" w:rsidRDefault="00E46DE6" w:rsidP="00E46DE6">
      <w:r>
        <w:t>For SQL Server the NTFS block size for VHDs containing SQL Server data and log files should be 64K.</w:t>
      </w:r>
      <w:r w:rsidR="00320C1D">
        <w:t xml:space="preserve"> There is no need to format the D:\ drive</w:t>
      </w:r>
      <w:r w:rsidR="00DB05C4">
        <w:t>. This drive comes pre-formatted.</w:t>
      </w:r>
    </w:p>
    <w:p w:rsidR="00E46DE6" w:rsidRDefault="00E46DE6" w:rsidP="00E46DE6">
      <w:r>
        <w:t>In order to make sure that the restore or creation of databases is not initializing the data files by zeroing the content of the files, one should make sure that the user context the SQL Server service is running in has a certain permission. Usually users in the Windows Administrator group have</w:t>
      </w:r>
      <w:r w:rsidR="00871354">
        <w:t xml:space="preserve"> these permissions. If the SQL S</w:t>
      </w:r>
      <w:r>
        <w:t xml:space="preserve">erver service is run in the user context of non-Windows Administrator user, </w:t>
      </w:r>
      <w:r w:rsidR="00E470D4">
        <w:t>you need</w:t>
      </w:r>
      <w:r>
        <w:t xml:space="preserve"> to assign that user the User Right ‘Perform volume maintenance tasks’.  See the details in this Microsoft Knowledge Base Article: </w:t>
      </w:r>
      <w:hyperlink r:id="rId54" w:history="1">
        <w:r w:rsidRPr="00543750">
          <w:rPr>
            <w:rStyle w:val="Hyperlink"/>
          </w:rPr>
          <w:t>http://support.microsoft.com/kb/2574695</w:t>
        </w:r>
      </w:hyperlink>
      <w:r>
        <w:t xml:space="preserve"> </w:t>
      </w:r>
    </w:p>
    <w:p w:rsidR="00E46DE6" w:rsidRDefault="00E46DE6" w:rsidP="00D92B05">
      <w:pPr>
        <w:pStyle w:val="Heading3"/>
      </w:pPr>
      <w:bookmarkStart w:id="38" w:name="_Toc432101780"/>
      <w:r>
        <w:t>Impact of database compression</w:t>
      </w:r>
      <w:bookmarkEnd w:id="38"/>
    </w:p>
    <w:p w:rsidR="00E46DE6" w:rsidRDefault="00E46DE6" w:rsidP="00E46DE6">
      <w:r>
        <w:t xml:space="preserve">In configurations where I/O bandwidth can become a limiting factor, every measure which reduces IOPS might help to stretch the workload one can run in an IaaS scenario like Azure. </w:t>
      </w:r>
      <w:r w:rsidRPr="0029379C">
        <w:t>Therefore</w:t>
      </w:r>
      <w:r w:rsidR="00B36E06">
        <w:t>, if not yet done,</w:t>
      </w:r>
      <w:r w:rsidRPr="0029379C">
        <w:t xml:space="preserve"> </w:t>
      </w:r>
      <w:r w:rsidRPr="0029379C">
        <w:lastRenderedPageBreak/>
        <w:t xml:space="preserve">applying SQL Server PAGE compression is strongly recommended by both SAP and Microsoft before uploading </w:t>
      </w:r>
      <w:r>
        <w:t xml:space="preserve">an </w:t>
      </w:r>
      <w:r w:rsidRPr="0029379C">
        <w:t>existing SAP databases to Azure.</w:t>
      </w:r>
      <w:r>
        <w:t xml:space="preserve"> </w:t>
      </w:r>
    </w:p>
    <w:p w:rsidR="00E46DE6" w:rsidRDefault="00E46DE6" w:rsidP="00E46DE6">
      <w:r>
        <w:t>The recommendation to perform Database Compression before uploading to Azure is given out of two reasons:</w:t>
      </w:r>
    </w:p>
    <w:p w:rsidR="00E46DE6" w:rsidRDefault="00E46DE6" w:rsidP="0098285B">
      <w:pPr>
        <w:pStyle w:val="ListParagraph"/>
        <w:numPr>
          <w:ilvl w:val="0"/>
          <w:numId w:val="18"/>
        </w:numPr>
        <w:spacing w:after="200"/>
        <w:jc w:val="left"/>
      </w:pPr>
      <w:r>
        <w:t>The amount of data to be uploaded is lower</w:t>
      </w:r>
      <w:r w:rsidR="0098285B">
        <w:t>.</w:t>
      </w:r>
    </w:p>
    <w:p w:rsidR="00E46DE6" w:rsidRDefault="00E46DE6" w:rsidP="0098285B">
      <w:pPr>
        <w:pStyle w:val="ListParagraph"/>
        <w:numPr>
          <w:ilvl w:val="0"/>
          <w:numId w:val="18"/>
        </w:numPr>
        <w:spacing w:after="200"/>
        <w:jc w:val="left"/>
      </w:pPr>
      <w:r>
        <w:t>The duration of the compression execution is shorter assuming that one can use stronger</w:t>
      </w:r>
      <w:r w:rsidR="00CB3C60">
        <w:t xml:space="preserve"> </w:t>
      </w:r>
      <w:r>
        <w:t xml:space="preserve">hardware with more CPUs or higher I/O bandwidth or less I/O latency </w:t>
      </w:r>
      <w:r w:rsidR="00927E05">
        <w:t>on</w:t>
      </w:r>
      <w:r w:rsidR="00957549">
        <w:t>-</w:t>
      </w:r>
      <w:r w:rsidR="00927E05">
        <w:t>premises</w:t>
      </w:r>
      <w:r w:rsidR="0098285B">
        <w:t>.</w:t>
      </w:r>
    </w:p>
    <w:p w:rsidR="00E46DE6" w:rsidRDefault="00E46DE6" w:rsidP="00E46DE6">
      <w:r>
        <w:t xml:space="preserve">Database compression works as well in a VM hosted in Azure Virtual Machine Services as it does </w:t>
      </w:r>
      <w:r w:rsidR="00927E05">
        <w:t>on</w:t>
      </w:r>
      <w:r w:rsidR="00957549">
        <w:t>-</w:t>
      </w:r>
      <w:r w:rsidR="00927E05">
        <w:t>premises</w:t>
      </w:r>
      <w:r>
        <w:t xml:space="preserve">. For more details on how to compress an existing SAP SQL Server database please check here: </w:t>
      </w:r>
      <w:hyperlink r:id="rId55" w:history="1">
        <w:r w:rsidRPr="00543750">
          <w:rPr>
            <w:rStyle w:val="Hyperlink"/>
          </w:rPr>
          <w:t>http://blogs.msdn.com/b/saponsqlserver/archive/2010/10/08/compressing-an-sap-database-using-report-msscompress.aspx</w:t>
        </w:r>
      </w:hyperlink>
      <w:r>
        <w:t xml:space="preserve">  </w:t>
      </w:r>
    </w:p>
    <w:p w:rsidR="00E46DE6" w:rsidRDefault="001E3540" w:rsidP="001E3540">
      <w:pPr>
        <w:pStyle w:val="Heading2"/>
      </w:pPr>
      <w:bookmarkStart w:id="39" w:name="_Some_basic_recommendations"/>
      <w:bookmarkStart w:id="40" w:name="_Toc369166977"/>
      <w:bookmarkStart w:id="41" w:name="_Toc432101781"/>
      <w:bookmarkEnd w:id="39"/>
      <w:bookmarkEnd w:id="40"/>
      <w:r>
        <w:t>SQL Server 2014 – Storing Database Files directly on Azure Blog Storage</w:t>
      </w:r>
      <w:bookmarkEnd w:id="41"/>
    </w:p>
    <w:p w:rsidR="001E3540" w:rsidRDefault="001E3540" w:rsidP="001E3540">
      <w:r>
        <w:t xml:space="preserve">SQL Server 2014 opens the possibility to store database files directly on Azure Blob Store without the ‘wrapper’ of a VHD around them. </w:t>
      </w:r>
      <w:r w:rsidR="00372FD2">
        <w:t xml:space="preserve">Especially with using Standard Azure Storage </w:t>
      </w:r>
      <w:r w:rsidR="00E470D4">
        <w:t xml:space="preserve">or smaller VM types </w:t>
      </w:r>
      <w:r w:rsidR="00372FD2">
        <w:t xml:space="preserve">this enables scenarios where </w:t>
      </w:r>
      <w:r w:rsidR="0087361F">
        <w:t xml:space="preserve">you can overcome the limits of IOPS that would be enforced by a limited number of VHDs that can be </w:t>
      </w:r>
      <w:r w:rsidR="008138DB">
        <w:t>mounted to some smaller VM types.</w:t>
      </w:r>
      <w:r w:rsidR="0093002B">
        <w:t xml:space="preserve"> This works for user databases however not for system databases of SQL Server. It also works for data and log files of SQL Server. </w:t>
      </w:r>
      <w:r w:rsidR="00DF55CE">
        <w:t>If you’d like to deploy a SAP SQL Server database this way instead of ‘wrapping’ it into VHDs, please keep the following in mind</w:t>
      </w:r>
      <w:r w:rsidR="00A6647F">
        <w:t>:</w:t>
      </w:r>
    </w:p>
    <w:p w:rsidR="00A6647F" w:rsidRDefault="00A6647F" w:rsidP="00B806C6">
      <w:pPr>
        <w:pStyle w:val="ListParagraph"/>
        <w:numPr>
          <w:ilvl w:val="0"/>
          <w:numId w:val="38"/>
        </w:numPr>
      </w:pPr>
      <w:r>
        <w:t>The Storage Account used needs to be in the same Azure Region as the one that is used to deploy the VM SQL Server is running in.</w:t>
      </w:r>
    </w:p>
    <w:p w:rsidR="00A6647F" w:rsidRDefault="00A6647F" w:rsidP="00B806C6">
      <w:pPr>
        <w:pStyle w:val="ListParagraph"/>
        <w:numPr>
          <w:ilvl w:val="0"/>
          <w:numId w:val="38"/>
        </w:numPr>
      </w:pPr>
      <w:r>
        <w:t xml:space="preserve">Considerations listed earlier in regards to </w:t>
      </w:r>
      <w:r w:rsidR="002D6A4A">
        <w:t>distribute VHDs over different Azure Storage Accounts are applying for this method of deployments as well. Means the I/O operations count against the limits of the Azure Storage Account.</w:t>
      </w:r>
    </w:p>
    <w:p w:rsidR="009A24D7" w:rsidRDefault="009A24D7" w:rsidP="00B806C6">
      <w:pPr>
        <w:pStyle w:val="ListParagraph"/>
        <w:numPr>
          <w:ilvl w:val="0"/>
          <w:numId w:val="38"/>
        </w:numPr>
      </w:pPr>
      <w:r>
        <w:t>So far this way of deployment does not work against Azure Premium Storage.</w:t>
      </w:r>
    </w:p>
    <w:p w:rsidR="009A24D7" w:rsidRDefault="00C6710E" w:rsidP="00C6710E">
      <w:pPr>
        <w:jc w:val="left"/>
      </w:pPr>
      <w:r>
        <w:t xml:space="preserve">Details about this type of deployment are listed here: </w:t>
      </w:r>
      <w:hyperlink r:id="rId56" w:history="1">
        <w:r w:rsidRPr="0092563E">
          <w:rPr>
            <w:rStyle w:val="Hyperlink"/>
          </w:rPr>
          <w:t>https://msdn.microsoft.com/en-us/library/dn385720.aspx</w:t>
        </w:r>
      </w:hyperlink>
      <w:r>
        <w:t xml:space="preserve"> </w:t>
      </w:r>
    </w:p>
    <w:p w:rsidR="006E1D60" w:rsidRDefault="006E1D60" w:rsidP="00C6710E">
      <w:pPr>
        <w:jc w:val="left"/>
      </w:pPr>
      <w:r>
        <w:t xml:space="preserve">In order to store SQL Server data files directly on Azure Premium Storage, you need to have a minimum SQL Server 2014 patch release which is documented here: </w:t>
      </w:r>
      <w:hyperlink r:id="rId57" w:history="1">
        <w:r w:rsidRPr="00AC128B">
          <w:rPr>
            <w:rStyle w:val="Hyperlink"/>
          </w:rPr>
          <w:t>https://support.microsoft.com/en-us/kb/3063054</w:t>
        </w:r>
      </w:hyperlink>
      <w:r>
        <w:t xml:space="preserve"> . Storing SQL </w:t>
      </w:r>
      <w:r w:rsidR="00E470D4">
        <w:t>S</w:t>
      </w:r>
      <w:r>
        <w:t xml:space="preserve">erver data files on Azure Standard Storage does work with the released version of SQL Server 2014. However, the very same patches contain another series of fixes which make the direct usage of Azure Blob Storage for SQL </w:t>
      </w:r>
      <w:r w:rsidR="00957549">
        <w:t>S</w:t>
      </w:r>
      <w:r>
        <w:t xml:space="preserve">erver data files and backups more reliable. </w:t>
      </w:r>
      <w:proofErr w:type="gramStart"/>
      <w:r>
        <w:t>Therefore</w:t>
      </w:r>
      <w:proofErr w:type="gramEnd"/>
      <w:r>
        <w:t xml:space="preserve"> we recommend to use these patches in general.</w:t>
      </w:r>
    </w:p>
    <w:p w:rsidR="00E65525" w:rsidRDefault="00E65525" w:rsidP="00E65525">
      <w:pPr>
        <w:pStyle w:val="Heading2"/>
      </w:pPr>
      <w:bookmarkStart w:id="42" w:name="_Toc420504022"/>
      <w:bookmarkStart w:id="43" w:name="_Toc432101782"/>
      <w:bookmarkEnd w:id="42"/>
      <w:r>
        <w:lastRenderedPageBreak/>
        <w:t>SQL Server 2014 Buffer Pool Extension</w:t>
      </w:r>
      <w:bookmarkEnd w:id="43"/>
    </w:p>
    <w:p w:rsidR="00E65525" w:rsidRDefault="00E65525" w:rsidP="00E65525">
      <w:r>
        <w:t xml:space="preserve">SQL Server 2014 introduced a new </w:t>
      </w:r>
      <w:r w:rsidR="00CB3C60">
        <w:t>feature</w:t>
      </w:r>
      <w:r>
        <w:t xml:space="preserve"> which is called Buffer </w:t>
      </w:r>
      <w:r w:rsidR="00AC686A">
        <w:t>Pool</w:t>
      </w:r>
      <w:r>
        <w:t xml:space="preserve"> Extension. This functionality</w:t>
      </w:r>
      <w:r w:rsidR="00046A99">
        <w:t xml:space="preserve"> extends the buffer pool of SQL Server which is kept in memory with a second level cache that is backed by local SSDs of a server or VM. </w:t>
      </w:r>
      <w:r w:rsidR="008F1BB6">
        <w:t xml:space="preserve">This enables to keep a larger </w:t>
      </w:r>
      <w:r w:rsidR="0052700C">
        <w:t>working set</w:t>
      </w:r>
      <w:r w:rsidR="008F1BB6">
        <w:t xml:space="preserve"> of data ‘in memory’. Compared to accessing Azure Standard Storage the access into the extension of the buffer pool which is stored on local SSDs</w:t>
      </w:r>
      <w:r w:rsidR="00880F20">
        <w:t xml:space="preserve"> of an Azure VM is many factors faster. </w:t>
      </w:r>
      <w:r w:rsidR="000B335E">
        <w:t xml:space="preserve"> </w:t>
      </w:r>
      <w:r w:rsidR="00CB3C60">
        <w:t>Therefore,</w:t>
      </w:r>
      <w:r w:rsidR="000B335E">
        <w:t xml:space="preserve"> leveraging the local D:\ drive of the VM types that have excellent IOPS and throughput (A0 to A7) could be a very reasonable way to reduce the IOPS load against Azure Storage and improve response times of queries </w:t>
      </w:r>
      <w:r w:rsidR="00AB6285">
        <w:t xml:space="preserve">dramatically. This applies especially when not using Premium Storage. </w:t>
      </w:r>
      <w:r w:rsidR="00C8025C">
        <w:t>In case of Premium Storage</w:t>
      </w:r>
      <w:r w:rsidR="00FD3132">
        <w:t xml:space="preserve"> and the usage of the Premium Azure Read Cache on the compute no</w:t>
      </w:r>
      <w:r w:rsidR="00966AC4">
        <w:t>d</w:t>
      </w:r>
      <w:r w:rsidR="00FD3132">
        <w:t>e, as recommended for data files, no big difference</w:t>
      </w:r>
      <w:r w:rsidR="007328CE">
        <w:t>s</w:t>
      </w:r>
      <w:r w:rsidR="00FD3132">
        <w:t xml:space="preserve"> are expected</w:t>
      </w:r>
      <w:r w:rsidR="007328CE">
        <w:t>. Reason is that</w:t>
      </w:r>
      <w:r w:rsidR="00FD3132">
        <w:t xml:space="preserve"> both ca</w:t>
      </w:r>
      <w:r w:rsidR="007328CE">
        <w:t>c</w:t>
      </w:r>
      <w:r w:rsidR="00FD3132">
        <w:t xml:space="preserve">hes (SQL Server Buffer </w:t>
      </w:r>
      <w:r w:rsidR="00AC686A">
        <w:t>P</w:t>
      </w:r>
      <w:r w:rsidR="00FD3132">
        <w:t>ool Extension and Premium Storage Read Cache) are using the local disks of the compute nodes.</w:t>
      </w:r>
    </w:p>
    <w:p w:rsidR="00FD3132" w:rsidRPr="00E65525" w:rsidRDefault="00FD3132" w:rsidP="00F2232B">
      <w:pPr>
        <w:jc w:val="left"/>
      </w:pPr>
      <w:r>
        <w:t>For more details</w:t>
      </w:r>
      <w:r w:rsidR="008A06CA">
        <w:t xml:space="preserve"> about this functionality, please check this documentation: </w:t>
      </w:r>
      <w:hyperlink r:id="rId58" w:history="1">
        <w:r w:rsidR="00F2232B" w:rsidRPr="0092563E">
          <w:rPr>
            <w:rStyle w:val="Hyperlink"/>
          </w:rPr>
          <w:t>https://msdn.microsoft.com/en-us/library/dn133176.aspx</w:t>
        </w:r>
      </w:hyperlink>
      <w:r w:rsidR="00F2232B">
        <w:t xml:space="preserve"> </w:t>
      </w:r>
    </w:p>
    <w:p w:rsidR="00E46DE6" w:rsidRDefault="00E46DE6" w:rsidP="00E46DE6">
      <w:pPr>
        <w:pStyle w:val="Heading2"/>
      </w:pPr>
      <w:bookmarkStart w:id="44" w:name="_Toc432101783"/>
      <w:r>
        <w:t>Backup/Recovery considerations for SQL Server</w:t>
      </w:r>
      <w:bookmarkEnd w:id="44"/>
    </w:p>
    <w:p w:rsidR="00E46DE6" w:rsidRDefault="00E46DE6" w:rsidP="00E46DE6">
      <w:r>
        <w:t>When deploying SQL Server into Azure your backup methodology must be reviewed. Even if the system is not a productive system, the SAP database hosted by SQL Server must be backed up periodically. Since Azure Storage keeps three images, a backup is now less important in respect to compensating a storage crash. The priority reason for maintaining a proper backup and recovery plan is more that you can compensate for logical/manual errors by providing point in time recovery capabilities. So the goal is to either use backups to restore the database back to a certain point in time or to use the backups in Azure to seed another system by copying the existing database. For example, you could transfer from a 2-Tier SAP configuration to a 3-Tier system setup of the same system by restoring a backup.</w:t>
      </w:r>
    </w:p>
    <w:p w:rsidR="00E46DE6" w:rsidRDefault="00E46DE6" w:rsidP="00E46DE6">
      <w:r>
        <w:t xml:space="preserve">There are three different ways to backup SQL Server to Azure Storage: </w:t>
      </w:r>
    </w:p>
    <w:p w:rsidR="00E46DE6" w:rsidRDefault="00E46DE6" w:rsidP="007328CE">
      <w:pPr>
        <w:pStyle w:val="ListParagraph"/>
        <w:numPr>
          <w:ilvl w:val="0"/>
          <w:numId w:val="19"/>
        </w:numPr>
        <w:spacing w:after="200"/>
        <w:jc w:val="left"/>
      </w:pPr>
      <w:r>
        <w:t xml:space="preserve">SQL Server 2012 CU4 and higher can natively backup databases to a URL.  This is detailed in the blog: </w:t>
      </w:r>
      <w:hyperlink r:id="rId59" w:history="1">
        <w:r w:rsidRPr="00A71302">
          <w:rPr>
            <w:rStyle w:val="Hyperlink"/>
            <w:b/>
            <w:bCs/>
            <w:lang w:val="en"/>
          </w:rPr>
          <w:t>New functionality in SQL Server 2014 – Part 5 – Backup/Restore Enhancements</w:t>
        </w:r>
      </w:hyperlink>
      <w:r>
        <w:t xml:space="preserve">. </w:t>
      </w:r>
      <w:r w:rsidR="00D53CD2">
        <w:t xml:space="preserve">See chapter </w:t>
      </w:r>
      <w:r w:rsidR="00D53CD2">
        <w:fldChar w:fldCharType="begin"/>
      </w:r>
      <w:r w:rsidR="00D53CD2">
        <w:instrText xml:space="preserve"> REF _Ref420428059 \r \h </w:instrText>
      </w:r>
      <w:r w:rsidR="00D53CD2">
        <w:fldChar w:fldCharType="separate"/>
      </w:r>
      <w:r w:rsidR="000F58CD">
        <w:t>5.5.1</w:t>
      </w:r>
      <w:r w:rsidR="00D53CD2">
        <w:fldChar w:fldCharType="end"/>
      </w:r>
    </w:p>
    <w:p w:rsidR="00E46DE6" w:rsidRDefault="00E46DE6" w:rsidP="007328CE">
      <w:pPr>
        <w:pStyle w:val="ListParagraph"/>
        <w:numPr>
          <w:ilvl w:val="0"/>
          <w:numId w:val="19"/>
        </w:numPr>
        <w:spacing w:after="200"/>
        <w:jc w:val="left"/>
      </w:pPr>
      <w:r>
        <w:t xml:space="preserve">SQL Server releases prior to SQL 2012 CU4 can use a redirection functionality to </w:t>
      </w:r>
      <w:proofErr w:type="spellStart"/>
      <w:r>
        <w:t>backup</w:t>
      </w:r>
      <w:proofErr w:type="spellEnd"/>
      <w:r>
        <w:t xml:space="preserve"> to a VHD and basically move the write stream towards an Azure </w:t>
      </w:r>
      <w:r w:rsidR="00D53CD2">
        <w:t>S</w:t>
      </w:r>
      <w:r>
        <w:t>torage location that has been configured</w:t>
      </w:r>
      <w:r w:rsidR="00D53CD2">
        <w:t xml:space="preserve">. See chapter </w:t>
      </w:r>
      <w:r w:rsidR="00D53CD2">
        <w:fldChar w:fldCharType="begin"/>
      </w:r>
      <w:r w:rsidR="00D53CD2">
        <w:instrText xml:space="preserve"> REF _Ref420428086 \r \h </w:instrText>
      </w:r>
      <w:r w:rsidR="00D53CD2">
        <w:fldChar w:fldCharType="separate"/>
      </w:r>
      <w:r w:rsidR="000F58CD">
        <w:t>5.5.2</w:t>
      </w:r>
      <w:r w:rsidR="00D53CD2">
        <w:fldChar w:fldCharType="end"/>
      </w:r>
    </w:p>
    <w:p w:rsidR="00E46DE6" w:rsidRDefault="00E46DE6" w:rsidP="007328CE">
      <w:pPr>
        <w:pStyle w:val="ListParagraph"/>
        <w:numPr>
          <w:ilvl w:val="0"/>
          <w:numId w:val="19"/>
        </w:numPr>
        <w:spacing w:after="200"/>
        <w:jc w:val="left"/>
      </w:pPr>
      <w:r>
        <w:t xml:space="preserve">The final method is to perform a conventional SQL Server backup to disk command onto a VHD disk device.  This is identical to the </w:t>
      </w:r>
      <w:r w:rsidR="00927E05">
        <w:t>on</w:t>
      </w:r>
      <w:r w:rsidR="00957549">
        <w:t>-</w:t>
      </w:r>
      <w:r w:rsidR="00927E05">
        <w:t>premises</w:t>
      </w:r>
      <w:r>
        <w:t xml:space="preserve"> deployment pattern and is not discussed in detail in this document.</w:t>
      </w:r>
    </w:p>
    <w:p w:rsidR="00E46DE6" w:rsidRDefault="00E46DE6" w:rsidP="00D92B05">
      <w:pPr>
        <w:pStyle w:val="Heading3"/>
      </w:pPr>
      <w:bookmarkStart w:id="45" w:name="_Ref420428059"/>
      <w:bookmarkStart w:id="46" w:name="_Toc432101784"/>
      <w:r>
        <w:t>SQL Server 2012 SP1 CU4 and later</w:t>
      </w:r>
      <w:bookmarkEnd w:id="45"/>
      <w:bookmarkEnd w:id="46"/>
    </w:p>
    <w:p w:rsidR="00E46DE6" w:rsidRDefault="00E46DE6" w:rsidP="00E46DE6">
      <w:r>
        <w:t>This functionality allows you to directly backup to Azure BLOB storage. Without this method, you must backup to other Azure VHDs which would consume VHD and IOPS capacity. The idea is basically this:</w:t>
      </w:r>
    </w:p>
    <w:p w:rsidR="00D23D59" w:rsidRDefault="002756DB" w:rsidP="007328CE">
      <w:pPr>
        <w:keepNext/>
        <w:jc w:val="center"/>
      </w:pPr>
      <w:r>
        <w:rPr>
          <w:noProof/>
          <w:lang w:val="de-DE" w:eastAsia="de-DE"/>
        </w:rPr>
        <w:object w:dxaOrig="13590" w:dyaOrig="10156" w14:anchorId="606961F5">
          <v:shape id="_x0000_i1026" type="#_x0000_t75" style="width:468pt;height:352.2pt" o:ole="">
            <v:imagedata r:id="rId60" o:title=""/>
          </v:shape>
          <o:OLEObject Type="Embed" ProgID="Visio.Drawing.15" ShapeID="_x0000_i1026" DrawAspect="Content" ObjectID="_1506411901" r:id="rId61"/>
        </w:object>
      </w:r>
    </w:p>
    <w:p w:rsidR="00E46DE6" w:rsidRPr="002C0173" w:rsidRDefault="00D23D59" w:rsidP="007328CE">
      <w:pPr>
        <w:pStyle w:val="Caption"/>
        <w:jc w:val="center"/>
      </w:pPr>
      <w:r>
        <w:t xml:space="preserve">Figure </w:t>
      </w:r>
      <w:fldSimple w:instr=" SEQ Figure \* ARABIC ">
        <w:r w:rsidR="000F58CD">
          <w:rPr>
            <w:noProof/>
          </w:rPr>
          <w:t>4</w:t>
        </w:r>
      </w:fldSimple>
      <w:r>
        <w:t xml:space="preserve"> </w:t>
      </w:r>
      <w:r w:rsidRPr="005769C7">
        <w:t>Using SQL Server 2012 Backup to Microsoft Azure Storage BLOB</w:t>
      </w:r>
    </w:p>
    <w:p w:rsidR="00E46DE6" w:rsidRDefault="00E46DE6" w:rsidP="00E46DE6">
      <w:bookmarkStart w:id="47" w:name="_Toc369166979"/>
      <w:r>
        <w:t xml:space="preserve">The advantage in this case is that one doesn’t need to spend VHDs to store SQL Server backups on. So you have fewer VHDs allocated and the whole bandwidth of VHD IOPS can be used for data and log files. Please note that the maximum size of a backup is limited to a maximum of 1 TB as documented in the section ‘Limitations’ in this article: </w:t>
      </w:r>
      <w:hyperlink r:id="rId62" w:history="1">
        <w:r w:rsidRPr="00047330">
          <w:rPr>
            <w:rStyle w:val="Hyperlink"/>
          </w:rPr>
          <w:t>http://msdn.microsoft.com/en-us/library/jj919148.aspx</w:t>
        </w:r>
      </w:hyperlink>
      <w:r>
        <w:t xml:space="preserve">. If the backup size, despite using SQL Server Backup compression would exceed 1 TB in size, the functionality described in the </w:t>
      </w:r>
      <w:hyperlink w:anchor="_SQL_Server_2012" w:history="1">
        <w:r w:rsidR="00E123F3" w:rsidRPr="00E123F3">
          <w:rPr>
            <w:rStyle w:val="Hyperlink"/>
          </w:rPr>
          <w:t xml:space="preserve">chapter </w:t>
        </w:r>
        <w:r w:rsidR="007328CE">
          <w:rPr>
            <w:rStyle w:val="Hyperlink"/>
          </w:rPr>
          <w:t>5</w:t>
        </w:r>
        <w:r w:rsidR="00E123F3" w:rsidRPr="00E123F3">
          <w:rPr>
            <w:rStyle w:val="Hyperlink"/>
          </w:rPr>
          <w:t>.</w:t>
        </w:r>
        <w:r w:rsidR="00E470D4">
          <w:rPr>
            <w:rStyle w:val="Hyperlink"/>
          </w:rPr>
          <w:t>5</w:t>
        </w:r>
        <w:r w:rsidR="00E123F3" w:rsidRPr="00E123F3">
          <w:rPr>
            <w:rStyle w:val="Hyperlink"/>
          </w:rPr>
          <w:t>.2</w:t>
        </w:r>
      </w:hyperlink>
      <w:r w:rsidR="00E123F3">
        <w:t xml:space="preserve"> in this document nee</w:t>
      </w:r>
      <w:r>
        <w:t>ds to be used.</w:t>
      </w:r>
    </w:p>
    <w:p w:rsidR="00AE7E12" w:rsidRDefault="00AE7E12" w:rsidP="00E46DE6">
      <w:r>
        <w:t xml:space="preserve">Related documentation describing the restore of databases from backups against Azure Blob Store: </w:t>
      </w:r>
      <w:hyperlink r:id="rId63" w:history="1">
        <w:r w:rsidRPr="00F425CE">
          <w:rPr>
            <w:rStyle w:val="Hyperlink"/>
          </w:rPr>
          <w:t>http://msdn.microsoft.com/en-us/library/dn449492.aspx</w:t>
        </w:r>
      </w:hyperlink>
      <w:r>
        <w:t xml:space="preserve"> recommend not to restore directly from Azure BLOB store if the backups is &gt;25GB. The recommendation in this article is simply based on performance considerations and not due to functional restrictions. </w:t>
      </w:r>
      <w:r w:rsidR="00F06D18">
        <w:t>Therefore,</w:t>
      </w:r>
      <w:r>
        <w:t xml:space="preserve"> different conditions may apply on a case by case basis.</w:t>
      </w:r>
    </w:p>
    <w:p w:rsidR="00E46DE6" w:rsidRDefault="00E46DE6" w:rsidP="00E46DE6">
      <w:r>
        <w:t>Documentation on how this type of backup is set up and leveraged can be found in this tutorial:</w:t>
      </w:r>
    </w:p>
    <w:p w:rsidR="00E46DE6" w:rsidRDefault="008729F2" w:rsidP="00E46DE6">
      <w:hyperlink r:id="rId64" w:history="1">
        <w:r w:rsidR="00E46DE6" w:rsidRPr="00BB3F96">
          <w:rPr>
            <w:rStyle w:val="Hyperlink"/>
          </w:rPr>
          <w:t>http://msdn.microsoft.com/en-us/library/jj720558.aspx</w:t>
        </w:r>
      </w:hyperlink>
      <w:r w:rsidR="00E46DE6">
        <w:t xml:space="preserve"> </w:t>
      </w:r>
    </w:p>
    <w:p w:rsidR="00E46DE6" w:rsidRDefault="00E46DE6" w:rsidP="00E46DE6">
      <w:r>
        <w:t>An example of the sequence of steps can be read here:</w:t>
      </w:r>
    </w:p>
    <w:p w:rsidR="00E46DE6" w:rsidRDefault="008729F2" w:rsidP="00E46DE6">
      <w:hyperlink r:id="rId65" w:anchor="complete" w:history="1">
        <w:r w:rsidR="00E46DE6" w:rsidRPr="00BB3F96">
          <w:rPr>
            <w:rStyle w:val="Hyperlink"/>
          </w:rPr>
          <w:t>http://msdn.microsoft.com/en-us/library/jj919148.aspx#complete</w:t>
        </w:r>
      </w:hyperlink>
      <w:r w:rsidR="00E46DE6">
        <w:t xml:space="preserve"> </w:t>
      </w:r>
    </w:p>
    <w:p w:rsidR="00E46DE6" w:rsidRDefault="002E1BFE" w:rsidP="00E46DE6">
      <w:r>
        <w:t>Automating backups,</w:t>
      </w:r>
      <w:r w:rsidR="00E46DE6">
        <w:t xml:space="preserve"> it is </w:t>
      </w:r>
      <w:r>
        <w:t xml:space="preserve">of </w:t>
      </w:r>
      <w:r w:rsidR="00E46DE6">
        <w:t xml:space="preserve">highest importance to make sure that the BLOBs </w:t>
      </w:r>
      <w:r>
        <w:t xml:space="preserve">for each backup </w:t>
      </w:r>
      <w:r w:rsidR="00E46DE6">
        <w:t xml:space="preserve">are named differently. Otherwise they will be overwritten and the restore chain is broken. </w:t>
      </w:r>
    </w:p>
    <w:p w:rsidR="00E46DE6" w:rsidRDefault="00E46DE6" w:rsidP="009A51CF">
      <w:pPr>
        <w:jc w:val="left"/>
      </w:pPr>
      <w:r>
        <w:t xml:space="preserve">In order not to mix up things between the 3 different types of backups, it </w:t>
      </w:r>
      <w:r w:rsidR="009A51CF">
        <w:t>is</w:t>
      </w:r>
      <w:r>
        <w:t xml:space="preserve"> advisable to create different containers underneath the storage account used for backups. The containers could be by VM only or by VM and Backup type. The schema could look like:</w:t>
      </w:r>
    </w:p>
    <w:p w:rsidR="00D23D59" w:rsidRDefault="00E46DE6" w:rsidP="004063C4">
      <w:pPr>
        <w:keepNext/>
        <w:jc w:val="center"/>
      </w:pPr>
      <w:r>
        <w:rPr>
          <w:noProof/>
        </w:rPr>
        <w:drawing>
          <wp:inline distT="0" distB="0" distL="0" distR="0" wp14:anchorId="520BC6C1" wp14:editId="28D4C6C3">
            <wp:extent cx="5786785" cy="304531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03943" cy="3054346"/>
                    </a:xfrm>
                    <a:prstGeom prst="rect">
                      <a:avLst/>
                    </a:prstGeom>
                    <a:noFill/>
                  </pic:spPr>
                </pic:pic>
              </a:graphicData>
            </a:graphic>
          </wp:inline>
        </w:drawing>
      </w:r>
    </w:p>
    <w:p w:rsidR="00E46DE6" w:rsidRPr="002C0173" w:rsidRDefault="00D23D59" w:rsidP="004063C4">
      <w:pPr>
        <w:pStyle w:val="Caption"/>
        <w:jc w:val="center"/>
      </w:pPr>
      <w:r>
        <w:t xml:space="preserve">Figure </w:t>
      </w:r>
      <w:fldSimple w:instr=" SEQ Figure \* ARABIC ">
        <w:r w:rsidR="000F58CD">
          <w:rPr>
            <w:noProof/>
          </w:rPr>
          <w:t>5</w:t>
        </w:r>
      </w:fldSimple>
      <w:r>
        <w:t xml:space="preserve"> </w:t>
      </w:r>
      <w:r w:rsidRPr="001E3225">
        <w:t>Using SQL Server 2012 Backup to Microsoft Azure Storage BLOB – Different containers under separate Storage Account</w:t>
      </w:r>
    </w:p>
    <w:p w:rsidR="00E46DE6" w:rsidRDefault="00E46DE6" w:rsidP="00E46DE6">
      <w:r>
        <w:t>In the example above, the backups would not be performed into the same storage account where the VMs are deployed. There would be a new storage account specifically for the backups. Within the storage accounts, there would be different containers created with a matrix of the type of backup and the VM name. Such segmentation will make it easier to administrate the backups of the different VMs.</w:t>
      </w:r>
    </w:p>
    <w:p w:rsidR="00E46DE6" w:rsidRDefault="00E46DE6" w:rsidP="00E46DE6">
      <w:r>
        <w:t xml:space="preserve">The BLOBs one directly writes the backups to, are not adding to the count of the VHDs of a VM. Hence one could maximize the maximum of VHDs mounted of the specific VM SKU for the data and transaction log file and still execute a backup against a storage container. </w:t>
      </w:r>
    </w:p>
    <w:p w:rsidR="00E46DE6" w:rsidRDefault="00E46DE6" w:rsidP="00D92B05">
      <w:pPr>
        <w:pStyle w:val="Heading3"/>
      </w:pPr>
      <w:bookmarkStart w:id="48" w:name="_SQL_Server_2012"/>
      <w:bookmarkStart w:id="49" w:name="_Ref420428086"/>
      <w:bookmarkStart w:id="50" w:name="_Toc432101785"/>
      <w:bookmarkEnd w:id="48"/>
      <w:r>
        <w:t>SQL Server 2012 SP1 CU3 and earlier releases</w:t>
      </w:r>
      <w:bookmarkEnd w:id="49"/>
      <w:bookmarkEnd w:id="50"/>
    </w:p>
    <w:p w:rsidR="00E46DE6" w:rsidRDefault="00E46DE6" w:rsidP="00E46DE6">
      <w:r>
        <w:t xml:space="preserve">The first step you must perform in order to achieve a backup directly against Azure Storage would be to download the </w:t>
      </w:r>
      <w:proofErr w:type="spellStart"/>
      <w:r>
        <w:t>msi</w:t>
      </w:r>
      <w:proofErr w:type="spellEnd"/>
      <w:r>
        <w:t xml:space="preserve"> which is linked to this KBA article: </w:t>
      </w:r>
      <w:hyperlink r:id="rId67" w:history="1">
        <w:r w:rsidRPr="00917065">
          <w:rPr>
            <w:rStyle w:val="Hyperlink"/>
          </w:rPr>
          <w:t>http://www.microsoft.com/en-us/download/details.aspx?id=40740</w:t>
        </w:r>
      </w:hyperlink>
      <w:r>
        <w:t xml:space="preserve"> </w:t>
      </w:r>
    </w:p>
    <w:p w:rsidR="00E46DE6" w:rsidRDefault="00E46DE6" w:rsidP="00E46DE6">
      <w:r>
        <w:lastRenderedPageBreak/>
        <w:t>Download the x64 installation file and the documentation. The file will install a program called: ‘</w:t>
      </w:r>
      <w:r w:rsidRPr="005C3079">
        <w:t xml:space="preserve">Microsoft SQL Server Backup to </w:t>
      </w:r>
      <w:r>
        <w:t>Microsoft</w:t>
      </w:r>
      <w:r w:rsidRPr="005C3079">
        <w:t xml:space="preserve"> Azure Tool</w:t>
      </w:r>
      <w:r>
        <w:t>’. Read the documentation of the product thoroughly.  The tool basically works in the following way:</w:t>
      </w:r>
    </w:p>
    <w:p w:rsidR="00E46DE6" w:rsidRDefault="00E46DE6" w:rsidP="004063C4">
      <w:pPr>
        <w:pStyle w:val="ListParagraph"/>
        <w:numPr>
          <w:ilvl w:val="0"/>
          <w:numId w:val="17"/>
        </w:numPr>
        <w:spacing w:after="200"/>
        <w:jc w:val="left"/>
      </w:pPr>
      <w:r>
        <w:t>From the SQL Server side, a disk location for the SQL Server backup is defined (don’t use the D:\ drive for this)</w:t>
      </w:r>
      <w:r w:rsidR="009A51CF">
        <w:t>.</w:t>
      </w:r>
    </w:p>
    <w:p w:rsidR="00E46DE6" w:rsidRDefault="00E46DE6" w:rsidP="004063C4">
      <w:pPr>
        <w:pStyle w:val="ListParagraph"/>
        <w:numPr>
          <w:ilvl w:val="0"/>
          <w:numId w:val="17"/>
        </w:numPr>
        <w:spacing w:after="200"/>
        <w:jc w:val="left"/>
      </w:pPr>
      <w:r>
        <w:t>The tool will allow you to define rules which can be used to direct different types of backups to different Azure Storage containers.</w:t>
      </w:r>
    </w:p>
    <w:p w:rsidR="00E46DE6" w:rsidRDefault="00E46DE6" w:rsidP="004063C4">
      <w:pPr>
        <w:pStyle w:val="ListParagraph"/>
        <w:numPr>
          <w:ilvl w:val="0"/>
          <w:numId w:val="17"/>
        </w:numPr>
        <w:spacing w:after="200"/>
        <w:jc w:val="left"/>
      </w:pPr>
      <w:r>
        <w:t>Once the rules are in place, the tool will redirect the write stream of the backup to one of the VHDs/disks to the Azure Storage location which was defined earlier</w:t>
      </w:r>
      <w:r w:rsidR="009A51CF">
        <w:t>.</w:t>
      </w:r>
    </w:p>
    <w:p w:rsidR="00E46DE6" w:rsidRPr="004063C4" w:rsidRDefault="00E46DE6" w:rsidP="004063C4">
      <w:pPr>
        <w:pStyle w:val="ListParagraph"/>
        <w:numPr>
          <w:ilvl w:val="0"/>
          <w:numId w:val="17"/>
        </w:numPr>
        <w:spacing w:after="200"/>
        <w:jc w:val="left"/>
      </w:pPr>
      <w:r>
        <w:t xml:space="preserve">The tool will leave a small </w:t>
      </w:r>
      <w:r w:rsidR="004063C4">
        <w:t xml:space="preserve">stub </w:t>
      </w:r>
      <w:r>
        <w:t xml:space="preserve">file of a few KB size on the VHD/Disk which was defined for the SQL Server backup. </w:t>
      </w:r>
      <w:r w:rsidRPr="001D4980">
        <w:rPr>
          <w:b/>
        </w:rPr>
        <w:t>This file should be left on the storage location since it is required to restore again from Azure Storage</w:t>
      </w:r>
      <w:r w:rsidR="009A51CF">
        <w:rPr>
          <w:b/>
        </w:rPr>
        <w:t>.</w:t>
      </w:r>
    </w:p>
    <w:p w:rsidR="004063C4" w:rsidRDefault="004063C4" w:rsidP="004063C4">
      <w:pPr>
        <w:pStyle w:val="ListParagraph"/>
        <w:numPr>
          <w:ilvl w:val="1"/>
          <w:numId w:val="17"/>
        </w:numPr>
      </w:pPr>
      <w:r>
        <w:t xml:space="preserve">If you have lost the stub file (e.g. through loss of the storage media that contained the stub file) and you have chosen the option of backing up to a Windows Azure Storage account, you may recover the stub file through Windows Azure Storage by downloading it from the storage container in which it was placed. You should then place the stub file into a folder on the local machine where the Tool is configured to detect and upload to the same container with the same encryption password if encryption was used with the original rule. </w:t>
      </w:r>
    </w:p>
    <w:p w:rsidR="004063C4" w:rsidRDefault="004063C4" w:rsidP="004063C4">
      <w:pPr>
        <w:pStyle w:val="ListParagraph"/>
        <w:spacing w:after="200"/>
        <w:jc w:val="left"/>
      </w:pPr>
    </w:p>
    <w:p w:rsidR="00E46DE6" w:rsidRDefault="00E46DE6" w:rsidP="00E46DE6">
      <w:r>
        <w:t xml:space="preserve">This means the schema as described above for more recent releases of SQL Server can be put in place as well for SQL Server releases which are not allowing direct address an Azure Storage location. </w:t>
      </w:r>
    </w:p>
    <w:p w:rsidR="002B7C9E" w:rsidRDefault="00E46DE6" w:rsidP="00E46DE6">
      <w:r>
        <w:t>This method should not be used with more recent SQL Server releases which support backing up natively against Azure Storage.</w:t>
      </w:r>
      <w:r w:rsidR="009A51CF">
        <w:t xml:space="preserve"> </w:t>
      </w:r>
      <w:r w:rsidR="004077CD">
        <w:t xml:space="preserve">Exceptions are where </w:t>
      </w:r>
      <w:r w:rsidR="009A51CF">
        <w:t>limitations of the native backup into Azure</w:t>
      </w:r>
      <w:r w:rsidR="004077CD">
        <w:t xml:space="preserve"> are blocking native backup execution into Azure.</w:t>
      </w:r>
    </w:p>
    <w:p w:rsidR="00E46DE6" w:rsidRDefault="002B7C9E" w:rsidP="00D92B05">
      <w:pPr>
        <w:pStyle w:val="Heading3"/>
      </w:pPr>
      <w:bookmarkStart w:id="51" w:name="_Toc432101786"/>
      <w:r>
        <w:t>Other possibilities to backup SQL Server databases</w:t>
      </w:r>
      <w:bookmarkEnd w:id="51"/>
    </w:p>
    <w:p w:rsidR="002B7C9E" w:rsidRDefault="002B7C9E" w:rsidP="002B7C9E">
      <w:r>
        <w:t>Other possibilities to backup databases is to attach additional VHDs to a VM that you use to store backups on. In such a case you would need to make sure that the VHDs are not running full. If that is the case, you would need to unmount the VHD and so to speak ‘archive’ it and replace it with a new empty VHD. If you go down that path, you want to keep these VHDs in separate Azure Storage Accounts from the ones that the VHDs with the database files.</w:t>
      </w:r>
    </w:p>
    <w:p w:rsidR="002B7C9E" w:rsidRDefault="002B7C9E" w:rsidP="002B7C9E">
      <w:r>
        <w:t>A second possibility is to use a large VM that can have many VHDs attached. E.g. D14 with 32VHD</w:t>
      </w:r>
      <w:r w:rsidR="00351DF4">
        <w:t xml:space="preserve">s. Use Storage Spaces to build a flexible environment where you could build shares that are used then as backup targets for the different DBMS servers. </w:t>
      </w:r>
    </w:p>
    <w:p w:rsidR="00D85E2F" w:rsidRPr="002B7C9E" w:rsidRDefault="00D85E2F" w:rsidP="002B7C9E">
      <w:r>
        <w:t xml:space="preserve">Some practices got documented here as well: </w:t>
      </w:r>
      <w:hyperlink r:id="rId68" w:history="1">
        <w:r w:rsidRPr="00B50940">
          <w:rPr>
            <w:rStyle w:val="Hyperlink"/>
            <w:rFonts w:ascii="Segoe UI" w:hAnsi="Segoe UI" w:cs="Segoe UI"/>
            <w:sz w:val="20"/>
            <w:szCs w:val="20"/>
          </w:rPr>
          <w:t>http://blogs.msdn.com/b/sqlcat/archive/2015/02/26/large-sql-server-database-backup-on-an-azure-vm-and-archiving.aspx</w:t>
        </w:r>
      </w:hyperlink>
      <w:r>
        <w:rPr>
          <w:rFonts w:ascii="Segoe UI" w:hAnsi="Segoe UI" w:cs="Segoe UI"/>
          <w:color w:val="000000"/>
          <w:sz w:val="20"/>
          <w:szCs w:val="20"/>
        </w:rPr>
        <w:t xml:space="preserve"> </w:t>
      </w:r>
    </w:p>
    <w:p w:rsidR="00E46DE6" w:rsidRDefault="00E46DE6" w:rsidP="00D92B05">
      <w:pPr>
        <w:pStyle w:val="Heading3"/>
      </w:pPr>
      <w:bookmarkStart w:id="52" w:name="_Toc432101787"/>
      <w:r>
        <w:lastRenderedPageBreak/>
        <w:t>Performance considerations for backups/restores</w:t>
      </w:r>
      <w:bookmarkEnd w:id="52"/>
    </w:p>
    <w:p w:rsidR="00E46DE6" w:rsidRDefault="00E46DE6" w:rsidP="00E46DE6">
      <w:r>
        <w:t xml:space="preserve">As in bare-metal deployments, backup/restore performance is dependent on how many volumes can be read in parallel and what the throughput of those volumes might be. In addition, the CPU consumption used by backup compression may play a significant role on VMs with just up to 8 CPU threads. </w:t>
      </w:r>
      <w:r w:rsidR="00351DF4">
        <w:t>Therefore,</w:t>
      </w:r>
      <w:r>
        <w:t xml:space="preserve"> one can assume:</w:t>
      </w:r>
    </w:p>
    <w:p w:rsidR="00E46DE6" w:rsidRDefault="00E46DE6" w:rsidP="00351DF4">
      <w:pPr>
        <w:pStyle w:val="ListParagraph"/>
        <w:numPr>
          <w:ilvl w:val="0"/>
          <w:numId w:val="10"/>
        </w:numPr>
        <w:spacing w:after="200"/>
        <w:jc w:val="left"/>
      </w:pPr>
      <w:r>
        <w:t>The fewer the number of VHDs used to store the data files, the smaller the overall throughput in reading</w:t>
      </w:r>
      <w:r w:rsidR="004077CD">
        <w:t>.</w:t>
      </w:r>
    </w:p>
    <w:p w:rsidR="00E46DE6" w:rsidRDefault="00E46DE6" w:rsidP="00351DF4">
      <w:pPr>
        <w:pStyle w:val="ListParagraph"/>
        <w:numPr>
          <w:ilvl w:val="0"/>
          <w:numId w:val="10"/>
        </w:numPr>
        <w:spacing w:after="200"/>
        <w:jc w:val="left"/>
      </w:pPr>
      <w:r>
        <w:t>The smaller the number of CPU threads in the VM, the more severe the impact of backup compression</w:t>
      </w:r>
      <w:r w:rsidR="004077CD">
        <w:t>.</w:t>
      </w:r>
    </w:p>
    <w:p w:rsidR="00E46DE6" w:rsidRDefault="00E46DE6" w:rsidP="00351DF4">
      <w:pPr>
        <w:pStyle w:val="ListParagraph"/>
        <w:numPr>
          <w:ilvl w:val="0"/>
          <w:numId w:val="10"/>
        </w:numPr>
        <w:spacing w:after="200"/>
        <w:jc w:val="left"/>
      </w:pPr>
      <w:r>
        <w:t>The fewer targets (BLOBs or VHDs) to write the backup to, the lesser the throughput</w:t>
      </w:r>
      <w:r w:rsidR="004077CD">
        <w:t>.</w:t>
      </w:r>
    </w:p>
    <w:p w:rsidR="00351DF4" w:rsidRDefault="00351DF4" w:rsidP="00351DF4">
      <w:pPr>
        <w:pStyle w:val="ListParagraph"/>
        <w:numPr>
          <w:ilvl w:val="0"/>
          <w:numId w:val="10"/>
        </w:numPr>
        <w:spacing w:after="200"/>
        <w:jc w:val="left"/>
      </w:pPr>
      <w:r>
        <w:t xml:space="preserve">The smaller the VM size, the smaller the storage throughput quota writing and reading from Azure Storage. Independent of whether the backups are directly stored on Azure Blob or whether they are stored in </w:t>
      </w:r>
      <w:r w:rsidR="004B625C">
        <w:t>VHDs that again are stored in Azure Blobs.</w:t>
      </w:r>
    </w:p>
    <w:p w:rsidR="00E46DE6" w:rsidRDefault="00E46DE6" w:rsidP="00E46DE6">
      <w:r>
        <w:t xml:space="preserve">When using a Microsoft Azure Storage BLOB as the backup target in more recent releases, you are restricted to designating only one URL target for each specific backup. </w:t>
      </w:r>
    </w:p>
    <w:p w:rsidR="00E46DE6" w:rsidRDefault="00E46DE6" w:rsidP="00E46DE6">
      <w:r>
        <w:t>But when using the ‘</w:t>
      </w:r>
      <w:r w:rsidRPr="005C3079">
        <w:t xml:space="preserve">Microsoft SQL Server Backup to </w:t>
      </w:r>
      <w:r>
        <w:t>Microsoft</w:t>
      </w:r>
      <w:r w:rsidRPr="005C3079">
        <w:t xml:space="preserve"> Azure Tool</w:t>
      </w:r>
      <w:r>
        <w:t xml:space="preserve">’ in older releases, </w:t>
      </w:r>
      <w:r w:rsidR="00965111">
        <w:t>you</w:t>
      </w:r>
      <w:r>
        <w:t xml:space="preserve"> can define more than one file target. With more than one target, the backup can scale and the throughput of the backup is higher. This would result then in multiple files as well in the Azure Storage account. In our testing, using multiple file destinations one can definitely achieve the throughput which one could achieve with the backup extensions implemented in from SQL Server 2012 SP1 CU4 on. </w:t>
      </w:r>
      <w:r w:rsidR="00965111">
        <w:t>You also are not blocked by the 1TB limit as in the native backup into Azure.</w:t>
      </w:r>
    </w:p>
    <w:p w:rsidR="00E46DE6" w:rsidRPr="007B45DD" w:rsidRDefault="004B625C" w:rsidP="00E46DE6">
      <w:r>
        <w:t>However,</w:t>
      </w:r>
      <w:r w:rsidR="00E46DE6">
        <w:t xml:space="preserve"> keep in mind, the throughput also is dependent on the location of the Azure Storage Account </w:t>
      </w:r>
      <w:r w:rsidR="00965111">
        <w:t>you use</w:t>
      </w:r>
      <w:r w:rsidR="00E46DE6">
        <w:t xml:space="preserve"> for the backup. An idea might be to locate the storage account in a different region than the VMs are running in. E.g. </w:t>
      </w:r>
      <w:r w:rsidR="00965111">
        <w:t>you</w:t>
      </w:r>
      <w:r w:rsidR="00E46DE6">
        <w:t xml:space="preserve"> would run the VM configuration in West-Europe, but put the Storage Account that </w:t>
      </w:r>
      <w:r w:rsidR="00042907">
        <w:t>you use</w:t>
      </w:r>
      <w:r w:rsidR="00E46DE6">
        <w:t xml:space="preserve"> to back</w:t>
      </w:r>
      <w:r w:rsidR="00D23D59">
        <w:t xml:space="preserve"> </w:t>
      </w:r>
      <w:r w:rsidR="00E46DE6">
        <w:t xml:space="preserve">up against in North-Europe. </w:t>
      </w:r>
      <w:r w:rsidR="00042907">
        <w:t>T</w:t>
      </w:r>
      <w:r w:rsidR="00E46DE6">
        <w:t>hat certainly will have impact on the backup throughput and is not likely to generate a throughput of 150MB/sec as it seems to be possible in cases where the target storage and the VMs are running in the same regional datacenter.</w:t>
      </w:r>
    </w:p>
    <w:p w:rsidR="00E46DE6" w:rsidRDefault="00E46DE6" w:rsidP="00D92B05">
      <w:pPr>
        <w:pStyle w:val="Heading3"/>
      </w:pPr>
      <w:bookmarkStart w:id="53" w:name="_Toc420504028"/>
      <w:bookmarkStart w:id="54" w:name="_Toc432101788"/>
      <w:bookmarkEnd w:id="53"/>
      <w:r>
        <w:t>Managing Backup BLOBs</w:t>
      </w:r>
      <w:bookmarkEnd w:id="54"/>
    </w:p>
    <w:p w:rsidR="00E46DE6" w:rsidRDefault="00E46DE6" w:rsidP="00E46DE6">
      <w:r>
        <w:t xml:space="preserve">There is a requirement to manage the backups on your own. Since the expectation is that many blobs will be created by executing frequent transaction log backups, administration of those blobs easily can overburden the Azure Portal. </w:t>
      </w:r>
      <w:r w:rsidR="00997665">
        <w:t>Therefore,</w:t>
      </w:r>
      <w:r>
        <w:t xml:space="preserve"> it is recommendable to leverage a 3</w:t>
      </w:r>
      <w:r w:rsidRPr="00832EEE">
        <w:rPr>
          <w:vertAlign w:val="superscript"/>
        </w:rPr>
        <w:t>rd</w:t>
      </w:r>
      <w:r>
        <w:t xml:space="preserve"> party Azure Storage Explorer. There are several good ones available which can help to manage an Azure storage account. There is a </w:t>
      </w:r>
      <w:proofErr w:type="spellStart"/>
      <w:r>
        <w:t>codeplex</w:t>
      </w:r>
      <w:proofErr w:type="spellEnd"/>
      <w:r>
        <w:t xml:space="preserve"> project which can be found here:</w:t>
      </w:r>
    </w:p>
    <w:p w:rsidR="00E46DE6" w:rsidRDefault="008729F2" w:rsidP="00E46DE6">
      <w:hyperlink r:id="rId69" w:history="1">
        <w:r w:rsidR="00E46DE6" w:rsidRPr="00BB3F96">
          <w:rPr>
            <w:rStyle w:val="Hyperlink"/>
          </w:rPr>
          <w:t>http://azurestorageexplorer.codeplex.com/downloads/get/391105</w:t>
        </w:r>
      </w:hyperlink>
      <w:r w:rsidR="00E46DE6">
        <w:t xml:space="preserve"> </w:t>
      </w:r>
    </w:p>
    <w:p w:rsidR="00E46DE6" w:rsidRDefault="00E46DE6" w:rsidP="00E46DE6">
      <w:r>
        <w:t>There also are professional editions of Azure Storage Explorers which can be found here:</w:t>
      </w:r>
    </w:p>
    <w:p w:rsidR="00E46DE6" w:rsidRDefault="008729F2" w:rsidP="00E46DE6">
      <w:hyperlink r:id="rId70" w:history="1">
        <w:r w:rsidR="00E46DE6" w:rsidRPr="00BB3F96">
          <w:rPr>
            <w:rStyle w:val="Hyperlink"/>
          </w:rPr>
          <w:t>http://www.cerebrata.com/</w:t>
        </w:r>
      </w:hyperlink>
    </w:p>
    <w:p w:rsidR="00E46DE6" w:rsidRDefault="008729F2" w:rsidP="00E46DE6">
      <w:hyperlink r:id="rId71" w:history="1">
        <w:r w:rsidR="00E46DE6" w:rsidRPr="00BB3F96">
          <w:rPr>
            <w:rStyle w:val="Hyperlink"/>
          </w:rPr>
          <w:t>http://clumsyleaf.com/products/cloudxplorer</w:t>
        </w:r>
      </w:hyperlink>
      <w:r w:rsidR="00E46DE6">
        <w:t xml:space="preserve"> </w:t>
      </w:r>
    </w:p>
    <w:p w:rsidR="002B7C9E" w:rsidRDefault="002B7C9E" w:rsidP="00D92B05">
      <w:pPr>
        <w:pStyle w:val="Heading3"/>
      </w:pPr>
      <w:bookmarkStart w:id="55" w:name="_Toc420504030"/>
      <w:bookmarkStart w:id="56" w:name="_Toc432101789"/>
      <w:bookmarkEnd w:id="55"/>
      <w:r>
        <w:t>Azure VM backup</w:t>
      </w:r>
      <w:bookmarkEnd w:id="56"/>
    </w:p>
    <w:p w:rsidR="002B7C9E" w:rsidRDefault="002B7C9E" w:rsidP="002B7C9E">
      <w:r>
        <w:t xml:space="preserve">VMs within the SAP system can be backed up using Azure Virtual Machine Backup functionality. Azure Virtual Machine Backup got introduced early in </w:t>
      </w:r>
      <w:r w:rsidR="00460951">
        <w:t xml:space="preserve">the year </w:t>
      </w:r>
      <w:r>
        <w:t xml:space="preserve">2015 and meanwhile is a standard method to </w:t>
      </w:r>
      <w:proofErr w:type="spellStart"/>
      <w:r>
        <w:t>backup</w:t>
      </w:r>
      <w:proofErr w:type="spellEnd"/>
      <w:r>
        <w:t xml:space="preserve"> a complete VM in Azure. Azure Backup stores the backups in Azure and allows a restore of a VM again. </w:t>
      </w:r>
    </w:p>
    <w:p w:rsidR="002B7C9E" w:rsidRDefault="002B7C9E" w:rsidP="002B7C9E">
      <w:r>
        <w:t xml:space="preserve">VMs that run databases can be backed up in a consistent manner as well if the DBMS systems supports the Windows VSS (Volume Shadow Copy Service - </w:t>
      </w:r>
      <w:hyperlink r:id="rId72" w:history="1">
        <w:r w:rsidRPr="005028E1">
          <w:rPr>
            <w:rStyle w:val="Hyperlink"/>
          </w:rPr>
          <w:t>https://msdn.microsoft.com/en-us/library/windows/desktop/bb968832(v=vs.85).aspx</w:t>
        </w:r>
      </w:hyperlink>
      <w:r>
        <w:t xml:space="preserve"> ) as SQL Server does. So using Azure VM backup could be a way to get to a restorable backup of a SAP database. However, be aware that based on Azure VM backups point-in-time restores of databases is not possible. Therefore, the recommendation is to perform backups of databases with DBMS functionality instead of relying on Azure VM Backup</w:t>
      </w:r>
      <w:r w:rsidR="00D92B05">
        <w:t>.</w:t>
      </w:r>
    </w:p>
    <w:p w:rsidR="002B7C9E" w:rsidRDefault="002B7C9E" w:rsidP="002B7C9E">
      <w:r>
        <w:t xml:space="preserve">To get familiar with Azure Virtual Machine Backup please start here: </w:t>
      </w:r>
      <w:hyperlink r:id="rId73" w:history="1">
        <w:r w:rsidRPr="005028E1">
          <w:rPr>
            <w:rStyle w:val="Hyperlink"/>
            <w:rFonts w:ascii="Segoe UI" w:hAnsi="Segoe UI" w:cs="Segoe UI"/>
            <w:sz w:val="20"/>
            <w:szCs w:val="20"/>
          </w:rPr>
          <w:t>http://azure.microsoft.com/en-us/documentation/services/backup/</w:t>
        </w:r>
      </w:hyperlink>
      <w:r>
        <w:rPr>
          <w:rFonts w:ascii="Segoe UI" w:hAnsi="Segoe UI" w:cs="Segoe UI"/>
          <w:color w:val="000000"/>
          <w:sz w:val="20"/>
          <w:szCs w:val="20"/>
        </w:rPr>
        <w:t xml:space="preserve"> </w:t>
      </w:r>
      <w:r w:rsidR="00997665">
        <w:rPr>
          <w:rFonts w:ascii="Segoe UI" w:hAnsi="Segoe UI" w:cs="Segoe UI"/>
          <w:color w:val="000000"/>
          <w:sz w:val="20"/>
          <w:szCs w:val="20"/>
        </w:rPr>
        <w:t xml:space="preserve">. </w:t>
      </w:r>
    </w:p>
    <w:p w:rsidR="002B7C9E" w:rsidRDefault="002B7C9E" w:rsidP="00E46DE6"/>
    <w:p w:rsidR="00E46DE6" w:rsidRDefault="00E46DE6" w:rsidP="00E46DE6">
      <w:pPr>
        <w:pStyle w:val="Heading2"/>
      </w:pPr>
      <w:bookmarkStart w:id="57" w:name="_Using_a_SQL"/>
      <w:bookmarkStart w:id="58" w:name="_Toc432101790"/>
      <w:bookmarkEnd w:id="57"/>
      <w:r>
        <w:t xml:space="preserve">Using a SQL Server images out </w:t>
      </w:r>
      <w:bookmarkEnd w:id="47"/>
      <w:r>
        <w:t>of the Microsoft Azure Gallery</w:t>
      </w:r>
      <w:bookmarkEnd w:id="58"/>
    </w:p>
    <w:p w:rsidR="00E46DE6" w:rsidRDefault="00E46DE6" w:rsidP="00E46DE6">
      <w:r>
        <w:t>Microsoft offers VMs in the general gallery which already contain</w:t>
      </w:r>
      <w:r w:rsidR="000A71A2">
        <w:t>s</w:t>
      </w:r>
      <w:r>
        <w:t xml:space="preserve"> versions of SQL Server. For SAP customers who require licenses for SQL Server and Windows, this might be an opportunity to basically cover the need for licenses by spinning up VMs with SQL Server already installed. In order to use such images for SAP, the following considerations need to be made:</w:t>
      </w:r>
    </w:p>
    <w:p w:rsidR="00E46DE6" w:rsidRDefault="00E46DE6" w:rsidP="00D92B05">
      <w:pPr>
        <w:pStyle w:val="ListParagraph"/>
        <w:numPr>
          <w:ilvl w:val="0"/>
          <w:numId w:val="7"/>
        </w:numPr>
        <w:spacing w:after="200"/>
        <w:jc w:val="left"/>
      </w:pPr>
      <w:r>
        <w:t xml:space="preserve">The SQL Server non-Evaluation versions acquire higher costs than just a ‘Windows-only’ VM out of the gallery. Please see these articles to compare prices: </w:t>
      </w:r>
      <w:hyperlink r:id="rId74" w:history="1">
        <w:r w:rsidRPr="008B76C5">
          <w:rPr>
            <w:rStyle w:val="Hyperlink"/>
          </w:rPr>
          <w:t>http://www.windowsazure.com/en-us/pricing/details/virtual-machines/</w:t>
        </w:r>
      </w:hyperlink>
      <w:r>
        <w:t xml:space="preserve"> and </w:t>
      </w:r>
      <w:hyperlink r:id="rId75" w:anchor="service-sql-server" w:history="1">
        <w:r w:rsidRPr="008B76C5">
          <w:rPr>
            <w:rStyle w:val="Hyperlink"/>
          </w:rPr>
          <w:t>http://www.windowsazure.com/en-us/pricing/details/virtual-machines/#service-sql-server</w:t>
        </w:r>
      </w:hyperlink>
      <w:r>
        <w:rPr>
          <w:rStyle w:val="Hyperlink"/>
        </w:rPr>
        <w:t>.</w:t>
      </w:r>
      <w:r>
        <w:t xml:space="preserve"> </w:t>
      </w:r>
    </w:p>
    <w:p w:rsidR="00E46DE6" w:rsidRDefault="00042907" w:rsidP="00D92B05">
      <w:pPr>
        <w:pStyle w:val="ListParagraph"/>
        <w:numPr>
          <w:ilvl w:val="0"/>
          <w:numId w:val="7"/>
        </w:numPr>
        <w:spacing w:after="200"/>
      </w:pPr>
      <w:r>
        <w:t>You</w:t>
      </w:r>
      <w:r w:rsidR="00E46DE6">
        <w:t xml:space="preserve"> only can use SQL Server releases which are supported by SAP, like SQL Server 2012.</w:t>
      </w:r>
    </w:p>
    <w:p w:rsidR="00E46DE6" w:rsidRDefault="00E46DE6" w:rsidP="00D92B05">
      <w:pPr>
        <w:pStyle w:val="ListParagraph"/>
        <w:numPr>
          <w:ilvl w:val="0"/>
          <w:numId w:val="7"/>
        </w:numPr>
        <w:spacing w:after="200"/>
      </w:pPr>
      <w:r>
        <w:t>The collation of the SQL Server instance which is installed in the VMs offered in the Gallery is not the collation SAP NetWeaver requires the SQL Server instance to run. You can change the collation though with the directions in the following section.</w:t>
      </w:r>
    </w:p>
    <w:p w:rsidR="00E46DE6" w:rsidRDefault="00E46DE6" w:rsidP="00D92B05">
      <w:pPr>
        <w:pStyle w:val="Heading3"/>
      </w:pPr>
      <w:bookmarkStart w:id="59" w:name="_Toc432101791"/>
      <w:r>
        <w:t>Changing the SQL Server Collation of a Microsoft Windows/SQL Server VM</w:t>
      </w:r>
      <w:bookmarkEnd w:id="59"/>
    </w:p>
    <w:p w:rsidR="00E46DE6" w:rsidRDefault="00E46DE6" w:rsidP="00E46DE6">
      <w:r>
        <w:t xml:space="preserve">Since the Gallery image of a Windows/SQL Server Gallery VM is not what SAP NetWeaver applications require, it needs to be changed immediately after the deployment. </w:t>
      </w:r>
      <w:r w:rsidR="009D3E9F">
        <w:t>For SQL Server 2012, t</w:t>
      </w:r>
      <w:r>
        <w:t>his can be done with the following steps as soon as the VM has been deployed and an administrator is able to log into the deployed VM:</w:t>
      </w:r>
    </w:p>
    <w:p w:rsidR="00E46DE6" w:rsidRDefault="00E46DE6" w:rsidP="00D92B05">
      <w:pPr>
        <w:pStyle w:val="ListParagraph"/>
        <w:numPr>
          <w:ilvl w:val="0"/>
          <w:numId w:val="8"/>
        </w:numPr>
        <w:spacing w:after="200"/>
      </w:pPr>
      <w:r>
        <w:t>Open a Windows Command Window ‘as administrator’</w:t>
      </w:r>
      <w:r w:rsidR="00042907">
        <w:t>.</w:t>
      </w:r>
    </w:p>
    <w:p w:rsidR="00E46DE6" w:rsidRDefault="00E46DE6" w:rsidP="00D92B05">
      <w:pPr>
        <w:pStyle w:val="ListParagraph"/>
        <w:numPr>
          <w:ilvl w:val="0"/>
          <w:numId w:val="8"/>
        </w:numPr>
        <w:spacing w:after="200"/>
        <w:jc w:val="left"/>
      </w:pPr>
      <w:r>
        <w:t xml:space="preserve">Change the directory to </w:t>
      </w:r>
      <w:r w:rsidRPr="007A6D24">
        <w:t>C:\Program Files\Microsoft SQL Server\110\Setup Bootstrap\SQLServer2012</w:t>
      </w:r>
      <w:r w:rsidR="00042907">
        <w:t>.</w:t>
      </w:r>
    </w:p>
    <w:p w:rsidR="00E46DE6" w:rsidRDefault="00E46DE6" w:rsidP="00D92B05">
      <w:pPr>
        <w:pStyle w:val="ListParagraph"/>
        <w:numPr>
          <w:ilvl w:val="0"/>
          <w:numId w:val="8"/>
        </w:numPr>
        <w:spacing w:after="200"/>
        <w:jc w:val="left"/>
      </w:pPr>
      <w:r>
        <w:lastRenderedPageBreak/>
        <w:t xml:space="preserve">Execute the command: </w:t>
      </w:r>
      <w:r w:rsidRPr="007A6D24">
        <w:t>Setup.exe /QUIET /ACTION=REBUILDDATABASE /INSTANCENAME=MSSQLSERVER /SQLSYSADMINACCOUNTS=&lt;</w:t>
      </w:r>
      <w:proofErr w:type="spellStart"/>
      <w:r w:rsidRPr="007A6D24">
        <w:t>local</w:t>
      </w:r>
      <w:r>
        <w:t>_</w:t>
      </w:r>
      <w:r w:rsidRPr="007A6D24">
        <w:t>admin</w:t>
      </w:r>
      <w:r>
        <w:t>_</w:t>
      </w:r>
      <w:r w:rsidRPr="007A6D24">
        <w:t>account</w:t>
      </w:r>
      <w:r>
        <w:t>_</w:t>
      </w:r>
      <w:r w:rsidRPr="007A6D24">
        <w:t>name</w:t>
      </w:r>
      <w:proofErr w:type="spellEnd"/>
      <w:r w:rsidRPr="007A6D24">
        <w:t>&gt; /SQLCOLLATION=SQL_Latin1_General_Cp850_BIN2</w:t>
      </w:r>
      <w:r w:rsidR="00042907">
        <w:t xml:space="preserve">   </w:t>
      </w:r>
    </w:p>
    <w:p w:rsidR="00E46DE6" w:rsidRDefault="00E46DE6" w:rsidP="00D92B05">
      <w:pPr>
        <w:pStyle w:val="ListParagraph"/>
        <w:numPr>
          <w:ilvl w:val="1"/>
          <w:numId w:val="8"/>
        </w:numPr>
        <w:spacing w:after="200"/>
      </w:pPr>
      <w:r>
        <w:t>&lt;</w:t>
      </w:r>
      <w:proofErr w:type="spellStart"/>
      <w:r w:rsidRPr="007A6D24">
        <w:t>local</w:t>
      </w:r>
      <w:r>
        <w:t>_</w:t>
      </w:r>
      <w:r w:rsidRPr="007A6D24">
        <w:t>admin</w:t>
      </w:r>
      <w:r>
        <w:t>_</w:t>
      </w:r>
      <w:r w:rsidRPr="007A6D24">
        <w:t>account</w:t>
      </w:r>
      <w:r>
        <w:t>_</w:t>
      </w:r>
      <w:r w:rsidRPr="007A6D24">
        <w:t>name</w:t>
      </w:r>
      <w:proofErr w:type="spellEnd"/>
      <w:r w:rsidRPr="007A6D24">
        <w:t>&gt;</w:t>
      </w:r>
      <w:r>
        <w:t xml:space="preserve"> is the account which was defined as the administrator account when deploying the VM for the first time through the gallery.</w:t>
      </w:r>
    </w:p>
    <w:p w:rsidR="00E46DE6" w:rsidRDefault="00E46DE6" w:rsidP="00E46DE6">
      <w:r>
        <w:t>The process should take between 2 and 5minutes. In order to make sure whether the step ended up with the correct result, please perform the following steps:</w:t>
      </w:r>
    </w:p>
    <w:p w:rsidR="00E46DE6" w:rsidRDefault="00E46DE6" w:rsidP="00D92B05">
      <w:pPr>
        <w:pStyle w:val="ListParagraph"/>
        <w:numPr>
          <w:ilvl w:val="0"/>
          <w:numId w:val="9"/>
        </w:numPr>
        <w:spacing w:after="200"/>
      </w:pPr>
      <w:r>
        <w:t>Open SQL Server Management Studio</w:t>
      </w:r>
      <w:r w:rsidR="0071319B">
        <w:t>.</w:t>
      </w:r>
    </w:p>
    <w:p w:rsidR="00E46DE6" w:rsidRDefault="00E46DE6" w:rsidP="00D92B05">
      <w:pPr>
        <w:pStyle w:val="ListParagraph"/>
        <w:numPr>
          <w:ilvl w:val="0"/>
          <w:numId w:val="9"/>
        </w:numPr>
        <w:spacing w:after="200"/>
      </w:pPr>
      <w:r>
        <w:t>Open a Query Window</w:t>
      </w:r>
      <w:r w:rsidR="0071319B">
        <w:t>.</w:t>
      </w:r>
    </w:p>
    <w:p w:rsidR="00E46DE6" w:rsidRDefault="00E46DE6" w:rsidP="00D92B05">
      <w:pPr>
        <w:pStyle w:val="ListParagraph"/>
        <w:numPr>
          <w:ilvl w:val="0"/>
          <w:numId w:val="9"/>
        </w:numPr>
        <w:spacing w:after="200"/>
      </w:pPr>
      <w:r>
        <w:t xml:space="preserve">Execute the command </w:t>
      </w:r>
      <w:proofErr w:type="spellStart"/>
      <w:r>
        <w:t>sp_helpsort</w:t>
      </w:r>
      <w:proofErr w:type="spellEnd"/>
      <w:r>
        <w:t xml:space="preserve"> in the SQL Server master database</w:t>
      </w:r>
      <w:r w:rsidR="0071319B">
        <w:t>.</w:t>
      </w:r>
    </w:p>
    <w:p w:rsidR="00E46DE6" w:rsidRDefault="00E46DE6" w:rsidP="00E46DE6">
      <w:r>
        <w:t>The desired result should look like:</w:t>
      </w:r>
    </w:p>
    <w:p w:rsidR="00E46DE6" w:rsidRPr="00850F1A" w:rsidRDefault="00E46DE6" w:rsidP="00E46DE6">
      <w:pPr>
        <w:ind w:left="576"/>
        <w:rPr>
          <w:color w:val="E36C0A" w:themeColor="accent6" w:themeShade="BF"/>
        </w:rPr>
      </w:pPr>
      <w:r w:rsidRPr="00850F1A">
        <w:rPr>
          <w:color w:val="E36C0A" w:themeColor="accent6" w:themeShade="BF"/>
          <w:sz w:val="24"/>
          <w:szCs w:val="24"/>
        </w:rPr>
        <w:t>Latin1-General, binary code point comparison sort for Unicode Data, SQL Server Sort Order 40 on Code Page 850 for non-Unicode Data</w:t>
      </w:r>
    </w:p>
    <w:p w:rsidR="00E46DE6" w:rsidRDefault="00E46DE6" w:rsidP="00E46DE6">
      <w:r>
        <w:t xml:space="preserve">If this is not the result, </w:t>
      </w:r>
      <w:r w:rsidRPr="00F621BA">
        <w:rPr>
          <w:b/>
        </w:rPr>
        <w:t>STOP</w:t>
      </w:r>
      <w:r>
        <w:t xml:space="preserve"> deploying SAP and investigate why the setup command did not work as expected. Deployment of SAP NetWeaver applications onto SQL Server instance with different SQL Server </w:t>
      </w:r>
      <w:proofErr w:type="spellStart"/>
      <w:r>
        <w:t>codepages</w:t>
      </w:r>
      <w:proofErr w:type="spellEnd"/>
      <w:r>
        <w:t xml:space="preserve"> than the one mentioned above is not supported.</w:t>
      </w:r>
    </w:p>
    <w:p w:rsidR="00E46DE6" w:rsidRDefault="00E46DE6" w:rsidP="00E46DE6">
      <w:pPr>
        <w:pStyle w:val="Heading2"/>
      </w:pPr>
      <w:bookmarkStart w:id="60" w:name="_Toc420504033"/>
      <w:bookmarkStart w:id="61" w:name="_Toc432101792"/>
      <w:bookmarkEnd w:id="60"/>
      <w:r>
        <w:t>SQL Server High-Availability for SAP in Azure</w:t>
      </w:r>
      <w:bookmarkEnd w:id="61"/>
    </w:p>
    <w:p w:rsidR="00E46DE6" w:rsidRDefault="00E46DE6" w:rsidP="00E46DE6">
      <w:r>
        <w:t xml:space="preserve">As mentioned earlier in this paper, there is no possibility to create shared storage which is necessary for the usage of the oldest SQL Server high availability functionality. This functionality would install two or more SQL Server instances in a Windows Server Failover Cluster (WSFC) using a shared disk for the user databases (and eventually </w:t>
      </w:r>
      <w:proofErr w:type="spellStart"/>
      <w:r>
        <w:t>tempdb</w:t>
      </w:r>
      <w:proofErr w:type="spellEnd"/>
      <w:r>
        <w:t>). This is the long time standard high availability method which also is supported by SAP. Because Azure doesn’t support shared storage, SQL Server high availability configurations with a shared disk cluster configuration cannot be realized. However, many other high availability methods are still possible and are described in the following sections.</w:t>
      </w:r>
    </w:p>
    <w:p w:rsidR="00E46DE6" w:rsidRDefault="00E46DE6" w:rsidP="00E46DE6">
      <w:r>
        <w:t xml:space="preserve">Before reading the different specific high availability technologies usable for SQL Server in Azure, there is a very good document which gives more details and pointers here: </w:t>
      </w:r>
      <w:hyperlink r:id="rId76" w:history="1">
        <w:r w:rsidRPr="0082375A">
          <w:rPr>
            <w:rStyle w:val="Hyperlink"/>
          </w:rPr>
          <w:t>http://msdn.microsoft.com/en-us/library/windowsazure/jj870962.aspx</w:t>
        </w:r>
      </w:hyperlink>
      <w:r>
        <w:t xml:space="preserve"> </w:t>
      </w:r>
    </w:p>
    <w:p w:rsidR="00E46DE6" w:rsidRDefault="00E46DE6" w:rsidP="00D92B05">
      <w:pPr>
        <w:pStyle w:val="Heading3"/>
      </w:pPr>
      <w:bookmarkStart w:id="62" w:name="_Toc420504035"/>
      <w:bookmarkStart w:id="63" w:name="_Toc432101793"/>
      <w:bookmarkEnd w:id="62"/>
      <w:r>
        <w:t>SQL Server Log Shipping</w:t>
      </w:r>
      <w:bookmarkEnd w:id="63"/>
    </w:p>
    <w:p w:rsidR="00E46DE6" w:rsidRDefault="00E46DE6" w:rsidP="00E46DE6">
      <w:r>
        <w:t xml:space="preserve">One of the methods of high availability (HA) is SQL Server Log Shipping. If the VMs participating in the HA configuration have working name resolution, there is no problem and the setup in Azure will not differ from any setup that is done </w:t>
      </w:r>
      <w:r w:rsidR="00927E05">
        <w:t>on</w:t>
      </w:r>
      <w:r w:rsidR="00957549">
        <w:t>-</w:t>
      </w:r>
      <w:r w:rsidR="00927E05">
        <w:t>premises</w:t>
      </w:r>
      <w:r>
        <w:t>. It is not recommended to rely on IP resolution only. In regards to setting up Log Shipping and the principles around Log Shipping please check this documentation:</w:t>
      </w:r>
    </w:p>
    <w:p w:rsidR="00E46DE6" w:rsidRDefault="008729F2" w:rsidP="00E46DE6">
      <w:hyperlink r:id="rId77" w:history="1">
        <w:r w:rsidR="00E46DE6" w:rsidRPr="0082375A">
          <w:rPr>
            <w:rStyle w:val="Hyperlink"/>
          </w:rPr>
          <w:t>http://technet.microsoft.com/en-us/library/ms187103.aspx</w:t>
        </w:r>
      </w:hyperlink>
      <w:r w:rsidR="00E46DE6">
        <w:t xml:space="preserve"> </w:t>
      </w:r>
    </w:p>
    <w:p w:rsidR="00E46DE6" w:rsidRDefault="00E46DE6" w:rsidP="00E46DE6">
      <w:r>
        <w:lastRenderedPageBreak/>
        <w:t>In order to really achieve any high availability, one needs to deploy the VMs which are within such a Log Shipping configuration to be within the same Azure Availability Set.</w:t>
      </w:r>
    </w:p>
    <w:p w:rsidR="00E46DE6" w:rsidRDefault="00E46DE6" w:rsidP="00D92B05">
      <w:pPr>
        <w:pStyle w:val="Heading3"/>
      </w:pPr>
      <w:bookmarkStart w:id="64" w:name="_Toc432101794"/>
      <w:r>
        <w:t>Database Mirroring</w:t>
      </w:r>
      <w:bookmarkEnd w:id="64"/>
    </w:p>
    <w:p w:rsidR="00E46DE6" w:rsidRDefault="00E46DE6" w:rsidP="00E46DE6">
      <w:r>
        <w:t xml:space="preserve">Database Mirroring as supported by SAP (see SAP Note </w:t>
      </w:r>
      <w:hyperlink r:id="rId78" w:history="1">
        <w:r w:rsidRPr="00A813D1">
          <w:rPr>
            <w:rStyle w:val="Hyperlink"/>
          </w:rPr>
          <w:t>965908 – SQL Server Database mirroring and SAP Applications</w:t>
        </w:r>
      </w:hyperlink>
      <w:r w:rsidR="0071319B">
        <w:t xml:space="preserve"> </w:t>
      </w:r>
      <w:r>
        <w:t xml:space="preserve">) relies on defining a failover partner in the SAP connection string. For the </w:t>
      </w:r>
      <w:r w:rsidR="004877A4">
        <w:t>Cross-Premise</w:t>
      </w:r>
      <w:r w:rsidR="002C7AFF">
        <w:t>s</w:t>
      </w:r>
      <w:r>
        <w:t xml:space="preserve"> cases, we assume that the two VMs are in the same domain and that the user context the two SQL Server instances are running under are domain users as well and have sufficient privileges in the two SQL Server instances involved. Therefore, the setup of Database Mirroring in Azure does not differ between a typical </w:t>
      </w:r>
      <w:r w:rsidR="00927E05">
        <w:t>on</w:t>
      </w:r>
      <w:r w:rsidR="00957549">
        <w:t>-</w:t>
      </w:r>
      <w:r w:rsidR="00927E05">
        <w:t>premises</w:t>
      </w:r>
      <w:r>
        <w:t xml:space="preserve"> setup/configuration.</w:t>
      </w:r>
    </w:p>
    <w:p w:rsidR="00E46DE6" w:rsidRDefault="00E46DE6" w:rsidP="00E46DE6">
      <w:r>
        <w:t xml:space="preserve">As of </w:t>
      </w:r>
      <w:r w:rsidR="004877A4">
        <w:t>Cloud-Only</w:t>
      </w:r>
      <w:r>
        <w:t xml:space="preserve"> deployments, the easiest method is to have another domain setup in Azure to have those DBMS VMs (and ideally dedicated SAP VMs) within one domain.</w:t>
      </w:r>
    </w:p>
    <w:p w:rsidR="00E46DE6" w:rsidRDefault="00E46DE6" w:rsidP="00E46DE6">
      <w:r>
        <w:t xml:space="preserve">If a domain is not possible, one can also use certificates for the database mirroring endpoints as described here: </w:t>
      </w:r>
      <w:hyperlink r:id="rId79" w:history="1">
        <w:r w:rsidRPr="0082375A">
          <w:rPr>
            <w:rStyle w:val="Hyperlink"/>
          </w:rPr>
          <w:t>http://technet.microsoft.com/en-us/library/ms191477.aspx</w:t>
        </w:r>
      </w:hyperlink>
    </w:p>
    <w:p w:rsidR="00E46DE6" w:rsidRDefault="00E46DE6" w:rsidP="00E46DE6">
      <w:r>
        <w:t xml:space="preserve">A tutorial to set-up Database Mirroring in Azure can be found here: </w:t>
      </w:r>
      <w:hyperlink r:id="rId80" w:history="1">
        <w:r w:rsidRPr="0082375A">
          <w:rPr>
            <w:rStyle w:val="Hyperlink"/>
          </w:rPr>
          <w:t>http://msdn.microsoft.com/en-us/library/windowsazure/jj870961.aspx</w:t>
        </w:r>
      </w:hyperlink>
      <w:r>
        <w:t xml:space="preserve"> </w:t>
      </w:r>
    </w:p>
    <w:p w:rsidR="00E46DE6" w:rsidRDefault="00E46DE6" w:rsidP="00D92B05">
      <w:pPr>
        <w:pStyle w:val="Heading3"/>
      </w:pPr>
      <w:bookmarkStart w:id="65" w:name="_Toc432101795"/>
      <w:proofErr w:type="spellStart"/>
      <w:r w:rsidRPr="00AA2447">
        <w:t>AlwaysOn</w:t>
      </w:r>
      <w:bookmarkEnd w:id="65"/>
      <w:proofErr w:type="spellEnd"/>
    </w:p>
    <w:p w:rsidR="00E46DE6" w:rsidRDefault="00E46DE6" w:rsidP="00E46DE6">
      <w:r>
        <w:t xml:space="preserve">As </w:t>
      </w:r>
      <w:proofErr w:type="spellStart"/>
      <w:r>
        <w:t>AlwaysOn</w:t>
      </w:r>
      <w:proofErr w:type="spellEnd"/>
      <w:r>
        <w:t xml:space="preserve"> is supported for SAP </w:t>
      </w:r>
      <w:r w:rsidR="00927E05">
        <w:t>on</w:t>
      </w:r>
      <w:r w:rsidR="00957549">
        <w:t>-</w:t>
      </w:r>
      <w:r w:rsidR="00927E05">
        <w:t>premises</w:t>
      </w:r>
      <w:r>
        <w:t xml:space="preserve"> (see SAP Note </w:t>
      </w:r>
      <w:hyperlink r:id="rId81" w:history="1">
        <w:r w:rsidRPr="00526442">
          <w:rPr>
            <w:rStyle w:val="Hyperlink"/>
          </w:rPr>
          <w:t xml:space="preserve">1772688 – SQL Server </w:t>
        </w:r>
        <w:proofErr w:type="spellStart"/>
        <w:r w:rsidRPr="00526442">
          <w:rPr>
            <w:rStyle w:val="Hyperlink"/>
          </w:rPr>
          <w:t>AlwaysOn</w:t>
        </w:r>
        <w:proofErr w:type="spellEnd"/>
        <w:r w:rsidRPr="00526442">
          <w:rPr>
            <w:rStyle w:val="Hyperlink"/>
          </w:rPr>
          <w:t xml:space="preserve"> and SAP Applications</w:t>
        </w:r>
      </w:hyperlink>
      <w:r w:rsidR="0071319B">
        <w:t xml:space="preserve"> </w:t>
      </w:r>
      <w:r>
        <w:t xml:space="preserve">), it is supported to be used in combination with SAP in Azure. The fact that </w:t>
      </w:r>
      <w:r w:rsidR="0071319B">
        <w:t>you are</w:t>
      </w:r>
      <w:r>
        <w:t xml:space="preserve"> not able to create shared disks in Azure doesn’t mean that one can’t create an </w:t>
      </w:r>
      <w:proofErr w:type="spellStart"/>
      <w:r>
        <w:t>AlwaysOn</w:t>
      </w:r>
      <w:proofErr w:type="spellEnd"/>
      <w:r>
        <w:t xml:space="preserve"> Windows Server Failover Cluster (WSFC) configuration between different VMs. It only means that </w:t>
      </w:r>
      <w:r w:rsidR="0022770D">
        <w:t>you do</w:t>
      </w:r>
      <w:r>
        <w:t xml:space="preserve"> not have the possibility to use a shared disk as a quorum in the cluster configuration. Hence </w:t>
      </w:r>
      <w:r w:rsidR="0022770D">
        <w:t>you</w:t>
      </w:r>
      <w:r>
        <w:t xml:space="preserve"> can build an </w:t>
      </w:r>
      <w:proofErr w:type="spellStart"/>
      <w:r>
        <w:t>AlwaysOn</w:t>
      </w:r>
      <w:proofErr w:type="spellEnd"/>
      <w:r>
        <w:t xml:space="preserve"> WSFC configuration in Azure and simply not select the quorum type that utilizes shared disk. The Azure environment those VMs are deployed in should resolve the VMs by name and the VMs should be in the same domain. This is true for Azure only and </w:t>
      </w:r>
      <w:r w:rsidR="004877A4">
        <w:t>Cross-Premise</w:t>
      </w:r>
      <w:r w:rsidR="002C7AFF">
        <w:t>s</w:t>
      </w:r>
      <w:r>
        <w:t xml:space="preserve"> deployments. There are some special considerations around deploying the SQL Server Availability Group Listener (not to be confused with the Azure Availability Set) since Azure at this point in time does not allow to simply create an AD/DNS object as it is possible </w:t>
      </w:r>
      <w:r w:rsidR="00927E05">
        <w:t>on</w:t>
      </w:r>
      <w:r w:rsidR="00957549">
        <w:t>-</w:t>
      </w:r>
      <w:r w:rsidR="00927E05">
        <w:t>premises</w:t>
      </w:r>
      <w:r>
        <w:t>. Therefore</w:t>
      </w:r>
      <w:r w:rsidR="00D92B05">
        <w:t>,</w:t>
      </w:r>
      <w:r>
        <w:t xml:space="preserve"> some different installation steps are necessary to overcome the specific behavior of Azure.</w:t>
      </w:r>
    </w:p>
    <w:p w:rsidR="00E46DE6" w:rsidRDefault="00E46DE6" w:rsidP="00E46DE6">
      <w:r>
        <w:t>Some considerations using an Availability Group Listener are:</w:t>
      </w:r>
    </w:p>
    <w:p w:rsidR="00E46DE6" w:rsidRDefault="00E46DE6" w:rsidP="00D92B05">
      <w:pPr>
        <w:pStyle w:val="ListParagraph"/>
        <w:numPr>
          <w:ilvl w:val="0"/>
          <w:numId w:val="13"/>
        </w:numPr>
        <w:spacing w:after="200"/>
        <w:jc w:val="left"/>
      </w:pPr>
      <w:r>
        <w:t xml:space="preserve">Using an Availability Group Listener is only possible with Windows Server 2012 or Windows Server 2012 R2 as guest OS of the VM. For Windows Server 2012 </w:t>
      </w:r>
      <w:r w:rsidR="0022770D">
        <w:t>you need</w:t>
      </w:r>
      <w:r>
        <w:t xml:space="preserve"> to make sure that this patch is applied: </w:t>
      </w:r>
      <w:hyperlink r:id="rId82" w:history="1">
        <w:r w:rsidRPr="0082375A">
          <w:rPr>
            <w:rStyle w:val="Hyperlink"/>
          </w:rPr>
          <w:t>http://support.microsoft.com/kb/2854082</w:t>
        </w:r>
      </w:hyperlink>
      <w:r>
        <w:t xml:space="preserve"> </w:t>
      </w:r>
    </w:p>
    <w:p w:rsidR="00E46DE6" w:rsidRDefault="00E46DE6" w:rsidP="00D92B05">
      <w:pPr>
        <w:pStyle w:val="ListParagraph"/>
        <w:numPr>
          <w:ilvl w:val="0"/>
          <w:numId w:val="13"/>
        </w:numPr>
        <w:spacing w:after="200"/>
        <w:jc w:val="left"/>
      </w:pPr>
      <w:r>
        <w:t xml:space="preserve">For Windows Server 2008 R2 this patch does not exist and </w:t>
      </w:r>
      <w:proofErr w:type="spellStart"/>
      <w:r>
        <w:t>AlwaysOn</w:t>
      </w:r>
      <w:proofErr w:type="spellEnd"/>
      <w:r>
        <w:t xml:space="preserve"> would need to be used in the same manner as Database Mirroring by specifying a failover partner in the connections string (done through the SAP </w:t>
      </w:r>
      <w:proofErr w:type="spellStart"/>
      <w:r>
        <w:t>default.pfl</w:t>
      </w:r>
      <w:proofErr w:type="spellEnd"/>
      <w:r>
        <w:t xml:space="preserve"> parameter </w:t>
      </w:r>
      <w:proofErr w:type="spellStart"/>
      <w:r>
        <w:t>dbs</w:t>
      </w:r>
      <w:proofErr w:type="spellEnd"/>
      <w:r>
        <w:t>/</w:t>
      </w:r>
      <w:proofErr w:type="spellStart"/>
      <w:r>
        <w:t>mss</w:t>
      </w:r>
      <w:proofErr w:type="spellEnd"/>
      <w:r>
        <w:t>/server – see SAP Note 965908).</w:t>
      </w:r>
    </w:p>
    <w:p w:rsidR="00E46DE6" w:rsidRDefault="00E46DE6" w:rsidP="00D92B05">
      <w:pPr>
        <w:pStyle w:val="ListParagraph"/>
        <w:numPr>
          <w:ilvl w:val="0"/>
          <w:numId w:val="13"/>
        </w:numPr>
        <w:spacing w:after="200"/>
        <w:jc w:val="left"/>
      </w:pPr>
      <w:r>
        <w:t xml:space="preserve">When using an Availability Group Listener, the Database VMs need to be isolated from the SAP application layer in a different Azure Cloud Service. </w:t>
      </w:r>
      <w:r w:rsidR="00D92B05">
        <w:t xml:space="preserve">Unless you have an AD and DNS deployed in </w:t>
      </w:r>
      <w:r w:rsidR="00D92B05">
        <w:lastRenderedPageBreak/>
        <w:t>Azure, i</w:t>
      </w:r>
      <w:r w:rsidR="00C25705">
        <w:t xml:space="preserve">n </w:t>
      </w:r>
      <w:r w:rsidR="004877A4">
        <w:t>Cloud-Only</w:t>
      </w:r>
      <w:r w:rsidR="00C25705">
        <w:t xml:space="preserve"> deployments, t</w:t>
      </w:r>
      <w:r>
        <w:t>his would require from a</w:t>
      </w:r>
      <w:r w:rsidR="002C7AFF">
        <w:t>n</w:t>
      </w:r>
      <w:r>
        <w:t xml:space="preserve"> SAP application layer the maintenance of the </w:t>
      </w:r>
      <w:proofErr w:type="spellStart"/>
      <w:r>
        <w:t>etc</w:t>
      </w:r>
      <w:proofErr w:type="spellEnd"/>
      <w:r>
        <w:t xml:space="preserve">\host file in order to get the VM names of the SQL Server VMs resolved. In order to avoid that Azure is assigning new IP addresses in cases where both VMs incidentally are shutdown, one should assign static IP addresses to those VMs in the </w:t>
      </w:r>
      <w:proofErr w:type="spellStart"/>
      <w:r>
        <w:t>AlwaysOn</w:t>
      </w:r>
      <w:proofErr w:type="spellEnd"/>
      <w:r>
        <w:t xml:space="preserve"> configuration (</w:t>
      </w:r>
      <w:hyperlink r:id="rId83" w:history="1">
        <w:r w:rsidRPr="00543750">
          <w:rPr>
            <w:rStyle w:val="Hyperlink"/>
          </w:rPr>
          <w:t>http://msdn.microsoft.com/en-us/library/windowsazure/dn630228.aspx</w:t>
        </w:r>
      </w:hyperlink>
      <w:r>
        <w:t xml:space="preserve"> ) </w:t>
      </w:r>
    </w:p>
    <w:p w:rsidR="00E46DE6" w:rsidRDefault="00E46DE6" w:rsidP="00D92B05">
      <w:pPr>
        <w:pStyle w:val="ListParagraph"/>
        <w:numPr>
          <w:ilvl w:val="0"/>
          <w:numId w:val="13"/>
        </w:numPr>
        <w:spacing w:after="200"/>
        <w:jc w:val="left"/>
      </w:pPr>
      <w:r>
        <w:t>There are special steps required when building the WSFC cluster configuration where the cluster needs a special IP address assigned, because Azure with its current functionality would assign the cluster name the same IP address as the node the cluster is created on. This means a manual step must be performed to assign a different IP address to the cluster.</w:t>
      </w:r>
    </w:p>
    <w:p w:rsidR="00E46DE6" w:rsidRDefault="00E46DE6" w:rsidP="00D92B05">
      <w:pPr>
        <w:pStyle w:val="ListParagraph"/>
        <w:numPr>
          <w:ilvl w:val="0"/>
          <w:numId w:val="13"/>
        </w:numPr>
        <w:spacing w:after="200"/>
        <w:jc w:val="left"/>
      </w:pPr>
      <w:r>
        <w:t>The Availability Group Listener is going to be created in Azure with TCP/IP endpoints which are assigned to the VMs running the primary and secondary replicas of the Availability group.</w:t>
      </w:r>
    </w:p>
    <w:p w:rsidR="00E46DE6" w:rsidRDefault="00E46DE6" w:rsidP="00D92B05">
      <w:pPr>
        <w:pStyle w:val="ListParagraph"/>
        <w:numPr>
          <w:ilvl w:val="0"/>
          <w:numId w:val="13"/>
        </w:numPr>
        <w:spacing w:after="200"/>
        <w:jc w:val="left"/>
      </w:pPr>
      <w:r>
        <w:t>There might be a need to secure these endpoints with ACLs.</w:t>
      </w:r>
    </w:p>
    <w:p w:rsidR="00E46DE6" w:rsidRDefault="00E46DE6" w:rsidP="00E46DE6">
      <w:r>
        <w:t xml:space="preserve">The detailed steps and necessities of installing an </w:t>
      </w:r>
      <w:proofErr w:type="spellStart"/>
      <w:r>
        <w:t>AlwaysOn</w:t>
      </w:r>
      <w:proofErr w:type="spellEnd"/>
      <w:r>
        <w:t xml:space="preserve"> configuration on Azure are best experienced when walking through the tutorial available here:</w:t>
      </w:r>
    </w:p>
    <w:p w:rsidR="00E46DE6" w:rsidRDefault="008729F2" w:rsidP="00D92B05">
      <w:pPr>
        <w:pStyle w:val="ListParagraph"/>
        <w:numPr>
          <w:ilvl w:val="0"/>
          <w:numId w:val="15"/>
        </w:numPr>
        <w:spacing w:after="200"/>
        <w:jc w:val="left"/>
      </w:pPr>
      <w:hyperlink r:id="rId84" w:history="1">
        <w:r w:rsidR="00E46DE6" w:rsidRPr="0082375A">
          <w:rPr>
            <w:rStyle w:val="Hyperlink"/>
          </w:rPr>
          <w:t>http://msdn.microsoft.com/en-us/library/dn249504.aspx</w:t>
        </w:r>
      </w:hyperlink>
      <w:r w:rsidR="00E46DE6">
        <w:t xml:space="preserve"> </w:t>
      </w:r>
    </w:p>
    <w:p w:rsidR="00E46DE6" w:rsidRDefault="00E46DE6" w:rsidP="00E46DE6">
      <w:r>
        <w:t>Creating an Availability Group Listener is best described in this tutorial:</w:t>
      </w:r>
    </w:p>
    <w:p w:rsidR="00E46DE6" w:rsidRDefault="008729F2" w:rsidP="00D92B05">
      <w:pPr>
        <w:pStyle w:val="ListParagraph"/>
        <w:numPr>
          <w:ilvl w:val="0"/>
          <w:numId w:val="15"/>
        </w:numPr>
        <w:spacing w:after="200"/>
        <w:jc w:val="left"/>
      </w:pPr>
      <w:hyperlink r:id="rId85" w:history="1">
        <w:r w:rsidR="00E46DE6" w:rsidRPr="0082375A">
          <w:rPr>
            <w:rStyle w:val="Hyperlink"/>
          </w:rPr>
          <w:t>http://msdn.microsoft.com/en-us/library/dn376546.aspx</w:t>
        </w:r>
      </w:hyperlink>
      <w:r w:rsidR="00E46DE6">
        <w:t xml:space="preserve"> </w:t>
      </w:r>
    </w:p>
    <w:p w:rsidR="00E46DE6" w:rsidRDefault="00E46DE6" w:rsidP="00E46DE6">
      <w:r>
        <w:t>Securing network endpoints with ACLs are explained best here:</w:t>
      </w:r>
    </w:p>
    <w:p w:rsidR="00E46DE6" w:rsidRDefault="008729F2" w:rsidP="00D92B05">
      <w:pPr>
        <w:pStyle w:val="ListParagraph"/>
        <w:numPr>
          <w:ilvl w:val="0"/>
          <w:numId w:val="14"/>
        </w:numPr>
        <w:spacing w:after="200"/>
        <w:jc w:val="left"/>
      </w:pPr>
      <w:hyperlink r:id="rId86" w:history="1">
        <w:r w:rsidR="00E46DE6" w:rsidRPr="0082375A">
          <w:rPr>
            <w:rStyle w:val="Hyperlink"/>
          </w:rPr>
          <w:t>http://michaelwasham.com/windows-azure-powershell-reference-guide/network-access-control-list-capability-in-windows-azure-powershell/</w:t>
        </w:r>
      </w:hyperlink>
    </w:p>
    <w:p w:rsidR="00E46DE6" w:rsidRDefault="008729F2" w:rsidP="00D92B05">
      <w:pPr>
        <w:pStyle w:val="ListParagraph"/>
        <w:numPr>
          <w:ilvl w:val="0"/>
          <w:numId w:val="14"/>
        </w:numPr>
        <w:spacing w:after="200"/>
        <w:jc w:val="left"/>
      </w:pPr>
      <w:hyperlink r:id="rId87" w:history="1">
        <w:r w:rsidR="00E46DE6" w:rsidRPr="0082375A">
          <w:rPr>
            <w:rStyle w:val="Hyperlink"/>
          </w:rPr>
          <w:t>http://blogs.technet.com/b/heyscriptingguy/archive/2013/08/31/weekend-scripter-creating-acls-for-windows-azure-endpoints-part-1-of-2.aspx</w:t>
        </w:r>
      </w:hyperlink>
      <w:r w:rsidR="00E46DE6">
        <w:t xml:space="preserve">  </w:t>
      </w:r>
    </w:p>
    <w:p w:rsidR="00E46DE6" w:rsidRDefault="008729F2" w:rsidP="00D92B05">
      <w:pPr>
        <w:pStyle w:val="ListParagraph"/>
        <w:numPr>
          <w:ilvl w:val="0"/>
          <w:numId w:val="14"/>
        </w:numPr>
        <w:spacing w:after="200"/>
        <w:jc w:val="left"/>
      </w:pPr>
      <w:hyperlink r:id="rId88" w:history="1">
        <w:r w:rsidR="00E46DE6" w:rsidRPr="0082375A">
          <w:rPr>
            <w:rStyle w:val="Hyperlink"/>
          </w:rPr>
          <w:t>http://blogs.technet.com/b/heyscriptingguy/archive/2013/09/01/weekend-scripter-creating-acls-for-windows-azure-endpoints-part-2-of-2.aspx</w:t>
        </w:r>
      </w:hyperlink>
      <w:r w:rsidR="00E46DE6">
        <w:t xml:space="preserve">  </w:t>
      </w:r>
    </w:p>
    <w:p w:rsidR="00E46DE6" w:rsidRDefault="008729F2" w:rsidP="00D92B05">
      <w:pPr>
        <w:pStyle w:val="ListParagraph"/>
        <w:numPr>
          <w:ilvl w:val="0"/>
          <w:numId w:val="14"/>
        </w:numPr>
        <w:spacing w:after="200"/>
        <w:jc w:val="left"/>
      </w:pPr>
      <w:hyperlink r:id="rId89" w:history="1">
        <w:r w:rsidR="00E46DE6" w:rsidRPr="0082375A">
          <w:rPr>
            <w:rStyle w:val="Hyperlink"/>
          </w:rPr>
          <w:t>http://blogs.technet.com/b/heyscriptingguy/archive/2013/09/18/creating-acls-for-windows-azure-endpoints.aspx</w:t>
        </w:r>
      </w:hyperlink>
      <w:r w:rsidR="00E46DE6">
        <w:t xml:space="preserve"> </w:t>
      </w:r>
    </w:p>
    <w:p w:rsidR="00E46DE6" w:rsidRDefault="00402499" w:rsidP="00E46DE6">
      <w:r>
        <w:t xml:space="preserve">It is possible to deploy a SQL Server </w:t>
      </w:r>
      <w:proofErr w:type="spellStart"/>
      <w:r>
        <w:t>AlwaysOn</w:t>
      </w:r>
      <w:proofErr w:type="spellEnd"/>
      <w:r>
        <w:t xml:space="preserve"> Availability Group over different Azure Regions as well. This functionality will leverage the Azure </w:t>
      </w:r>
      <w:proofErr w:type="spellStart"/>
      <w:r>
        <w:t>VNet</w:t>
      </w:r>
      <w:proofErr w:type="spellEnd"/>
      <w:r>
        <w:t>-to-</w:t>
      </w:r>
      <w:proofErr w:type="spellStart"/>
      <w:r>
        <w:t>Vnet</w:t>
      </w:r>
      <w:proofErr w:type="spellEnd"/>
      <w:r>
        <w:t xml:space="preserve"> connectivity (</w:t>
      </w:r>
      <w:hyperlink r:id="rId90" w:history="1">
        <w:r w:rsidRPr="00B50940">
          <w:rPr>
            <w:rStyle w:val="Hyperlink"/>
          </w:rPr>
          <w:t>https://azure.microsoft.com/en-us/documentation/articles/virtual-networks-configure-vnet-to-vnet-connection/</w:t>
        </w:r>
      </w:hyperlink>
      <w:r>
        <w:t xml:space="preserve">). The setup of SQL Server </w:t>
      </w:r>
      <w:proofErr w:type="spellStart"/>
      <w:r>
        <w:t>AlwaysOn</w:t>
      </w:r>
      <w:proofErr w:type="spellEnd"/>
      <w:r>
        <w:t xml:space="preserve"> Availability Groups in such a scenario is described here: </w:t>
      </w:r>
      <w:hyperlink r:id="rId91" w:history="1">
        <w:r w:rsidRPr="00B50940">
          <w:rPr>
            <w:rStyle w:val="Hyperlink"/>
          </w:rPr>
          <w:t>http://blogs.technet.com/b/dataplatforminsider/archive/2014/06/19/sql-server-alwayson-availability-groups-supported-between-microsoft-azure-regions.aspx</w:t>
        </w:r>
      </w:hyperlink>
      <w:r>
        <w:t xml:space="preserve"> . </w:t>
      </w:r>
    </w:p>
    <w:p w:rsidR="00E46DE6" w:rsidRDefault="00E46DE6" w:rsidP="00D92B05">
      <w:pPr>
        <w:pStyle w:val="Heading3"/>
      </w:pPr>
      <w:bookmarkStart w:id="66" w:name="_Toc432101796"/>
      <w:r>
        <w:t>Summary on SQL Server High Availability in Azure</w:t>
      </w:r>
      <w:bookmarkEnd w:id="66"/>
    </w:p>
    <w:p w:rsidR="00E46DE6" w:rsidRDefault="00E46DE6" w:rsidP="00E46DE6">
      <w:r>
        <w:t xml:space="preserve">Given the fact that Azure </w:t>
      </w:r>
      <w:r w:rsidR="002C7AFF">
        <w:t>S</w:t>
      </w:r>
      <w:r>
        <w:t>torage is protecting the content, there is one less reason to insist on a hot-standby image. This means your High Availability scenario needs to only protect against the following cases:</w:t>
      </w:r>
    </w:p>
    <w:p w:rsidR="00E46DE6" w:rsidRDefault="00E46DE6" w:rsidP="00402499">
      <w:pPr>
        <w:pStyle w:val="ListParagraph"/>
        <w:numPr>
          <w:ilvl w:val="0"/>
          <w:numId w:val="16"/>
        </w:numPr>
        <w:spacing w:after="200"/>
        <w:jc w:val="left"/>
      </w:pPr>
      <w:r>
        <w:lastRenderedPageBreak/>
        <w:t>Unavailability of the VM as a whole due to maintenance on the server cluster in Azure or other reasons</w:t>
      </w:r>
    </w:p>
    <w:p w:rsidR="00E46DE6" w:rsidRDefault="00E46DE6" w:rsidP="00402499">
      <w:pPr>
        <w:pStyle w:val="ListParagraph"/>
        <w:numPr>
          <w:ilvl w:val="0"/>
          <w:numId w:val="16"/>
        </w:numPr>
        <w:spacing w:after="200"/>
        <w:jc w:val="left"/>
      </w:pPr>
      <w:r>
        <w:t>Software issues in the SQL Server instance</w:t>
      </w:r>
    </w:p>
    <w:p w:rsidR="00E46DE6" w:rsidRDefault="00E46DE6" w:rsidP="00402499">
      <w:pPr>
        <w:pStyle w:val="ListParagraph"/>
        <w:numPr>
          <w:ilvl w:val="0"/>
          <w:numId w:val="16"/>
        </w:numPr>
        <w:spacing w:after="200"/>
        <w:jc w:val="left"/>
      </w:pPr>
      <w:r>
        <w:t>Protecting from manual error where data gets deleted and point-in-time recovery is needed</w:t>
      </w:r>
    </w:p>
    <w:p w:rsidR="00E46DE6" w:rsidRDefault="00E46DE6" w:rsidP="00E46DE6">
      <w:r>
        <w:t xml:space="preserve">Looking at matching technologies one can argue that the first two cases can be covered by Database Mirroring or </w:t>
      </w:r>
      <w:proofErr w:type="spellStart"/>
      <w:r>
        <w:t>AlwaysOn</w:t>
      </w:r>
      <w:proofErr w:type="spellEnd"/>
      <w:r>
        <w:t>, whereas the third case only can be covered by Log-Shipping.</w:t>
      </w:r>
    </w:p>
    <w:p w:rsidR="00402499" w:rsidRDefault="00402499" w:rsidP="00E46DE6">
      <w:r>
        <w:t>You will need to balance the</w:t>
      </w:r>
      <w:r w:rsidR="00E46DE6">
        <w:t xml:space="preserve"> </w:t>
      </w:r>
      <w:r>
        <w:t xml:space="preserve">more complex setup of </w:t>
      </w:r>
      <w:proofErr w:type="spellStart"/>
      <w:r w:rsidR="00E46DE6">
        <w:t>AlwaysOn</w:t>
      </w:r>
      <w:proofErr w:type="spellEnd"/>
      <w:r>
        <w:t xml:space="preserve">, compared to Database Mirroring, with the advantages of </w:t>
      </w:r>
      <w:proofErr w:type="spellStart"/>
      <w:r>
        <w:t>AlwaysOn</w:t>
      </w:r>
      <w:proofErr w:type="spellEnd"/>
      <w:r>
        <w:t>. Those advantages can be listed like:</w:t>
      </w:r>
    </w:p>
    <w:p w:rsidR="00402499" w:rsidRDefault="00402499" w:rsidP="00B806C6">
      <w:pPr>
        <w:pStyle w:val="ListParagraph"/>
        <w:numPr>
          <w:ilvl w:val="0"/>
          <w:numId w:val="41"/>
        </w:numPr>
      </w:pPr>
      <w:r>
        <w:t>Readable secondary replicas.</w:t>
      </w:r>
    </w:p>
    <w:p w:rsidR="00402499" w:rsidRDefault="00402499" w:rsidP="00B806C6">
      <w:pPr>
        <w:pStyle w:val="ListParagraph"/>
        <w:numPr>
          <w:ilvl w:val="0"/>
          <w:numId w:val="41"/>
        </w:numPr>
      </w:pPr>
      <w:r>
        <w:t>Backups from secondary replicas.</w:t>
      </w:r>
    </w:p>
    <w:p w:rsidR="00402499" w:rsidRDefault="00402499" w:rsidP="00B806C6">
      <w:pPr>
        <w:pStyle w:val="ListParagraph"/>
        <w:numPr>
          <w:ilvl w:val="0"/>
          <w:numId w:val="41"/>
        </w:numPr>
      </w:pPr>
      <w:r>
        <w:t>Better scalability.</w:t>
      </w:r>
    </w:p>
    <w:p w:rsidR="00402499" w:rsidRDefault="00402499" w:rsidP="00B806C6">
      <w:pPr>
        <w:pStyle w:val="ListParagraph"/>
        <w:numPr>
          <w:ilvl w:val="0"/>
          <w:numId w:val="41"/>
        </w:numPr>
      </w:pPr>
      <w:r>
        <w:t>More than one secondary replicas.</w:t>
      </w:r>
    </w:p>
    <w:p w:rsidR="00E46DE6" w:rsidRDefault="00E46DE6" w:rsidP="002C7CDD">
      <w:pPr>
        <w:pStyle w:val="Heading2"/>
      </w:pPr>
      <w:bookmarkStart w:id="67" w:name="_Toc432101797"/>
      <w:r>
        <w:t xml:space="preserve">General </w:t>
      </w:r>
      <w:r w:rsidR="00C1328D">
        <w:t xml:space="preserve">SQL Server for SAP </w:t>
      </w:r>
      <w:r>
        <w:t>on Azure Summary</w:t>
      </w:r>
      <w:bookmarkEnd w:id="67"/>
    </w:p>
    <w:p w:rsidR="00E46DE6" w:rsidRDefault="00E46DE6" w:rsidP="00E46DE6">
      <w:r>
        <w:t xml:space="preserve">There are many recommendations in </w:t>
      </w:r>
      <w:r w:rsidR="00460951">
        <w:t>t</w:t>
      </w:r>
      <w:r>
        <w:t xml:space="preserve">his </w:t>
      </w:r>
      <w:r w:rsidR="00460951">
        <w:t>g</w:t>
      </w:r>
      <w:r>
        <w:t xml:space="preserve">uide and we recommend you read it more than once before planning your Azure deployment. In </w:t>
      </w:r>
      <w:r w:rsidR="00C86C08">
        <w:t>general,</w:t>
      </w:r>
      <w:r>
        <w:t xml:space="preserve"> though, be sure to follow the top ten general DBMS on Azure specific points:</w:t>
      </w:r>
    </w:p>
    <w:p w:rsidR="00E46DE6" w:rsidRDefault="00E46DE6" w:rsidP="00C86C08">
      <w:pPr>
        <w:pStyle w:val="ListParagraph"/>
        <w:numPr>
          <w:ilvl w:val="0"/>
          <w:numId w:val="22"/>
        </w:numPr>
        <w:spacing w:after="200"/>
        <w:jc w:val="left"/>
      </w:pPr>
      <w:r>
        <w:t>Use the latest DBMS release</w:t>
      </w:r>
      <w:r w:rsidR="00C86C08">
        <w:t xml:space="preserve">, like SQL </w:t>
      </w:r>
      <w:r w:rsidR="00460951">
        <w:t>S</w:t>
      </w:r>
      <w:r w:rsidR="00C86C08">
        <w:t>erver 2014,</w:t>
      </w:r>
      <w:r>
        <w:t xml:space="preserve"> that has the most advantages in Azure. </w:t>
      </w:r>
    </w:p>
    <w:p w:rsidR="00E46DE6" w:rsidRDefault="00E46DE6" w:rsidP="00C86C08">
      <w:pPr>
        <w:pStyle w:val="ListParagraph"/>
        <w:numPr>
          <w:ilvl w:val="1"/>
          <w:numId w:val="22"/>
        </w:numPr>
        <w:spacing w:after="200"/>
        <w:jc w:val="left"/>
      </w:pPr>
      <w:r>
        <w:t xml:space="preserve">For SQL Server, this is SQL Server 2012 SP1 CU4 which would include the feature of backing up against Azure Storage. </w:t>
      </w:r>
      <w:r w:rsidR="00A82632">
        <w:t>However,</w:t>
      </w:r>
      <w:r>
        <w:t xml:space="preserve"> in conjunction with SAP we would recommend at least SQL Server 2014 SP1</w:t>
      </w:r>
      <w:r w:rsidR="00C86C08">
        <w:t xml:space="preserve"> CU1</w:t>
      </w:r>
      <w:r>
        <w:t xml:space="preserve"> </w:t>
      </w:r>
      <w:r w:rsidR="00AF3E44">
        <w:t>or SQL Server 2012 SP2 and the latest CU</w:t>
      </w:r>
      <w:r>
        <w:t>.</w:t>
      </w:r>
    </w:p>
    <w:p w:rsidR="00E46DE6" w:rsidRDefault="00E46DE6" w:rsidP="00C86C08">
      <w:pPr>
        <w:pStyle w:val="ListParagraph"/>
        <w:numPr>
          <w:ilvl w:val="0"/>
          <w:numId w:val="22"/>
        </w:numPr>
        <w:spacing w:after="200"/>
        <w:jc w:val="left"/>
      </w:pPr>
      <w:r>
        <w:t>Carefully plan your SAP system landscape in Azure to balance the data file layout and Azure restrictions:</w:t>
      </w:r>
    </w:p>
    <w:p w:rsidR="00E46DE6" w:rsidRDefault="00E46DE6" w:rsidP="00C86C08">
      <w:pPr>
        <w:pStyle w:val="ListParagraph"/>
        <w:numPr>
          <w:ilvl w:val="1"/>
          <w:numId w:val="22"/>
        </w:numPr>
        <w:spacing w:after="200"/>
        <w:jc w:val="left"/>
      </w:pPr>
      <w:r>
        <w:t>Don’t have too many VHDs, but have enough to ensure you can reach your required IOPS.</w:t>
      </w:r>
    </w:p>
    <w:p w:rsidR="00E46DE6" w:rsidRDefault="00E46DE6" w:rsidP="00C86C08">
      <w:pPr>
        <w:pStyle w:val="ListParagraph"/>
        <w:numPr>
          <w:ilvl w:val="1"/>
          <w:numId w:val="22"/>
        </w:numPr>
        <w:spacing w:after="200"/>
        <w:jc w:val="left"/>
      </w:pPr>
      <w:r>
        <w:t xml:space="preserve">Remember that IOPS are also limited per Azure Storage Account and that Storage Accounts are limited </w:t>
      </w:r>
      <w:r w:rsidR="00C86C08">
        <w:t xml:space="preserve">within </w:t>
      </w:r>
      <w:r>
        <w:t>each Azure subscription</w:t>
      </w:r>
      <w:r w:rsidR="00C86C08">
        <w:t xml:space="preserve"> (</w:t>
      </w:r>
      <w:hyperlink r:id="rId92" w:history="1">
        <w:r w:rsidR="00C86C08" w:rsidRPr="00B50940">
          <w:rPr>
            <w:rStyle w:val="Hyperlink"/>
          </w:rPr>
          <w:t>https://azure.microsoft.com/en-us/documentation/articles/azure-subscription-service-limits/</w:t>
        </w:r>
      </w:hyperlink>
      <w:r w:rsidR="00C86C08">
        <w:t>)</w:t>
      </w:r>
      <w:r>
        <w:t>.</w:t>
      </w:r>
    </w:p>
    <w:p w:rsidR="00E46DE6" w:rsidRDefault="00E46DE6" w:rsidP="00C86C08">
      <w:pPr>
        <w:pStyle w:val="ListParagraph"/>
        <w:numPr>
          <w:ilvl w:val="1"/>
          <w:numId w:val="22"/>
        </w:numPr>
        <w:spacing w:after="200"/>
        <w:jc w:val="left"/>
      </w:pPr>
      <w:r>
        <w:t>Only stripe across VHDs if you need to achieve a higher IOP throughput.</w:t>
      </w:r>
    </w:p>
    <w:p w:rsidR="00E46DE6" w:rsidRDefault="00E46DE6" w:rsidP="00C86C08">
      <w:pPr>
        <w:pStyle w:val="ListParagraph"/>
        <w:numPr>
          <w:ilvl w:val="0"/>
          <w:numId w:val="22"/>
        </w:numPr>
        <w:spacing w:after="200"/>
        <w:jc w:val="left"/>
      </w:pPr>
      <w:r>
        <w:t xml:space="preserve">Never install software or put any files </w:t>
      </w:r>
      <w:r w:rsidR="00460951">
        <w:t xml:space="preserve">that require persistence </w:t>
      </w:r>
      <w:r>
        <w:t>on the D:\ drive as it is non-permanent and anything on this drive will be lost at a Windows reboot.</w:t>
      </w:r>
    </w:p>
    <w:p w:rsidR="00E46DE6" w:rsidRDefault="00E46DE6" w:rsidP="00C86C08">
      <w:pPr>
        <w:pStyle w:val="ListParagraph"/>
        <w:numPr>
          <w:ilvl w:val="0"/>
          <w:numId w:val="22"/>
        </w:numPr>
        <w:spacing w:after="200"/>
        <w:jc w:val="left"/>
      </w:pPr>
      <w:r>
        <w:t>Don’t use Azure VHD caching</w:t>
      </w:r>
      <w:r w:rsidR="00A82632">
        <w:t xml:space="preserve"> for Azure Standard Storage</w:t>
      </w:r>
      <w:r>
        <w:t>.</w:t>
      </w:r>
    </w:p>
    <w:p w:rsidR="00E46DE6" w:rsidRDefault="00E46DE6" w:rsidP="00C86C08">
      <w:pPr>
        <w:pStyle w:val="ListParagraph"/>
        <w:numPr>
          <w:ilvl w:val="0"/>
          <w:numId w:val="22"/>
        </w:numPr>
        <w:spacing w:after="200"/>
        <w:jc w:val="left"/>
      </w:pPr>
      <w:r>
        <w:t>Don’t use Azure geo-replicat</w:t>
      </w:r>
      <w:r w:rsidR="00AF3E44">
        <w:t>ed Storage Accounts.  Use Locally Redundant for DBMS workloads</w:t>
      </w:r>
      <w:r>
        <w:t>.</w:t>
      </w:r>
    </w:p>
    <w:p w:rsidR="00E46DE6" w:rsidRDefault="00E46DE6" w:rsidP="00C86C08">
      <w:pPr>
        <w:pStyle w:val="ListParagraph"/>
        <w:numPr>
          <w:ilvl w:val="0"/>
          <w:numId w:val="22"/>
        </w:numPr>
        <w:spacing w:after="200"/>
        <w:jc w:val="left"/>
      </w:pPr>
      <w:r>
        <w:t>Use your DBMS vendor’s HA/DR solution to replicate database data.</w:t>
      </w:r>
    </w:p>
    <w:p w:rsidR="00E46DE6" w:rsidRDefault="00E46DE6" w:rsidP="00C86C08">
      <w:pPr>
        <w:pStyle w:val="ListParagraph"/>
        <w:numPr>
          <w:ilvl w:val="0"/>
          <w:numId w:val="22"/>
        </w:numPr>
        <w:spacing w:after="200"/>
        <w:jc w:val="left"/>
      </w:pPr>
      <w:r>
        <w:t>Always use Name Resolution, don’t rely on IP addresses.</w:t>
      </w:r>
    </w:p>
    <w:p w:rsidR="00E46DE6" w:rsidRDefault="00E46DE6" w:rsidP="00C86C08">
      <w:pPr>
        <w:pStyle w:val="ListParagraph"/>
        <w:numPr>
          <w:ilvl w:val="0"/>
          <w:numId w:val="22"/>
        </w:numPr>
        <w:spacing w:after="200"/>
        <w:jc w:val="left"/>
      </w:pPr>
      <w:r>
        <w:t>Use the highest database compression possible.</w:t>
      </w:r>
    </w:p>
    <w:p w:rsidR="00E46DE6" w:rsidRDefault="00E46DE6" w:rsidP="00C86C08">
      <w:pPr>
        <w:pStyle w:val="ListParagraph"/>
        <w:numPr>
          <w:ilvl w:val="1"/>
          <w:numId w:val="22"/>
        </w:numPr>
        <w:spacing w:after="200"/>
        <w:jc w:val="left"/>
      </w:pPr>
      <w:r>
        <w:t>For SQL Server this is page compression.</w:t>
      </w:r>
    </w:p>
    <w:p w:rsidR="00E46DE6" w:rsidRDefault="00E46DE6" w:rsidP="00C86C08">
      <w:pPr>
        <w:pStyle w:val="ListParagraph"/>
        <w:numPr>
          <w:ilvl w:val="0"/>
          <w:numId w:val="22"/>
        </w:numPr>
        <w:spacing w:after="200"/>
        <w:jc w:val="left"/>
      </w:pPr>
      <w:r>
        <w:t xml:space="preserve">Be careful using Azure </w:t>
      </w:r>
      <w:r w:rsidR="00AF3E44">
        <w:t xml:space="preserve">Gallery SQL Server </w:t>
      </w:r>
      <w:r>
        <w:t>images.</w:t>
      </w:r>
    </w:p>
    <w:p w:rsidR="00E46DE6" w:rsidRDefault="00E46DE6" w:rsidP="00C86C08">
      <w:pPr>
        <w:pStyle w:val="ListParagraph"/>
        <w:numPr>
          <w:ilvl w:val="1"/>
          <w:numId w:val="22"/>
        </w:numPr>
        <w:spacing w:after="200"/>
        <w:jc w:val="left"/>
      </w:pPr>
      <w:r>
        <w:lastRenderedPageBreak/>
        <w:t>If you use the SQL Server one, you must change the instance collation before installing any SAP NetWeaver system on it.</w:t>
      </w:r>
    </w:p>
    <w:p w:rsidR="00E46DE6" w:rsidRDefault="00E46DE6" w:rsidP="00C86C08">
      <w:pPr>
        <w:pStyle w:val="ListParagraph"/>
        <w:numPr>
          <w:ilvl w:val="0"/>
          <w:numId w:val="22"/>
        </w:numPr>
        <w:spacing w:after="200"/>
        <w:jc w:val="left"/>
      </w:pPr>
      <w:r>
        <w:t xml:space="preserve"> Install and configure the SAP Host Monitoring for Azure as described in ‘</w:t>
      </w:r>
      <w:r w:rsidRPr="00A17DB9">
        <w:rPr>
          <w:i/>
        </w:rPr>
        <w:t>SAP NetWeaver on Microsoft Azure Virtual Machine Service - Deployment Guide</w:t>
      </w:r>
      <w:r>
        <w:t>’</w:t>
      </w:r>
      <w:r w:rsidR="00A82632">
        <w:t>.</w:t>
      </w:r>
    </w:p>
    <w:p w:rsidR="00D92C88" w:rsidRDefault="00D92C88" w:rsidP="00D92C88">
      <w:pPr>
        <w:pStyle w:val="Heading1"/>
      </w:pPr>
      <w:bookmarkStart w:id="68" w:name="_Toc393722696"/>
      <w:bookmarkStart w:id="69" w:name="_Toc432101798"/>
      <w:r>
        <w:lastRenderedPageBreak/>
        <w:t>Specifics to SAP Adaptive Server (SAP ASE) RDBMS</w:t>
      </w:r>
      <w:bookmarkEnd w:id="68"/>
      <w:bookmarkEnd w:id="69"/>
    </w:p>
    <w:p w:rsidR="00D92C88" w:rsidRDefault="00D92C88" w:rsidP="00D92C88">
      <w:r w:rsidRPr="00550AD7">
        <w:t>Starting with Microsoft Azure, you can easily migrate your existing SAP ASE applications to Azure Virtual Machines. SAP ASE in a Virtual Machine enables you to reduce the total cost of ownership of deployment, management and maintenance of enterprise breadth applications by easily migrating these applications to Microsoft Azure. With SAP ASE in an Azure Virtual Machine, administrators and developers can still use the same development and administration tools that are available on-premises.</w:t>
      </w:r>
    </w:p>
    <w:p w:rsidR="00D92C88" w:rsidRDefault="00D92C88" w:rsidP="00D92C88">
      <w:r>
        <w:t>There is an SLA for the Azure Virtual Machines which can be found here:</w:t>
      </w:r>
    </w:p>
    <w:p w:rsidR="00D92C88" w:rsidRDefault="008729F2" w:rsidP="00D92C88">
      <w:hyperlink r:id="rId93" w:history="1">
        <w:r w:rsidR="00D92C88" w:rsidRPr="00550AD7">
          <w:rPr>
            <w:rStyle w:val="Hyperlink"/>
          </w:rPr>
          <w:t>http://www.windowsazure.com/en-us/support/legal/sla</w:t>
        </w:r>
      </w:hyperlink>
    </w:p>
    <w:p w:rsidR="00D92C88" w:rsidRDefault="00D92C88" w:rsidP="00D92C88">
      <w:r>
        <w:t xml:space="preserve">We are confident that Microsoft Azure hosted Virtual Machines will perform very well in comparison to other public cloud virtualization offerings, but individual results may vary. SAP sizing SAPS numbers of the different SAP certified VM SKUs will be provided in a separate SAP Note </w:t>
      </w:r>
      <w:hyperlink r:id="rId94" w:history="1">
        <w:r w:rsidR="009976F6" w:rsidRPr="0080620E">
          <w:rPr>
            <w:rStyle w:val="Hyperlink"/>
          </w:rPr>
          <w:t>1928533 – SAP Applications on Azure: Supported Products and Sizing</w:t>
        </w:r>
      </w:hyperlink>
      <w:r w:rsidR="009976F6">
        <w:rPr>
          <w:rStyle w:val="Hyperlink"/>
        </w:rPr>
        <w:t>.</w:t>
      </w:r>
    </w:p>
    <w:p w:rsidR="009976F6" w:rsidRDefault="009976F6" w:rsidP="00D92C88">
      <w:r>
        <w:t>Statement</w:t>
      </w:r>
      <w:r w:rsidR="00E31A60">
        <w:t>s and recommendations in regard</w:t>
      </w:r>
      <w:r>
        <w:t xml:space="preserve"> to the usage of Azure Storage, Deployment of SAP VMs or SAP Monitoring apply to deployments of SAP ASE in conjunction with SAP applications as stated throughout chapters 1 to 3 of this document.</w:t>
      </w:r>
    </w:p>
    <w:p w:rsidR="00D92C88" w:rsidRDefault="00D92C88" w:rsidP="00D92C88">
      <w:pPr>
        <w:pStyle w:val="Heading2"/>
      </w:pPr>
      <w:bookmarkStart w:id="70" w:name="_Toc393722697"/>
      <w:bookmarkStart w:id="71" w:name="_Toc432101799"/>
      <w:r>
        <w:t>SAP ASE Version Support</w:t>
      </w:r>
      <w:bookmarkEnd w:id="70"/>
      <w:bookmarkEnd w:id="71"/>
    </w:p>
    <w:p w:rsidR="00D92C88" w:rsidRDefault="00D92C88" w:rsidP="00D92C88">
      <w:r w:rsidRPr="00550AD7">
        <w:t>SAP curr</w:t>
      </w:r>
      <w:r>
        <w:t>ently supports SAP ASE version</w:t>
      </w:r>
      <w:r w:rsidRPr="00550AD7">
        <w:t xml:space="preserve"> 16.0 for use with SAP Business Suite products. All updates for SAP ASE server, or JDBC and ODBC drivers to be used with SAP Business Suite products are provided solely through the SAP Service Marketplace at</w:t>
      </w:r>
      <w:r>
        <w:t xml:space="preserve">: </w:t>
      </w:r>
      <w:hyperlink r:id="rId95" w:history="1">
        <w:r w:rsidRPr="00954F46">
          <w:rPr>
            <w:rStyle w:val="Hyperlink"/>
          </w:rPr>
          <w:t>http://service.sap.com/swdc</w:t>
        </w:r>
      </w:hyperlink>
      <w:r>
        <w:t>.</w:t>
      </w:r>
    </w:p>
    <w:p w:rsidR="00D92C88" w:rsidRDefault="00D92C88" w:rsidP="00D92C88">
      <w:r w:rsidRPr="00D741D5">
        <w:t xml:space="preserve">As for installations </w:t>
      </w:r>
      <w:r w:rsidR="00927E05">
        <w:t>on</w:t>
      </w:r>
      <w:r w:rsidR="00957549">
        <w:t>-</w:t>
      </w:r>
      <w:r w:rsidR="00927E05">
        <w:t>premises</w:t>
      </w:r>
      <w:r w:rsidRPr="00D741D5">
        <w:t xml:space="preserve">, do not download updates for the SAP ASE server, or for the JDBC and ODBC drivers directly from Sybase websites. For detailed information on patches which are supported for use with SAP Business Suite products </w:t>
      </w:r>
      <w:r w:rsidR="00927E05">
        <w:t>on</w:t>
      </w:r>
      <w:r w:rsidR="00957549">
        <w:t>-</w:t>
      </w:r>
      <w:r w:rsidR="00927E05">
        <w:t>premises</w:t>
      </w:r>
      <w:r w:rsidRPr="00D741D5">
        <w:t xml:space="preserve"> and in Azure Virtual Machines see the following SAP Notes:</w:t>
      </w:r>
    </w:p>
    <w:p w:rsidR="00D92C88" w:rsidRDefault="008729F2" w:rsidP="00D92C88">
      <w:hyperlink r:id="rId96" w:history="1">
        <w:r w:rsidR="00D92C88" w:rsidRPr="009976F6">
          <w:rPr>
            <w:rStyle w:val="Hyperlink"/>
          </w:rPr>
          <w:t>1590719 – SYB: Updates for SAP Adaptive Server Enterprise (SAP ASE)</w:t>
        </w:r>
      </w:hyperlink>
    </w:p>
    <w:p w:rsidR="00D92C88" w:rsidRDefault="008729F2" w:rsidP="00D92C88">
      <w:hyperlink r:id="rId97" w:history="1">
        <w:r w:rsidR="00D92C88" w:rsidRPr="009976F6">
          <w:rPr>
            <w:rStyle w:val="Hyperlink"/>
          </w:rPr>
          <w:t>1973241 – SYB: Release information for SAP ASE 16.0 SP00 with SAP Business Suite</w:t>
        </w:r>
      </w:hyperlink>
      <w:r w:rsidR="00D92C88">
        <w:t xml:space="preserve"> </w:t>
      </w:r>
    </w:p>
    <w:p w:rsidR="00D92C88" w:rsidRDefault="00D92C88" w:rsidP="00D92C88">
      <w:r>
        <w:t xml:space="preserve">General information on running SAP Business Suite on SAP ASE can be found in the SCN: </w:t>
      </w:r>
      <w:r w:rsidRPr="006C5825">
        <w:t>http://scn.sap.com/community/ase</w:t>
      </w:r>
    </w:p>
    <w:p w:rsidR="00D92C88" w:rsidRDefault="00D92C88" w:rsidP="00D92C88">
      <w:pPr>
        <w:pStyle w:val="Heading2"/>
      </w:pPr>
      <w:bookmarkStart w:id="72" w:name="_Toc393722698"/>
      <w:bookmarkStart w:id="73" w:name="_Toc432101800"/>
      <w:r>
        <w:t>SAP ASE Configuration Guidelines for SAP related SAP ASE Installations in Azure VMs</w:t>
      </w:r>
      <w:bookmarkEnd w:id="72"/>
      <w:bookmarkEnd w:id="73"/>
    </w:p>
    <w:p w:rsidR="00D92C88" w:rsidRDefault="00D92C88" w:rsidP="00D92B05">
      <w:pPr>
        <w:pStyle w:val="Heading3"/>
      </w:pPr>
      <w:bookmarkStart w:id="74" w:name="_Toc393722699"/>
      <w:bookmarkStart w:id="75" w:name="_Toc432101801"/>
      <w:r>
        <w:t>Structure of the SAP ASE Deployment</w:t>
      </w:r>
      <w:bookmarkEnd w:id="74"/>
      <w:bookmarkEnd w:id="75"/>
    </w:p>
    <w:p w:rsidR="00D92C88" w:rsidRDefault="00D92C88" w:rsidP="00D92C88">
      <w:r>
        <w:t xml:space="preserve">In accordance with the general description, SAP ASE executables should be located or installed into the system drive of the VM’s base VHD (drive c:\). </w:t>
      </w:r>
      <w:r w:rsidR="00460951">
        <w:t>Typically,</w:t>
      </w:r>
      <w:r>
        <w:t xml:space="preserve"> most of the SAP ASE system and tools databases </w:t>
      </w:r>
      <w:r>
        <w:lastRenderedPageBreak/>
        <w:t xml:space="preserve">are not really leveraged hard by SAP NetWeaver workload. Hence the system and tools databases (master, model, </w:t>
      </w:r>
      <w:proofErr w:type="spellStart"/>
      <w:r>
        <w:t>saptools</w:t>
      </w:r>
      <w:proofErr w:type="spellEnd"/>
      <w:r>
        <w:t xml:space="preserve">, </w:t>
      </w:r>
      <w:proofErr w:type="spellStart"/>
      <w:r>
        <w:t>sybmgmtdb</w:t>
      </w:r>
      <w:proofErr w:type="spellEnd"/>
      <w:r>
        <w:t xml:space="preserve">, </w:t>
      </w:r>
      <w:proofErr w:type="spellStart"/>
      <w:r>
        <w:t>sybsystemdb</w:t>
      </w:r>
      <w:proofErr w:type="spellEnd"/>
      <w:r>
        <w:t xml:space="preserve">) can remain on the C:\drive as well. </w:t>
      </w:r>
    </w:p>
    <w:p w:rsidR="00D92C88" w:rsidRDefault="00D92C88" w:rsidP="00D92C88">
      <w:r>
        <w:t xml:space="preserve">An exception could be the temporary database containing all work tables and temporary tables created by SAP ASE, which in case of some SAP ERP and all BW workloads might require either higher data volume or I/O operations volume which can’t fit into the original VM’s base VHD (drive c:\). </w:t>
      </w:r>
    </w:p>
    <w:p w:rsidR="00D92C88" w:rsidRDefault="00D92C88" w:rsidP="00D92C88">
      <w:r>
        <w:t xml:space="preserve">Depending on the version of </w:t>
      </w:r>
      <w:proofErr w:type="spellStart"/>
      <w:r>
        <w:t>SAPInst</w:t>
      </w:r>
      <w:proofErr w:type="spellEnd"/>
      <w:r>
        <w:t>/SWPM used to install the system, the database might contain:</w:t>
      </w:r>
    </w:p>
    <w:p w:rsidR="00D92C88" w:rsidRDefault="00D92C88" w:rsidP="00B806C6">
      <w:pPr>
        <w:pStyle w:val="ListParagraph"/>
        <w:numPr>
          <w:ilvl w:val="0"/>
          <w:numId w:val="27"/>
        </w:numPr>
      </w:pPr>
      <w:r>
        <w:t xml:space="preserve">A single SAP ASE </w:t>
      </w:r>
      <w:proofErr w:type="spellStart"/>
      <w:r>
        <w:t>tempdb</w:t>
      </w:r>
      <w:proofErr w:type="spellEnd"/>
      <w:r>
        <w:t xml:space="preserve"> which is created when installing SAP ASE</w:t>
      </w:r>
    </w:p>
    <w:p w:rsidR="00D92C88" w:rsidRDefault="00D92C88" w:rsidP="00B806C6">
      <w:pPr>
        <w:pStyle w:val="ListParagraph"/>
        <w:numPr>
          <w:ilvl w:val="0"/>
          <w:numId w:val="27"/>
        </w:numPr>
      </w:pPr>
      <w:r>
        <w:t>A</w:t>
      </w:r>
      <w:r w:rsidR="00F130D9">
        <w:t>n</w:t>
      </w:r>
      <w:r>
        <w:t xml:space="preserve"> SAP ASE </w:t>
      </w:r>
      <w:proofErr w:type="spellStart"/>
      <w:r>
        <w:t>tempdb</w:t>
      </w:r>
      <w:proofErr w:type="spellEnd"/>
      <w:r>
        <w:t xml:space="preserve"> created by installing SAP ASE and an additional </w:t>
      </w:r>
      <w:proofErr w:type="spellStart"/>
      <w:r>
        <w:t>saptempdb</w:t>
      </w:r>
      <w:proofErr w:type="spellEnd"/>
      <w:r>
        <w:t xml:space="preserve"> created by the SAP installation routine</w:t>
      </w:r>
    </w:p>
    <w:p w:rsidR="00D92C88" w:rsidRPr="00D741D5" w:rsidRDefault="00D92C88" w:rsidP="00B806C6">
      <w:pPr>
        <w:pStyle w:val="ListParagraph"/>
        <w:numPr>
          <w:ilvl w:val="0"/>
          <w:numId w:val="27"/>
        </w:numPr>
      </w:pPr>
      <w:r>
        <w:t>A</w:t>
      </w:r>
      <w:r w:rsidR="00F130D9">
        <w:t>n</w:t>
      </w:r>
      <w:r>
        <w:t xml:space="preserve"> SAP ASE </w:t>
      </w:r>
      <w:proofErr w:type="spellStart"/>
      <w:r>
        <w:t>tempdb</w:t>
      </w:r>
      <w:proofErr w:type="spellEnd"/>
      <w:r>
        <w:t xml:space="preserve"> created by installing SAP ASE and an additional </w:t>
      </w:r>
      <w:proofErr w:type="spellStart"/>
      <w:r>
        <w:t>tempdb</w:t>
      </w:r>
      <w:proofErr w:type="spellEnd"/>
      <w:r>
        <w:t xml:space="preserve"> that has been created manually (e.g. following SAP Note </w:t>
      </w:r>
      <w:hyperlink r:id="rId98" w:history="1">
        <w:r w:rsidRPr="009976F6">
          <w:rPr>
            <w:rStyle w:val="Hyperlink"/>
          </w:rPr>
          <w:t xml:space="preserve">1752266 – SYB: How to create an additional </w:t>
        </w:r>
        <w:proofErr w:type="spellStart"/>
        <w:r w:rsidRPr="009976F6">
          <w:rPr>
            <w:rStyle w:val="Hyperlink"/>
          </w:rPr>
          <w:t>tempdb</w:t>
        </w:r>
        <w:proofErr w:type="spellEnd"/>
        <w:r w:rsidRPr="009976F6">
          <w:rPr>
            <w:rStyle w:val="Hyperlink"/>
          </w:rPr>
          <w:t xml:space="preserve"> with Sybase ASE) </w:t>
        </w:r>
        <w:r w:rsidRPr="009976F6">
          <w:t xml:space="preserve">to meet ERP/BW specific </w:t>
        </w:r>
        <w:proofErr w:type="spellStart"/>
        <w:r w:rsidRPr="009976F6">
          <w:t>tempdb</w:t>
        </w:r>
        <w:proofErr w:type="spellEnd"/>
        <w:r w:rsidRPr="009976F6">
          <w:t xml:space="preserve"> requirements</w:t>
        </w:r>
      </w:hyperlink>
    </w:p>
    <w:p w:rsidR="00D92C88" w:rsidRDefault="00D92C88" w:rsidP="00D92C88">
      <w:r>
        <w:t>In case of specific ERP or all BW workloads it makes</w:t>
      </w:r>
      <w:r w:rsidR="001C1E3E">
        <w:t xml:space="preserve"> sense</w:t>
      </w:r>
      <w:r>
        <w:t xml:space="preserve">, in regard to performance, to keep the </w:t>
      </w:r>
      <w:proofErr w:type="spellStart"/>
      <w:r>
        <w:t>tempdb</w:t>
      </w:r>
      <w:proofErr w:type="spellEnd"/>
      <w:r>
        <w:t xml:space="preserve"> devices of the additionally created </w:t>
      </w:r>
      <w:proofErr w:type="spellStart"/>
      <w:r>
        <w:t>tempdb</w:t>
      </w:r>
      <w:proofErr w:type="spellEnd"/>
      <w:r>
        <w:t xml:space="preserve"> (by SWPM or manually) on a drive other than C:\. If no additional </w:t>
      </w:r>
      <w:proofErr w:type="spellStart"/>
      <w:r>
        <w:t>tempdb</w:t>
      </w:r>
      <w:proofErr w:type="spellEnd"/>
      <w:r>
        <w:t xml:space="preserve"> exists it is recommended to create one (SAP Note </w:t>
      </w:r>
      <w:hyperlink r:id="rId99" w:history="1">
        <w:r w:rsidRPr="00642624">
          <w:rPr>
            <w:rStyle w:val="Hyperlink"/>
          </w:rPr>
          <w:t>1752266</w:t>
        </w:r>
      </w:hyperlink>
      <w:r>
        <w:t>).</w:t>
      </w:r>
    </w:p>
    <w:p w:rsidR="00D92C88" w:rsidRDefault="00D92C88" w:rsidP="00D92C88">
      <w:r>
        <w:t xml:space="preserve">For such systems the following steps should be performed for the additionally created </w:t>
      </w:r>
      <w:proofErr w:type="spellStart"/>
      <w:r>
        <w:t>tempdb</w:t>
      </w:r>
      <w:proofErr w:type="spellEnd"/>
      <w:r>
        <w:t>:</w:t>
      </w:r>
    </w:p>
    <w:p w:rsidR="00D92C88" w:rsidRDefault="00D92C88" w:rsidP="00B806C6">
      <w:pPr>
        <w:pStyle w:val="ListParagraph"/>
        <w:numPr>
          <w:ilvl w:val="0"/>
          <w:numId w:val="28"/>
        </w:numPr>
      </w:pPr>
      <w:r>
        <w:t xml:space="preserve">Move the first </w:t>
      </w:r>
      <w:proofErr w:type="spellStart"/>
      <w:r>
        <w:t>tempdb</w:t>
      </w:r>
      <w:proofErr w:type="spellEnd"/>
      <w:r>
        <w:t xml:space="preserve"> device to the first device of the SAP database</w:t>
      </w:r>
    </w:p>
    <w:p w:rsidR="00D92C88" w:rsidRDefault="00D92C88" w:rsidP="00B806C6">
      <w:pPr>
        <w:pStyle w:val="ListParagraph"/>
        <w:numPr>
          <w:ilvl w:val="0"/>
          <w:numId w:val="28"/>
        </w:numPr>
      </w:pPr>
      <w:r>
        <w:t xml:space="preserve">Add </w:t>
      </w:r>
      <w:proofErr w:type="spellStart"/>
      <w:r>
        <w:t>tempdb</w:t>
      </w:r>
      <w:proofErr w:type="spellEnd"/>
      <w:r>
        <w:t xml:space="preserve"> devices to each of the VHDs containing a devices of the SAP database</w:t>
      </w:r>
    </w:p>
    <w:p w:rsidR="00D92C88" w:rsidRDefault="00D92C88" w:rsidP="00D92C88">
      <w:r>
        <w:t xml:space="preserve">This configuration enables </w:t>
      </w:r>
      <w:proofErr w:type="spellStart"/>
      <w:r>
        <w:t>tempdb</w:t>
      </w:r>
      <w:proofErr w:type="spellEnd"/>
      <w:r>
        <w:t xml:space="preserve"> to either consume more space than the system drive is able to provide. As a reference one can check the </w:t>
      </w:r>
      <w:proofErr w:type="spellStart"/>
      <w:r>
        <w:t>tempdb</w:t>
      </w:r>
      <w:proofErr w:type="spellEnd"/>
      <w:r>
        <w:t xml:space="preserve"> device sizes on existing systems which run </w:t>
      </w:r>
      <w:r w:rsidR="00927E05">
        <w:t>on</w:t>
      </w:r>
      <w:r w:rsidR="00957549">
        <w:t>-</w:t>
      </w:r>
      <w:r w:rsidR="00927E05">
        <w:t>premises</w:t>
      </w:r>
      <w:r>
        <w:t xml:space="preserve">. Or such a configuration would enable IOPS numbers against </w:t>
      </w:r>
      <w:proofErr w:type="spellStart"/>
      <w:r>
        <w:t>tempdb</w:t>
      </w:r>
      <w:proofErr w:type="spellEnd"/>
      <w:r>
        <w:t xml:space="preserve"> which cannot be provided with the system drive. Again systems that are running </w:t>
      </w:r>
      <w:r w:rsidR="00927E05">
        <w:t>on</w:t>
      </w:r>
      <w:r w:rsidR="00957549">
        <w:t>-</w:t>
      </w:r>
      <w:r w:rsidR="00927E05">
        <w:t>premises</w:t>
      </w:r>
      <w:r>
        <w:t xml:space="preserve"> can be used to monitor I/O workload against </w:t>
      </w:r>
      <w:proofErr w:type="spellStart"/>
      <w:r>
        <w:t>tempdb</w:t>
      </w:r>
      <w:proofErr w:type="spellEnd"/>
      <w:r>
        <w:t>.</w:t>
      </w:r>
    </w:p>
    <w:p w:rsidR="00D92C88" w:rsidRDefault="00D92C88" w:rsidP="00D92C88">
      <w:r>
        <w:t xml:space="preserve">Never put any SAP ASE devices onto the D:\ drive of the VM. This also applies to the </w:t>
      </w:r>
      <w:proofErr w:type="spellStart"/>
      <w:r>
        <w:t>tempdb</w:t>
      </w:r>
      <w:proofErr w:type="spellEnd"/>
      <w:r>
        <w:t xml:space="preserve">, even if the objects kept in the </w:t>
      </w:r>
      <w:proofErr w:type="spellStart"/>
      <w:r>
        <w:t>tempdb</w:t>
      </w:r>
      <w:proofErr w:type="spellEnd"/>
      <w:r>
        <w:t xml:space="preserve"> are </w:t>
      </w:r>
      <w:r w:rsidR="00F130D9">
        <w:t>only temporary</w:t>
      </w:r>
      <w:r>
        <w:t>.</w:t>
      </w:r>
    </w:p>
    <w:p w:rsidR="00D92C88" w:rsidRDefault="00D92C88" w:rsidP="00D92B05">
      <w:pPr>
        <w:pStyle w:val="Heading3"/>
      </w:pPr>
      <w:bookmarkStart w:id="76" w:name="_Toc393722700"/>
      <w:bookmarkStart w:id="77" w:name="_Toc432101802"/>
      <w:r>
        <w:t>Impact of Database Compression</w:t>
      </w:r>
      <w:bookmarkEnd w:id="76"/>
      <w:bookmarkEnd w:id="77"/>
    </w:p>
    <w:p w:rsidR="00D92C88" w:rsidRDefault="00D92C88" w:rsidP="00D92C88">
      <w:r>
        <w:t xml:space="preserve">In configurations where I/O bandwidth can become a limiting factor, every measure which reduces IOPS might help to stretch the workload one can run in an IaaS scenario like Azure. </w:t>
      </w:r>
      <w:r w:rsidR="00C72A18">
        <w:t>Therefore,</w:t>
      </w:r>
      <w:r>
        <w:t xml:space="preserve"> it is strongly recommended to make sure that SAP ASE compression is used before uploading an existing SAP database to Azure.</w:t>
      </w:r>
    </w:p>
    <w:p w:rsidR="00D92C88" w:rsidRDefault="00D92C88" w:rsidP="00D92C88">
      <w:r>
        <w:t>The recommendation to perform compression before uploading to Azure if it is not already implemented is given out of several reasons:</w:t>
      </w:r>
    </w:p>
    <w:p w:rsidR="00D92C88" w:rsidRDefault="00D92C88" w:rsidP="00B806C6">
      <w:pPr>
        <w:pStyle w:val="ListParagraph"/>
        <w:numPr>
          <w:ilvl w:val="0"/>
          <w:numId w:val="29"/>
        </w:numPr>
      </w:pPr>
      <w:r>
        <w:t>The amount of data to be uploaded to Azure is lower</w:t>
      </w:r>
    </w:p>
    <w:p w:rsidR="00D92C88" w:rsidRDefault="00D92C88" w:rsidP="00B806C6">
      <w:pPr>
        <w:pStyle w:val="ListParagraph"/>
        <w:numPr>
          <w:ilvl w:val="0"/>
          <w:numId w:val="29"/>
        </w:numPr>
      </w:pPr>
      <w:r>
        <w:lastRenderedPageBreak/>
        <w:t xml:space="preserve">The duration of the compression execution is shorter assuming that one can use stronger hardware with more CPUs or higher I/O bandwidth or less I/O latency </w:t>
      </w:r>
      <w:r w:rsidR="00927E05">
        <w:t>on</w:t>
      </w:r>
      <w:r w:rsidR="00957549">
        <w:t>-</w:t>
      </w:r>
      <w:r w:rsidR="00927E05">
        <w:t>premises</w:t>
      </w:r>
    </w:p>
    <w:p w:rsidR="00D92C88" w:rsidRDefault="00D92C88" w:rsidP="00B806C6">
      <w:pPr>
        <w:pStyle w:val="ListParagraph"/>
        <w:numPr>
          <w:ilvl w:val="0"/>
          <w:numId w:val="29"/>
        </w:numPr>
      </w:pPr>
      <w:r>
        <w:t>Smaller database sizes might lead to less costs for disk allocation</w:t>
      </w:r>
    </w:p>
    <w:p w:rsidR="00D92C88" w:rsidRDefault="00D92C88" w:rsidP="00D92C88">
      <w:r w:rsidRPr="002E447F">
        <w:t xml:space="preserve">Data- and LOB-Compression work as well functionally in a VM hosted in Azure Virtual Machine Services as it does </w:t>
      </w:r>
      <w:r w:rsidR="00927E05">
        <w:t>on</w:t>
      </w:r>
      <w:r w:rsidR="00957549">
        <w:t>-</w:t>
      </w:r>
      <w:r w:rsidR="00927E05">
        <w:t>premises</w:t>
      </w:r>
      <w:r w:rsidRPr="002E447F">
        <w:t xml:space="preserve">. For more details on how to check if compression is already in use in an existing SAP ASE database please check SAP Note </w:t>
      </w:r>
      <w:hyperlink r:id="rId100" w:history="1">
        <w:r w:rsidRPr="00794CC1">
          <w:rPr>
            <w:rStyle w:val="Hyperlink"/>
          </w:rPr>
          <w:t>1750510</w:t>
        </w:r>
      </w:hyperlink>
      <w:r w:rsidR="009976F6">
        <w:rPr>
          <w:rStyle w:val="Hyperlink"/>
        </w:rPr>
        <w:t xml:space="preserve"> – Sybase ASE 15.7 Compression</w:t>
      </w:r>
      <w:r>
        <w:t>.</w:t>
      </w:r>
    </w:p>
    <w:p w:rsidR="00D92C88" w:rsidRDefault="00D92C88" w:rsidP="00D92B05">
      <w:pPr>
        <w:pStyle w:val="Heading3"/>
      </w:pPr>
      <w:bookmarkStart w:id="78" w:name="_Toc393722701"/>
      <w:bookmarkStart w:id="79" w:name="_Toc432101803"/>
      <w:r>
        <w:t xml:space="preserve">Using </w:t>
      </w:r>
      <w:proofErr w:type="spellStart"/>
      <w:r>
        <w:t>DBACockpit</w:t>
      </w:r>
      <w:proofErr w:type="spellEnd"/>
      <w:r>
        <w:t xml:space="preserve"> to monitor Database Instances</w:t>
      </w:r>
      <w:bookmarkEnd w:id="78"/>
      <w:bookmarkEnd w:id="79"/>
    </w:p>
    <w:p w:rsidR="00D92C88" w:rsidRDefault="00D92C88" w:rsidP="00D92C88">
      <w:r>
        <w:t xml:space="preserve">For SAP systems which are using SAP ASE as database platform, the </w:t>
      </w:r>
      <w:proofErr w:type="spellStart"/>
      <w:r>
        <w:t>DBACockpit</w:t>
      </w:r>
      <w:proofErr w:type="spellEnd"/>
      <w:r>
        <w:t xml:space="preserve"> is accessible as embedded browser windows in transaction </w:t>
      </w:r>
      <w:proofErr w:type="spellStart"/>
      <w:r>
        <w:t>DBACockpit</w:t>
      </w:r>
      <w:proofErr w:type="spellEnd"/>
      <w:r>
        <w:t xml:space="preserve"> or as </w:t>
      </w:r>
      <w:proofErr w:type="spellStart"/>
      <w:r>
        <w:t>Webdynpro</w:t>
      </w:r>
      <w:proofErr w:type="spellEnd"/>
      <w:r>
        <w:t xml:space="preserve">. </w:t>
      </w:r>
      <w:proofErr w:type="gramStart"/>
      <w:r>
        <w:t>However</w:t>
      </w:r>
      <w:proofErr w:type="gramEnd"/>
      <w:r>
        <w:t xml:space="preserve"> the full functionality for monitoring and administering the database is available in the </w:t>
      </w:r>
      <w:proofErr w:type="spellStart"/>
      <w:r>
        <w:t>Webdynpro</w:t>
      </w:r>
      <w:proofErr w:type="spellEnd"/>
      <w:r>
        <w:t xml:space="preserve"> implementation of the </w:t>
      </w:r>
      <w:proofErr w:type="spellStart"/>
      <w:r>
        <w:t>DBACockpit</w:t>
      </w:r>
      <w:proofErr w:type="spellEnd"/>
      <w:r>
        <w:t xml:space="preserve"> only.</w:t>
      </w:r>
    </w:p>
    <w:p w:rsidR="00D92C88" w:rsidRDefault="00D92C88" w:rsidP="00D92C88">
      <w:r>
        <w:t xml:space="preserve">As with </w:t>
      </w:r>
      <w:r w:rsidR="00927E05">
        <w:t>on</w:t>
      </w:r>
      <w:r w:rsidR="00957549">
        <w:t>-</w:t>
      </w:r>
      <w:r w:rsidR="00927E05">
        <w:t>premises</w:t>
      </w:r>
      <w:r>
        <w:t xml:space="preserve"> systems several steps are required to enable all SAP </w:t>
      </w:r>
      <w:r w:rsidR="001C1E3E">
        <w:t>NetWeaver</w:t>
      </w:r>
      <w:r>
        <w:t xml:space="preserve"> functionality used by the </w:t>
      </w:r>
      <w:proofErr w:type="spellStart"/>
      <w:r>
        <w:t>Webdynpro</w:t>
      </w:r>
      <w:proofErr w:type="spellEnd"/>
      <w:r>
        <w:t xml:space="preserve"> implementation of the </w:t>
      </w:r>
      <w:proofErr w:type="spellStart"/>
      <w:r>
        <w:t>DBACockpit</w:t>
      </w:r>
      <w:proofErr w:type="spellEnd"/>
      <w:r>
        <w:t>. Please foll</w:t>
      </w:r>
      <w:r w:rsidR="001C1E3E">
        <w:t xml:space="preserve">ow SAP Note </w:t>
      </w:r>
      <w:hyperlink r:id="rId101" w:history="1">
        <w:r w:rsidRPr="009976F6">
          <w:rPr>
            <w:rStyle w:val="Hyperlink"/>
          </w:rPr>
          <w:t>1245200 - SYB: DBA Cockpit available for Sybase ASE</w:t>
        </w:r>
        <w:r w:rsidR="001C1E3E">
          <w:rPr>
            <w:rStyle w:val="Hyperlink"/>
          </w:rPr>
          <w:t xml:space="preserve"> </w:t>
        </w:r>
      </w:hyperlink>
      <w:r>
        <w:t xml:space="preserve">to enable the usage of </w:t>
      </w:r>
      <w:proofErr w:type="spellStart"/>
      <w:r>
        <w:t>webdynpros</w:t>
      </w:r>
      <w:proofErr w:type="spellEnd"/>
      <w:r>
        <w:t xml:space="preserve"> and generate the required ones. When following the instructions in the above notes you will also configure the Internet Communication Manager (</w:t>
      </w:r>
      <w:proofErr w:type="spellStart"/>
      <w:r>
        <w:t>icm</w:t>
      </w:r>
      <w:proofErr w:type="spellEnd"/>
      <w:r>
        <w:t>) along with the ports to be used for http and https connections. The default setting for http looks like this:</w:t>
      </w:r>
    </w:p>
    <w:p w:rsidR="00D92C88" w:rsidRDefault="00D92C88" w:rsidP="00D92C88">
      <w:pPr>
        <w:jc w:val="left"/>
      </w:pPr>
      <w:proofErr w:type="spellStart"/>
      <w:r>
        <w:t>icm</w:t>
      </w:r>
      <w:proofErr w:type="spellEnd"/>
      <w:r>
        <w:t>/server_port_0 = PROT=HTTP,PORT=8000,PROCTIMEOUT=600,TIMEOUT=600</w:t>
      </w:r>
      <w:r>
        <w:br/>
      </w:r>
      <w:proofErr w:type="spellStart"/>
      <w:r>
        <w:t>icm</w:t>
      </w:r>
      <w:proofErr w:type="spellEnd"/>
      <w:r>
        <w:t>/server_port_1 = PROT=HTTPS,PORT=443$$,PROCTIMEOUT=600,TIMEOUT=600</w:t>
      </w:r>
    </w:p>
    <w:p w:rsidR="00D92C88" w:rsidRDefault="00D92C88" w:rsidP="00D92C88">
      <w:r>
        <w:t xml:space="preserve">and the links generated in transaction </w:t>
      </w:r>
      <w:proofErr w:type="spellStart"/>
      <w:r>
        <w:t>DBACockpit</w:t>
      </w:r>
      <w:proofErr w:type="spellEnd"/>
      <w:r>
        <w:t xml:space="preserve"> will look similar to this:</w:t>
      </w:r>
    </w:p>
    <w:p w:rsidR="00D23D59" w:rsidRDefault="00D23D59" w:rsidP="00D23D59">
      <w:r>
        <w:t>https://&lt;fullyqualifiedhostname&gt;:44300/sap/bc/webdynpro/sap/dba_cockpit</w:t>
      </w:r>
    </w:p>
    <w:p w:rsidR="00D23D59" w:rsidRDefault="00D23D59" w:rsidP="00D92C88">
      <w:r>
        <w:t>http://&lt;fullyqualifiedhostname&gt;:8000/sap/bc/webdynpro/sap/dba_cockpit</w:t>
      </w:r>
    </w:p>
    <w:p w:rsidR="00D92C88" w:rsidRDefault="00D92C88" w:rsidP="00D92C88">
      <w:r>
        <w:t xml:space="preserve">Depending on if and how the Azure Virtual Machine hosting the SAP system is connected </w:t>
      </w:r>
      <w:r w:rsidR="00985B08">
        <w:t>via site-to-site, multi-site or ExpressRoute (</w:t>
      </w:r>
      <w:r w:rsidR="004877A4">
        <w:t>Cross-Premise</w:t>
      </w:r>
      <w:r w:rsidR="00F130D9">
        <w:t>s</w:t>
      </w:r>
      <w:r w:rsidR="00985B08">
        <w:t xml:space="preserve"> deployment) </w:t>
      </w:r>
      <w:r>
        <w:t xml:space="preserve">you need to make sure that ICM is using a fully qualified hostname that can be resolved on the machine where you are trying to open the </w:t>
      </w:r>
      <w:proofErr w:type="spellStart"/>
      <w:r>
        <w:t>DBACockpit</w:t>
      </w:r>
      <w:proofErr w:type="spellEnd"/>
      <w:r>
        <w:t xml:space="preserve"> from. Please see SAP Note </w:t>
      </w:r>
      <w:hyperlink r:id="rId102" w:history="1">
        <w:r w:rsidRPr="009976F6">
          <w:rPr>
            <w:rStyle w:val="Hyperlink"/>
          </w:rPr>
          <w:t>773830 – FQHN determination in ICM</w:t>
        </w:r>
      </w:hyperlink>
      <w:r>
        <w:t xml:space="preserve"> to understand how ICM determines the fully qualified host name depending on profile parameters and set parameter </w:t>
      </w:r>
      <w:proofErr w:type="spellStart"/>
      <w:r>
        <w:t>icm</w:t>
      </w:r>
      <w:proofErr w:type="spellEnd"/>
      <w:r>
        <w:t>/</w:t>
      </w:r>
      <w:proofErr w:type="spellStart"/>
      <w:r>
        <w:t>host_name_full</w:t>
      </w:r>
      <w:proofErr w:type="spellEnd"/>
      <w:r>
        <w:t xml:space="preserve"> explicitly if required.</w:t>
      </w:r>
    </w:p>
    <w:p w:rsidR="00D92C88" w:rsidRDefault="00D92C88" w:rsidP="00D92C88">
      <w:r>
        <w:t xml:space="preserve">If you </w:t>
      </w:r>
      <w:r w:rsidR="00985B08">
        <w:t xml:space="preserve">deployed </w:t>
      </w:r>
      <w:r w:rsidR="001C1E3E">
        <w:t xml:space="preserve">the </w:t>
      </w:r>
      <w:r w:rsidR="00985B08">
        <w:t>VM</w:t>
      </w:r>
      <w:r w:rsidR="00EF7230">
        <w:t xml:space="preserve"> in a </w:t>
      </w:r>
      <w:r w:rsidR="004877A4">
        <w:t>Cloud-Only</w:t>
      </w:r>
      <w:r w:rsidR="00EF7230">
        <w:t xml:space="preserve"> scenario without cross-premise</w:t>
      </w:r>
      <w:r w:rsidR="00F130D9">
        <w:t>s</w:t>
      </w:r>
      <w:r w:rsidR="00EF7230">
        <w:t xml:space="preserve"> connectivity between </w:t>
      </w:r>
      <w:r w:rsidR="00927E05">
        <w:t>on</w:t>
      </w:r>
      <w:r w:rsidR="00460951">
        <w:t>-</w:t>
      </w:r>
      <w:r w:rsidR="00927E05">
        <w:t>premises</w:t>
      </w:r>
      <w:r w:rsidR="00EF7230">
        <w:t xml:space="preserve"> and Azure</w:t>
      </w:r>
      <w:r w:rsidR="00460951">
        <w:t>,</w:t>
      </w:r>
      <w:r w:rsidR="00EF7230">
        <w:t xml:space="preserve"> you need to use the D</w:t>
      </w:r>
      <w:r>
        <w:t xml:space="preserve">NS name of the </w:t>
      </w:r>
      <w:r w:rsidR="00EF7230">
        <w:t xml:space="preserve">Azure </w:t>
      </w:r>
      <w:r>
        <w:t>Cloud</w:t>
      </w:r>
      <w:r w:rsidR="00EF7230">
        <w:t xml:space="preserve"> S</w:t>
      </w:r>
      <w:r>
        <w:t>ervice</w:t>
      </w:r>
      <w:r w:rsidR="00EF7230">
        <w:t>. Setting the</w:t>
      </w:r>
      <w:r>
        <w:t xml:space="preserve"> SAP profile parameter </w:t>
      </w:r>
      <w:proofErr w:type="spellStart"/>
      <w:r>
        <w:t>icm</w:t>
      </w:r>
      <w:proofErr w:type="spellEnd"/>
      <w:r>
        <w:t>/</w:t>
      </w:r>
      <w:proofErr w:type="spellStart"/>
      <w:r>
        <w:t>host_name_full</w:t>
      </w:r>
      <w:proofErr w:type="spellEnd"/>
      <w:r>
        <w:t xml:space="preserve"> to the D</w:t>
      </w:r>
      <w:r w:rsidR="00EF7230">
        <w:t xml:space="preserve">NS name of the Azure Cloud Service </w:t>
      </w:r>
      <w:r>
        <w:t>the link might look similar to:</w:t>
      </w:r>
    </w:p>
    <w:p w:rsidR="00D23D59" w:rsidRPr="00C72A18" w:rsidRDefault="008729F2" w:rsidP="00D92C88">
      <w:hyperlink r:id="rId103" w:history="1">
        <w:r w:rsidR="00D92C88" w:rsidRPr="00C72A18">
          <w:t>https://myazurevm.cloudapp.net:44300/sap/bc/webdynpro/sap/dba_cockpit</w:t>
        </w:r>
      </w:hyperlink>
    </w:p>
    <w:p w:rsidR="00D23D59" w:rsidRPr="00C72A18" w:rsidRDefault="008729F2" w:rsidP="00D92C88">
      <w:hyperlink r:id="rId104" w:history="1">
        <w:r w:rsidR="00D92C88" w:rsidRPr="00C72A18">
          <w:t>http://myazurevm.cloudapp.net:8000/sap/bc/webdynpro/sap/dba_cockpit</w:t>
        </w:r>
      </w:hyperlink>
    </w:p>
    <w:p w:rsidR="00D92C88" w:rsidRDefault="00D92C88" w:rsidP="00D92C88">
      <w:r>
        <w:lastRenderedPageBreak/>
        <w:t>In this case you need to make sure to:</w:t>
      </w:r>
    </w:p>
    <w:p w:rsidR="00D92C88" w:rsidRDefault="00EF7230" w:rsidP="00B806C6">
      <w:pPr>
        <w:pStyle w:val="ListParagraph"/>
        <w:numPr>
          <w:ilvl w:val="0"/>
          <w:numId w:val="30"/>
        </w:numPr>
      </w:pPr>
      <w:r>
        <w:t>A</w:t>
      </w:r>
      <w:r w:rsidR="00D92C88">
        <w:t>dd endpoints in the Azure Portal for the TCP/IP ports used to communicate with ICM</w:t>
      </w:r>
    </w:p>
    <w:p w:rsidR="00D92C88" w:rsidRDefault="00EF7230" w:rsidP="00B806C6">
      <w:pPr>
        <w:pStyle w:val="ListParagraph"/>
        <w:numPr>
          <w:ilvl w:val="0"/>
          <w:numId w:val="30"/>
        </w:numPr>
      </w:pPr>
      <w:r>
        <w:t>A</w:t>
      </w:r>
      <w:r w:rsidR="00D92C88">
        <w:t>dd Inbound rules to the Windows Firewall configuration for the TCP/IP ports used to communicate with the ICM</w:t>
      </w:r>
    </w:p>
    <w:p w:rsidR="00D92C88" w:rsidRDefault="00D92C88" w:rsidP="00D92C88">
      <w:r>
        <w:t>For an automated imported of all corrections available, it is recommended to periodically apply the correction collection SAP Note applicable to your SAP version:</w:t>
      </w:r>
    </w:p>
    <w:p w:rsidR="00D92C88" w:rsidRPr="000F13E5" w:rsidRDefault="000F13E5" w:rsidP="00D92C88">
      <w:pPr>
        <w:rPr>
          <w:rStyle w:val="Hyperlink"/>
        </w:rPr>
      </w:pPr>
      <w:r>
        <w:fldChar w:fldCharType="begin"/>
      </w:r>
      <w:r>
        <w:instrText xml:space="preserve"> HYPERLINK "https://service.sap.com/sap/support/notes/1558958" </w:instrText>
      </w:r>
      <w:r>
        <w:fldChar w:fldCharType="separate"/>
      </w:r>
      <w:r w:rsidR="00D92C88" w:rsidRPr="000F13E5">
        <w:rPr>
          <w:rStyle w:val="Hyperlink"/>
        </w:rPr>
        <w:t>1558958 - DBA Cockpit Patch Collection 7.02/7.30</w:t>
      </w:r>
    </w:p>
    <w:p w:rsidR="00D92C88" w:rsidRPr="000F13E5" w:rsidRDefault="000F13E5" w:rsidP="00D92C88">
      <w:pPr>
        <w:rPr>
          <w:rStyle w:val="Hyperlink"/>
        </w:rPr>
      </w:pPr>
      <w:r>
        <w:fldChar w:fldCharType="end"/>
      </w:r>
      <w:r>
        <w:fldChar w:fldCharType="begin"/>
      </w:r>
      <w:r>
        <w:instrText xml:space="preserve"> HYPERLINK "https://service.sap.com/sap/support/notes/1619967" </w:instrText>
      </w:r>
      <w:r>
        <w:fldChar w:fldCharType="separate"/>
      </w:r>
      <w:r w:rsidR="00D92C88" w:rsidRPr="000F13E5">
        <w:rPr>
          <w:rStyle w:val="Hyperlink"/>
        </w:rPr>
        <w:t>1619967 - DBA Cockpit Patch Collection 7.31</w:t>
      </w:r>
    </w:p>
    <w:p w:rsidR="00D92C88" w:rsidRPr="000F13E5" w:rsidRDefault="000F13E5" w:rsidP="00D92C88">
      <w:pPr>
        <w:rPr>
          <w:rStyle w:val="Hyperlink"/>
        </w:rPr>
      </w:pPr>
      <w:r>
        <w:fldChar w:fldCharType="end"/>
      </w:r>
      <w:r>
        <w:fldChar w:fldCharType="begin"/>
      </w:r>
      <w:r>
        <w:instrText xml:space="preserve"> HYPERLINK "https://service.sap.com/sap/support/notes/1882376" </w:instrText>
      </w:r>
      <w:r>
        <w:fldChar w:fldCharType="separate"/>
      </w:r>
      <w:r w:rsidR="00D92C88" w:rsidRPr="000F13E5">
        <w:rPr>
          <w:rStyle w:val="Hyperlink"/>
        </w:rPr>
        <w:t>1882376 - DBA Cockpit Patch Collection 7.40</w:t>
      </w:r>
    </w:p>
    <w:p w:rsidR="00D92C88" w:rsidRDefault="000F13E5" w:rsidP="00D92C88">
      <w:r>
        <w:fldChar w:fldCharType="end"/>
      </w:r>
      <w:r w:rsidR="00D92C88">
        <w:t>Further information about DBA Cockpit for SAP ASE can be found in the following SAP Notes:</w:t>
      </w:r>
    </w:p>
    <w:p w:rsidR="00D92C88" w:rsidRPr="000F13E5" w:rsidRDefault="000F13E5" w:rsidP="00D92C88">
      <w:pPr>
        <w:rPr>
          <w:rStyle w:val="Hyperlink"/>
        </w:rPr>
      </w:pPr>
      <w:r>
        <w:fldChar w:fldCharType="begin"/>
      </w:r>
      <w:r>
        <w:instrText xml:space="preserve"> HYPERLINK "https://service.sap.com/sap/support/notes/1605680" </w:instrText>
      </w:r>
      <w:r>
        <w:fldChar w:fldCharType="separate"/>
      </w:r>
      <w:r w:rsidR="00D92C88" w:rsidRPr="000F13E5">
        <w:rPr>
          <w:rStyle w:val="Hyperlink"/>
        </w:rPr>
        <w:t>1605680 - SYB: Troubleshoot the setup of the DBA Cockpit on Sybase ASE</w:t>
      </w:r>
    </w:p>
    <w:p w:rsidR="00D92C88" w:rsidRDefault="000F13E5" w:rsidP="00D92C88">
      <w:r>
        <w:fldChar w:fldCharType="end"/>
      </w:r>
      <w:hyperlink r:id="rId105" w:history="1">
        <w:r w:rsidR="00D92C88" w:rsidRPr="000F13E5">
          <w:rPr>
            <w:rStyle w:val="Hyperlink"/>
          </w:rPr>
          <w:t>1757924 - Release Notes 7.02 SP10, 7.30 SP5, 7.31 SP1</w:t>
        </w:r>
      </w:hyperlink>
      <w:r w:rsidR="00D92C88">
        <w:tab/>
      </w:r>
    </w:p>
    <w:p w:rsidR="00D92C88" w:rsidRDefault="008729F2" w:rsidP="00D92C88">
      <w:hyperlink r:id="rId106" w:history="1">
        <w:r w:rsidR="00D92C88" w:rsidRPr="000F13E5">
          <w:rPr>
            <w:rStyle w:val="Hyperlink"/>
          </w:rPr>
          <w:t>1757928 - Release Notes 7.02 SP11, 7.30 SP6, 7.31 SP2</w:t>
        </w:r>
      </w:hyperlink>
      <w:r w:rsidR="00D92C88">
        <w:tab/>
      </w:r>
    </w:p>
    <w:p w:rsidR="00D92C88" w:rsidRDefault="008729F2" w:rsidP="00D92C88">
      <w:hyperlink r:id="rId107" w:history="1">
        <w:r w:rsidR="00D92C88" w:rsidRPr="000F13E5">
          <w:rPr>
            <w:rStyle w:val="Hyperlink"/>
          </w:rPr>
          <w:t>1758182 - Release Notes 7.02 SP12, 7.30 SP8, 7.31 SP5</w:t>
        </w:r>
      </w:hyperlink>
      <w:r w:rsidR="00D92C88">
        <w:tab/>
      </w:r>
    </w:p>
    <w:p w:rsidR="00D92C88" w:rsidRDefault="008729F2" w:rsidP="00D92C88">
      <w:hyperlink r:id="rId108" w:history="1">
        <w:r w:rsidR="00D92C88" w:rsidRPr="000F13E5">
          <w:rPr>
            <w:rStyle w:val="Hyperlink"/>
          </w:rPr>
          <w:t>1758496 - Release Notes 7.02 SP13, 7.30 SP9, 7.31 SP7, 7.40 SP2</w:t>
        </w:r>
      </w:hyperlink>
      <w:r w:rsidR="00D92C88">
        <w:tab/>
      </w:r>
    </w:p>
    <w:p w:rsidR="00D92C88" w:rsidRDefault="008729F2" w:rsidP="00D92C88">
      <w:hyperlink r:id="rId109" w:history="1">
        <w:r w:rsidR="00D92C88" w:rsidRPr="000F13E5">
          <w:rPr>
            <w:rStyle w:val="Hyperlink"/>
          </w:rPr>
          <w:t>1814258 - Release Notes 7.02 SP14, 7.30 SP10, 7.31 SP9, 7.40 SP4</w:t>
        </w:r>
      </w:hyperlink>
    </w:p>
    <w:p w:rsidR="00D92C88" w:rsidRDefault="008729F2" w:rsidP="00D92C88">
      <w:hyperlink r:id="rId110" w:history="1">
        <w:r w:rsidR="00D92C88" w:rsidRPr="000F13E5">
          <w:rPr>
            <w:rStyle w:val="Hyperlink"/>
          </w:rPr>
          <w:t>1922555 - Release Notes 7.02 SP15, 7.30 SP11, 7.31 SP11, 7.40 SP6</w:t>
        </w:r>
      </w:hyperlink>
    </w:p>
    <w:p w:rsidR="00D92C88" w:rsidRDefault="008729F2" w:rsidP="00D92C88">
      <w:hyperlink r:id="rId111" w:history="1">
        <w:r w:rsidR="00D92C88" w:rsidRPr="000F13E5">
          <w:rPr>
            <w:rStyle w:val="Hyperlink"/>
          </w:rPr>
          <w:t>1956005 - Release Notes 7.02 SP16, 7.30 SP12, 7.31 SP13, 7.40 SP8</w:t>
        </w:r>
      </w:hyperlink>
    </w:p>
    <w:p w:rsidR="00D92C88" w:rsidRDefault="00D92C88" w:rsidP="00D92B05">
      <w:pPr>
        <w:pStyle w:val="Heading3"/>
      </w:pPr>
      <w:bookmarkStart w:id="80" w:name="_Toc393722702"/>
      <w:bookmarkStart w:id="81" w:name="_Toc432101804"/>
      <w:r>
        <w:t>Backup/Recovery Considerations for SAP ASE</w:t>
      </w:r>
      <w:bookmarkEnd w:id="80"/>
      <w:bookmarkEnd w:id="81"/>
    </w:p>
    <w:p w:rsidR="00D92C88" w:rsidRDefault="00D92C88" w:rsidP="00D92C88">
      <w:r>
        <w:t>When deploying SAP ASE into Azure your backup methodology must be reviewed. Even if the system is not a productive system, the SAP database hosted by SAP ASE must be backed up periodically. Since Azure Storage keeps three images, a backup is now less important in respect to compensating a storage crash. The priority reason for maintaining a proper backup and restore plan is more that you can compensate for logical/manual errors by providing point in time recovery capabilities. So the goal is to either use backups to restore the database back to a certain point in time or to use the backups in Azure to seed another system by copying the existing database. For example, you could transfer from a 2-Tier SAP configuration to a 3-Tier system setup of the same system by restoring a backup.</w:t>
      </w:r>
    </w:p>
    <w:p w:rsidR="00D92C88" w:rsidRDefault="00D92C88" w:rsidP="00D92C88">
      <w:r>
        <w:t xml:space="preserve">Backing up and restoring a database in Azure works the same way as it does </w:t>
      </w:r>
      <w:r w:rsidR="00927E05">
        <w:t>on</w:t>
      </w:r>
      <w:r w:rsidR="00957549">
        <w:t>-</w:t>
      </w:r>
      <w:r w:rsidR="00927E05">
        <w:t>premises</w:t>
      </w:r>
      <w:r>
        <w:t xml:space="preserve">. Please see </w:t>
      </w:r>
      <w:r w:rsidR="001C1E3E">
        <w:t>SAP Notes:</w:t>
      </w:r>
    </w:p>
    <w:p w:rsidR="00D92C88" w:rsidRDefault="008729F2" w:rsidP="00D92C88">
      <w:hyperlink r:id="rId112" w:history="1">
        <w:r w:rsidR="00D92C88" w:rsidRPr="000F13E5">
          <w:rPr>
            <w:rStyle w:val="Hyperlink"/>
          </w:rPr>
          <w:t>1588316 – SYB: Configure automatic database and log backups</w:t>
        </w:r>
      </w:hyperlink>
    </w:p>
    <w:p w:rsidR="00D92C88" w:rsidRDefault="008729F2" w:rsidP="00D92C88">
      <w:hyperlink r:id="rId113" w:history="1">
        <w:r w:rsidR="00D92C88" w:rsidRPr="000F13E5">
          <w:rPr>
            <w:rStyle w:val="Hyperlink"/>
          </w:rPr>
          <w:t>1585981 – SYB: Ensuring Recoverability for SAP ASE</w:t>
        </w:r>
      </w:hyperlink>
    </w:p>
    <w:p w:rsidR="00D92C88" w:rsidRDefault="00D92C88" w:rsidP="00D92C88">
      <w:r>
        <w:t>for details on creating dump configurations and scheduling backups. Depending on your strategy and needs you can configure database and log dumps to disk onto one of the existing VHDs or add an additional VHD for the backup.  To reduce the danger of data loss in case of an error it is recommended to use a VHD where no database device is located.</w:t>
      </w:r>
    </w:p>
    <w:p w:rsidR="00D92C88" w:rsidRDefault="00D92C88" w:rsidP="00D92C88">
      <w:r>
        <w:t xml:space="preserve">Besides data- and LOB compression SAP ASE also </w:t>
      </w:r>
      <w:r w:rsidR="001C1E3E">
        <w:t>offers backup compression</w:t>
      </w:r>
      <w:r>
        <w:t>. To occupy less space with the database and log dumps it is recommended to use backup compression. Please see SAP Note</w:t>
      </w:r>
      <w:r w:rsidR="001C1E3E">
        <w:t xml:space="preserve"> </w:t>
      </w:r>
      <w:hyperlink r:id="rId114" w:history="1">
        <w:r w:rsidRPr="000F13E5">
          <w:rPr>
            <w:rStyle w:val="Hyperlink"/>
          </w:rPr>
          <w:t>1588316 – SYB: Configure automatic database and log backups</w:t>
        </w:r>
        <w:r w:rsidR="001C1E3E">
          <w:rPr>
            <w:rStyle w:val="Hyperlink"/>
          </w:rPr>
          <w:t xml:space="preserve"> </w:t>
        </w:r>
      </w:hyperlink>
      <w:r>
        <w:t>for more information. Compressin</w:t>
      </w:r>
      <w:r w:rsidR="00DE1A15">
        <w:t>g</w:t>
      </w:r>
      <w:r>
        <w:t xml:space="preserve"> the backup is also crucial to reduce the amount of data to be transferred if you plan to download backups or VHDs containing backup dumps from the Azure Virtual Machine to </w:t>
      </w:r>
      <w:r w:rsidR="00927E05">
        <w:t>on</w:t>
      </w:r>
      <w:r w:rsidR="00957549">
        <w:t>-</w:t>
      </w:r>
      <w:r w:rsidR="00927E05">
        <w:t>premises</w:t>
      </w:r>
      <w:r>
        <w:t>.</w:t>
      </w:r>
    </w:p>
    <w:p w:rsidR="00D92C88" w:rsidRDefault="00D92C88" w:rsidP="00D92C88">
      <w:r>
        <w:t>Do not use drive D:\ as database or log dump destination.</w:t>
      </w:r>
    </w:p>
    <w:p w:rsidR="00D92C88" w:rsidRDefault="00D92C88" w:rsidP="00D92B05">
      <w:pPr>
        <w:pStyle w:val="Heading3"/>
      </w:pPr>
      <w:bookmarkStart w:id="82" w:name="_Toc393722703"/>
      <w:bookmarkStart w:id="83" w:name="_Toc432101805"/>
      <w:r>
        <w:t>Performance Considerations for Backups/Restores</w:t>
      </w:r>
      <w:bookmarkEnd w:id="82"/>
      <w:bookmarkEnd w:id="83"/>
    </w:p>
    <w:p w:rsidR="00D92C88" w:rsidRDefault="00D92C88" w:rsidP="00D92C88">
      <w:r w:rsidRPr="00282B3E">
        <w:t xml:space="preserve">As in bare-metal deployments, backup/restore performance is dependent on how many volumes can be read in parallel and what the throughput of those volumes might be. In addition, the CPU consumption used by backup compression may play a significant role on VMs with just up to 8 CPU threads. </w:t>
      </w:r>
      <w:r w:rsidR="00C72A18" w:rsidRPr="00282B3E">
        <w:t>Therefore,</w:t>
      </w:r>
      <w:r w:rsidRPr="00282B3E">
        <w:t xml:space="preserve"> one can assume:</w:t>
      </w:r>
    </w:p>
    <w:p w:rsidR="00D92C88" w:rsidRDefault="00D92C88" w:rsidP="00B806C6">
      <w:pPr>
        <w:pStyle w:val="ListParagraph"/>
        <w:numPr>
          <w:ilvl w:val="0"/>
          <w:numId w:val="31"/>
        </w:numPr>
      </w:pPr>
      <w:r>
        <w:t>The fewer the number of VHDs used to store the database devices, the smaller the overall throughput in reading</w:t>
      </w:r>
    </w:p>
    <w:p w:rsidR="00D92C88" w:rsidRDefault="00D92C88" w:rsidP="00B806C6">
      <w:pPr>
        <w:pStyle w:val="ListParagraph"/>
        <w:numPr>
          <w:ilvl w:val="0"/>
          <w:numId w:val="31"/>
        </w:numPr>
      </w:pPr>
      <w:r>
        <w:t>The smaller the number of CPU threads in the VM, the more severe the impact of backup compression</w:t>
      </w:r>
    </w:p>
    <w:p w:rsidR="00D92C88" w:rsidRDefault="00D92C88" w:rsidP="00B806C6">
      <w:pPr>
        <w:pStyle w:val="ListParagraph"/>
        <w:numPr>
          <w:ilvl w:val="0"/>
          <w:numId w:val="31"/>
        </w:numPr>
      </w:pPr>
      <w:r>
        <w:t>The fewer targets (Stripe Directories, VHDs) to write the backup to, the lesser the throughput</w:t>
      </w:r>
    </w:p>
    <w:p w:rsidR="00D92C88" w:rsidRDefault="00D92C88" w:rsidP="00D92C88">
      <w:r w:rsidRPr="0066383A">
        <w:t>To increase the number of targets to write to there are two options which can be used/combined depending on your needs:</w:t>
      </w:r>
    </w:p>
    <w:p w:rsidR="00D92C88" w:rsidRDefault="00D92C88" w:rsidP="00B806C6">
      <w:pPr>
        <w:pStyle w:val="ListParagraph"/>
        <w:numPr>
          <w:ilvl w:val="0"/>
          <w:numId w:val="32"/>
        </w:numPr>
      </w:pPr>
      <w:r>
        <w:t>Striping the backup target volume over multiple mounted VHDs in order to improve the IOPS throughput on that striped volume</w:t>
      </w:r>
    </w:p>
    <w:p w:rsidR="00D92C88" w:rsidRDefault="00D92C88" w:rsidP="00B806C6">
      <w:pPr>
        <w:pStyle w:val="ListParagraph"/>
        <w:numPr>
          <w:ilvl w:val="0"/>
          <w:numId w:val="32"/>
        </w:numPr>
      </w:pPr>
      <w:r>
        <w:t>Creating a dump configuration on SAP ASE level which uses more than one target directory to write the dump to</w:t>
      </w:r>
    </w:p>
    <w:p w:rsidR="00D92C88" w:rsidRDefault="00D92C88" w:rsidP="00D92C88">
      <w:r>
        <w:t xml:space="preserve">Striping a volume over multiple mounted VHDs has been discussed earlier in this guide. For more information on using multiple directories in the SAP ASE dump configuration please refer to the documentation on Stored Procedure </w:t>
      </w:r>
      <w:proofErr w:type="spellStart"/>
      <w:r>
        <w:t>sp_config_dump</w:t>
      </w:r>
      <w:proofErr w:type="spellEnd"/>
      <w:r>
        <w:t xml:space="preserve"> which is used to create the dump configuration:</w:t>
      </w:r>
    </w:p>
    <w:p w:rsidR="00D92C88" w:rsidRDefault="008729F2" w:rsidP="00D92C88">
      <w:hyperlink r:id="rId115" w:history="1">
        <w:r w:rsidR="00D92C88" w:rsidRPr="00954F46">
          <w:rPr>
            <w:rStyle w:val="Hyperlink"/>
          </w:rPr>
          <w:t>http://infocenter.sybase.com/help/index.jsp?topic=/com.sybase.infocenter.dc36273.1600/doc/html/san1393051993446.html</w:t>
        </w:r>
      </w:hyperlink>
    </w:p>
    <w:p w:rsidR="00D92C88" w:rsidRDefault="00D92C88" w:rsidP="00D92C88">
      <w:pPr>
        <w:pStyle w:val="Heading2"/>
      </w:pPr>
      <w:bookmarkStart w:id="84" w:name="_Toc420504049"/>
      <w:bookmarkStart w:id="85" w:name="_Toc393722704"/>
      <w:bookmarkStart w:id="86" w:name="_Toc432101806"/>
      <w:bookmarkEnd w:id="84"/>
      <w:r>
        <w:lastRenderedPageBreak/>
        <w:t>Disaster Recovery with Azure VMs</w:t>
      </w:r>
      <w:bookmarkEnd w:id="85"/>
      <w:bookmarkEnd w:id="86"/>
    </w:p>
    <w:p w:rsidR="00D92C88" w:rsidRDefault="00D92C88" w:rsidP="00D92B05">
      <w:pPr>
        <w:pStyle w:val="Heading3"/>
      </w:pPr>
      <w:bookmarkStart w:id="87" w:name="_Toc393722705"/>
      <w:bookmarkStart w:id="88" w:name="_Toc432101807"/>
      <w:r>
        <w:t>Data Replication with SAP Sybase Replication Server</w:t>
      </w:r>
      <w:bookmarkEnd w:id="87"/>
      <w:bookmarkEnd w:id="88"/>
    </w:p>
    <w:p w:rsidR="00D92C88" w:rsidRDefault="00D92C88" w:rsidP="00D92C88">
      <w:r>
        <w:t xml:space="preserve">With the SAP Sybase Replication Server (SRS) SAP ASE provides a warm standby solution to transfer database transactions to a distant location asynchronously. </w:t>
      </w:r>
    </w:p>
    <w:p w:rsidR="00D92C88" w:rsidRDefault="00D92C88" w:rsidP="00D92C88">
      <w:r>
        <w:t xml:space="preserve">The installation and operation of SRS works as well functionally in a VM hosted in Azure Virtual Machine Services as it does </w:t>
      </w:r>
      <w:r w:rsidR="00927E05">
        <w:t>on</w:t>
      </w:r>
      <w:r w:rsidR="00957549">
        <w:t>-</w:t>
      </w:r>
      <w:r w:rsidR="00927E05">
        <w:t>premises</w:t>
      </w:r>
      <w:r>
        <w:t>.</w:t>
      </w:r>
    </w:p>
    <w:p w:rsidR="00D92C88" w:rsidRDefault="00D92C88" w:rsidP="00D92C88">
      <w:r w:rsidRPr="00CE723F">
        <w:t>ASE HADR via SAP Replication Server is planned with a future release</w:t>
      </w:r>
      <w:r>
        <w:t>. It will be tested with and released for Windows Azure platforms as soon as it is available.</w:t>
      </w:r>
    </w:p>
    <w:p w:rsidR="00BE7D43" w:rsidRDefault="00BE7D43" w:rsidP="00C72A18">
      <w:pPr>
        <w:pStyle w:val="Heading1"/>
      </w:pPr>
      <w:bookmarkStart w:id="89" w:name="_Toc420504052"/>
      <w:bookmarkStart w:id="90" w:name="_Toc420504053"/>
      <w:bookmarkStart w:id="91" w:name="_Toc420504054"/>
      <w:bookmarkStart w:id="92" w:name="_Toc420504055"/>
      <w:bookmarkStart w:id="93" w:name="_Toc420504056"/>
      <w:bookmarkStart w:id="94" w:name="_Toc420504057"/>
      <w:bookmarkStart w:id="95" w:name="_Toc420504058"/>
      <w:bookmarkStart w:id="96" w:name="_Toc420504059"/>
      <w:bookmarkStart w:id="97" w:name="_Toc420504060"/>
      <w:bookmarkStart w:id="98" w:name="_Toc420504061"/>
      <w:bookmarkStart w:id="99" w:name="_Toc420504062"/>
      <w:bookmarkStart w:id="100" w:name="_Toc420504063"/>
      <w:bookmarkStart w:id="101" w:name="_Toc420504064"/>
      <w:bookmarkStart w:id="102" w:name="_Toc420504065"/>
      <w:bookmarkStart w:id="103" w:name="_Toc420504066"/>
      <w:bookmarkStart w:id="104" w:name="_Toc420504067"/>
      <w:bookmarkStart w:id="105" w:name="_Toc420504068"/>
      <w:bookmarkStart w:id="106" w:name="_Toc420504069"/>
      <w:bookmarkStart w:id="107" w:name="_Toc43210180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sidRPr="00D23D59">
        <w:lastRenderedPageBreak/>
        <w:t>Specifics</w:t>
      </w:r>
      <w:r>
        <w:t xml:space="preserve"> to Oracle </w:t>
      </w:r>
      <w:r w:rsidR="00D004CE" w:rsidRPr="00D23D59">
        <w:t>Database</w:t>
      </w:r>
      <w:bookmarkEnd w:id="107"/>
    </w:p>
    <w:p w:rsidR="00BE7D43" w:rsidRDefault="005145EE" w:rsidP="00BE7D43">
      <w:pPr>
        <w:jc w:val="left"/>
      </w:pPr>
      <w:r>
        <w:t xml:space="preserve">Since </w:t>
      </w:r>
      <w:r w:rsidR="00460951">
        <w:t>midyear</w:t>
      </w:r>
      <w:r>
        <w:t xml:space="preserve"> 2013, Oracle software is supported by Oracle to run on Microsoft Windows Hyper-V and Azure. Please read this article to get more details on the general support of Windows Hyper-V and Azure by Oracle: </w:t>
      </w:r>
      <w:hyperlink r:id="rId116" w:history="1">
        <w:r w:rsidRPr="00F425CE">
          <w:rPr>
            <w:rStyle w:val="Hyperlink"/>
          </w:rPr>
          <w:t>https://blogs.oracle.com/cloud/entry/oracle_and_microsoft_join_forces</w:t>
        </w:r>
      </w:hyperlink>
      <w:r>
        <w:t xml:space="preserve"> </w:t>
      </w:r>
    </w:p>
    <w:p w:rsidR="005145EE" w:rsidRDefault="005145EE" w:rsidP="00BE7D43">
      <w:pPr>
        <w:jc w:val="left"/>
      </w:pPr>
      <w:r>
        <w:t xml:space="preserve">Following the general support, the specific scenario of SAP applications leveraging Oracle </w:t>
      </w:r>
      <w:r w:rsidR="00D004CE">
        <w:t>Databases</w:t>
      </w:r>
      <w:r>
        <w:t xml:space="preserve"> is supported as well. Details are named in this part of the document.</w:t>
      </w:r>
    </w:p>
    <w:p w:rsidR="00BE7D43" w:rsidRDefault="00BE7D43" w:rsidP="00BE7D43">
      <w:pPr>
        <w:pStyle w:val="Heading2"/>
      </w:pPr>
      <w:bookmarkStart w:id="108" w:name="_Toc432101809"/>
      <w:r>
        <w:t>Oracle Version Support</w:t>
      </w:r>
      <w:bookmarkEnd w:id="108"/>
    </w:p>
    <w:p w:rsidR="005145EE" w:rsidRPr="005145EE" w:rsidRDefault="00BE7D43" w:rsidP="005145EE">
      <w:pPr>
        <w:spacing w:after="0"/>
        <w:jc w:val="left"/>
        <w:rPr>
          <w:rFonts w:ascii="Calibri" w:eastAsia="Times New Roman" w:hAnsi="Calibri" w:cs="Times New Roman"/>
          <w:color w:val="000000"/>
        </w:rPr>
      </w:pPr>
      <w:r>
        <w:t>All details about Oracle versions and corresponding OS versions which are supported for running SAP on Oracle on Azure Virtual Machines can be found in the following SAP Note:</w:t>
      </w:r>
      <w:r>
        <w:br/>
      </w:r>
      <w:hyperlink r:id="rId117" w:history="1">
        <w:r w:rsidRPr="000F13E5">
          <w:rPr>
            <w:rStyle w:val="Hyperlink"/>
          </w:rPr>
          <w:t>2039619</w:t>
        </w:r>
        <w:r w:rsidR="005145EE" w:rsidRPr="000F13E5">
          <w:rPr>
            <w:rStyle w:val="Hyperlink"/>
          </w:rPr>
          <w:t xml:space="preserve"> - </w:t>
        </w:r>
        <w:r w:rsidR="005145EE" w:rsidRPr="000F13E5">
          <w:rPr>
            <w:rStyle w:val="Hyperlink"/>
            <w:rFonts w:ascii="Calibri" w:eastAsia="Times New Roman" w:hAnsi="Calibri" w:cs="Times New Roman"/>
          </w:rPr>
          <w:t>SAP Applications on Azure using Oracle Database: Supported Products and Versions</w:t>
        </w:r>
      </w:hyperlink>
    </w:p>
    <w:p w:rsidR="00BE7D43" w:rsidRDefault="00BE7D43" w:rsidP="00BE7D43">
      <w:pPr>
        <w:jc w:val="left"/>
      </w:pPr>
      <w:r>
        <w:br/>
        <w:t>General information about running SAP Business Suit</w:t>
      </w:r>
      <w:r w:rsidR="00E31A60">
        <w:t>e on Oracle can be found on SCN</w:t>
      </w:r>
      <w:r>
        <w:t xml:space="preserve">: </w:t>
      </w:r>
      <w:hyperlink r:id="rId118" w:history="1">
        <w:r w:rsidRPr="00337151">
          <w:rPr>
            <w:rStyle w:val="Hyperlink"/>
          </w:rPr>
          <w:t>http://scn.sap.com/community/oracle</w:t>
        </w:r>
      </w:hyperlink>
    </w:p>
    <w:p w:rsidR="00BE7D43" w:rsidRDefault="00BE7D43" w:rsidP="00BE7D43">
      <w:pPr>
        <w:pStyle w:val="Heading2"/>
        <w:jc w:val="left"/>
      </w:pPr>
      <w:bookmarkStart w:id="109" w:name="_Toc420504072"/>
      <w:bookmarkStart w:id="110" w:name="_Toc432101810"/>
      <w:bookmarkEnd w:id="109"/>
      <w:r>
        <w:t>Oracle Configuration Guidelines for SAP Installations in Azure VMs</w:t>
      </w:r>
      <w:bookmarkEnd w:id="110"/>
    </w:p>
    <w:p w:rsidR="003D6B13" w:rsidRPr="003D6B13" w:rsidRDefault="00BE7D43" w:rsidP="00D92B05">
      <w:pPr>
        <w:pStyle w:val="Heading3"/>
      </w:pPr>
      <w:bookmarkStart w:id="111" w:name="_Toc432101811"/>
      <w:r w:rsidRPr="0097128A">
        <w:rPr>
          <w:rStyle w:val="Heading3Char"/>
          <w:b/>
        </w:rPr>
        <w:t>Storage configuration</w:t>
      </w:r>
      <w:bookmarkEnd w:id="111"/>
    </w:p>
    <w:p w:rsidR="005145EE" w:rsidRDefault="006970CD" w:rsidP="00BE7D43">
      <w:pPr>
        <w:jc w:val="left"/>
      </w:pPr>
      <w:r>
        <w:t>Only single instance</w:t>
      </w:r>
      <w:r w:rsidR="00D004CE">
        <w:t xml:space="preserve"> Oracle</w:t>
      </w:r>
      <w:r>
        <w:t xml:space="preserve"> using NTFS formatted disks is</w:t>
      </w:r>
      <w:r w:rsidR="00BE7D43">
        <w:t xml:space="preserve"> supported. All database files must be stored on the</w:t>
      </w:r>
      <w:r>
        <w:t xml:space="preserve"> NTFS</w:t>
      </w:r>
      <w:r w:rsidR="00BE7D43">
        <w:t xml:space="preserve"> file system based on </w:t>
      </w:r>
      <w:r w:rsidR="00E31A60">
        <w:t>VHD</w:t>
      </w:r>
      <w:r w:rsidR="00BE7D43">
        <w:t xml:space="preserve"> disks</w:t>
      </w:r>
      <w:r w:rsidR="00EF5A6A">
        <w:t>.</w:t>
      </w:r>
      <w:r w:rsidR="00BE7D43">
        <w:t xml:space="preserve"> </w:t>
      </w:r>
      <w:r w:rsidR="00EF5A6A">
        <w:t>These VHDs</w:t>
      </w:r>
      <w:r w:rsidR="00BE7D43">
        <w:t xml:space="preserve"> are mounted to the Azure VM</w:t>
      </w:r>
      <w:r w:rsidR="005145EE">
        <w:t xml:space="preserve"> and </w:t>
      </w:r>
      <w:r w:rsidR="00EF5A6A">
        <w:t>are based</w:t>
      </w:r>
      <w:r w:rsidR="005145EE">
        <w:t xml:space="preserve"> </w:t>
      </w:r>
      <w:r w:rsidR="00921743">
        <w:t xml:space="preserve">on </w:t>
      </w:r>
      <w:r w:rsidR="005145EE">
        <w:t>Azure Page BLOB Storage (</w:t>
      </w:r>
      <w:hyperlink r:id="rId119" w:history="1">
        <w:r w:rsidR="005145EE" w:rsidRPr="00F425CE">
          <w:rPr>
            <w:rStyle w:val="Hyperlink"/>
          </w:rPr>
          <w:t>http://msdn.microsoft.com/en-us/library/azure/ee691964.aspx</w:t>
        </w:r>
      </w:hyperlink>
      <w:r w:rsidR="005145EE">
        <w:t xml:space="preserve"> )</w:t>
      </w:r>
      <w:r w:rsidR="00BE7D43">
        <w:t xml:space="preserve">. </w:t>
      </w:r>
      <w:r w:rsidR="00BE7D43">
        <w:br/>
        <w:t xml:space="preserve">Any kind of network drives or remote shares </w:t>
      </w:r>
      <w:r w:rsidR="005145EE">
        <w:t xml:space="preserve">like </w:t>
      </w:r>
      <w:r w:rsidR="00BE7D43">
        <w:t>Azure file service</w:t>
      </w:r>
      <w:r w:rsidR="005145EE">
        <w:t>s</w:t>
      </w:r>
      <w:r w:rsidR="00BE7D43">
        <w:t xml:space="preserve">: </w:t>
      </w:r>
    </w:p>
    <w:p w:rsidR="005145EE" w:rsidRDefault="008729F2" w:rsidP="00B806C6">
      <w:pPr>
        <w:pStyle w:val="ListParagraph"/>
        <w:numPr>
          <w:ilvl w:val="0"/>
          <w:numId w:val="33"/>
        </w:numPr>
        <w:jc w:val="left"/>
      </w:pPr>
      <w:hyperlink r:id="rId120" w:history="1">
        <w:r w:rsidR="00BE7D43" w:rsidRPr="00337151">
          <w:rPr>
            <w:rStyle w:val="Hyperlink"/>
          </w:rPr>
          <w:t>http://blogs.msdn.com/b/windowsazurestorage/archive/2014/05/12/introducing-microsoft-azure-file-service.aspx</w:t>
        </w:r>
      </w:hyperlink>
      <w:r w:rsidR="005145EE">
        <w:t xml:space="preserve"> </w:t>
      </w:r>
    </w:p>
    <w:p w:rsidR="005145EE" w:rsidRDefault="008729F2" w:rsidP="00B806C6">
      <w:pPr>
        <w:pStyle w:val="ListParagraph"/>
        <w:numPr>
          <w:ilvl w:val="0"/>
          <w:numId w:val="33"/>
        </w:numPr>
        <w:jc w:val="left"/>
      </w:pPr>
      <w:hyperlink r:id="rId121" w:history="1">
        <w:r w:rsidR="00BE7D43" w:rsidRPr="00337151">
          <w:rPr>
            <w:rStyle w:val="Hyperlink"/>
          </w:rPr>
          <w:t>http://blogs.msdn.com/b/windowsazurestorage/archive/2014/05/27/persisting-connections-to-microsoft-azure-files.aspx</w:t>
        </w:r>
      </w:hyperlink>
      <w:r w:rsidR="00BE7D43">
        <w:t xml:space="preserve"> </w:t>
      </w:r>
    </w:p>
    <w:p w:rsidR="003D6B13" w:rsidRDefault="00E31A60" w:rsidP="00BE7D43">
      <w:pPr>
        <w:jc w:val="left"/>
      </w:pPr>
      <w:r>
        <w:t>are</w:t>
      </w:r>
      <w:r w:rsidR="00BE7D43">
        <w:t xml:space="preserve"> </w:t>
      </w:r>
      <w:r w:rsidR="00BE7D43" w:rsidRPr="005145EE">
        <w:rPr>
          <w:b/>
        </w:rPr>
        <w:t>NOT</w:t>
      </w:r>
      <w:r w:rsidR="00BE7D43">
        <w:t xml:space="preserve"> suppor</w:t>
      </w:r>
      <w:r w:rsidR="005145EE">
        <w:t>ted for Oracle database files!</w:t>
      </w:r>
    </w:p>
    <w:p w:rsidR="00D23D59" w:rsidRDefault="003D6B13" w:rsidP="00BE7D43">
      <w:pPr>
        <w:jc w:val="left"/>
      </w:pPr>
      <w:r>
        <w:t>Using Azure</w:t>
      </w:r>
      <w:r w:rsidR="00E31A60">
        <w:t xml:space="preserve"> VHDs based on Azure Page BLOB S</w:t>
      </w:r>
      <w:r>
        <w:t>torage, the s</w:t>
      </w:r>
      <w:r w:rsidR="00E31A60">
        <w:t>tatements made in this document</w:t>
      </w:r>
      <w:r>
        <w:t xml:space="preserve"> in </w:t>
      </w:r>
      <w:hyperlink w:anchor="_Caching_for_VMs" w:history="1">
        <w:r>
          <w:rPr>
            <w:rStyle w:val="Hyperlink"/>
          </w:rPr>
          <w:t>chapter</w:t>
        </w:r>
        <w:r w:rsidRPr="003D6B13">
          <w:rPr>
            <w:rStyle w:val="Hyperlink"/>
          </w:rPr>
          <w:t xml:space="preserve"> 1.4</w:t>
        </w:r>
      </w:hyperlink>
      <w:r>
        <w:t xml:space="preserve"> and </w:t>
      </w:r>
      <w:hyperlink w:anchor="_Microsoft_Azure_Storage" w:history="1">
        <w:r w:rsidRPr="003D6B13">
          <w:rPr>
            <w:rStyle w:val="Hyperlink"/>
          </w:rPr>
          <w:t>chapter 1.6</w:t>
        </w:r>
      </w:hyperlink>
      <w:r>
        <w:t xml:space="preserve"> apply to d</w:t>
      </w:r>
      <w:r w:rsidR="00D004CE">
        <w:t>eployments with the Oracle Database</w:t>
      </w:r>
      <w:r>
        <w:t xml:space="preserve"> as well.</w:t>
      </w:r>
    </w:p>
    <w:p w:rsidR="0097128A" w:rsidRDefault="0097128A" w:rsidP="00BE7D43">
      <w:pPr>
        <w:jc w:val="left"/>
        <w:rPr>
          <w:rStyle w:val="Hyperlink"/>
        </w:rPr>
      </w:pPr>
      <w:r>
        <w:t>As explained earlier in t</w:t>
      </w:r>
      <w:r w:rsidR="00E31A60">
        <w:t>he general part of the document</w:t>
      </w:r>
      <w:r>
        <w:t xml:space="preserve">, quotas on IOPS throughput for Azure VHDs exist. The exact quotas are depending on </w:t>
      </w:r>
      <w:r w:rsidR="00E31A60">
        <w:t>the VM type used. A list of VM t</w:t>
      </w:r>
      <w:r>
        <w:t xml:space="preserve">ypes with their quotas can be found here: </w:t>
      </w:r>
      <w:hyperlink r:id="rId122" w:history="1">
        <w:r w:rsidRPr="00820FB5">
          <w:rPr>
            <w:rStyle w:val="Hyperlink"/>
          </w:rPr>
          <w:t>http://msdn.microsoft.com/library/azure/dn197896.aspx</w:t>
        </w:r>
      </w:hyperlink>
    </w:p>
    <w:p w:rsidR="003D6B13" w:rsidRDefault="003D6B13" w:rsidP="00BE7D43">
      <w:pPr>
        <w:jc w:val="left"/>
      </w:pPr>
      <w:r>
        <w:t xml:space="preserve">To identify the supported Azure VM types, please refer to SAP note </w:t>
      </w:r>
      <w:hyperlink r:id="rId123" w:history="1">
        <w:r w:rsidRPr="0080620E">
          <w:rPr>
            <w:rStyle w:val="Hyperlink"/>
          </w:rPr>
          <w:t>1928533 – SAP Applications on Azure: Supported Products and Sizing</w:t>
        </w:r>
      </w:hyperlink>
    </w:p>
    <w:p w:rsidR="003D6B13" w:rsidRDefault="003D6B13" w:rsidP="00BE7D43">
      <w:pPr>
        <w:jc w:val="left"/>
      </w:pPr>
      <w:r>
        <w:t>As</w:t>
      </w:r>
      <w:r w:rsidR="00BE7D43">
        <w:t xml:space="preserve"> long as the current IOPS </w:t>
      </w:r>
      <w:r w:rsidR="0097128A">
        <w:t>quota</w:t>
      </w:r>
      <w:r w:rsidR="00BE7D43">
        <w:t xml:space="preserve"> per disk</w:t>
      </w:r>
      <w:r w:rsidR="0097128A">
        <w:t xml:space="preserve"> </w:t>
      </w:r>
      <w:r>
        <w:t>satisfies the requirements</w:t>
      </w:r>
      <w:r w:rsidR="00D004CE">
        <w:t>,</w:t>
      </w:r>
      <w:r>
        <w:t xml:space="preserve"> </w:t>
      </w:r>
      <w:r w:rsidR="0097128A">
        <w:t>it is</w:t>
      </w:r>
      <w:r w:rsidR="00BE7D43">
        <w:t xml:space="preserve"> </w:t>
      </w:r>
      <w:r w:rsidR="0097128A">
        <w:t>possible</w:t>
      </w:r>
      <w:r w:rsidR="00BE7D43">
        <w:t xml:space="preserve"> to</w:t>
      </w:r>
      <w:r w:rsidR="0097128A">
        <w:t xml:space="preserve"> store</w:t>
      </w:r>
      <w:r w:rsidR="00BE7D43">
        <w:t xml:space="preserve"> all the DB files on one single mounted</w:t>
      </w:r>
      <w:r w:rsidR="0097128A">
        <w:t xml:space="preserve"> </w:t>
      </w:r>
      <w:r>
        <w:t xml:space="preserve">Azure </w:t>
      </w:r>
      <w:r w:rsidR="0097128A">
        <w:t>VHD</w:t>
      </w:r>
      <w:r w:rsidR="00BE7D43">
        <w:t xml:space="preserve">. </w:t>
      </w:r>
    </w:p>
    <w:p w:rsidR="00D23D59" w:rsidRDefault="0097128A" w:rsidP="003D6B13">
      <w:pPr>
        <w:jc w:val="left"/>
        <w:rPr>
          <w:rStyle w:val="Heading3Char"/>
        </w:rPr>
      </w:pPr>
      <w:r>
        <w:lastRenderedPageBreak/>
        <w:t xml:space="preserve">If more IOPS are required, </w:t>
      </w:r>
      <w:r w:rsidR="00BE7D43">
        <w:t xml:space="preserve">it is strongly recommended to use Window Storage Pools (only available in Windows Server 2012 and </w:t>
      </w:r>
      <w:r>
        <w:t>higher</w:t>
      </w:r>
      <w:r w:rsidR="00BE7D43">
        <w:t xml:space="preserve">) or Windows striping for Windows 2008 R2 to create one big logical device </w:t>
      </w:r>
      <w:r>
        <w:t>over multiple</w:t>
      </w:r>
      <w:r w:rsidR="00BE7D43">
        <w:t xml:space="preserve"> mounted </w:t>
      </w:r>
      <w:r>
        <w:t xml:space="preserve">VHD disks. See also </w:t>
      </w:r>
      <w:hyperlink w:anchor="_Striping_and_Storage" w:history="1">
        <w:r w:rsidRPr="0097128A">
          <w:rPr>
            <w:rStyle w:val="Hyperlink"/>
          </w:rPr>
          <w:t>chapter 1.5</w:t>
        </w:r>
      </w:hyperlink>
      <w:r>
        <w:t xml:space="preserve"> of this document. This</w:t>
      </w:r>
      <w:r w:rsidR="00BE7D43">
        <w:t xml:space="preserve"> approach simplifies the admin</w:t>
      </w:r>
      <w:r>
        <w:t>istration</w:t>
      </w:r>
      <w:r w:rsidR="00BE7D43">
        <w:t xml:space="preserve"> overhead to manage the disk space and avoids the effort to manually distribute files across </w:t>
      </w:r>
      <w:r>
        <w:t>multiple mounted VHDs</w:t>
      </w:r>
      <w:r w:rsidR="00D23D59">
        <w:rPr>
          <w:rStyle w:val="Heading3Char"/>
        </w:rPr>
        <w:t>.</w:t>
      </w:r>
    </w:p>
    <w:p w:rsidR="00BE7D43" w:rsidRPr="00D23D59" w:rsidRDefault="00BE7D43" w:rsidP="00C72A18">
      <w:pPr>
        <w:pStyle w:val="Heading3"/>
      </w:pPr>
      <w:bookmarkStart w:id="112" w:name="_Toc432101812"/>
      <w:r w:rsidRPr="00C72A18">
        <w:t>Backup / Restore</w:t>
      </w:r>
      <w:bookmarkEnd w:id="112"/>
    </w:p>
    <w:p w:rsidR="00BE7D43" w:rsidRDefault="00BE7D43" w:rsidP="00BE7D43">
      <w:pPr>
        <w:jc w:val="left"/>
      </w:pPr>
      <w:r>
        <w:t>For backup / restore functionality, the SAP BR*Tools for Oracle are supported in the same way as on standard Windows Server Operating Systems and Hyper-V. Oracle Recovery Manager (RMAN) is also supported for backups to disk and restore from disk.</w:t>
      </w:r>
    </w:p>
    <w:p w:rsidR="00BE7D43" w:rsidRPr="00C72A18" w:rsidRDefault="00BE7D43" w:rsidP="00C72A18">
      <w:pPr>
        <w:pStyle w:val="Heading3"/>
      </w:pPr>
      <w:bookmarkStart w:id="113" w:name="_Toc432101813"/>
      <w:r w:rsidRPr="00C72A18">
        <w:t>High Availability</w:t>
      </w:r>
      <w:bookmarkEnd w:id="113"/>
    </w:p>
    <w:p w:rsidR="00BE7D43" w:rsidRDefault="00BE7D43" w:rsidP="00BE7D43">
      <w:r>
        <w:t>Oracle Data Guard is supported for high availability and disaster recovery purposes. Details can be</w:t>
      </w:r>
      <w:r w:rsidR="00DE3B2C">
        <w:t xml:space="preserve"> found</w:t>
      </w:r>
      <w:r w:rsidR="00DE3B2C">
        <w:br/>
        <w:t>in this documentation</w:t>
      </w:r>
      <w:r>
        <w:t>:</w:t>
      </w:r>
      <w:r w:rsidR="00DE3B2C">
        <w:t xml:space="preserve"> </w:t>
      </w:r>
      <w:hyperlink r:id="rId124" w:history="1">
        <w:r w:rsidRPr="00337151">
          <w:rPr>
            <w:rStyle w:val="Hyperlink"/>
          </w:rPr>
          <w:t>http://msdn.microsoft.com/en-us/library/azure/dn614680.aspx</w:t>
        </w:r>
      </w:hyperlink>
    </w:p>
    <w:p w:rsidR="00BE7D43" w:rsidRPr="00C72A18" w:rsidRDefault="00BE7D43" w:rsidP="00C72A18">
      <w:pPr>
        <w:pStyle w:val="Heading3"/>
      </w:pPr>
      <w:bookmarkStart w:id="114" w:name="_Toc432101814"/>
      <w:r w:rsidRPr="00C72A18">
        <w:t>Other</w:t>
      </w:r>
      <w:bookmarkEnd w:id="114"/>
    </w:p>
    <w:p w:rsidR="00E021F2" w:rsidRDefault="00BE7D43" w:rsidP="00D23D59">
      <w:r>
        <w:t xml:space="preserve">All other general topics like Azure </w:t>
      </w:r>
      <w:r w:rsidR="00DE3B2C">
        <w:t>Availability S</w:t>
      </w:r>
      <w:r>
        <w:t xml:space="preserve">ets or SAP monitoring apply as described in chapters </w:t>
      </w:r>
      <w:r w:rsidR="00DE3B2C">
        <w:t xml:space="preserve">1 through 3 of this document for deployments of VMs with the Oracle </w:t>
      </w:r>
      <w:r w:rsidR="00D004CE">
        <w:t>Database</w:t>
      </w:r>
      <w:r w:rsidR="00DE3B2C">
        <w:t xml:space="preserve"> as well</w:t>
      </w:r>
      <w:r w:rsidR="00D23D59">
        <w:t>.</w:t>
      </w:r>
    </w:p>
    <w:p w:rsidR="00E021F2" w:rsidRDefault="00E021F2">
      <w:pPr>
        <w:spacing w:after="200"/>
        <w:jc w:val="left"/>
      </w:pPr>
      <w:r>
        <w:br w:type="page"/>
      </w:r>
    </w:p>
    <w:p w:rsidR="00E021F2" w:rsidRDefault="00E021F2" w:rsidP="00E021F2">
      <w:pPr>
        <w:pStyle w:val="Heading1"/>
      </w:pPr>
      <w:bookmarkStart w:id="115" w:name="_Toc432101815"/>
      <w:r w:rsidRPr="00D23D59">
        <w:lastRenderedPageBreak/>
        <w:t>Specifics</w:t>
      </w:r>
      <w:r>
        <w:t xml:space="preserve"> </w:t>
      </w:r>
      <w:r w:rsidR="001435F2">
        <w:t>for the</w:t>
      </w:r>
      <w:r>
        <w:t xml:space="preserve"> SAP </w:t>
      </w:r>
      <w:proofErr w:type="spellStart"/>
      <w:r>
        <w:t>MaxDB</w:t>
      </w:r>
      <w:proofErr w:type="spellEnd"/>
      <w:r>
        <w:t xml:space="preserve"> </w:t>
      </w:r>
      <w:r w:rsidRPr="00D23D59">
        <w:t>Database</w:t>
      </w:r>
      <w:bookmarkEnd w:id="115"/>
    </w:p>
    <w:p w:rsidR="00E021F2" w:rsidRDefault="00E021F2" w:rsidP="00E021F2">
      <w:pPr>
        <w:pStyle w:val="Heading2"/>
      </w:pPr>
      <w:bookmarkStart w:id="116" w:name="_Toc431304766"/>
      <w:bookmarkStart w:id="117" w:name="_Toc431308476"/>
      <w:bookmarkStart w:id="118" w:name="_Toc431384050"/>
      <w:bookmarkStart w:id="119" w:name="_Toc431384869"/>
      <w:bookmarkStart w:id="120" w:name="_Toc431564519"/>
      <w:bookmarkStart w:id="121" w:name="_Toc431564735"/>
      <w:bookmarkStart w:id="122" w:name="_Toc431564845"/>
      <w:bookmarkStart w:id="123" w:name="_Toc431566208"/>
      <w:bookmarkStart w:id="124" w:name="_Toc431566731"/>
      <w:bookmarkStart w:id="125" w:name="_Toc431826614"/>
      <w:bookmarkStart w:id="126" w:name="_Toc431832266"/>
      <w:bookmarkStart w:id="127" w:name="_Toc431887519"/>
      <w:bookmarkStart w:id="128" w:name="_Toc431887836"/>
      <w:bookmarkStart w:id="129" w:name="_Toc431888742"/>
      <w:bookmarkStart w:id="130" w:name="_Toc431990701"/>
      <w:bookmarkStart w:id="131" w:name="_Toc431999192"/>
      <w:bookmarkStart w:id="132" w:name="_Toc432064818"/>
      <w:bookmarkStart w:id="133" w:name="_Toc432064937"/>
      <w:bookmarkStart w:id="134" w:name="_Toc432065428"/>
      <w:bookmarkStart w:id="135" w:name="_Toc432066336"/>
      <w:bookmarkStart w:id="136" w:name="_Toc432066754"/>
      <w:bookmarkStart w:id="137" w:name="_Toc432101816"/>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t xml:space="preserve">SAP </w:t>
      </w:r>
      <w:proofErr w:type="spellStart"/>
      <w:r>
        <w:t>MaxD</w:t>
      </w:r>
      <w:r w:rsidR="00105D1A">
        <w:t>B</w:t>
      </w:r>
      <w:proofErr w:type="spellEnd"/>
      <w:r>
        <w:t xml:space="preserve"> Version Support</w:t>
      </w:r>
      <w:bookmarkEnd w:id="137"/>
    </w:p>
    <w:p w:rsidR="00674CAF" w:rsidRDefault="00674CAF" w:rsidP="00674CAF">
      <w:r w:rsidRPr="00550AD7">
        <w:t>SAP curr</w:t>
      </w:r>
      <w:r>
        <w:t xml:space="preserve">ently supports </w:t>
      </w:r>
      <w:r w:rsidRPr="005237C7">
        <w:rPr>
          <w:b/>
        </w:rPr>
        <w:t xml:space="preserve">SAP </w:t>
      </w:r>
      <w:proofErr w:type="spellStart"/>
      <w:r w:rsidRPr="005237C7">
        <w:rPr>
          <w:b/>
        </w:rPr>
        <w:t>MaxDB</w:t>
      </w:r>
      <w:proofErr w:type="spellEnd"/>
      <w:r>
        <w:t xml:space="preserve"> </w:t>
      </w:r>
      <w:r w:rsidRPr="005237C7">
        <w:rPr>
          <w:b/>
        </w:rPr>
        <w:t>version 7.9</w:t>
      </w:r>
      <w:r w:rsidRPr="00550AD7">
        <w:t xml:space="preserve"> for use with SAP </w:t>
      </w:r>
      <w:r w:rsidR="00000AC8">
        <w:t>NetWeaver</w:t>
      </w:r>
      <w:r w:rsidR="001435F2">
        <w:t>-</w:t>
      </w:r>
      <w:r w:rsidR="00000AC8">
        <w:t>based</w:t>
      </w:r>
      <w:r w:rsidRPr="00550AD7">
        <w:t xml:space="preserve"> products</w:t>
      </w:r>
      <w:r w:rsidR="00435B14">
        <w:t xml:space="preserve"> in Azure</w:t>
      </w:r>
      <w:r w:rsidRPr="00550AD7">
        <w:t xml:space="preserve">. All updates for SAP </w:t>
      </w:r>
      <w:proofErr w:type="spellStart"/>
      <w:r w:rsidR="00000AC8">
        <w:t>MaxDB</w:t>
      </w:r>
      <w:proofErr w:type="spellEnd"/>
      <w:r w:rsidR="00000AC8">
        <w:t xml:space="preserve"> </w:t>
      </w:r>
      <w:r w:rsidRPr="00550AD7">
        <w:t xml:space="preserve">server, or JDBC and ODBC drivers to be used with SAP </w:t>
      </w:r>
      <w:r w:rsidR="00000AC8">
        <w:t>NetWeaver</w:t>
      </w:r>
      <w:r w:rsidR="001435F2">
        <w:t>-</w:t>
      </w:r>
      <w:r w:rsidR="00000AC8">
        <w:t>based</w:t>
      </w:r>
      <w:r w:rsidRPr="00550AD7">
        <w:t xml:space="preserve"> products are provided solely through the SAP Service Marketplace at</w:t>
      </w:r>
      <w:r>
        <w:t xml:space="preserve"> </w:t>
      </w:r>
      <w:hyperlink r:id="rId125" w:history="1">
        <w:r w:rsidR="00561B91" w:rsidRPr="00561B91">
          <w:rPr>
            <w:rStyle w:val="Hyperlink"/>
          </w:rPr>
          <w:t>http://s</w:t>
        </w:r>
        <w:r w:rsidR="00561B91" w:rsidRPr="008E1ABF">
          <w:rPr>
            <w:rStyle w:val="Hyperlink"/>
          </w:rPr>
          <w:t>upport.sap.com/swdc</w:t>
        </w:r>
      </w:hyperlink>
      <w:r>
        <w:t>.</w:t>
      </w:r>
    </w:p>
    <w:p w:rsidR="00105D1A" w:rsidRDefault="00674CAF" w:rsidP="00674CAF">
      <w:r>
        <w:t xml:space="preserve">General information on running SAP </w:t>
      </w:r>
      <w:r w:rsidR="00000AC8">
        <w:t xml:space="preserve">NetWeaver </w:t>
      </w:r>
      <w:r>
        <w:t xml:space="preserve">on SAP </w:t>
      </w:r>
      <w:proofErr w:type="spellStart"/>
      <w:r w:rsidR="00000AC8">
        <w:t>MaxDB</w:t>
      </w:r>
      <w:proofErr w:type="spellEnd"/>
      <w:r>
        <w:t xml:space="preserve"> can be found </w:t>
      </w:r>
      <w:r w:rsidR="001435F2">
        <w:t>at</w:t>
      </w:r>
      <w:r>
        <w:t xml:space="preserve"> </w:t>
      </w:r>
      <w:hyperlink r:id="rId126" w:history="1">
        <w:r w:rsidR="00354519" w:rsidRPr="00BF37A8">
          <w:rPr>
            <w:rStyle w:val="Hyperlink"/>
          </w:rPr>
          <w:t>http://scn.sap.com/community/maxdb</w:t>
        </w:r>
      </w:hyperlink>
      <w:r w:rsidR="001435F2">
        <w:t>.</w:t>
      </w:r>
    </w:p>
    <w:p w:rsidR="00A57C29" w:rsidRDefault="00A57C29" w:rsidP="00A57C29">
      <w:pPr>
        <w:pStyle w:val="Heading2"/>
      </w:pPr>
      <w:bookmarkStart w:id="138" w:name="_Toc432101817"/>
      <w:r>
        <w:t xml:space="preserve">Supported </w:t>
      </w:r>
      <w:r w:rsidR="001D6C61">
        <w:t xml:space="preserve">Microsoft </w:t>
      </w:r>
      <w:r>
        <w:t>Windows Versions</w:t>
      </w:r>
      <w:r w:rsidR="00736E7A">
        <w:t xml:space="preserve"> and Azure VM types for SAP </w:t>
      </w:r>
      <w:proofErr w:type="spellStart"/>
      <w:r w:rsidR="00736E7A">
        <w:t>MaxDB</w:t>
      </w:r>
      <w:proofErr w:type="spellEnd"/>
      <w:r w:rsidR="00736E7A">
        <w:t xml:space="preserve"> DBMS</w:t>
      </w:r>
      <w:bookmarkEnd w:id="138"/>
    </w:p>
    <w:p w:rsidR="00736E7A" w:rsidRDefault="00736E7A" w:rsidP="00674CAF">
      <w:r>
        <w:t xml:space="preserve">To find </w:t>
      </w:r>
      <w:r w:rsidR="001435F2">
        <w:t>the</w:t>
      </w:r>
      <w:r>
        <w:t xml:space="preserve"> supported </w:t>
      </w:r>
      <w:r w:rsidR="008E1ABF">
        <w:t xml:space="preserve">Microsoft </w:t>
      </w:r>
      <w:r>
        <w:t xml:space="preserve">Windows version for SAP </w:t>
      </w:r>
      <w:proofErr w:type="spellStart"/>
      <w:r>
        <w:t>MaxDB</w:t>
      </w:r>
      <w:proofErr w:type="spellEnd"/>
      <w:r>
        <w:t xml:space="preserve"> DBMS on Azure, </w:t>
      </w:r>
      <w:r w:rsidR="001435F2">
        <w:t>see</w:t>
      </w:r>
      <w:r>
        <w:t>:</w:t>
      </w:r>
    </w:p>
    <w:p w:rsidR="00A57C29" w:rsidRDefault="00736E7A" w:rsidP="005237C7">
      <w:pPr>
        <w:pStyle w:val="ListParagraph"/>
        <w:numPr>
          <w:ilvl w:val="0"/>
          <w:numId w:val="43"/>
        </w:numPr>
      </w:pPr>
      <w:r>
        <w:t xml:space="preserve">SAP </w:t>
      </w:r>
      <w:r w:rsidR="001435F2">
        <w:t>P</w:t>
      </w:r>
      <w:r>
        <w:t xml:space="preserve">roduct </w:t>
      </w:r>
      <w:r w:rsidR="001435F2">
        <w:t>A</w:t>
      </w:r>
      <w:r>
        <w:t xml:space="preserve">vailability </w:t>
      </w:r>
      <w:r w:rsidR="001435F2">
        <w:t>M</w:t>
      </w:r>
      <w:r>
        <w:t>atrix</w:t>
      </w:r>
      <w:r w:rsidR="001435F2">
        <w:t xml:space="preserve"> (PAM)</w:t>
      </w:r>
      <w:r>
        <w:t xml:space="preserve">:  </w:t>
      </w:r>
      <w:hyperlink r:id="rId127" w:history="1">
        <w:r w:rsidR="008E1ABF" w:rsidRPr="008E1ABF">
          <w:rPr>
            <w:rStyle w:val="Hyperlink"/>
          </w:rPr>
          <w:t>https://support.sap.com/pam</w:t>
        </w:r>
      </w:hyperlink>
      <w:r>
        <w:t xml:space="preserve"> </w:t>
      </w:r>
    </w:p>
    <w:p w:rsidR="00736E7A" w:rsidRDefault="008729F2" w:rsidP="005237C7">
      <w:pPr>
        <w:pStyle w:val="ListParagraph"/>
        <w:numPr>
          <w:ilvl w:val="0"/>
          <w:numId w:val="43"/>
        </w:numPr>
      </w:pPr>
      <w:hyperlink r:id="rId128" w:tgtFrame="_blank" w:history="1">
        <w:r w:rsidR="00736E7A">
          <w:rPr>
            <w:rStyle w:val="Hyperlink"/>
          </w:rPr>
          <w:t>SAP Note 1928533 - SAP Applications on Azure: Supported Products and Azure VM types</w:t>
        </w:r>
      </w:hyperlink>
    </w:p>
    <w:p w:rsidR="00736E7A" w:rsidRDefault="00AD223D">
      <w:r>
        <w:t xml:space="preserve">It is highly recommended to use the newest version of </w:t>
      </w:r>
      <w:r w:rsidR="002F1E59">
        <w:t xml:space="preserve">the </w:t>
      </w:r>
      <w:r w:rsidR="008E1ABF">
        <w:t xml:space="preserve">operating system </w:t>
      </w:r>
      <w:r w:rsidR="00C968AA">
        <w:t>Microsoft</w:t>
      </w:r>
      <w:r w:rsidR="008E1ABF">
        <w:t xml:space="preserve"> </w:t>
      </w:r>
      <w:r>
        <w:t>Windows</w:t>
      </w:r>
      <w:r w:rsidR="002F1E59">
        <w:t>,</w:t>
      </w:r>
      <w:r>
        <w:t xml:space="preserve"> which is </w:t>
      </w:r>
      <w:r w:rsidR="008E1ABF">
        <w:t xml:space="preserve">Microsoft </w:t>
      </w:r>
      <w:r>
        <w:t xml:space="preserve">Windows 2012 R2. </w:t>
      </w:r>
    </w:p>
    <w:p w:rsidR="00D16E34" w:rsidRDefault="00D16E34" w:rsidP="005237C7">
      <w:pPr>
        <w:pStyle w:val="Heading2"/>
      </w:pPr>
      <w:bookmarkStart w:id="139" w:name="_Toc432101818"/>
      <w:r w:rsidRPr="00D16E34">
        <w:t xml:space="preserve">Available SAP </w:t>
      </w:r>
      <w:proofErr w:type="spellStart"/>
      <w:r w:rsidRPr="00D16E34">
        <w:t>MaxDB</w:t>
      </w:r>
      <w:proofErr w:type="spellEnd"/>
      <w:r w:rsidRPr="00D16E34">
        <w:t xml:space="preserve"> </w:t>
      </w:r>
      <w:r>
        <w:t>D</w:t>
      </w:r>
      <w:r w:rsidRPr="00D16E34">
        <w:t>ocumentation</w:t>
      </w:r>
      <w:bookmarkEnd w:id="139"/>
    </w:p>
    <w:p w:rsidR="00E978BB" w:rsidRDefault="00D16E34" w:rsidP="00674CAF">
      <w:r>
        <w:t xml:space="preserve">You can find the updated list of </w:t>
      </w:r>
      <w:r w:rsidR="008E1ABF">
        <w:t xml:space="preserve">SAP </w:t>
      </w:r>
      <w:proofErr w:type="spellStart"/>
      <w:r>
        <w:t>MaxDB</w:t>
      </w:r>
      <w:proofErr w:type="spellEnd"/>
      <w:r>
        <w:t xml:space="preserve"> documentation </w:t>
      </w:r>
      <w:r w:rsidR="00E978BB">
        <w:t>in the following SAP Note:</w:t>
      </w:r>
    </w:p>
    <w:p w:rsidR="00E978BB" w:rsidRDefault="008729F2" w:rsidP="00E978BB">
      <w:hyperlink r:id="rId129" w:history="1">
        <w:r w:rsidR="00E978BB">
          <w:rPr>
            <w:rStyle w:val="Hyperlink"/>
          </w:rPr>
          <w:t xml:space="preserve">767598 - Available SAP </w:t>
        </w:r>
        <w:proofErr w:type="spellStart"/>
        <w:r w:rsidR="00E978BB">
          <w:rPr>
            <w:rStyle w:val="Hyperlink"/>
          </w:rPr>
          <w:t>MaxDB</w:t>
        </w:r>
        <w:proofErr w:type="spellEnd"/>
        <w:r w:rsidR="00E978BB">
          <w:rPr>
            <w:rStyle w:val="Hyperlink"/>
          </w:rPr>
          <w:t xml:space="preserve"> documentation</w:t>
        </w:r>
      </w:hyperlink>
      <w:r w:rsidR="00E978BB">
        <w:tab/>
      </w:r>
    </w:p>
    <w:p w:rsidR="00674CAF" w:rsidRDefault="00565E8C" w:rsidP="005237C7">
      <w:pPr>
        <w:pStyle w:val="Heading2"/>
        <w:jc w:val="left"/>
      </w:pPr>
      <w:bookmarkStart w:id="140" w:name="_Toc432101819"/>
      <w:r>
        <w:t xml:space="preserve">SAP </w:t>
      </w:r>
      <w:proofErr w:type="spellStart"/>
      <w:r>
        <w:t>MaxDB</w:t>
      </w:r>
      <w:proofErr w:type="spellEnd"/>
      <w:r>
        <w:t xml:space="preserve"> Configuration Guidelines for SAP Installations in Azure VMs</w:t>
      </w:r>
      <w:bookmarkEnd w:id="140"/>
    </w:p>
    <w:p w:rsidR="00C73230" w:rsidRPr="003D6B13" w:rsidRDefault="00C73230" w:rsidP="00C73230">
      <w:pPr>
        <w:pStyle w:val="Heading3"/>
      </w:pPr>
      <w:bookmarkStart w:id="141" w:name="_Storage_configuration"/>
      <w:bookmarkStart w:id="142" w:name="_Toc432101820"/>
      <w:bookmarkEnd w:id="141"/>
      <w:r w:rsidRPr="0097128A">
        <w:rPr>
          <w:rStyle w:val="Heading3Char"/>
          <w:b/>
        </w:rPr>
        <w:t>Storage configuration</w:t>
      </w:r>
      <w:bookmarkEnd w:id="142"/>
    </w:p>
    <w:p w:rsidR="00177755" w:rsidRDefault="00177755">
      <w:pPr>
        <w:jc w:val="left"/>
      </w:pPr>
      <w:r>
        <w:t xml:space="preserve">Azure storage best practices for SAP </w:t>
      </w:r>
      <w:proofErr w:type="spellStart"/>
      <w:r>
        <w:t>MaxDB</w:t>
      </w:r>
      <w:proofErr w:type="spellEnd"/>
      <w:r>
        <w:t xml:space="preserve"> follow </w:t>
      </w:r>
      <w:r w:rsidR="00EB181C">
        <w:t xml:space="preserve">the </w:t>
      </w:r>
      <w:r w:rsidR="001C4897">
        <w:t xml:space="preserve">general </w:t>
      </w:r>
      <w:r w:rsidR="00BF0BC0">
        <w:t>recommendations</w:t>
      </w:r>
      <w:r w:rsidR="001C4897">
        <w:t xml:space="preserve"> mentioned in chapter </w:t>
      </w:r>
      <w:hyperlink w:anchor="_Structure_of_an" w:history="1">
        <w:r w:rsidR="001C4897" w:rsidRPr="001C4897">
          <w:rPr>
            <w:rStyle w:val="Hyperlink"/>
          </w:rPr>
          <w:t>2 Structure of an RDBMS Deployment</w:t>
        </w:r>
      </w:hyperlink>
      <w:r w:rsidR="001C4897">
        <w:t>.</w:t>
      </w:r>
    </w:p>
    <w:p w:rsidR="005708E2" w:rsidRDefault="005708E2" w:rsidP="005708E2">
      <w:pPr>
        <w:keepNext/>
      </w:pPr>
      <w:r w:rsidRPr="00EE1CEA">
        <w:rPr>
          <w:noProof/>
        </w:rPr>
        <w:drawing>
          <wp:inline distT="0" distB="0" distL="0" distR="0" wp14:anchorId="2753B61A" wp14:editId="517DCF0C">
            <wp:extent cx="228600" cy="228600"/>
            <wp:effectExtent l="0" t="0" r="0" b="0"/>
            <wp:docPr id="11" name="Grafik 43" descr="Ach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htu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w:t>
      </w:r>
      <w:r w:rsidRPr="002B3673">
        <w:rPr>
          <w:b/>
        </w:rPr>
        <w:t>Important</w:t>
      </w:r>
    </w:p>
    <w:p w:rsidR="005708E2" w:rsidRDefault="002F1E59" w:rsidP="005237C7">
      <w:r>
        <w:t>Like</w:t>
      </w:r>
      <w:r w:rsidR="001B1B58">
        <w:t xml:space="preserve"> other databases</w:t>
      </w:r>
      <w:r>
        <w:t>,</w:t>
      </w:r>
      <w:r w:rsidR="001B1B58">
        <w:t xml:space="preserve"> </w:t>
      </w:r>
      <w:r w:rsidR="00442B5F">
        <w:t xml:space="preserve">SAP </w:t>
      </w:r>
      <w:proofErr w:type="spellStart"/>
      <w:r w:rsidR="00442B5F">
        <w:t>MaxDB</w:t>
      </w:r>
      <w:proofErr w:type="spellEnd"/>
      <w:r w:rsidR="00442B5F">
        <w:t xml:space="preserve"> </w:t>
      </w:r>
      <w:r w:rsidR="001B1B58">
        <w:t xml:space="preserve">also </w:t>
      </w:r>
      <w:r>
        <w:t xml:space="preserve">has </w:t>
      </w:r>
      <w:r w:rsidR="00442B5F">
        <w:t xml:space="preserve">data and log files. However, in SAP </w:t>
      </w:r>
      <w:proofErr w:type="spellStart"/>
      <w:r w:rsidR="00442B5F">
        <w:t>MaxDB</w:t>
      </w:r>
      <w:proofErr w:type="spellEnd"/>
      <w:r w:rsidR="00442B5F">
        <w:t xml:space="preserve"> terminology </w:t>
      </w:r>
      <w:r>
        <w:t xml:space="preserve">the </w:t>
      </w:r>
      <w:r w:rsidR="006873BB">
        <w:t>correct</w:t>
      </w:r>
      <w:r w:rsidR="00442B5F">
        <w:t xml:space="preserve"> term</w:t>
      </w:r>
      <w:r>
        <w:t xml:space="preserve"> is “volume” (not</w:t>
      </w:r>
      <w:r w:rsidR="00442B5F">
        <w:t xml:space="preserve"> “file”</w:t>
      </w:r>
      <w:r>
        <w:t>). For example, there are</w:t>
      </w:r>
      <w:r w:rsidR="00442B5F">
        <w:t xml:space="preserve"> SAP </w:t>
      </w:r>
      <w:proofErr w:type="spellStart"/>
      <w:r w:rsidR="00442B5F">
        <w:t>MaxDB</w:t>
      </w:r>
      <w:proofErr w:type="spellEnd"/>
      <w:r w:rsidR="00442B5F">
        <w:t xml:space="preserve"> data volumes and log volumes. </w:t>
      </w:r>
      <w:r>
        <w:t>Do not confuse these</w:t>
      </w:r>
      <w:r w:rsidR="00442B5F">
        <w:t xml:space="preserve"> with OS disk volumes. </w:t>
      </w:r>
    </w:p>
    <w:p w:rsidR="00BF0BC0" w:rsidRDefault="00BF0BC0">
      <w:pPr>
        <w:jc w:val="left"/>
      </w:pPr>
      <w:r>
        <w:t>In short you have to:</w:t>
      </w:r>
    </w:p>
    <w:p w:rsidR="000D6823" w:rsidRDefault="00F450C2" w:rsidP="005237C7">
      <w:pPr>
        <w:pStyle w:val="ListParagraph"/>
        <w:numPr>
          <w:ilvl w:val="0"/>
          <w:numId w:val="44"/>
        </w:numPr>
      </w:pPr>
      <w:r>
        <w:t xml:space="preserve">Set </w:t>
      </w:r>
      <w:r w:rsidR="002F1E59">
        <w:t xml:space="preserve">the </w:t>
      </w:r>
      <w:r w:rsidR="000D6823">
        <w:t>Azure storage account that hold</w:t>
      </w:r>
      <w:r w:rsidR="002F1E59">
        <w:t>s the</w:t>
      </w:r>
      <w:r w:rsidR="000D6823">
        <w:t xml:space="preserve"> SAP </w:t>
      </w:r>
      <w:proofErr w:type="spellStart"/>
      <w:r w:rsidR="000D6823">
        <w:t>MaxD</w:t>
      </w:r>
      <w:r w:rsidR="0064654F">
        <w:t>B</w:t>
      </w:r>
      <w:proofErr w:type="spellEnd"/>
      <w:r w:rsidR="000D6823">
        <w:t xml:space="preserve"> data and log </w:t>
      </w:r>
      <w:r w:rsidR="005708E2">
        <w:t>volumes (</w:t>
      </w:r>
      <w:r w:rsidR="00EB181C">
        <w:t>i.</w:t>
      </w:r>
      <w:r w:rsidR="005708E2">
        <w:t xml:space="preserve">e. </w:t>
      </w:r>
      <w:r w:rsidR="000D6823">
        <w:t>files</w:t>
      </w:r>
      <w:r w:rsidR="005708E2">
        <w:t>)</w:t>
      </w:r>
      <w:r w:rsidR="000D6823">
        <w:t xml:space="preserve"> to </w:t>
      </w:r>
      <w:r w:rsidR="000D6823" w:rsidRPr="005237C7">
        <w:rPr>
          <w:b/>
        </w:rPr>
        <w:t>Local Redundant Storage (LRS)</w:t>
      </w:r>
      <w:r w:rsidR="000D6823">
        <w:t xml:space="preserve"> as specified in chapter </w:t>
      </w:r>
      <w:hyperlink w:anchor="_Microsoft_Azure_Storage" w:history="1">
        <w:r w:rsidR="000D6823" w:rsidRPr="000D6823">
          <w:rPr>
            <w:rStyle w:val="Hyperlink"/>
          </w:rPr>
          <w:t>2.3 Microsoft Azure Storage</w:t>
        </w:r>
      </w:hyperlink>
      <w:r w:rsidR="000D6823">
        <w:t>.</w:t>
      </w:r>
    </w:p>
    <w:p w:rsidR="00BF0BC0" w:rsidRDefault="00BF0BC0" w:rsidP="005237C7">
      <w:pPr>
        <w:pStyle w:val="ListParagraph"/>
        <w:numPr>
          <w:ilvl w:val="0"/>
          <w:numId w:val="44"/>
        </w:numPr>
      </w:pPr>
      <w:r>
        <w:lastRenderedPageBreak/>
        <w:t>Separate</w:t>
      </w:r>
      <w:r w:rsidR="002F1E59">
        <w:t xml:space="preserve"> the</w:t>
      </w:r>
      <w:r>
        <w:t xml:space="preserve"> IO path for </w:t>
      </w:r>
      <w:r w:rsidR="008E1ABF">
        <w:t xml:space="preserve">SAP </w:t>
      </w:r>
      <w:proofErr w:type="spellStart"/>
      <w:r>
        <w:t>MaxDB</w:t>
      </w:r>
      <w:proofErr w:type="spellEnd"/>
      <w:r>
        <w:t xml:space="preserve"> data</w:t>
      </w:r>
      <w:r w:rsidR="00E75514">
        <w:t xml:space="preserve"> volumes (</w:t>
      </w:r>
      <w:r w:rsidR="00EB181C">
        <w:t>i.</w:t>
      </w:r>
      <w:r w:rsidR="00E75514">
        <w:t>e.</w:t>
      </w:r>
      <w:r>
        <w:t xml:space="preserve"> files</w:t>
      </w:r>
      <w:r w:rsidR="00E75514">
        <w:t>)</w:t>
      </w:r>
      <w:r>
        <w:t xml:space="preserve"> </w:t>
      </w:r>
      <w:r w:rsidR="002F1E59">
        <w:t>from the IO path for</w:t>
      </w:r>
      <w:r>
        <w:t xml:space="preserve"> log </w:t>
      </w:r>
      <w:r w:rsidR="00E75514">
        <w:t>volumes (</w:t>
      </w:r>
      <w:r w:rsidR="00EB181C">
        <w:t>i.</w:t>
      </w:r>
      <w:r w:rsidR="00E75514">
        <w:t>e. files</w:t>
      </w:r>
      <w:r w:rsidR="00BB3D37">
        <w:t>)</w:t>
      </w:r>
      <w:r>
        <w:t xml:space="preserve">. This means that </w:t>
      </w:r>
      <w:r w:rsidR="008E1ABF">
        <w:t xml:space="preserve">SAP </w:t>
      </w:r>
      <w:proofErr w:type="spellStart"/>
      <w:r>
        <w:t>MaxDB</w:t>
      </w:r>
      <w:proofErr w:type="spellEnd"/>
      <w:r>
        <w:t xml:space="preserve"> data </w:t>
      </w:r>
      <w:r w:rsidR="00E75514">
        <w:t xml:space="preserve">volumes </w:t>
      </w:r>
      <w:r w:rsidR="00B61FFC">
        <w:t>(</w:t>
      </w:r>
      <w:r w:rsidR="00EB181C">
        <w:t>i.</w:t>
      </w:r>
      <w:r w:rsidR="00B61FFC">
        <w:t xml:space="preserve">e. files) </w:t>
      </w:r>
      <w:r>
        <w:t xml:space="preserve">have to be installed on one logical drive and </w:t>
      </w:r>
      <w:r w:rsidR="008E1ABF">
        <w:t xml:space="preserve">SAP </w:t>
      </w:r>
      <w:proofErr w:type="spellStart"/>
      <w:r>
        <w:t>MaxDB</w:t>
      </w:r>
      <w:proofErr w:type="spellEnd"/>
      <w:r>
        <w:t xml:space="preserve"> log </w:t>
      </w:r>
      <w:r w:rsidR="00E75514">
        <w:t xml:space="preserve">volumes </w:t>
      </w:r>
      <w:r w:rsidR="00B61FFC">
        <w:t>(</w:t>
      </w:r>
      <w:r w:rsidR="00EB181C">
        <w:t>i.</w:t>
      </w:r>
      <w:r w:rsidR="00B61FFC">
        <w:t xml:space="preserve">e. files) </w:t>
      </w:r>
      <w:r>
        <w:t>have to be installed on another logical drive.</w:t>
      </w:r>
    </w:p>
    <w:p w:rsidR="00BF0BC0" w:rsidRDefault="00BF0BC0" w:rsidP="005237C7">
      <w:pPr>
        <w:pStyle w:val="ListParagraph"/>
        <w:numPr>
          <w:ilvl w:val="0"/>
          <w:numId w:val="44"/>
        </w:numPr>
      </w:pPr>
      <w:r>
        <w:t>Set the proper file caching for each Azure blob</w:t>
      </w:r>
      <w:r w:rsidR="002F1E59">
        <w:t xml:space="preserve">, depending on whether </w:t>
      </w:r>
      <w:r>
        <w:t xml:space="preserve">you use </w:t>
      </w:r>
      <w:r w:rsidR="002F1E59">
        <w:t>it</w:t>
      </w:r>
      <w:r>
        <w:t xml:space="preserve"> for </w:t>
      </w:r>
      <w:r w:rsidR="008E1ABF">
        <w:t xml:space="preserve">SAP </w:t>
      </w:r>
      <w:proofErr w:type="spellStart"/>
      <w:r w:rsidR="008A534F">
        <w:t>M</w:t>
      </w:r>
      <w:r>
        <w:t>axDB</w:t>
      </w:r>
      <w:proofErr w:type="spellEnd"/>
      <w:r>
        <w:t xml:space="preserve"> data or log </w:t>
      </w:r>
      <w:r w:rsidR="00E75514">
        <w:t>volumes (</w:t>
      </w:r>
      <w:r w:rsidR="00EB181C">
        <w:t xml:space="preserve">i.e. </w:t>
      </w:r>
      <w:r>
        <w:t>files</w:t>
      </w:r>
      <w:r w:rsidR="00E75514">
        <w:t>)</w:t>
      </w:r>
      <w:r>
        <w:t xml:space="preserve">, and </w:t>
      </w:r>
      <w:r w:rsidR="002F1E59">
        <w:t>whether</w:t>
      </w:r>
      <w:r>
        <w:t xml:space="preserve"> you use </w:t>
      </w:r>
      <w:r w:rsidR="005237C7">
        <w:t>Azure S</w:t>
      </w:r>
      <w:r>
        <w:t xml:space="preserve">tandard or </w:t>
      </w:r>
      <w:r w:rsidR="005237C7">
        <w:t>Azure P</w:t>
      </w:r>
      <w:r>
        <w:t xml:space="preserve">remium </w:t>
      </w:r>
      <w:r w:rsidR="00BC2580">
        <w:t>S</w:t>
      </w:r>
      <w:r>
        <w:t>torage</w:t>
      </w:r>
      <w:r w:rsidR="00EB181C">
        <w:t>,</w:t>
      </w:r>
      <w:r>
        <w:t xml:space="preserve"> as described in </w:t>
      </w:r>
      <w:hyperlink w:anchor="_Caching_for_VMs" w:history="1">
        <w:r w:rsidRPr="00F91517">
          <w:rPr>
            <w:rStyle w:val="Hyperlink"/>
          </w:rPr>
          <w:t>chapter 2.1 Caching for VMs</w:t>
        </w:r>
      </w:hyperlink>
      <w:r w:rsidR="002F1E59">
        <w:t>.</w:t>
      </w:r>
    </w:p>
    <w:p w:rsidR="0070138F" w:rsidRDefault="0070138F" w:rsidP="005237C7">
      <w:pPr>
        <w:pStyle w:val="ListParagraph"/>
        <w:numPr>
          <w:ilvl w:val="0"/>
          <w:numId w:val="44"/>
        </w:numPr>
      </w:pPr>
      <w:r>
        <w:t xml:space="preserve">As long as the current IOPS quota per disk satisfies the requirements, it is possible to store all the </w:t>
      </w:r>
      <w:r w:rsidR="005237C7">
        <w:t>data volumes</w:t>
      </w:r>
      <w:r>
        <w:t xml:space="preserve"> on </w:t>
      </w:r>
      <w:r w:rsidR="002F1E59">
        <w:t>a</w:t>
      </w:r>
      <w:r>
        <w:t xml:space="preserve"> single mounted Azure VHD, and also store all </w:t>
      </w:r>
      <w:r w:rsidR="008E1ABF">
        <w:t>database</w:t>
      </w:r>
      <w:r>
        <w:t xml:space="preserve"> log </w:t>
      </w:r>
      <w:r w:rsidR="005237C7">
        <w:t xml:space="preserve">volumes </w:t>
      </w:r>
      <w:r>
        <w:t>on another single mounted Azure VHD</w:t>
      </w:r>
      <w:r w:rsidR="005237C7">
        <w:t>.</w:t>
      </w:r>
    </w:p>
    <w:p w:rsidR="0070138F" w:rsidRDefault="0070138F" w:rsidP="005237C7">
      <w:pPr>
        <w:pStyle w:val="ListParagraph"/>
        <w:numPr>
          <w:ilvl w:val="0"/>
          <w:numId w:val="44"/>
        </w:numPr>
        <w:rPr>
          <w:rStyle w:val="Heading3Char"/>
        </w:rPr>
      </w:pPr>
      <w:r>
        <w:t xml:space="preserve">If more IOPS </w:t>
      </w:r>
      <w:r w:rsidR="00F450C2">
        <w:t xml:space="preserve">and/or space </w:t>
      </w:r>
      <w:r>
        <w:t xml:space="preserve">are required, it is strongly recommended to use </w:t>
      </w:r>
      <w:r w:rsidR="008E1ABF">
        <w:t xml:space="preserve">Microsoft </w:t>
      </w:r>
      <w:r>
        <w:t xml:space="preserve">Window Storage Pools (only available in </w:t>
      </w:r>
      <w:r w:rsidR="008E1ABF">
        <w:t xml:space="preserve">Microsoft </w:t>
      </w:r>
      <w:r>
        <w:t xml:space="preserve">Windows Server 2012 and higher) or </w:t>
      </w:r>
      <w:r w:rsidR="008E1ABF">
        <w:t xml:space="preserve">Microsoft </w:t>
      </w:r>
      <w:r>
        <w:t xml:space="preserve">Windows striping for </w:t>
      </w:r>
      <w:r w:rsidR="008E1ABF">
        <w:t xml:space="preserve">Microsoft </w:t>
      </w:r>
      <w:r>
        <w:t xml:space="preserve">Windows 2008 R2 to create one </w:t>
      </w:r>
      <w:r w:rsidR="002F1E59">
        <w:t>large</w:t>
      </w:r>
      <w:r>
        <w:t xml:space="preserve"> logical device over multiple mounted VHD disks. See also </w:t>
      </w:r>
      <w:hyperlink w:anchor="_Striping_and_Storage" w:history="1">
        <w:r w:rsidRPr="00F91517">
          <w:rPr>
            <w:rStyle w:val="Hyperlink"/>
          </w:rPr>
          <w:t>chapter 2.2 Striping and Storage Spaces</w:t>
        </w:r>
      </w:hyperlink>
      <w:r>
        <w:t xml:space="preserve"> of this document. This approach simplifies the administration overhead to manage the disk space and avoids the effort </w:t>
      </w:r>
      <w:r w:rsidR="002F1E59">
        <w:t>of</w:t>
      </w:r>
      <w:r>
        <w:t xml:space="preserve"> manually distribut</w:t>
      </w:r>
      <w:r w:rsidR="002F1E59">
        <w:t>ing</w:t>
      </w:r>
      <w:r>
        <w:t xml:space="preserve"> files across multiple mounted VHDs</w:t>
      </w:r>
      <w:r>
        <w:rPr>
          <w:rStyle w:val="Heading3Char"/>
        </w:rPr>
        <w:t>.</w:t>
      </w:r>
    </w:p>
    <w:p w:rsidR="00B735BF" w:rsidRDefault="00BC2580" w:rsidP="0070138F">
      <w:pPr>
        <w:pStyle w:val="ListParagraph"/>
        <w:numPr>
          <w:ilvl w:val="0"/>
          <w:numId w:val="44"/>
        </w:numPr>
        <w:jc w:val="left"/>
        <w:rPr>
          <w:rStyle w:val="Heading3Char"/>
        </w:rPr>
      </w:pPr>
      <w:r>
        <w:rPr>
          <w:noProof/>
        </w:rPr>
        <w:drawing>
          <wp:anchor distT="0" distB="0" distL="114300" distR="114300" simplePos="0" relativeHeight="251658752" behindDoc="1" locked="0" layoutInCell="1" allowOverlap="1" wp14:anchorId="627CE3C3" wp14:editId="6C3A98F6">
            <wp:simplePos x="0" y="0"/>
            <wp:positionH relativeFrom="column">
              <wp:posOffset>538480</wp:posOffset>
            </wp:positionH>
            <wp:positionV relativeFrom="paragraph">
              <wp:posOffset>444500</wp:posOffset>
            </wp:positionV>
            <wp:extent cx="5507990" cy="4100195"/>
            <wp:effectExtent l="0" t="0" r="0" b="0"/>
            <wp:wrapTight wrapText="bothSides">
              <wp:wrapPolygon edited="0">
                <wp:start x="0" y="0"/>
                <wp:lineTo x="0" y="21476"/>
                <wp:lineTo x="21515" y="21476"/>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DB Azure data log volumes.jpg"/>
                    <pic:cNvPicPr/>
                  </pic:nvPicPr>
                  <pic:blipFill>
                    <a:blip r:embed="rId131">
                      <a:extLst>
                        <a:ext uri="{28A0092B-C50C-407E-A947-70E740481C1C}">
                          <a14:useLocalDpi xmlns:a14="http://schemas.microsoft.com/office/drawing/2010/main" val="0"/>
                        </a:ext>
                      </a:extLst>
                    </a:blip>
                    <a:stretch>
                      <a:fillRect/>
                    </a:stretch>
                  </pic:blipFill>
                  <pic:spPr>
                    <a:xfrm>
                      <a:off x="0" y="0"/>
                      <a:ext cx="5507990" cy="4100195"/>
                    </a:xfrm>
                    <a:prstGeom prst="rect">
                      <a:avLst/>
                    </a:prstGeom>
                  </pic:spPr>
                </pic:pic>
              </a:graphicData>
            </a:graphic>
          </wp:anchor>
        </w:drawing>
      </w:r>
      <w:r w:rsidR="00B735BF">
        <w:t>For the highest IOPS requirement</w:t>
      </w:r>
      <w:r w:rsidR="002F1E59">
        <w:t>s,</w:t>
      </w:r>
      <w:r w:rsidR="00B735BF">
        <w:t xml:space="preserve"> you can use Azure </w:t>
      </w:r>
      <w:r>
        <w:t>P</w:t>
      </w:r>
      <w:r w:rsidR="00B735BF">
        <w:t xml:space="preserve">remium </w:t>
      </w:r>
      <w:r>
        <w:t>S</w:t>
      </w:r>
      <w:r w:rsidR="00B735BF">
        <w:t>torage</w:t>
      </w:r>
      <w:r w:rsidR="002F1E59">
        <w:t>, which</w:t>
      </w:r>
      <w:r w:rsidR="00B735BF">
        <w:t xml:space="preserve"> is available on DS-series and GS-series VM</w:t>
      </w:r>
      <w:r w:rsidR="00171C19">
        <w:t>s</w:t>
      </w:r>
      <w:r w:rsidR="00B735BF">
        <w:t>.</w:t>
      </w: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BC2580" w:rsidRDefault="00BC2580" w:rsidP="00BC2580">
      <w:pPr>
        <w:pStyle w:val="Caption"/>
        <w:jc w:val="center"/>
      </w:pPr>
    </w:p>
    <w:p w:rsidR="00AA0F9C" w:rsidRDefault="00BC2580" w:rsidP="00BC2580">
      <w:pPr>
        <w:pStyle w:val="Caption"/>
        <w:jc w:val="center"/>
      </w:pPr>
      <w:r>
        <w:t xml:space="preserve">Figure </w:t>
      </w:r>
      <w:proofErr w:type="gramStart"/>
      <w:r>
        <w:t>6 :</w:t>
      </w:r>
      <w:proofErr w:type="gramEnd"/>
      <w:r>
        <w:t xml:space="preserve"> </w:t>
      </w:r>
      <w:r w:rsidR="00AA0F9C" w:rsidRPr="0075007E">
        <w:t>Reference Configuration of Azure IaaS VM for SAP</w:t>
      </w:r>
      <w:r w:rsidR="00AA0F9C">
        <w:t xml:space="preserve"> </w:t>
      </w:r>
      <w:proofErr w:type="spellStart"/>
      <w:r w:rsidR="00AA0F9C">
        <w:t>MaxDB</w:t>
      </w:r>
      <w:proofErr w:type="spellEnd"/>
      <w:r w:rsidR="00AA0F9C">
        <w:t xml:space="preserve"> DBMS</w:t>
      </w:r>
    </w:p>
    <w:p w:rsidR="00C73230" w:rsidRPr="00D23D59" w:rsidRDefault="00C73230" w:rsidP="00C73230">
      <w:pPr>
        <w:pStyle w:val="Heading3"/>
      </w:pPr>
      <w:bookmarkStart w:id="143" w:name="_Toc431566215"/>
      <w:bookmarkStart w:id="144" w:name="_Toc431566738"/>
      <w:bookmarkStart w:id="145" w:name="_Toc431826621"/>
      <w:bookmarkStart w:id="146" w:name="_Toc431832273"/>
      <w:bookmarkStart w:id="147" w:name="_Toc431887526"/>
      <w:bookmarkStart w:id="148" w:name="_Toc431887843"/>
      <w:bookmarkStart w:id="149" w:name="_Toc431888749"/>
      <w:bookmarkStart w:id="150" w:name="_Toc431990708"/>
      <w:bookmarkStart w:id="151" w:name="_Toc431999199"/>
      <w:bookmarkStart w:id="152" w:name="_Toc432064825"/>
      <w:bookmarkStart w:id="153" w:name="_Toc432064944"/>
      <w:bookmarkStart w:id="154" w:name="_Toc432065435"/>
      <w:bookmarkStart w:id="155" w:name="_Toc432066343"/>
      <w:bookmarkStart w:id="156" w:name="_Toc432066761"/>
      <w:bookmarkStart w:id="157" w:name="_Backup_/_Restore"/>
      <w:bookmarkStart w:id="158" w:name="_Toc432101821"/>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sidRPr="00C72A18">
        <w:t xml:space="preserve">Backup </w:t>
      </w:r>
      <w:r w:rsidR="0093183D">
        <w:t>and</w:t>
      </w:r>
      <w:r w:rsidRPr="00C72A18">
        <w:t xml:space="preserve"> Restore</w:t>
      </w:r>
      <w:bookmarkEnd w:id="158"/>
    </w:p>
    <w:p w:rsidR="00023A99" w:rsidRDefault="00023A99" w:rsidP="00023A99">
      <w:r>
        <w:t xml:space="preserve">When deploying SAP </w:t>
      </w:r>
      <w:proofErr w:type="spellStart"/>
      <w:r>
        <w:t>MaxDB</w:t>
      </w:r>
      <w:proofErr w:type="spellEnd"/>
      <w:r>
        <w:t xml:space="preserve"> into Azure</w:t>
      </w:r>
      <w:r w:rsidR="002F1E59">
        <w:t>,</w:t>
      </w:r>
      <w:r>
        <w:t xml:space="preserve"> you</w:t>
      </w:r>
      <w:r w:rsidR="002F1E59">
        <w:t xml:space="preserve"> must review you</w:t>
      </w:r>
      <w:r>
        <w:t xml:space="preserve">r backup methodology. Even if the system is not a productive system, the SAP database hosted by SAP </w:t>
      </w:r>
      <w:proofErr w:type="spellStart"/>
      <w:r>
        <w:t>MaxDB</w:t>
      </w:r>
      <w:proofErr w:type="spellEnd"/>
      <w:r>
        <w:t xml:space="preserve"> must be backed up periodically. </w:t>
      </w:r>
      <w:r>
        <w:lastRenderedPageBreak/>
        <w:t xml:space="preserve">Since Azure Storage keeps three images, a backup is now less important in </w:t>
      </w:r>
      <w:r w:rsidR="002F1E59">
        <w:t>terms of protecting your system against</w:t>
      </w:r>
      <w:r>
        <w:t xml:space="preserve"> storage </w:t>
      </w:r>
      <w:r w:rsidR="002F1E59">
        <w:t>failure</w:t>
      </w:r>
      <w:r w:rsidR="00BC2580">
        <w:t xml:space="preserve"> and more important operational or administrative failures</w:t>
      </w:r>
      <w:r>
        <w:t xml:space="preserve">. </w:t>
      </w:r>
      <w:r w:rsidR="00BC2580">
        <w:t>T</w:t>
      </w:r>
      <w:r>
        <w:t>he pri</w:t>
      </w:r>
      <w:r w:rsidR="002F1E59">
        <w:t>mary</w:t>
      </w:r>
      <w:r>
        <w:t xml:space="preserve"> reason for maintaining a proper backup and restore plan is </w:t>
      </w:r>
      <w:r w:rsidR="002F1E59">
        <w:t xml:space="preserve">so </w:t>
      </w:r>
      <w:r>
        <w:t>that you can compensate for logical</w:t>
      </w:r>
      <w:r w:rsidR="002F1E59">
        <w:t xml:space="preserve"> or </w:t>
      </w:r>
      <w:r>
        <w:t>manual errors by providing point</w:t>
      </w:r>
      <w:r w:rsidR="002F1E59">
        <w:t>-</w:t>
      </w:r>
      <w:r>
        <w:t>in</w:t>
      </w:r>
      <w:r w:rsidR="002F1E59">
        <w:t>-</w:t>
      </w:r>
      <w:r>
        <w:t>time recovery capabilities. So the goal is to either use backups to restore the database to a certain point in time or to use the backups in Azure to seed another system by copying the existing database. For example, you could transfer from a 2-</w:t>
      </w:r>
      <w:r w:rsidR="002F1E59">
        <w:t>t</w:t>
      </w:r>
      <w:r>
        <w:t>ier SAP configuration to a 3-</w:t>
      </w:r>
      <w:r w:rsidR="002F1E59">
        <w:t>t</w:t>
      </w:r>
      <w:r>
        <w:t>ier system setup of the same system by restoring a backup.</w:t>
      </w:r>
    </w:p>
    <w:p w:rsidR="00023A99" w:rsidRDefault="00023A99" w:rsidP="00BC2580">
      <w:r>
        <w:t>Backing up and restoring a database in Azure works the same way as it does</w:t>
      </w:r>
      <w:r w:rsidR="002F1E59">
        <w:t xml:space="preserve"> for</w:t>
      </w:r>
      <w:r>
        <w:t xml:space="preserve"> on-premise</w:t>
      </w:r>
      <w:r w:rsidR="006873BB">
        <w:t>s</w:t>
      </w:r>
      <w:r w:rsidR="002F1E59">
        <w:t xml:space="preserve"> </w:t>
      </w:r>
      <w:proofErr w:type="spellStart"/>
      <w:r w:rsidR="002F1E59">
        <w:t>system</w:t>
      </w:r>
      <w:r>
        <w:t>s,</w:t>
      </w:r>
      <w:proofErr w:type="spellEnd"/>
      <w:r>
        <w:t xml:space="preserve"> </w:t>
      </w:r>
      <w:r w:rsidR="00EB181C">
        <w:t>so</w:t>
      </w:r>
      <w:r>
        <w:t xml:space="preserve"> y</w:t>
      </w:r>
      <w:r w:rsidR="00C6483E">
        <w:t xml:space="preserve">ou can use standard </w:t>
      </w:r>
      <w:r w:rsidR="008E1ABF">
        <w:t xml:space="preserve">SAP </w:t>
      </w:r>
      <w:proofErr w:type="spellStart"/>
      <w:r w:rsidR="00C6483E">
        <w:t>MaxDB</w:t>
      </w:r>
      <w:proofErr w:type="spellEnd"/>
      <w:r w:rsidR="00C6483E">
        <w:t xml:space="preserve"> backup/restore tools</w:t>
      </w:r>
      <w:r w:rsidR="002F1E59">
        <w:t xml:space="preserve">, which </w:t>
      </w:r>
      <w:r w:rsidR="00D63512">
        <w:t xml:space="preserve">are described in one of the </w:t>
      </w:r>
      <w:r w:rsidR="008E1ABF">
        <w:t xml:space="preserve">SAP </w:t>
      </w:r>
      <w:proofErr w:type="spellStart"/>
      <w:r w:rsidR="00D63512">
        <w:t>MaxDB</w:t>
      </w:r>
      <w:proofErr w:type="spellEnd"/>
      <w:r w:rsidR="00D63512">
        <w:t xml:space="preserve"> documentation documents listed in SAP </w:t>
      </w:r>
      <w:r w:rsidR="00EB181C">
        <w:t>N</w:t>
      </w:r>
      <w:r w:rsidR="00D63512">
        <w:t xml:space="preserve">ote  </w:t>
      </w:r>
      <w:hyperlink r:id="rId132" w:history="1">
        <w:r w:rsidR="00D63512">
          <w:rPr>
            <w:rStyle w:val="Hyperlink"/>
          </w:rPr>
          <w:t xml:space="preserve">767598 - Available SAP </w:t>
        </w:r>
        <w:proofErr w:type="spellStart"/>
        <w:r w:rsidR="00D63512">
          <w:rPr>
            <w:rStyle w:val="Hyperlink"/>
          </w:rPr>
          <w:t>MaxDB</w:t>
        </w:r>
        <w:proofErr w:type="spellEnd"/>
        <w:r w:rsidR="00D63512">
          <w:rPr>
            <w:rStyle w:val="Hyperlink"/>
          </w:rPr>
          <w:t xml:space="preserve"> documentation</w:t>
        </w:r>
      </w:hyperlink>
      <w:r w:rsidR="00D63512">
        <w:t xml:space="preserve">. </w:t>
      </w:r>
    </w:p>
    <w:p w:rsidR="000527B6" w:rsidRDefault="000527B6" w:rsidP="000527B6">
      <w:pPr>
        <w:pStyle w:val="Heading3"/>
      </w:pPr>
      <w:bookmarkStart w:id="159" w:name="_Performance_Considerations_for"/>
      <w:bookmarkStart w:id="160" w:name="_Toc432101822"/>
      <w:bookmarkEnd w:id="159"/>
      <w:r>
        <w:t>Performance Considerations for Backup</w:t>
      </w:r>
      <w:r w:rsidR="00CF2039">
        <w:t xml:space="preserve"> and</w:t>
      </w:r>
      <w:r w:rsidR="00B61FFC">
        <w:t xml:space="preserve"> </w:t>
      </w:r>
      <w:r>
        <w:t>Restore</w:t>
      </w:r>
      <w:bookmarkEnd w:id="160"/>
    </w:p>
    <w:p w:rsidR="009143B7" w:rsidRDefault="009143B7" w:rsidP="009143B7">
      <w:r w:rsidRPr="00282B3E">
        <w:t>As in bare-metal deployments, backup</w:t>
      </w:r>
      <w:r w:rsidR="002F1E59">
        <w:t xml:space="preserve"> and </w:t>
      </w:r>
      <w:r w:rsidRPr="00282B3E">
        <w:t xml:space="preserve">restore performance is dependent on how many volumes can be read in parallel and the throughput of those volumes. In addition, the CPU consumption used by backup compression </w:t>
      </w:r>
      <w:r w:rsidR="002F1E59">
        <w:t>can</w:t>
      </w:r>
      <w:r w:rsidRPr="00282B3E">
        <w:t xml:space="preserve"> play a significant role on VMs with up to 8 CPU threads. Therefore, one can assume:</w:t>
      </w:r>
    </w:p>
    <w:p w:rsidR="009143B7" w:rsidRDefault="009143B7" w:rsidP="00BC2580">
      <w:pPr>
        <w:pStyle w:val="ListParagraph"/>
        <w:numPr>
          <w:ilvl w:val="0"/>
          <w:numId w:val="46"/>
        </w:numPr>
      </w:pPr>
      <w:r>
        <w:t xml:space="preserve">The fewer the number of VHDs used to store the database devices, the </w:t>
      </w:r>
      <w:r w:rsidR="00EB181C">
        <w:t>lower</w:t>
      </w:r>
      <w:r>
        <w:t xml:space="preserve"> the overall </w:t>
      </w:r>
      <w:r w:rsidR="00D645A3">
        <w:t xml:space="preserve">read </w:t>
      </w:r>
      <w:r>
        <w:t>throughput</w:t>
      </w:r>
    </w:p>
    <w:p w:rsidR="009143B7" w:rsidRDefault="009143B7" w:rsidP="00BC2580">
      <w:pPr>
        <w:pStyle w:val="ListParagraph"/>
        <w:numPr>
          <w:ilvl w:val="0"/>
          <w:numId w:val="46"/>
        </w:numPr>
      </w:pPr>
      <w:r>
        <w:t>The smaller the number of CPU threads in the VM, the more severe the impact of backup compression</w:t>
      </w:r>
    </w:p>
    <w:p w:rsidR="009143B7" w:rsidRDefault="009143B7" w:rsidP="00BC2580">
      <w:pPr>
        <w:pStyle w:val="ListParagraph"/>
        <w:numPr>
          <w:ilvl w:val="0"/>
          <w:numId w:val="46"/>
        </w:numPr>
      </w:pPr>
      <w:r>
        <w:t>The fewer targets (Stripe Directories, VHDs) to write the backup to, the l</w:t>
      </w:r>
      <w:r w:rsidR="00D645A3">
        <w:t>ower</w:t>
      </w:r>
      <w:r>
        <w:t xml:space="preserve"> the throughput</w:t>
      </w:r>
    </w:p>
    <w:p w:rsidR="009143B7" w:rsidRDefault="009143B7" w:rsidP="009143B7">
      <w:r w:rsidRPr="0066383A">
        <w:t>To increase the number of targets to write to</w:t>
      </w:r>
      <w:r w:rsidR="00D645A3">
        <w:t>,</w:t>
      </w:r>
      <w:r w:rsidRPr="0066383A">
        <w:t xml:space="preserve"> there are two options </w:t>
      </w:r>
      <w:r w:rsidR="00D645A3">
        <w:t>that you</w:t>
      </w:r>
      <w:r w:rsidRPr="0066383A">
        <w:t xml:space="preserve"> can use</w:t>
      </w:r>
      <w:r w:rsidR="00D645A3">
        <w:t xml:space="preserve">, possibly in combination, </w:t>
      </w:r>
      <w:r w:rsidRPr="0066383A">
        <w:t>depending on your needs:</w:t>
      </w:r>
    </w:p>
    <w:p w:rsidR="009143B7" w:rsidRDefault="009143B7" w:rsidP="00BC2580">
      <w:pPr>
        <w:pStyle w:val="ListParagraph"/>
        <w:numPr>
          <w:ilvl w:val="0"/>
          <w:numId w:val="47"/>
        </w:numPr>
      </w:pPr>
      <w:r>
        <w:t xml:space="preserve">Dedicating </w:t>
      </w:r>
      <w:r w:rsidR="005F0815">
        <w:t>separate volume</w:t>
      </w:r>
      <w:r w:rsidR="00D645A3">
        <w:t>s</w:t>
      </w:r>
      <w:r w:rsidR="005F0815">
        <w:t xml:space="preserve"> for backup</w:t>
      </w:r>
    </w:p>
    <w:p w:rsidR="009143B7" w:rsidRDefault="009143B7" w:rsidP="00BC2580">
      <w:pPr>
        <w:pStyle w:val="ListParagraph"/>
        <w:numPr>
          <w:ilvl w:val="0"/>
          <w:numId w:val="47"/>
        </w:numPr>
      </w:pPr>
      <w:r>
        <w:t xml:space="preserve">Striping the backup target volume over multiple mounted VHDs in order to improve the IOPS throughput on that striped </w:t>
      </w:r>
      <w:r w:rsidR="0009325C">
        <w:t xml:space="preserve">disk </w:t>
      </w:r>
      <w:r>
        <w:t>volume</w:t>
      </w:r>
    </w:p>
    <w:p w:rsidR="005F0815" w:rsidRDefault="005F0815" w:rsidP="00BC2580">
      <w:pPr>
        <w:pStyle w:val="ListParagraph"/>
        <w:numPr>
          <w:ilvl w:val="0"/>
          <w:numId w:val="47"/>
        </w:numPr>
      </w:pPr>
      <w:r>
        <w:t xml:space="preserve">Having separate dedicated </w:t>
      </w:r>
      <w:r w:rsidR="00BB3D37">
        <w:t xml:space="preserve">logical </w:t>
      </w:r>
      <w:r w:rsidR="0009325C">
        <w:t xml:space="preserve">disk </w:t>
      </w:r>
      <w:r w:rsidR="00BB3D37">
        <w:t>devices</w:t>
      </w:r>
      <w:r>
        <w:t xml:space="preserve"> for:</w:t>
      </w:r>
    </w:p>
    <w:p w:rsidR="005F0815" w:rsidRDefault="008E1ABF" w:rsidP="00BC2580">
      <w:pPr>
        <w:pStyle w:val="ListParagraph"/>
        <w:numPr>
          <w:ilvl w:val="1"/>
          <w:numId w:val="48"/>
        </w:numPr>
        <w:jc w:val="left"/>
      </w:pPr>
      <w:r>
        <w:t xml:space="preserve">SAP </w:t>
      </w:r>
      <w:proofErr w:type="spellStart"/>
      <w:r w:rsidR="005F0815">
        <w:t>MaxDB</w:t>
      </w:r>
      <w:proofErr w:type="spellEnd"/>
      <w:r w:rsidR="005F0815">
        <w:t xml:space="preserve"> backup</w:t>
      </w:r>
      <w:r w:rsidR="00EA7E99">
        <w:t xml:space="preserve"> volumes (</w:t>
      </w:r>
      <w:r w:rsidR="00EB181C">
        <w:t>i.</w:t>
      </w:r>
      <w:r w:rsidR="00EA7E99">
        <w:t xml:space="preserve">e. </w:t>
      </w:r>
      <w:r w:rsidR="005F0815">
        <w:t>files</w:t>
      </w:r>
      <w:r w:rsidR="00EA7E99">
        <w:t>)</w:t>
      </w:r>
    </w:p>
    <w:p w:rsidR="005F0815" w:rsidRDefault="008E1ABF" w:rsidP="00BC2580">
      <w:pPr>
        <w:pStyle w:val="ListParagraph"/>
        <w:numPr>
          <w:ilvl w:val="1"/>
          <w:numId w:val="48"/>
        </w:numPr>
        <w:jc w:val="left"/>
      </w:pPr>
      <w:r>
        <w:t xml:space="preserve">SAP </w:t>
      </w:r>
      <w:proofErr w:type="spellStart"/>
      <w:r w:rsidR="005F0815">
        <w:t>MaxDB</w:t>
      </w:r>
      <w:proofErr w:type="spellEnd"/>
      <w:r w:rsidR="005F0815">
        <w:t xml:space="preserve"> data </w:t>
      </w:r>
      <w:r w:rsidR="00EA7E99">
        <w:t xml:space="preserve">volumes </w:t>
      </w:r>
      <w:proofErr w:type="gramStart"/>
      <w:r w:rsidR="00EA7E99">
        <w:t>(</w:t>
      </w:r>
      <w:r w:rsidR="00EA7E99" w:rsidRPr="00EA7E99">
        <w:t xml:space="preserve"> </w:t>
      </w:r>
      <w:r w:rsidR="00EB181C">
        <w:t>i.</w:t>
      </w:r>
      <w:r w:rsidR="00EA7E99">
        <w:t>e.</w:t>
      </w:r>
      <w:proofErr w:type="gramEnd"/>
      <w:r w:rsidR="00EA7E99">
        <w:t xml:space="preserve"> files)</w:t>
      </w:r>
    </w:p>
    <w:p w:rsidR="005F0815" w:rsidRDefault="008E1ABF" w:rsidP="00BC2580">
      <w:pPr>
        <w:pStyle w:val="ListParagraph"/>
        <w:numPr>
          <w:ilvl w:val="1"/>
          <w:numId w:val="48"/>
        </w:numPr>
        <w:jc w:val="left"/>
      </w:pPr>
      <w:r>
        <w:t xml:space="preserve">SAP </w:t>
      </w:r>
      <w:proofErr w:type="spellStart"/>
      <w:r w:rsidR="005F0815">
        <w:t>MaxDB</w:t>
      </w:r>
      <w:proofErr w:type="spellEnd"/>
      <w:r w:rsidR="005F0815">
        <w:t xml:space="preserve"> log </w:t>
      </w:r>
      <w:r w:rsidR="00EA7E99">
        <w:t xml:space="preserve">volumes </w:t>
      </w:r>
      <w:proofErr w:type="gramStart"/>
      <w:r w:rsidR="00EA7E99">
        <w:t>(</w:t>
      </w:r>
      <w:r w:rsidR="00EA7E99" w:rsidRPr="00EA7E99">
        <w:t xml:space="preserve"> </w:t>
      </w:r>
      <w:r w:rsidR="00EB181C">
        <w:t>i.</w:t>
      </w:r>
      <w:r w:rsidR="00EA7E99">
        <w:t>e.</w:t>
      </w:r>
      <w:proofErr w:type="gramEnd"/>
      <w:r w:rsidR="00EA7E99">
        <w:t xml:space="preserve"> files)</w:t>
      </w:r>
    </w:p>
    <w:p w:rsidR="008264AF" w:rsidRDefault="009143B7" w:rsidP="00BC2580">
      <w:r>
        <w:t>Striping a volume over multiple mounted VHDs has been discussed earlier in</w:t>
      </w:r>
      <w:r w:rsidR="007A248B">
        <w:t xml:space="preserve"> </w:t>
      </w:r>
      <w:hyperlink w:anchor="_Striping_and_Storage" w:history="1">
        <w:r w:rsidR="007A248B" w:rsidRPr="00F91517">
          <w:rPr>
            <w:rStyle w:val="Hyperlink"/>
          </w:rPr>
          <w:t>chapter 2.2 Striping and Storage Spaces</w:t>
        </w:r>
      </w:hyperlink>
      <w:r w:rsidR="007A248B">
        <w:t xml:space="preserve"> of this document</w:t>
      </w:r>
      <w:r>
        <w:t xml:space="preserve">. </w:t>
      </w:r>
    </w:p>
    <w:p w:rsidR="00C6483E" w:rsidRDefault="00C6483E" w:rsidP="00C73230">
      <w:pPr>
        <w:jc w:val="left"/>
      </w:pPr>
    </w:p>
    <w:p w:rsidR="00C73230" w:rsidRPr="00C72A18" w:rsidRDefault="00C73230" w:rsidP="00C73230">
      <w:pPr>
        <w:pStyle w:val="Heading3"/>
      </w:pPr>
      <w:bookmarkStart w:id="161" w:name="_Toc431304775"/>
      <w:bookmarkStart w:id="162" w:name="_Toc431308485"/>
      <w:bookmarkStart w:id="163" w:name="_Toc431384060"/>
      <w:bookmarkStart w:id="164" w:name="_Toc431384879"/>
      <w:bookmarkStart w:id="165" w:name="_Toc431564529"/>
      <w:bookmarkStart w:id="166" w:name="_Toc431564745"/>
      <w:bookmarkStart w:id="167" w:name="_Toc431564855"/>
      <w:bookmarkStart w:id="168" w:name="_Toc431566219"/>
      <w:bookmarkStart w:id="169" w:name="_Toc431566742"/>
      <w:bookmarkStart w:id="170" w:name="_Toc431826625"/>
      <w:bookmarkStart w:id="171" w:name="_Toc431832277"/>
      <w:bookmarkStart w:id="172" w:name="_Toc431887530"/>
      <w:bookmarkStart w:id="173" w:name="_Toc431887847"/>
      <w:bookmarkStart w:id="174" w:name="_Toc431888753"/>
      <w:bookmarkStart w:id="175" w:name="_Toc431990712"/>
      <w:bookmarkStart w:id="176" w:name="_Toc431999203"/>
      <w:bookmarkStart w:id="177" w:name="_Toc432064829"/>
      <w:bookmarkStart w:id="178" w:name="_Toc432064948"/>
      <w:bookmarkStart w:id="179" w:name="_Toc432065439"/>
      <w:bookmarkStart w:id="180" w:name="_Toc432066347"/>
      <w:bookmarkStart w:id="181" w:name="_Toc432066765"/>
      <w:bookmarkStart w:id="182" w:name="_Other"/>
      <w:bookmarkStart w:id="183" w:name="_Toc43210182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C72A18">
        <w:t>Other</w:t>
      </w:r>
      <w:bookmarkEnd w:id="183"/>
    </w:p>
    <w:p w:rsidR="00C73230" w:rsidRDefault="00C73230" w:rsidP="00C73230">
      <w:r>
        <w:t xml:space="preserve">All other general topics </w:t>
      </w:r>
      <w:r w:rsidR="00D645A3">
        <w:t>such as</w:t>
      </w:r>
      <w:r>
        <w:t xml:space="preserve"> Azure Availability Sets or SAP monitoring </w:t>
      </w:r>
      <w:r w:rsidR="00D645A3">
        <w:t xml:space="preserve">also </w:t>
      </w:r>
      <w:r>
        <w:t xml:space="preserve">apply as described in chapters 1 through 3 of this document for deployments of VMs with the </w:t>
      </w:r>
      <w:r w:rsidR="00B735BF">
        <w:t xml:space="preserve">SAP </w:t>
      </w:r>
      <w:proofErr w:type="spellStart"/>
      <w:r w:rsidR="00B735BF">
        <w:t>MaxDB</w:t>
      </w:r>
      <w:proofErr w:type="spellEnd"/>
      <w:r>
        <w:t xml:space="preserve"> </w:t>
      </w:r>
      <w:r w:rsidR="00B735BF">
        <w:t>d</w:t>
      </w:r>
      <w:r>
        <w:t>atabase.</w:t>
      </w:r>
    </w:p>
    <w:p w:rsidR="002240C7" w:rsidRDefault="007F48A7" w:rsidP="007F48A7">
      <w:r>
        <w:lastRenderedPageBreak/>
        <w:t xml:space="preserve">Other </w:t>
      </w:r>
      <w:r w:rsidR="008E1ABF">
        <w:t xml:space="preserve">SAP </w:t>
      </w:r>
      <w:proofErr w:type="spellStart"/>
      <w:r>
        <w:t>MaxDB</w:t>
      </w:r>
      <w:proofErr w:type="spellEnd"/>
      <w:r w:rsidR="00D645A3">
        <w:t>-</w:t>
      </w:r>
      <w:r>
        <w:t xml:space="preserve">specific settings </w:t>
      </w:r>
      <w:r w:rsidR="00D645A3">
        <w:t>are</w:t>
      </w:r>
      <w:r>
        <w:t xml:space="preserve"> transparent to Azure VMs and </w:t>
      </w:r>
      <w:r w:rsidR="00D645A3">
        <w:t>are</w:t>
      </w:r>
      <w:r>
        <w:t xml:space="preserve"> described in different documents listed in SAP </w:t>
      </w:r>
      <w:r w:rsidR="00EB181C">
        <w:t>N</w:t>
      </w:r>
      <w:r>
        <w:t xml:space="preserve">ote </w:t>
      </w:r>
      <w:hyperlink r:id="rId133" w:history="1">
        <w:r>
          <w:rPr>
            <w:rStyle w:val="Hyperlink"/>
          </w:rPr>
          <w:t xml:space="preserve">767598 - Available SAP </w:t>
        </w:r>
        <w:proofErr w:type="spellStart"/>
        <w:r>
          <w:rPr>
            <w:rStyle w:val="Hyperlink"/>
          </w:rPr>
          <w:t>MaxDB</w:t>
        </w:r>
        <w:proofErr w:type="spellEnd"/>
        <w:r>
          <w:rPr>
            <w:rStyle w:val="Hyperlink"/>
          </w:rPr>
          <w:t xml:space="preserve"> documentation</w:t>
        </w:r>
      </w:hyperlink>
      <w:r w:rsidR="002240C7">
        <w:t xml:space="preserve"> and in these SAP notes:</w:t>
      </w:r>
    </w:p>
    <w:p w:rsidR="002240C7" w:rsidRDefault="002240C7" w:rsidP="007F48A7">
      <w:r>
        <w:t xml:space="preserve"> </w:t>
      </w:r>
      <w:hyperlink r:id="rId134" w:tooltip="826037  - FAQ: SAP MaxDB/liveCache Support" w:history="1">
        <w:r>
          <w:rPr>
            <w:rStyle w:val="Title1"/>
            <w:color w:val="0000FF"/>
            <w:u w:val="single"/>
          </w:rPr>
          <w:t xml:space="preserve">826037 - FAQ: SAP </w:t>
        </w:r>
        <w:proofErr w:type="spellStart"/>
        <w:r>
          <w:rPr>
            <w:rStyle w:val="Title1"/>
            <w:color w:val="0000FF"/>
            <w:u w:val="single"/>
          </w:rPr>
          <w:t>MaxDB</w:t>
        </w:r>
        <w:proofErr w:type="spellEnd"/>
        <w:r>
          <w:rPr>
            <w:rStyle w:val="Title1"/>
            <w:color w:val="0000FF"/>
            <w:u w:val="single"/>
          </w:rPr>
          <w:t>/</w:t>
        </w:r>
        <w:proofErr w:type="spellStart"/>
        <w:r>
          <w:rPr>
            <w:rStyle w:val="Title1"/>
            <w:color w:val="0000FF"/>
            <w:u w:val="single"/>
          </w:rPr>
          <w:t>liveCache</w:t>
        </w:r>
        <w:proofErr w:type="spellEnd"/>
        <w:r>
          <w:rPr>
            <w:rStyle w:val="Title1"/>
            <w:color w:val="0000FF"/>
            <w:u w:val="single"/>
          </w:rPr>
          <w:t xml:space="preserve"> Support</w:t>
        </w:r>
        <w:r>
          <w:rPr>
            <w:rStyle w:val="Hyperlink"/>
          </w:rPr>
          <w:t xml:space="preserve"> </w:t>
        </w:r>
      </w:hyperlink>
    </w:p>
    <w:p w:rsidR="000775AB" w:rsidRDefault="007F48A7" w:rsidP="000775AB">
      <w:r>
        <w:t xml:space="preserve"> </w:t>
      </w:r>
      <w:hyperlink r:id="rId135" w:tooltip="1139904  - FAQ: SAP MaxDB/liveCache-Datenbankparameter" w:history="1">
        <w:r w:rsidR="000775AB">
          <w:rPr>
            <w:rStyle w:val="Hyperlink"/>
          </w:rPr>
          <w:t xml:space="preserve">1139904 - FAQ: SAP </w:t>
        </w:r>
        <w:proofErr w:type="spellStart"/>
        <w:r w:rsidR="000775AB">
          <w:rPr>
            <w:rStyle w:val="Hyperlink"/>
          </w:rPr>
          <w:t>MaxDB</w:t>
        </w:r>
        <w:proofErr w:type="spellEnd"/>
        <w:r w:rsidR="000775AB">
          <w:rPr>
            <w:rStyle w:val="Hyperlink"/>
          </w:rPr>
          <w:t>/</w:t>
        </w:r>
        <w:proofErr w:type="spellStart"/>
        <w:r w:rsidR="000775AB">
          <w:rPr>
            <w:rStyle w:val="Hyperlink"/>
          </w:rPr>
          <w:t>liveCache</w:t>
        </w:r>
        <w:proofErr w:type="spellEnd"/>
        <w:r w:rsidR="000775AB">
          <w:rPr>
            <w:rStyle w:val="Hyperlink"/>
          </w:rPr>
          <w:t xml:space="preserve"> database parameters</w:t>
        </w:r>
      </w:hyperlink>
    </w:p>
    <w:p w:rsidR="000775AB" w:rsidRDefault="008729F2" w:rsidP="000775AB">
      <w:hyperlink r:id="rId136" w:tooltip="1173395  - FAQ: SAP MaxDB- und liveCache-Konfiguration" w:history="1">
        <w:r w:rsidR="000775AB">
          <w:rPr>
            <w:rStyle w:val="Hyperlink"/>
          </w:rPr>
          <w:t xml:space="preserve">1173395 - FAQ: SAP </w:t>
        </w:r>
        <w:proofErr w:type="spellStart"/>
        <w:r w:rsidR="000775AB">
          <w:rPr>
            <w:rStyle w:val="Hyperlink"/>
          </w:rPr>
          <w:t>MaxDB</w:t>
        </w:r>
        <w:proofErr w:type="spellEnd"/>
        <w:r w:rsidR="000775AB">
          <w:rPr>
            <w:rStyle w:val="Hyperlink"/>
          </w:rPr>
          <w:t xml:space="preserve"> and </w:t>
        </w:r>
        <w:proofErr w:type="spellStart"/>
        <w:r w:rsidR="000775AB">
          <w:rPr>
            <w:rStyle w:val="Hyperlink"/>
          </w:rPr>
          <w:t>liveCache</w:t>
        </w:r>
        <w:proofErr w:type="spellEnd"/>
        <w:r w:rsidR="000775AB">
          <w:rPr>
            <w:rStyle w:val="Hyperlink"/>
          </w:rPr>
          <w:t xml:space="preserve"> configuration</w:t>
        </w:r>
      </w:hyperlink>
    </w:p>
    <w:p w:rsidR="007F48A7" w:rsidRDefault="007F48A7" w:rsidP="00C73230"/>
    <w:p w:rsidR="00E021F2" w:rsidRDefault="00E021F2" w:rsidP="00BC2580"/>
    <w:p w:rsidR="000F4C73" w:rsidRDefault="000F4C73" w:rsidP="000F4C73">
      <w:pPr>
        <w:pStyle w:val="Heading1"/>
      </w:pPr>
      <w:bookmarkStart w:id="184" w:name="_Toc431226562"/>
      <w:bookmarkStart w:id="185" w:name="_Toc431226887"/>
      <w:bookmarkStart w:id="186" w:name="_Toc431283841"/>
      <w:bookmarkStart w:id="187" w:name="_Toc431286281"/>
      <w:bookmarkStart w:id="188" w:name="_Toc431298176"/>
      <w:bookmarkStart w:id="189" w:name="_Toc431298528"/>
      <w:bookmarkStart w:id="190" w:name="_Toc431300022"/>
      <w:bookmarkStart w:id="191" w:name="_Toc431300294"/>
      <w:bookmarkStart w:id="192" w:name="_Toc431300832"/>
      <w:bookmarkStart w:id="193" w:name="_Toc431301618"/>
      <w:bookmarkStart w:id="194" w:name="_Toc431301692"/>
      <w:bookmarkStart w:id="195" w:name="_Toc431304777"/>
      <w:bookmarkStart w:id="196" w:name="_Toc431308487"/>
      <w:bookmarkStart w:id="197" w:name="_Toc431384062"/>
      <w:bookmarkStart w:id="198" w:name="_Toc431384881"/>
      <w:bookmarkStart w:id="199" w:name="_Toc431564531"/>
      <w:bookmarkStart w:id="200" w:name="_Toc431564747"/>
      <w:bookmarkStart w:id="201" w:name="_Toc431564857"/>
      <w:bookmarkStart w:id="202" w:name="_Toc431566221"/>
      <w:bookmarkStart w:id="203" w:name="_Toc431566744"/>
      <w:bookmarkStart w:id="204" w:name="_Toc431826627"/>
      <w:bookmarkStart w:id="205" w:name="_Toc431832279"/>
      <w:bookmarkStart w:id="206" w:name="_Toc431887532"/>
      <w:bookmarkStart w:id="207" w:name="_Toc431887849"/>
      <w:bookmarkStart w:id="208" w:name="_Toc431888755"/>
      <w:bookmarkStart w:id="209" w:name="_Toc431990714"/>
      <w:bookmarkStart w:id="210" w:name="_Toc431999205"/>
      <w:bookmarkStart w:id="211" w:name="_Toc432064831"/>
      <w:bookmarkStart w:id="212" w:name="_Toc432064950"/>
      <w:bookmarkStart w:id="213" w:name="_Toc432065441"/>
      <w:bookmarkStart w:id="214" w:name="_Toc432066349"/>
      <w:bookmarkStart w:id="215" w:name="_Toc432066767"/>
      <w:bookmarkStart w:id="216" w:name="_Toc432101824"/>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Pr="00D23D59">
        <w:lastRenderedPageBreak/>
        <w:t>Specifics</w:t>
      </w:r>
      <w:r>
        <w:t xml:space="preserve"> </w:t>
      </w:r>
      <w:r w:rsidR="0093183D">
        <w:t>for</w:t>
      </w:r>
      <w:r>
        <w:t xml:space="preserve"> SAP </w:t>
      </w:r>
      <w:proofErr w:type="spellStart"/>
      <w:r w:rsidR="008E1ABF">
        <w:t>l</w:t>
      </w:r>
      <w:r>
        <w:t>iveCache</w:t>
      </w:r>
      <w:bookmarkEnd w:id="216"/>
      <w:proofErr w:type="spellEnd"/>
      <w:r>
        <w:t xml:space="preserve"> </w:t>
      </w:r>
    </w:p>
    <w:p w:rsidR="00606FD2" w:rsidRDefault="00606FD2" w:rsidP="00606FD2">
      <w:pPr>
        <w:pStyle w:val="Heading2"/>
      </w:pPr>
      <w:bookmarkStart w:id="217" w:name="_Toc432101825"/>
      <w:r>
        <w:t xml:space="preserve">SAP </w:t>
      </w:r>
      <w:proofErr w:type="spellStart"/>
      <w:r w:rsidR="008E1ABF">
        <w:t>l</w:t>
      </w:r>
      <w:r>
        <w:t>iveCache</w:t>
      </w:r>
      <w:proofErr w:type="spellEnd"/>
      <w:r>
        <w:t xml:space="preserve"> Version Support</w:t>
      </w:r>
      <w:bookmarkEnd w:id="217"/>
    </w:p>
    <w:p w:rsidR="00BA2B41" w:rsidRDefault="00BA2B41">
      <w:pPr>
        <w:spacing w:after="200"/>
        <w:jc w:val="left"/>
      </w:pPr>
      <w:r w:rsidRPr="00BA2B41">
        <w:t xml:space="preserve">Minimal version </w:t>
      </w:r>
      <w:r w:rsidR="00AB724A">
        <w:t>of</w:t>
      </w:r>
      <w:r w:rsidR="00AB724A" w:rsidRPr="00BA2B41">
        <w:t xml:space="preserve"> </w:t>
      </w:r>
      <w:r w:rsidRPr="00BA2B41">
        <w:t xml:space="preserve">SAP </w:t>
      </w:r>
      <w:proofErr w:type="spellStart"/>
      <w:r w:rsidRPr="00BA2B41">
        <w:t>liveCache</w:t>
      </w:r>
      <w:proofErr w:type="spellEnd"/>
      <w:r>
        <w:t xml:space="preserve"> </w:t>
      </w:r>
      <w:r w:rsidR="00AB724A">
        <w:t xml:space="preserve">supported </w:t>
      </w:r>
      <w:r>
        <w:t>in Azure</w:t>
      </w:r>
      <w:r w:rsidR="00AB724A">
        <w:t xml:space="preserve"> Virtual Machines </w:t>
      </w:r>
      <w:r>
        <w:t>is</w:t>
      </w:r>
      <w:r w:rsidRPr="00BA2B41">
        <w:t xml:space="preserve">: </w:t>
      </w:r>
      <w:r w:rsidRPr="00AB724A">
        <w:rPr>
          <w:b/>
        </w:rPr>
        <w:t>SAP LC/LCAPPS 10.0 SP 25</w:t>
      </w:r>
      <w:r w:rsidRPr="00BA2B41">
        <w:t xml:space="preserve"> including </w:t>
      </w:r>
      <w:proofErr w:type="spellStart"/>
      <w:r w:rsidRPr="00AB724A">
        <w:rPr>
          <w:b/>
        </w:rPr>
        <w:t>liveCache</w:t>
      </w:r>
      <w:proofErr w:type="spellEnd"/>
      <w:r w:rsidRPr="00AB724A">
        <w:rPr>
          <w:b/>
        </w:rPr>
        <w:t xml:space="preserve"> 7.9.08.31</w:t>
      </w:r>
      <w:r w:rsidRPr="00BA2B41">
        <w:t xml:space="preserve"> and </w:t>
      </w:r>
      <w:r w:rsidRPr="00AB724A">
        <w:rPr>
          <w:b/>
        </w:rPr>
        <w:t>LCA-Build 25</w:t>
      </w:r>
      <w:r w:rsidRPr="00BA2B41">
        <w:t xml:space="preserve">, released </w:t>
      </w:r>
      <w:r w:rsidRPr="00AB724A">
        <w:rPr>
          <w:b/>
        </w:rPr>
        <w:t xml:space="preserve">for </w:t>
      </w:r>
      <w:proofErr w:type="spellStart"/>
      <w:r w:rsidRPr="00AB724A">
        <w:rPr>
          <w:b/>
        </w:rPr>
        <w:t>EhP</w:t>
      </w:r>
      <w:proofErr w:type="spellEnd"/>
      <w:r w:rsidRPr="00AB724A">
        <w:rPr>
          <w:b/>
        </w:rPr>
        <w:t xml:space="preserve"> 2 for SAP SCM 7.0</w:t>
      </w:r>
      <w:r w:rsidRPr="00BA2B41">
        <w:t xml:space="preserve"> and higher.</w:t>
      </w:r>
    </w:p>
    <w:p w:rsidR="00E873A5" w:rsidRDefault="00E873A5" w:rsidP="00E873A5">
      <w:pPr>
        <w:pStyle w:val="Heading2"/>
      </w:pPr>
      <w:bookmarkStart w:id="218" w:name="_Toc432101826"/>
      <w:r>
        <w:t xml:space="preserve">Supported </w:t>
      </w:r>
      <w:r w:rsidR="008E1ABF">
        <w:t xml:space="preserve">Microsoft </w:t>
      </w:r>
      <w:r>
        <w:t xml:space="preserve">Windows Versions and Azure VM types for SAP </w:t>
      </w:r>
      <w:proofErr w:type="spellStart"/>
      <w:r w:rsidR="008E1ABF">
        <w:t>l</w:t>
      </w:r>
      <w:r w:rsidR="009A707D">
        <w:t>iveCache</w:t>
      </w:r>
      <w:proofErr w:type="spellEnd"/>
      <w:r>
        <w:t xml:space="preserve"> DBMS</w:t>
      </w:r>
      <w:bookmarkEnd w:id="218"/>
    </w:p>
    <w:p w:rsidR="00E873A5" w:rsidRDefault="00E873A5" w:rsidP="00E873A5">
      <w:r>
        <w:t xml:space="preserve">To find </w:t>
      </w:r>
      <w:r w:rsidR="0093183D">
        <w:t xml:space="preserve">the </w:t>
      </w:r>
      <w:r>
        <w:t xml:space="preserve">supported </w:t>
      </w:r>
      <w:r w:rsidR="008E1ABF">
        <w:t xml:space="preserve">Microsoft </w:t>
      </w:r>
      <w:r>
        <w:t xml:space="preserve">Windows version for SAP </w:t>
      </w:r>
      <w:proofErr w:type="spellStart"/>
      <w:r w:rsidR="008E1ABF">
        <w:t>l</w:t>
      </w:r>
      <w:r w:rsidR="009A707D">
        <w:t>iveCache</w:t>
      </w:r>
      <w:proofErr w:type="spellEnd"/>
      <w:r w:rsidR="009A707D">
        <w:t xml:space="preserve"> </w:t>
      </w:r>
      <w:r>
        <w:t xml:space="preserve">on Azure, </w:t>
      </w:r>
      <w:r w:rsidR="0093183D">
        <w:t>see</w:t>
      </w:r>
      <w:r>
        <w:t>:</w:t>
      </w:r>
    </w:p>
    <w:p w:rsidR="00E873A5" w:rsidRDefault="00E873A5" w:rsidP="00E873A5">
      <w:pPr>
        <w:pStyle w:val="ListParagraph"/>
        <w:numPr>
          <w:ilvl w:val="0"/>
          <w:numId w:val="43"/>
        </w:numPr>
      </w:pPr>
      <w:r>
        <w:t xml:space="preserve">SAP </w:t>
      </w:r>
      <w:r w:rsidR="0093183D">
        <w:t>P</w:t>
      </w:r>
      <w:r>
        <w:t xml:space="preserve">roduct </w:t>
      </w:r>
      <w:r w:rsidR="0093183D">
        <w:t>A</w:t>
      </w:r>
      <w:r>
        <w:t xml:space="preserve">vailability </w:t>
      </w:r>
      <w:r w:rsidR="0093183D">
        <w:t>M</w:t>
      </w:r>
      <w:r>
        <w:t>atrix</w:t>
      </w:r>
      <w:r w:rsidR="0093183D">
        <w:t xml:space="preserve"> (PAM)</w:t>
      </w:r>
      <w:r>
        <w:t xml:space="preserve">:  </w:t>
      </w:r>
      <w:hyperlink r:id="rId137" w:history="1">
        <w:r w:rsidR="008E1ABF" w:rsidRPr="008E1ABF">
          <w:rPr>
            <w:rStyle w:val="Hyperlink"/>
          </w:rPr>
          <w:t>https://support.sap.com/pam</w:t>
        </w:r>
      </w:hyperlink>
      <w:r>
        <w:t xml:space="preserve"> </w:t>
      </w:r>
    </w:p>
    <w:p w:rsidR="00E873A5" w:rsidRDefault="008729F2" w:rsidP="00E873A5">
      <w:pPr>
        <w:pStyle w:val="ListParagraph"/>
        <w:numPr>
          <w:ilvl w:val="0"/>
          <w:numId w:val="43"/>
        </w:numPr>
      </w:pPr>
      <w:hyperlink r:id="rId138" w:tgtFrame="_blank" w:history="1">
        <w:r w:rsidR="00E873A5">
          <w:rPr>
            <w:rStyle w:val="Hyperlink"/>
          </w:rPr>
          <w:t>SAP Note 1928533 - SAP Applications on Azure: Supported Products and Azure VM types</w:t>
        </w:r>
      </w:hyperlink>
    </w:p>
    <w:p w:rsidR="002D694A" w:rsidRDefault="00E873A5" w:rsidP="00AB724A">
      <w:r>
        <w:t xml:space="preserve">It is highly recommended to use the newest version of </w:t>
      </w:r>
      <w:r w:rsidR="0093183D">
        <w:t xml:space="preserve">the </w:t>
      </w:r>
      <w:r w:rsidR="008E1ABF">
        <w:t xml:space="preserve">operating system Microsoft </w:t>
      </w:r>
      <w:r>
        <w:t>Windows</w:t>
      </w:r>
      <w:r w:rsidR="00EB181C">
        <w:t>,</w:t>
      </w:r>
      <w:r>
        <w:t xml:space="preserve"> which is </w:t>
      </w:r>
      <w:r w:rsidR="008E1ABF">
        <w:t xml:space="preserve">Microsoft </w:t>
      </w:r>
      <w:r>
        <w:t xml:space="preserve">Windows 2012 R2. </w:t>
      </w:r>
    </w:p>
    <w:p w:rsidR="002D694A" w:rsidRDefault="002D694A" w:rsidP="00AB724A">
      <w:pPr>
        <w:pStyle w:val="Heading2"/>
      </w:pPr>
      <w:bookmarkStart w:id="219" w:name="_Toc432101827"/>
      <w:r w:rsidRPr="002D694A">
        <w:t xml:space="preserve">SAP </w:t>
      </w:r>
      <w:proofErr w:type="spellStart"/>
      <w:r w:rsidR="008E1ABF">
        <w:t>l</w:t>
      </w:r>
      <w:r>
        <w:t>iveCache</w:t>
      </w:r>
      <w:proofErr w:type="spellEnd"/>
      <w:r w:rsidRPr="002D694A">
        <w:t xml:space="preserve"> Configuration Guidelines for SAP Installations in Azure VMs</w:t>
      </w:r>
      <w:bookmarkEnd w:id="219"/>
    </w:p>
    <w:p w:rsidR="00F33A0D" w:rsidRDefault="00F33A0D" w:rsidP="00AB724A">
      <w:pPr>
        <w:pStyle w:val="Heading3"/>
      </w:pPr>
      <w:bookmarkStart w:id="220" w:name="_Toc431300837"/>
      <w:bookmarkStart w:id="221" w:name="_Toc431301623"/>
      <w:bookmarkStart w:id="222" w:name="_Toc431301697"/>
      <w:bookmarkStart w:id="223" w:name="_Toc431304782"/>
      <w:bookmarkStart w:id="224" w:name="_Toc431308492"/>
      <w:bookmarkStart w:id="225" w:name="_Toc431384068"/>
      <w:bookmarkStart w:id="226" w:name="_Toc431384887"/>
      <w:bookmarkStart w:id="227" w:name="_Toc431564537"/>
      <w:bookmarkStart w:id="228" w:name="_Toc431564753"/>
      <w:bookmarkStart w:id="229" w:name="_Toc431564863"/>
      <w:bookmarkStart w:id="230" w:name="_Toc431566227"/>
      <w:bookmarkStart w:id="231" w:name="_Toc431566750"/>
      <w:bookmarkStart w:id="232" w:name="_Toc431826633"/>
      <w:bookmarkStart w:id="233" w:name="_Toc431832285"/>
      <w:bookmarkStart w:id="234" w:name="_Toc431887538"/>
      <w:bookmarkStart w:id="235" w:name="_Toc431887855"/>
      <w:bookmarkStart w:id="236" w:name="_Toc431888761"/>
      <w:bookmarkStart w:id="237" w:name="_Toc431990720"/>
      <w:bookmarkStart w:id="238" w:name="_Toc431999211"/>
      <w:bookmarkStart w:id="239" w:name="_Toc432064837"/>
      <w:bookmarkStart w:id="240" w:name="_Toc432064956"/>
      <w:bookmarkStart w:id="241" w:name="_Toc432065447"/>
      <w:bookmarkStart w:id="242" w:name="_Toc432066355"/>
      <w:bookmarkStart w:id="243" w:name="_Toc432066773"/>
      <w:bookmarkStart w:id="244" w:name="_Toc432101828"/>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t xml:space="preserve">Recommended Azure VM </w:t>
      </w:r>
      <w:r w:rsidR="00D93102">
        <w:t>Type</w:t>
      </w:r>
      <w:r w:rsidR="0093183D">
        <w:t>s</w:t>
      </w:r>
      <w:bookmarkEnd w:id="244"/>
    </w:p>
    <w:p w:rsidR="00C403DD" w:rsidRDefault="00F33A0D">
      <w:pPr>
        <w:spacing w:after="200"/>
        <w:jc w:val="left"/>
      </w:pPr>
      <w:r>
        <w:t xml:space="preserve">As SAP </w:t>
      </w:r>
      <w:proofErr w:type="spellStart"/>
      <w:r w:rsidR="008E1ABF">
        <w:t>l</w:t>
      </w:r>
      <w:r>
        <w:t>iveCache</w:t>
      </w:r>
      <w:proofErr w:type="spellEnd"/>
      <w:r>
        <w:t xml:space="preserve"> is an application that perform</w:t>
      </w:r>
      <w:r w:rsidR="0093183D">
        <w:t>s</w:t>
      </w:r>
      <w:r>
        <w:t xml:space="preserve"> huge calculations, </w:t>
      </w:r>
      <w:r w:rsidR="0093183D">
        <w:t xml:space="preserve">the </w:t>
      </w:r>
      <w:r w:rsidR="009B0D01">
        <w:t xml:space="preserve">amount and speed of </w:t>
      </w:r>
      <w:r>
        <w:t xml:space="preserve">RAM and CPU </w:t>
      </w:r>
      <w:r w:rsidR="009B0D01">
        <w:t xml:space="preserve">has </w:t>
      </w:r>
      <w:r w:rsidR="0093183D">
        <w:t xml:space="preserve">a </w:t>
      </w:r>
      <w:r w:rsidR="00EB181C">
        <w:t>major</w:t>
      </w:r>
      <w:r w:rsidR="009B0D01">
        <w:t xml:space="preserve"> influence on SAP </w:t>
      </w:r>
      <w:proofErr w:type="spellStart"/>
      <w:r w:rsidR="008E1ABF">
        <w:t>l</w:t>
      </w:r>
      <w:r w:rsidR="009B0D01">
        <w:t>iveCache</w:t>
      </w:r>
      <w:proofErr w:type="spellEnd"/>
      <w:r w:rsidR="009B0D01">
        <w:t xml:space="preserve"> performance. </w:t>
      </w:r>
    </w:p>
    <w:p w:rsidR="00A83CC5" w:rsidRDefault="00A83CC5" w:rsidP="00AB724A">
      <w:pPr>
        <w:spacing w:after="200"/>
      </w:pPr>
      <w:r>
        <w:t>For the Azure VM types supported by SAP (</w:t>
      </w:r>
      <w:hyperlink r:id="rId139" w:tgtFrame="_blank" w:history="1">
        <w:r>
          <w:rPr>
            <w:rStyle w:val="Hyperlink"/>
          </w:rPr>
          <w:t>SAP Note 1928533 - SAP Applications on Azure: Supported Products and Azure VM types</w:t>
        </w:r>
      </w:hyperlink>
      <w:r>
        <w:t>), all virtual CPU resources allocated to the VM are backed by dedicated physical CPU resources of the hypervisor. No overprovisioning (and therefore no competition f</w:t>
      </w:r>
      <w:r w:rsidR="0093183D">
        <w:t>or</w:t>
      </w:r>
      <w:r>
        <w:t xml:space="preserve"> CPU resources) takes place.</w:t>
      </w:r>
    </w:p>
    <w:p w:rsidR="00A83CC5" w:rsidRDefault="00A83CC5" w:rsidP="00AB724A">
      <w:pPr>
        <w:spacing w:after="200"/>
      </w:pPr>
      <w:r>
        <w:t>Similar</w:t>
      </w:r>
      <w:r w:rsidR="0093183D">
        <w:t>ly</w:t>
      </w:r>
      <w:r>
        <w:t xml:space="preserve">, for all Azure VM </w:t>
      </w:r>
      <w:r w:rsidR="0093183D">
        <w:t>i</w:t>
      </w:r>
      <w:r>
        <w:t>nstance types supported by SAP, the VM memory is 100 % mapped to the physical memory</w:t>
      </w:r>
      <w:r w:rsidR="0093183D">
        <w:t xml:space="preserve"> –</w:t>
      </w:r>
      <w:r>
        <w:t xml:space="preserve"> overprovisioning (over-commitment)</w:t>
      </w:r>
      <w:r w:rsidR="0093183D">
        <w:t>, for example,</w:t>
      </w:r>
      <w:r>
        <w:t xml:space="preserve"> is not used.</w:t>
      </w:r>
    </w:p>
    <w:p w:rsidR="002D694A" w:rsidRDefault="00C403DD">
      <w:pPr>
        <w:spacing w:after="200"/>
        <w:jc w:val="left"/>
        <w:rPr>
          <w:lang w:val="en"/>
        </w:rPr>
      </w:pPr>
      <w:r>
        <w:t xml:space="preserve">From this perspective it is highly recommended to use </w:t>
      </w:r>
      <w:r w:rsidR="00EB181C">
        <w:t xml:space="preserve">the </w:t>
      </w:r>
      <w:r>
        <w:t>new D-</w:t>
      </w:r>
      <w:r w:rsidR="004F0A9B" w:rsidRPr="004F0A9B">
        <w:t xml:space="preserve"> </w:t>
      </w:r>
      <w:r w:rsidR="004F0A9B">
        <w:t xml:space="preserve">series </w:t>
      </w:r>
      <w:r>
        <w:t>or DS-</w:t>
      </w:r>
      <w:r w:rsidR="004F0A9B">
        <w:t>s</w:t>
      </w:r>
      <w:r>
        <w:t>eries</w:t>
      </w:r>
      <w:r w:rsidR="00CE372A">
        <w:t xml:space="preserve"> </w:t>
      </w:r>
      <w:r w:rsidR="00CE372A">
        <w:rPr>
          <w:lang w:val="en"/>
        </w:rPr>
        <w:t xml:space="preserve">(in combination with Azure </w:t>
      </w:r>
      <w:r w:rsidR="00AB724A">
        <w:rPr>
          <w:lang w:val="en"/>
        </w:rPr>
        <w:t>P</w:t>
      </w:r>
      <w:r w:rsidR="00CE372A">
        <w:rPr>
          <w:lang w:val="en"/>
        </w:rPr>
        <w:t xml:space="preserve">remium </w:t>
      </w:r>
      <w:r w:rsidR="00AB724A">
        <w:rPr>
          <w:lang w:val="en"/>
        </w:rPr>
        <w:t>S</w:t>
      </w:r>
      <w:r w:rsidR="00CE372A">
        <w:rPr>
          <w:lang w:val="en"/>
        </w:rPr>
        <w:t>torage)</w:t>
      </w:r>
      <w:r>
        <w:t xml:space="preserve"> Azure VM type, as they have </w:t>
      </w:r>
      <w:r w:rsidR="004F0A9B">
        <w:t xml:space="preserve">60 % </w:t>
      </w:r>
      <w:r>
        <w:t xml:space="preserve">faster </w:t>
      </w:r>
      <w:r w:rsidR="004F0A9B">
        <w:rPr>
          <w:lang w:val="en"/>
        </w:rPr>
        <w:t xml:space="preserve">processors </w:t>
      </w:r>
      <w:r>
        <w:t xml:space="preserve">than </w:t>
      </w:r>
      <w:r w:rsidR="004F0A9B">
        <w:rPr>
          <w:lang w:val="en"/>
        </w:rPr>
        <w:t>the A-series</w:t>
      </w:r>
      <w:r w:rsidR="00AB724A">
        <w:rPr>
          <w:lang w:val="en"/>
        </w:rPr>
        <w:t xml:space="preserve">. </w:t>
      </w:r>
      <w:r w:rsidR="000B78BB">
        <w:rPr>
          <w:lang w:val="en"/>
        </w:rPr>
        <w:t>For the highest RAM</w:t>
      </w:r>
      <w:r w:rsidR="0093183D">
        <w:rPr>
          <w:lang w:val="en"/>
        </w:rPr>
        <w:t xml:space="preserve"> and </w:t>
      </w:r>
      <w:r w:rsidR="000B78BB">
        <w:rPr>
          <w:lang w:val="en"/>
        </w:rPr>
        <w:t>CPU load</w:t>
      </w:r>
      <w:r w:rsidR="0093183D">
        <w:rPr>
          <w:lang w:val="en"/>
        </w:rPr>
        <w:t>,</w:t>
      </w:r>
      <w:r w:rsidR="000B78BB">
        <w:rPr>
          <w:lang w:val="en"/>
        </w:rPr>
        <w:t xml:space="preserve"> you can use G-series and GS-series</w:t>
      </w:r>
      <w:r w:rsidR="00CE372A">
        <w:rPr>
          <w:lang w:val="en"/>
        </w:rPr>
        <w:t xml:space="preserve"> (in combination with Azure </w:t>
      </w:r>
      <w:r w:rsidR="00BC2580">
        <w:rPr>
          <w:lang w:val="en"/>
        </w:rPr>
        <w:t>P</w:t>
      </w:r>
      <w:r w:rsidR="00CE372A">
        <w:rPr>
          <w:lang w:val="en"/>
        </w:rPr>
        <w:t xml:space="preserve">remium </w:t>
      </w:r>
      <w:r w:rsidR="00BC2580">
        <w:rPr>
          <w:lang w:val="en"/>
        </w:rPr>
        <w:t>S</w:t>
      </w:r>
      <w:r w:rsidR="00CE372A">
        <w:rPr>
          <w:lang w:val="en"/>
        </w:rPr>
        <w:t>torage)</w:t>
      </w:r>
      <w:r w:rsidR="000B78BB">
        <w:rPr>
          <w:lang w:val="en"/>
        </w:rPr>
        <w:t xml:space="preserve"> VMs</w:t>
      </w:r>
      <w:r w:rsidR="00A26CE7">
        <w:rPr>
          <w:lang w:val="en"/>
        </w:rPr>
        <w:t xml:space="preserve"> with</w:t>
      </w:r>
      <w:r w:rsidR="0093183D">
        <w:rPr>
          <w:lang w:val="en"/>
        </w:rPr>
        <w:t xml:space="preserve"> the</w:t>
      </w:r>
      <w:r w:rsidR="00A26CE7">
        <w:rPr>
          <w:lang w:val="en"/>
        </w:rPr>
        <w:t xml:space="preserve"> latest </w:t>
      </w:r>
      <w:hyperlink r:id="rId140" w:tgtFrame="_blank" w:history="1">
        <w:r w:rsidR="00A26CE7">
          <w:rPr>
            <w:rStyle w:val="Hyperlink"/>
            <w:lang w:val="en"/>
          </w:rPr>
          <w:t>Intel® Xeon® processor E5 v3 family</w:t>
        </w:r>
      </w:hyperlink>
      <w:r w:rsidR="00A26CE7">
        <w:rPr>
          <w:lang w:val="en"/>
        </w:rPr>
        <w:t xml:space="preserve">, </w:t>
      </w:r>
      <w:r w:rsidR="0093183D">
        <w:rPr>
          <w:lang w:val="en"/>
        </w:rPr>
        <w:t xml:space="preserve">which have twice the </w:t>
      </w:r>
      <w:r w:rsidR="00A26CE7">
        <w:rPr>
          <w:lang w:val="en"/>
        </w:rPr>
        <w:t xml:space="preserve">memory and four times </w:t>
      </w:r>
      <w:r w:rsidR="0093183D">
        <w:rPr>
          <w:lang w:val="en"/>
        </w:rPr>
        <w:t>the</w:t>
      </w:r>
      <w:r w:rsidR="00A26CE7">
        <w:rPr>
          <w:lang w:val="en"/>
        </w:rPr>
        <w:t xml:space="preserve"> </w:t>
      </w:r>
      <w:r w:rsidR="0093183D">
        <w:rPr>
          <w:lang w:val="en"/>
        </w:rPr>
        <w:t>s</w:t>
      </w:r>
      <w:r w:rsidR="00A26CE7">
        <w:rPr>
          <w:lang w:val="en"/>
        </w:rPr>
        <w:t xml:space="preserve">olid </w:t>
      </w:r>
      <w:r w:rsidR="0093183D">
        <w:rPr>
          <w:lang w:val="en"/>
        </w:rPr>
        <w:t>s</w:t>
      </w:r>
      <w:r w:rsidR="00A26CE7">
        <w:rPr>
          <w:lang w:val="en"/>
        </w:rPr>
        <w:t xml:space="preserve">tate </w:t>
      </w:r>
      <w:r w:rsidR="0093183D">
        <w:rPr>
          <w:lang w:val="en"/>
        </w:rPr>
        <w:t>d</w:t>
      </w:r>
      <w:r w:rsidR="00A26CE7">
        <w:rPr>
          <w:lang w:val="en"/>
        </w:rPr>
        <w:t xml:space="preserve">rive storage (SSDs) </w:t>
      </w:r>
      <w:r w:rsidR="0093183D">
        <w:rPr>
          <w:lang w:val="en"/>
        </w:rPr>
        <w:t>of</w:t>
      </w:r>
      <w:r w:rsidR="00A26CE7">
        <w:rPr>
          <w:lang w:val="en"/>
        </w:rPr>
        <w:t xml:space="preserve"> the D/DS-series.</w:t>
      </w:r>
    </w:p>
    <w:p w:rsidR="002D694A" w:rsidRDefault="002D694A" w:rsidP="002D694A">
      <w:pPr>
        <w:pStyle w:val="Heading3"/>
      </w:pPr>
      <w:bookmarkStart w:id="245" w:name="_Toc432101829"/>
      <w:r w:rsidRPr="002D694A">
        <w:t xml:space="preserve">Storage </w:t>
      </w:r>
      <w:r w:rsidR="0093183D">
        <w:t>C</w:t>
      </w:r>
      <w:r w:rsidRPr="002D694A">
        <w:t>onfiguration</w:t>
      </w:r>
      <w:bookmarkEnd w:id="245"/>
    </w:p>
    <w:p w:rsidR="002D694A" w:rsidRPr="00A73F0B" w:rsidRDefault="002D694A" w:rsidP="00AB724A">
      <w:r>
        <w:t xml:space="preserve">As SAP </w:t>
      </w:r>
      <w:proofErr w:type="spellStart"/>
      <w:r w:rsidR="00892E99">
        <w:t>l</w:t>
      </w:r>
      <w:r>
        <w:t>iveCache</w:t>
      </w:r>
      <w:proofErr w:type="spellEnd"/>
      <w:r>
        <w:t xml:space="preserve"> is based on </w:t>
      </w:r>
      <w:r w:rsidR="00892E99">
        <w:t xml:space="preserve">SAP </w:t>
      </w:r>
      <w:proofErr w:type="spellStart"/>
      <w:r>
        <w:t>MaxDB</w:t>
      </w:r>
      <w:proofErr w:type="spellEnd"/>
      <w:r>
        <w:t xml:space="preserve"> technology, all </w:t>
      </w:r>
      <w:r w:rsidR="00CF2039">
        <w:t xml:space="preserve">the </w:t>
      </w:r>
      <w:r>
        <w:t>Azure storage best practice recommendation</w:t>
      </w:r>
      <w:r w:rsidR="00CF2039">
        <w:t>s</w:t>
      </w:r>
      <w:r>
        <w:t xml:space="preserve"> mentioned for </w:t>
      </w:r>
      <w:r w:rsidR="00892E99">
        <w:t xml:space="preserve">SAP </w:t>
      </w:r>
      <w:proofErr w:type="spellStart"/>
      <w:r>
        <w:t>MaxDB</w:t>
      </w:r>
      <w:proofErr w:type="spellEnd"/>
      <w:r>
        <w:t xml:space="preserve"> in </w:t>
      </w:r>
      <w:hyperlink w:anchor="_Storage_configuration" w:history="1">
        <w:r w:rsidRPr="002D694A">
          <w:rPr>
            <w:rStyle w:val="Hyperlink"/>
          </w:rPr>
          <w:t>chapter 8.4.1 Storage configuration</w:t>
        </w:r>
      </w:hyperlink>
      <w:r>
        <w:t xml:space="preserve"> are </w:t>
      </w:r>
      <w:r w:rsidR="00CF2039">
        <w:t xml:space="preserve">also </w:t>
      </w:r>
      <w:r>
        <w:t xml:space="preserve">valid for SAP </w:t>
      </w:r>
      <w:proofErr w:type="spellStart"/>
      <w:r w:rsidR="00892E99">
        <w:t>l</w:t>
      </w:r>
      <w:r>
        <w:t>iveCache</w:t>
      </w:r>
      <w:proofErr w:type="spellEnd"/>
      <w:r>
        <w:t xml:space="preserve">. </w:t>
      </w:r>
    </w:p>
    <w:p w:rsidR="000B78BB" w:rsidRDefault="000B78BB">
      <w:pPr>
        <w:spacing w:after="200"/>
        <w:jc w:val="left"/>
      </w:pPr>
    </w:p>
    <w:p w:rsidR="00C55E1A" w:rsidRDefault="00C55E1A" w:rsidP="00AB724A">
      <w:pPr>
        <w:pStyle w:val="Heading3"/>
      </w:pPr>
      <w:bookmarkStart w:id="246" w:name="_Toc432101830"/>
      <w:r>
        <w:lastRenderedPageBreak/>
        <w:t xml:space="preserve">Dedicated Azure VM for </w:t>
      </w:r>
      <w:proofErr w:type="spellStart"/>
      <w:r w:rsidR="00892E99">
        <w:t>l</w:t>
      </w:r>
      <w:r>
        <w:t>iveCache</w:t>
      </w:r>
      <w:bookmarkEnd w:id="246"/>
      <w:proofErr w:type="spellEnd"/>
    </w:p>
    <w:p w:rsidR="003262A9" w:rsidRDefault="00EA4BFC">
      <w:pPr>
        <w:spacing w:after="200"/>
        <w:jc w:val="left"/>
      </w:pPr>
      <w:r>
        <w:t xml:space="preserve">As SAP </w:t>
      </w:r>
      <w:proofErr w:type="spellStart"/>
      <w:r w:rsidR="00892E99">
        <w:t>l</w:t>
      </w:r>
      <w:r>
        <w:t>iveCache</w:t>
      </w:r>
      <w:proofErr w:type="spellEnd"/>
      <w:r>
        <w:t xml:space="preserve"> intensively us</w:t>
      </w:r>
      <w:r w:rsidR="00CF2039">
        <w:t>es</w:t>
      </w:r>
      <w:r>
        <w:t xml:space="preserve"> comput</w:t>
      </w:r>
      <w:r w:rsidR="00CF2039">
        <w:t>ational</w:t>
      </w:r>
      <w:r>
        <w:t xml:space="preserve"> power, for productive usage it is highly recommended to deploy on </w:t>
      </w:r>
      <w:r w:rsidR="00CF2039">
        <w:t xml:space="preserve">a </w:t>
      </w:r>
      <w:r>
        <w:t xml:space="preserve">dedicated </w:t>
      </w:r>
      <w:r w:rsidR="00F91517">
        <w:t>Azure</w:t>
      </w:r>
      <w:r w:rsidR="00AB724A">
        <w:t xml:space="preserve"> Virtual Machine.</w:t>
      </w:r>
      <w:r w:rsidR="00F91517">
        <w:t xml:space="preserve"> </w:t>
      </w:r>
    </w:p>
    <w:p w:rsidR="001C6877" w:rsidRDefault="001C6877" w:rsidP="00AB724A">
      <w:pPr>
        <w:spacing w:after="200"/>
      </w:pPr>
      <w:r>
        <w:rPr>
          <w:noProof/>
        </w:rPr>
        <w:drawing>
          <wp:inline distT="0" distB="0" distL="0" distR="0" wp14:anchorId="1F0B0F81" wp14:editId="065E7E57">
            <wp:extent cx="5972810" cy="316166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 SAP liveCache.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972810" cy="3161665"/>
                    </a:xfrm>
                    <a:prstGeom prst="rect">
                      <a:avLst/>
                    </a:prstGeom>
                  </pic:spPr>
                </pic:pic>
              </a:graphicData>
            </a:graphic>
          </wp:inline>
        </w:drawing>
      </w:r>
    </w:p>
    <w:p w:rsidR="00CF2365" w:rsidRDefault="00CF2365" w:rsidP="00CF2365">
      <w:pPr>
        <w:pStyle w:val="Caption"/>
        <w:jc w:val="center"/>
      </w:pPr>
      <w:r>
        <w:t>Figure 7</w:t>
      </w:r>
      <w:r w:rsidR="00230276">
        <w:t>:</w:t>
      </w:r>
      <w:r>
        <w:t xml:space="preserve"> Dedicated Azure VM for </w:t>
      </w:r>
      <w:proofErr w:type="spellStart"/>
      <w:r>
        <w:t>liveCache</w:t>
      </w:r>
      <w:proofErr w:type="spellEnd"/>
      <w:r w:rsidR="009A2A2B">
        <w:t xml:space="preserve"> for productive use case</w:t>
      </w:r>
    </w:p>
    <w:p w:rsidR="001C6877" w:rsidRDefault="001C6877">
      <w:pPr>
        <w:spacing w:after="200"/>
        <w:jc w:val="left"/>
      </w:pPr>
    </w:p>
    <w:p w:rsidR="00470F66" w:rsidRPr="00D23D59" w:rsidRDefault="00470F66" w:rsidP="00470F66">
      <w:pPr>
        <w:pStyle w:val="Heading3"/>
      </w:pPr>
      <w:bookmarkStart w:id="247" w:name="_Toc432101831"/>
      <w:r w:rsidRPr="00C72A18">
        <w:t xml:space="preserve">Backup </w:t>
      </w:r>
      <w:r w:rsidR="00CF2039">
        <w:t>and</w:t>
      </w:r>
      <w:r w:rsidRPr="00C72A18">
        <w:t xml:space="preserve"> Restore</w:t>
      </w:r>
      <w:bookmarkEnd w:id="247"/>
    </w:p>
    <w:p w:rsidR="00470F66" w:rsidRDefault="00470F66" w:rsidP="00AB724A">
      <w:pPr>
        <w:spacing w:after="200"/>
      </w:pPr>
      <w:r>
        <w:t xml:space="preserve">Backup </w:t>
      </w:r>
      <w:r w:rsidR="00CF2039">
        <w:t>and</w:t>
      </w:r>
      <w:r>
        <w:t xml:space="preserve"> restore</w:t>
      </w:r>
      <w:r w:rsidR="00CF2039">
        <w:t xml:space="preserve">, including </w:t>
      </w:r>
      <w:r>
        <w:t>performance considerations</w:t>
      </w:r>
      <w:r w:rsidR="00CF2039">
        <w:t>,</w:t>
      </w:r>
      <w:r>
        <w:t xml:space="preserve"> are already described in</w:t>
      </w:r>
      <w:r w:rsidR="00CF2039">
        <w:t xml:space="preserve"> the relevant SAP </w:t>
      </w:r>
      <w:proofErr w:type="spellStart"/>
      <w:r w:rsidR="00CF2039">
        <w:t>MaxDB</w:t>
      </w:r>
      <w:proofErr w:type="spellEnd"/>
      <w:r w:rsidR="00CF2039">
        <w:t xml:space="preserve"> chapters </w:t>
      </w:r>
      <w:hyperlink w:anchor="_Backup_/_Restore" w:history="1">
        <w:r w:rsidRPr="00470F66">
          <w:rPr>
            <w:rStyle w:val="Hyperlink"/>
          </w:rPr>
          <w:t xml:space="preserve">8.4.2 Backup </w:t>
        </w:r>
        <w:r w:rsidR="00CF2039">
          <w:rPr>
            <w:rStyle w:val="Hyperlink"/>
          </w:rPr>
          <w:t>and</w:t>
        </w:r>
        <w:r w:rsidRPr="00470F66">
          <w:rPr>
            <w:rStyle w:val="Hyperlink"/>
          </w:rPr>
          <w:t xml:space="preserve"> Restore</w:t>
        </w:r>
      </w:hyperlink>
      <w:r>
        <w:t xml:space="preserve"> and </w:t>
      </w:r>
      <w:hyperlink w:anchor="_Performance_Considerations_for" w:history="1">
        <w:r w:rsidRPr="00470F66">
          <w:rPr>
            <w:rStyle w:val="Hyperlink"/>
          </w:rPr>
          <w:t>8.4.3 Performance Considerations for Backup</w:t>
        </w:r>
        <w:r w:rsidR="00CF2039">
          <w:rPr>
            <w:rStyle w:val="Hyperlink"/>
          </w:rPr>
          <w:t xml:space="preserve"> and </w:t>
        </w:r>
        <w:r w:rsidRPr="00470F66">
          <w:rPr>
            <w:rStyle w:val="Hyperlink"/>
          </w:rPr>
          <w:t>Restore</w:t>
        </w:r>
      </w:hyperlink>
      <w:r>
        <w:t xml:space="preserve">. </w:t>
      </w:r>
    </w:p>
    <w:p w:rsidR="00657836" w:rsidRPr="00C72A18" w:rsidRDefault="00657836" w:rsidP="00657836">
      <w:pPr>
        <w:pStyle w:val="Heading3"/>
      </w:pPr>
      <w:bookmarkStart w:id="248" w:name="_Toc432101832"/>
      <w:r w:rsidRPr="00C72A18">
        <w:t>Other</w:t>
      </w:r>
      <w:bookmarkEnd w:id="248"/>
    </w:p>
    <w:p w:rsidR="00657836" w:rsidRDefault="00657836" w:rsidP="00657836">
      <w:r>
        <w:t xml:space="preserve">All other general topics are </w:t>
      </w:r>
      <w:r w:rsidR="00CF2039">
        <w:t>already described</w:t>
      </w:r>
      <w:r>
        <w:t xml:space="preserve"> in </w:t>
      </w:r>
      <w:r w:rsidR="00CF2039">
        <w:t xml:space="preserve">the relevant </w:t>
      </w:r>
      <w:r>
        <w:t xml:space="preserve">SAP </w:t>
      </w:r>
      <w:proofErr w:type="spellStart"/>
      <w:r>
        <w:t>MaxDB</w:t>
      </w:r>
      <w:proofErr w:type="spellEnd"/>
      <w:r>
        <w:t xml:space="preserve"> chapter </w:t>
      </w:r>
      <w:hyperlink w:anchor="_Other" w:history="1">
        <w:r w:rsidRPr="00657836">
          <w:rPr>
            <w:rStyle w:val="Hyperlink"/>
          </w:rPr>
          <w:t>9.3.5 Other</w:t>
        </w:r>
      </w:hyperlink>
      <w:r>
        <w:t xml:space="preserve">. </w:t>
      </w:r>
    </w:p>
    <w:p w:rsidR="00EA460C" w:rsidRDefault="00EA460C" w:rsidP="00EA460C">
      <w:pPr>
        <w:pStyle w:val="Heading1"/>
      </w:pPr>
      <w:bookmarkStart w:id="249" w:name="_Toc431832291"/>
      <w:bookmarkStart w:id="250" w:name="_Toc431887544"/>
      <w:bookmarkStart w:id="251" w:name="_Toc431887861"/>
      <w:bookmarkStart w:id="252" w:name="_Toc431888767"/>
      <w:bookmarkStart w:id="253" w:name="_Toc431990726"/>
      <w:bookmarkStart w:id="254" w:name="_Toc431999217"/>
      <w:bookmarkStart w:id="255" w:name="_Toc432064843"/>
      <w:bookmarkStart w:id="256" w:name="_Toc432064962"/>
      <w:bookmarkStart w:id="257" w:name="_Toc432065453"/>
      <w:bookmarkStart w:id="258" w:name="_Toc432066361"/>
      <w:bookmarkStart w:id="259" w:name="_Toc432066779"/>
      <w:bookmarkStart w:id="260" w:name="_Toc431564543"/>
      <w:bookmarkStart w:id="261" w:name="_Toc431564759"/>
      <w:bookmarkStart w:id="262" w:name="_Toc431564869"/>
      <w:bookmarkStart w:id="263" w:name="_Toc431566233"/>
      <w:bookmarkStart w:id="264" w:name="_Toc431566756"/>
      <w:bookmarkStart w:id="265" w:name="_Toc431826639"/>
      <w:bookmarkStart w:id="266" w:name="_Toc431832292"/>
      <w:bookmarkStart w:id="267" w:name="_Toc431887545"/>
      <w:bookmarkStart w:id="268" w:name="_Toc431887862"/>
      <w:bookmarkStart w:id="269" w:name="_Toc431888768"/>
      <w:bookmarkStart w:id="270" w:name="_Toc431990727"/>
      <w:bookmarkStart w:id="271" w:name="_Toc431999218"/>
      <w:bookmarkStart w:id="272" w:name="_Toc432064844"/>
      <w:bookmarkStart w:id="273" w:name="_Toc432064963"/>
      <w:bookmarkStart w:id="274" w:name="_Toc432065454"/>
      <w:bookmarkStart w:id="275" w:name="_Toc432066362"/>
      <w:bookmarkStart w:id="276" w:name="_Toc432066780"/>
      <w:bookmarkStart w:id="277" w:name="_Toc431564546"/>
      <w:bookmarkStart w:id="278" w:name="_Toc431564762"/>
      <w:bookmarkStart w:id="279" w:name="_Toc431564872"/>
      <w:bookmarkStart w:id="280" w:name="_Toc431566236"/>
      <w:bookmarkStart w:id="281" w:name="_Toc431566759"/>
      <w:bookmarkStart w:id="282" w:name="_Toc431826642"/>
      <w:bookmarkStart w:id="283" w:name="_Toc431832295"/>
      <w:bookmarkStart w:id="284" w:name="_Toc431887548"/>
      <w:bookmarkStart w:id="285" w:name="_Toc431887865"/>
      <w:bookmarkStart w:id="286" w:name="_Toc431888771"/>
      <w:bookmarkStart w:id="287" w:name="_Toc431990730"/>
      <w:bookmarkStart w:id="288" w:name="_Toc431999221"/>
      <w:bookmarkStart w:id="289" w:name="_Toc432064847"/>
      <w:bookmarkStart w:id="290" w:name="_Toc432064966"/>
      <w:bookmarkStart w:id="291" w:name="_Toc432065457"/>
      <w:bookmarkStart w:id="292" w:name="_Toc432066365"/>
      <w:bookmarkStart w:id="293" w:name="_Toc432066783"/>
      <w:bookmarkStart w:id="294" w:name="_Toc431564547"/>
      <w:bookmarkStart w:id="295" w:name="_Toc431564763"/>
      <w:bookmarkStart w:id="296" w:name="_Toc431564873"/>
      <w:bookmarkStart w:id="297" w:name="_Toc431566237"/>
      <w:bookmarkStart w:id="298" w:name="_Toc431566760"/>
      <w:bookmarkStart w:id="299" w:name="_Toc431826643"/>
      <w:bookmarkStart w:id="300" w:name="_Toc431832296"/>
      <w:bookmarkStart w:id="301" w:name="_Toc431887549"/>
      <w:bookmarkStart w:id="302" w:name="_Toc431887866"/>
      <w:bookmarkStart w:id="303" w:name="_Toc431888772"/>
      <w:bookmarkStart w:id="304" w:name="_Toc431990731"/>
      <w:bookmarkStart w:id="305" w:name="_Toc431999222"/>
      <w:bookmarkStart w:id="306" w:name="_Toc432064848"/>
      <w:bookmarkStart w:id="307" w:name="_Toc432064967"/>
      <w:bookmarkStart w:id="308" w:name="_Toc432065458"/>
      <w:bookmarkStart w:id="309" w:name="_Toc432066366"/>
      <w:bookmarkStart w:id="310" w:name="_Toc432066784"/>
      <w:bookmarkStart w:id="311" w:name="_Toc431564548"/>
      <w:bookmarkStart w:id="312" w:name="_Toc431564764"/>
      <w:bookmarkStart w:id="313" w:name="_Toc431564874"/>
      <w:bookmarkStart w:id="314" w:name="_Toc431566238"/>
      <w:bookmarkStart w:id="315" w:name="_Toc431566761"/>
      <w:bookmarkStart w:id="316" w:name="_Toc431826644"/>
      <w:bookmarkStart w:id="317" w:name="_Toc431832297"/>
      <w:bookmarkStart w:id="318" w:name="_Toc431887550"/>
      <w:bookmarkStart w:id="319" w:name="_Toc431887867"/>
      <w:bookmarkStart w:id="320" w:name="_Toc431888773"/>
      <w:bookmarkStart w:id="321" w:name="_Toc431990732"/>
      <w:bookmarkStart w:id="322" w:name="_Toc431999223"/>
      <w:bookmarkStart w:id="323" w:name="_Toc432064849"/>
      <w:bookmarkStart w:id="324" w:name="_Toc432064968"/>
      <w:bookmarkStart w:id="325" w:name="_Toc432065459"/>
      <w:bookmarkStart w:id="326" w:name="_Toc432066367"/>
      <w:bookmarkStart w:id="327" w:name="_Toc432066785"/>
      <w:bookmarkStart w:id="328" w:name="_Toc431564549"/>
      <w:bookmarkStart w:id="329" w:name="_Toc431564765"/>
      <w:bookmarkStart w:id="330" w:name="_Toc431564875"/>
      <w:bookmarkStart w:id="331" w:name="_Toc431566239"/>
      <w:bookmarkStart w:id="332" w:name="_Toc431566762"/>
      <w:bookmarkStart w:id="333" w:name="_Toc431826645"/>
      <w:bookmarkStart w:id="334" w:name="_Toc431832298"/>
      <w:bookmarkStart w:id="335" w:name="_Toc431887551"/>
      <w:bookmarkStart w:id="336" w:name="_Toc431887868"/>
      <w:bookmarkStart w:id="337" w:name="_Toc431888774"/>
      <w:bookmarkStart w:id="338" w:name="_Toc431990733"/>
      <w:bookmarkStart w:id="339" w:name="_Toc431999224"/>
      <w:bookmarkStart w:id="340" w:name="_Toc432064850"/>
      <w:bookmarkStart w:id="341" w:name="_Toc432064969"/>
      <w:bookmarkStart w:id="342" w:name="_Toc432065460"/>
      <w:bookmarkStart w:id="343" w:name="_Toc432066368"/>
      <w:bookmarkStart w:id="344" w:name="_Toc432066786"/>
      <w:bookmarkStart w:id="345" w:name="_Toc431564550"/>
      <w:bookmarkStart w:id="346" w:name="_Toc431564766"/>
      <w:bookmarkStart w:id="347" w:name="_Toc431564876"/>
      <w:bookmarkStart w:id="348" w:name="_Toc431566240"/>
      <w:bookmarkStart w:id="349" w:name="_Toc431566763"/>
      <w:bookmarkStart w:id="350" w:name="_Toc431826646"/>
      <w:bookmarkStart w:id="351" w:name="_Toc431832299"/>
      <w:bookmarkStart w:id="352" w:name="_Toc431887552"/>
      <w:bookmarkStart w:id="353" w:name="_Toc431887869"/>
      <w:bookmarkStart w:id="354" w:name="_Toc431888775"/>
      <w:bookmarkStart w:id="355" w:name="_Toc431990734"/>
      <w:bookmarkStart w:id="356" w:name="_Toc431999225"/>
      <w:bookmarkStart w:id="357" w:name="_Toc432064851"/>
      <w:bookmarkStart w:id="358" w:name="_Toc432064970"/>
      <w:bookmarkStart w:id="359" w:name="_Toc432065461"/>
      <w:bookmarkStart w:id="360" w:name="_Toc432066369"/>
      <w:bookmarkStart w:id="361" w:name="_Toc432066787"/>
      <w:bookmarkStart w:id="362" w:name="_Toc431564551"/>
      <w:bookmarkStart w:id="363" w:name="_Toc431564767"/>
      <w:bookmarkStart w:id="364" w:name="_Toc431564877"/>
      <w:bookmarkStart w:id="365" w:name="_Toc431566241"/>
      <w:bookmarkStart w:id="366" w:name="_Toc431566764"/>
      <w:bookmarkStart w:id="367" w:name="_Toc431826647"/>
      <w:bookmarkStart w:id="368" w:name="_Toc431832300"/>
      <w:bookmarkStart w:id="369" w:name="_Toc431887553"/>
      <w:bookmarkStart w:id="370" w:name="_Toc431887870"/>
      <w:bookmarkStart w:id="371" w:name="_Toc431888776"/>
      <w:bookmarkStart w:id="372" w:name="_Toc431990735"/>
      <w:bookmarkStart w:id="373" w:name="_Toc431999226"/>
      <w:bookmarkStart w:id="374" w:name="_Toc432064852"/>
      <w:bookmarkStart w:id="375" w:name="_Toc432064971"/>
      <w:bookmarkStart w:id="376" w:name="_Toc432065462"/>
      <w:bookmarkStart w:id="377" w:name="_Toc432066370"/>
      <w:bookmarkStart w:id="378" w:name="_Toc432066788"/>
      <w:bookmarkStart w:id="379" w:name="_Toc431564552"/>
      <w:bookmarkStart w:id="380" w:name="_Toc431564768"/>
      <w:bookmarkStart w:id="381" w:name="_Toc431564878"/>
      <w:bookmarkStart w:id="382" w:name="_Toc431566242"/>
      <w:bookmarkStart w:id="383" w:name="_Toc431566765"/>
      <w:bookmarkStart w:id="384" w:name="_Toc431826648"/>
      <w:bookmarkStart w:id="385" w:name="_Toc431832301"/>
      <w:bookmarkStart w:id="386" w:name="_Toc431887554"/>
      <w:bookmarkStart w:id="387" w:name="_Toc431887871"/>
      <w:bookmarkStart w:id="388" w:name="_Toc431888777"/>
      <w:bookmarkStart w:id="389" w:name="_Toc431990736"/>
      <w:bookmarkStart w:id="390" w:name="_Toc431999227"/>
      <w:bookmarkStart w:id="391" w:name="_Toc432064853"/>
      <w:bookmarkStart w:id="392" w:name="_Toc432064972"/>
      <w:bookmarkStart w:id="393" w:name="_Toc432065463"/>
      <w:bookmarkStart w:id="394" w:name="_Toc432066371"/>
      <w:bookmarkStart w:id="395" w:name="_Toc432066789"/>
      <w:bookmarkStart w:id="396" w:name="_Toc431564553"/>
      <w:bookmarkStart w:id="397" w:name="_Toc431564769"/>
      <w:bookmarkStart w:id="398" w:name="_Toc431564879"/>
      <w:bookmarkStart w:id="399" w:name="_Toc431566243"/>
      <w:bookmarkStart w:id="400" w:name="_Toc431566766"/>
      <w:bookmarkStart w:id="401" w:name="_Toc431826649"/>
      <w:bookmarkStart w:id="402" w:name="_Toc431832302"/>
      <w:bookmarkStart w:id="403" w:name="_Toc431887555"/>
      <w:bookmarkStart w:id="404" w:name="_Toc431887872"/>
      <w:bookmarkStart w:id="405" w:name="_Toc431888778"/>
      <w:bookmarkStart w:id="406" w:name="_Toc431990737"/>
      <w:bookmarkStart w:id="407" w:name="_Toc431999228"/>
      <w:bookmarkStart w:id="408" w:name="_Toc432064854"/>
      <w:bookmarkStart w:id="409" w:name="_Toc432064973"/>
      <w:bookmarkStart w:id="410" w:name="_Toc432065464"/>
      <w:bookmarkStart w:id="411" w:name="_Toc432066372"/>
      <w:bookmarkStart w:id="412" w:name="_Toc432066790"/>
      <w:bookmarkStart w:id="413" w:name="_Toc431564555"/>
      <w:bookmarkStart w:id="414" w:name="_Toc431564771"/>
      <w:bookmarkStart w:id="415" w:name="_Toc431564881"/>
      <w:bookmarkStart w:id="416" w:name="_Toc431566245"/>
      <w:bookmarkStart w:id="417" w:name="_Toc431566768"/>
      <w:bookmarkStart w:id="418" w:name="_Toc431826651"/>
      <w:bookmarkStart w:id="419" w:name="_Toc431832304"/>
      <w:bookmarkStart w:id="420" w:name="_Toc431887557"/>
      <w:bookmarkStart w:id="421" w:name="_Toc431887874"/>
      <w:bookmarkStart w:id="422" w:name="_Toc431888780"/>
      <w:bookmarkStart w:id="423" w:name="_Toc431990739"/>
      <w:bookmarkStart w:id="424" w:name="_Toc431999230"/>
      <w:bookmarkStart w:id="425" w:name="_Toc432064856"/>
      <w:bookmarkStart w:id="426" w:name="_Toc432064975"/>
      <w:bookmarkStart w:id="427" w:name="_Toc432065466"/>
      <w:bookmarkStart w:id="428" w:name="_Toc432066374"/>
      <w:bookmarkStart w:id="429" w:name="_Toc432066792"/>
      <w:bookmarkStart w:id="430" w:name="_Toc431564556"/>
      <w:bookmarkStart w:id="431" w:name="_Toc431564772"/>
      <w:bookmarkStart w:id="432" w:name="_Toc431564882"/>
      <w:bookmarkStart w:id="433" w:name="_Toc431566246"/>
      <w:bookmarkStart w:id="434" w:name="_Toc431566769"/>
      <w:bookmarkStart w:id="435" w:name="_Toc431826652"/>
      <w:bookmarkStart w:id="436" w:name="_Toc431832305"/>
      <w:bookmarkStart w:id="437" w:name="_Toc431887558"/>
      <w:bookmarkStart w:id="438" w:name="_Toc431887875"/>
      <w:bookmarkStart w:id="439" w:name="_Toc431888781"/>
      <w:bookmarkStart w:id="440" w:name="_Toc431990740"/>
      <w:bookmarkStart w:id="441" w:name="_Toc431999231"/>
      <w:bookmarkStart w:id="442" w:name="_Toc432064857"/>
      <w:bookmarkStart w:id="443" w:name="_Toc432064976"/>
      <w:bookmarkStart w:id="444" w:name="_Toc432065467"/>
      <w:bookmarkStart w:id="445" w:name="_Toc432066375"/>
      <w:bookmarkStart w:id="446" w:name="_Toc432066793"/>
      <w:bookmarkStart w:id="447" w:name="_Toc431564557"/>
      <w:bookmarkStart w:id="448" w:name="_Toc431564773"/>
      <w:bookmarkStart w:id="449" w:name="_Toc431564883"/>
      <w:bookmarkStart w:id="450" w:name="_Toc431566247"/>
      <w:bookmarkStart w:id="451" w:name="_Toc431566770"/>
      <w:bookmarkStart w:id="452" w:name="_Toc431826653"/>
      <w:bookmarkStart w:id="453" w:name="_Toc431832306"/>
      <w:bookmarkStart w:id="454" w:name="_Toc431887559"/>
      <w:bookmarkStart w:id="455" w:name="_Toc431887876"/>
      <w:bookmarkStart w:id="456" w:name="_Toc431888782"/>
      <w:bookmarkStart w:id="457" w:name="_Toc431990741"/>
      <w:bookmarkStart w:id="458" w:name="_Toc431999232"/>
      <w:bookmarkStart w:id="459" w:name="_Toc432064858"/>
      <w:bookmarkStart w:id="460" w:name="_Toc432064977"/>
      <w:bookmarkStart w:id="461" w:name="_Toc432065468"/>
      <w:bookmarkStart w:id="462" w:name="_Toc432066376"/>
      <w:bookmarkStart w:id="463" w:name="_Toc432066794"/>
      <w:bookmarkStart w:id="464" w:name="_Toc431564558"/>
      <w:bookmarkStart w:id="465" w:name="_Toc431564774"/>
      <w:bookmarkStart w:id="466" w:name="_Toc431564884"/>
      <w:bookmarkStart w:id="467" w:name="_Toc431566248"/>
      <w:bookmarkStart w:id="468" w:name="_Toc431566771"/>
      <w:bookmarkStart w:id="469" w:name="_Toc431826654"/>
      <w:bookmarkStart w:id="470" w:name="_Toc431832307"/>
      <w:bookmarkStart w:id="471" w:name="_Toc431887560"/>
      <w:bookmarkStart w:id="472" w:name="_Toc431887877"/>
      <w:bookmarkStart w:id="473" w:name="_Toc431888783"/>
      <w:bookmarkStart w:id="474" w:name="_Toc431990742"/>
      <w:bookmarkStart w:id="475" w:name="_Toc431999233"/>
      <w:bookmarkStart w:id="476" w:name="_Toc432064859"/>
      <w:bookmarkStart w:id="477" w:name="_Toc432064978"/>
      <w:bookmarkStart w:id="478" w:name="_Toc432065469"/>
      <w:bookmarkStart w:id="479" w:name="_Toc432066377"/>
      <w:bookmarkStart w:id="480" w:name="_Toc432066795"/>
      <w:bookmarkStart w:id="481" w:name="_Toc431564559"/>
      <w:bookmarkStart w:id="482" w:name="_Toc431564775"/>
      <w:bookmarkStart w:id="483" w:name="_Toc431564885"/>
      <w:bookmarkStart w:id="484" w:name="_Toc431566249"/>
      <w:bookmarkStart w:id="485" w:name="_Toc431566772"/>
      <w:bookmarkStart w:id="486" w:name="_Toc431826655"/>
      <w:bookmarkStart w:id="487" w:name="_Toc431832308"/>
      <w:bookmarkStart w:id="488" w:name="_Toc431887561"/>
      <w:bookmarkStart w:id="489" w:name="_Toc431887878"/>
      <w:bookmarkStart w:id="490" w:name="_Toc431888784"/>
      <w:bookmarkStart w:id="491" w:name="_Toc431990743"/>
      <w:bookmarkStart w:id="492" w:name="_Toc431999234"/>
      <w:bookmarkStart w:id="493" w:name="_Toc432064860"/>
      <w:bookmarkStart w:id="494" w:name="_Toc432064979"/>
      <w:bookmarkStart w:id="495" w:name="_Toc432065470"/>
      <w:bookmarkStart w:id="496" w:name="_Toc432066378"/>
      <w:bookmarkStart w:id="497" w:name="_Toc432066796"/>
      <w:bookmarkStart w:id="498" w:name="_Toc431564560"/>
      <w:bookmarkStart w:id="499" w:name="_Toc431564776"/>
      <w:bookmarkStart w:id="500" w:name="_Toc431564886"/>
      <w:bookmarkStart w:id="501" w:name="_Toc431566250"/>
      <w:bookmarkStart w:id="502" w:name="_Toc431566773"/>
      <w:bookmarkStart w:id="503" w:name="_Toc431826656"/>
      <w:bookmarkStart w:id="504" w:name="_Toc431832309"/>
      <w:bookmarkStart w:id="505" w:name="_Toc431887562"/>
      <w:bookmarkStart w:id="506" w:name="_Toc431887879"/>
      <w:bookmarkStart w:id="507" w:name="_Toc431888785"/>
      <w:bookmarkStart w:id="508" w:name="_Toc431990744"/>
      <w:bookmarkStart w:id="509" w:name="_Toc431999235"/>
      <w:bookmarkStart w:id="510" w:name="_Toc432064861"/>
      <w:bookmarkStart w:id="511" w:name="_Toc432064980"/>
      <w:bookmarkStart w:id="512" w:name="_Toc432065471"/>
      <w:bookmarkStart w:id="513" w:name="_Toc432066379"/>
      <w:bookmarkStart w:id="514" w:name="_Toc432066797"/>
      <w:bookmarkStart w:id="515" w:name="_Toc431564561"/>
      <w:bookmarkStart w:id="516" w:name="_Toc431564777"/>
      <w:bookmarkStart w:id="517" w:name="_Toc431564887"/>
      <w:bookmarkStart w:id="518" w:name="_Toc431566251"/>
      <w:bookmarkStart w:id="519" w:name="_Toc431566774"/>
      <w:bookmarkStart w:id="520" w:name="_Toc431826657"/>
      <w:bookmarkStart w:id="521" w:name="_Toc431832310"/>
      <w:bookmarkStart w:id="522" w:name="_Toc431887563"/>
      <w:bookmarkStart w:id="523" w:name="_Toc431887880"/>
      <w:bookmarkStart w:id="524" w:name="_Toc431888786"/>
      <w:bookmarkStart w:id="525" w:name="_Toc431990745"/>
      <w:bookmarkStart w:id="526" w:name="_Toc431999236"/>
      <w:bookmarkStart w:id="527" w:name="_Toc432064862"/>
      <w:bookmarkStart w:id="528" w:name="_Toc432064981"/>
      <w:bookmarkStart w:id="529" w:name="_Toc432065472"/>
      <w:bookmarkStart w:id="530" w:name="_Toc432066380"/>
      <w:bookmarkStart w:id="531" w:name="_Toc432066798"/>
      <w:bookmarkStart w:id="532" w:name="_Toc431564562"/>
      <w:bookmarkStart w:id="533" w:name="_Toc431564778"/>
      <w:bookmarkStart w:id="534" w:name="_Toc431564888"/>
      <w:bookmarkStart w:id="535" w:name="_Toc431566252"/>
      <w:bookmarkStart w:id="536" w:name="_Toc431566775"/>
      <w:bookmarkStart w:id="537" w:name="_Toc431826658"/>
      <w:bookmarkStart w:id="538" w:name="_Toc431832311"/>
      <w:bookmarkStart w:id="539" w:name="_Toc431887564"/>
      <w:bookmarkStart w:id="540" w:name="_Toc431887881"/>
      <w:bookmarkStart w:id="541" w:name="_Toc431888787"/>
      <w:bookmarkStart w:id="542" w:name="_Toc431990746"/>
      <w:bookmarkStart w:id="543" w:name="_Toc431999237"/>
      <w:bookmarkStart w:id="544" w:name="_Toc432064863"/>
      <w:bookmarkStart w:id="545" w:name="_Toc432064982"/>
      <w:bookmarkStart w:id="546" w:name="_Toc432065473"/>
      <w:bookmarkStart w:id="547" w:name="_Toc432066381"/>
      <w:bookmarkStart w:id="548" w:name="_Toc432066799"/>
      <w:bookmarkStart w:id="549" w:name="_Toc431564564"/>
      <w:bookmarkStart w:id="550" w:name="_Toc431564780"/>
      <w:bookmarkStart w:id="551" w:name="_Toc431564890"/>
      <w:bookmarkStart w:id="552" w:name="_Toc431566254"/>
      <w:bookmarkStart w:id="553" w:name="_Toc431566777"/>
      <w:bookmarkStart w:id="554" w:name="_Toc431826660"/>
      <w:bookmarkStart w:id="555" w:name="_Toc431832313"/>
      <w:bookmarkStart w:id="556" w:name="_Toc431887566"/>
      <w:bookmarkStart w:id="557" w:name="_Toc431887883"/>
      <w:bookmarkStart w:id="558" w:name="_Toc431888789"/>
      <w:bookmarkStart w:id="559" w:name="_Toc431990748"/>
      <w:bookmarkStart w:id="560" w:name="_Toc431999239"/>
      <w:bookmarkStart w:id="561" w:name="_Toc432064865"/>
      <w:bookmarkStart w:id="562" w:name="_Toc432064984"/>
      <w:bookmarkStart w:id="563" w:name="_Toc432065475"/>
      <w:bookmarkStart w:id="564" w:name="_Toc432066383"/>
      <w:bookmarkStart w:id="565" w:name="_Toc432066801"/>
      <w:bookmarkStart w:id="566" w:name="_Toc431564565"/>
      <w:bookmarkStart w:id="567" w:name="_Toc431564781"/>
      <w:bookmarkStart w:id="568" w:name="_Toc431564891"/>
      <w:bookmarkStart w:id="569" w:name="_Toc431566255"/>
      <w:bookmarkStart w:id="570" w:name="_Toc431566778"/>
      <w:bookmarkStart w:id="571" w:name="_Toc431826661"/>
      <w:bookmarkStart w:id="572" w:name="_Toc431832314"/>
      <w:bookmarkStart w:id="573" w:name="_Toc431887567"/>
      <w:bookmarkStart w:id="574" w:name="_Toc431887884"/>
      <w:bookmarkStart w:id="575" w:name="_Toc431888790"/>
      <w:bookmarkStart w:id="576" w:name="_Toc431990749"/>
      <w:bookmarkStart w:id="577" w:name="_Toc431999240"/>
      <w:bookmarkStart w:id="578" w:name="_Toc432064866"/>
      <w:bookmarkStart w:id="579" w:name="_Toc432064985"/>
      <w:bookmarkStart w:id="580" w:name="_Toc432065476"/>
      <w:bookmarkStart w:id="581" w:name="_Toc432066384"/>
      <w:bookmarkStart w:id="582" w:name="_Toc432066802"/>
      <w:bookmarkStart w:id="583" w:name="_Toc431564566"/>
      <w:bookmarkStart w:id="584" w:name="_Toc431564782"/>
      <w:bookmarkStart w:id="585" w:name="_Toc431564892"/>
      <w:bookmarkStart w:id="586" w:name="_Toc431566256"/>
      <w:bookmarkStart w:id="587" w:name="_Toc431566779"/>
      <w:bookmarkStart w:id="588" w:name="_Toc431826662"/>
      <w:bookmarkStart w:id="589" w:name="_Toc431832315"/>
      <w:bookmarkStart w:id="590" w:name="_Toc431887568"/>
      <w:bookmarkStart w:id="591" w:name="_Toc431887885"/>
      <w:bookmarkStart w:id="592" w:name="_Toc431888791"/>
      <w:bookmarkStart w:id="593" w:name="_Toc431990750"/>
      <w:bookmarkStart w:id="594" w:name="_Toc431999241"/>
      <w:bookmarkStart w:id="595" w:name="_Toc432064867"/>
      <w:bookmarkStart w:id="596" w:name="_Toc432064986"/>
      <w:bookmarkStart w:id="597" w:name="_Toc432065477"/>
      <w:bookmarkStart w:id="598" w:name="_Toc432066385"/>
      <w:bookmarkStart w:id="599" w:name="_Toc432066803"/>
      <w:bookmarkStart w:id="600" w:name="_Toc431548833"/>
      <w:bookmarkStart w:id="601" w:name="_Toc43210183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r w:rsidRPr="00D23D59">
        <w:lastRenderedPageBreak/>
        <w:t>Specifics</w:t>
      </w:r>
      <w:r>
        <w:t xml:space="preserve"> </w:t>
      </w:r>
      <w:r w:rsidR="0028003F">
        <w:t>for</w:t>
      </w:r>
      <w:r>
        <w:t xml:space="preserve"> </w:t>
      </w:r>
      <w:r w:rsidR="0028003F">
        <w:t xml:space="preserve">the </w:t>
      </w:r>
      <w:r w:rsidRPr="00506F13">
        <w:t>SAP Content Server</w:t>
      </w:r>
      <w:bookmarkEnd w:id="600"/>
      <w:bookmarkEnd w:id="601"/>
      <w:r w:rsidRPr="00506F13">
        <w:t xml:space="preserve"> </w:t>
      </w:r>
    </w:p>
    <w:p w:rsidR="00D81286" w:rsidRPr="000171CB" w:rsidRDefault="00D81286" w:rsidP="006A21DB">
      <w:r w:rsidRPr="00D81286">
        <w:t>The SAP Content Server is a separate</w:t>
      </w:r>
      <w:r w:rsidR="0028003F">
        <w:t>,</w:t>
      </w:r>
      <w:r w:rsidRPr="00D81286">
        <w:t xml:space="preserve"> server</w:t>
      </w:r>
      <w:r w:rsidR="0028003F">
        <w:t>-</w:t>
      </w:r>
      <w:r w:rsidRPr="00D81286">
        <w:t xml:space="preserve">based component to store content such as electronic documents </w:t>
      </w:r>
      <w:r w:rsidR="0028003F">
        <w:t>in</w:t>
      </w:r>
      <w:r w:rsidRPr="00D81286">
        <w:t xml:space="preserve"> different for</w:t>
      </w:r>
      <w:r>
        <w:t>mats. The SAP Content Server is</w:t>
      </w:r>
      <w:r w:rsidRPr="00D81286">
        <w:t xml:space="preserve"> provided by development of technology and is to be used cross</w:t>
      </w:r>
      <w:r w:rsidR="0028003F">
        <w:t>-</w:t>
      </w:r>
      <w:r w:rsidRPr="00D81286">
        <w:t xml:space="preserve">application for any SAP applications. </w:t>
      </w:r>
      <w:r w:rsidR="0028003F">
        <w:t>It</w:t>
      </w:r>
      <w:r w:rsidRPr="00D81286">
        <w:t xml:space="preserve"> is installed on a separate system. Typical content is training material and documentation from Knowledge Warehouse or technical drawings originating from </w:t>
      </w:r>
      <w:r w:rsidR="0028003F">
        <w:t xml:space="preserve">the </w:t>
      </w:r>
      <w:proofErr w:type="spellStart"/>
      <w:r w:rsidRPr="00D81286">
        <w:t>mySAP</w:t>
      </w:r>
      <w:proofErr w:type="spellEnd"/>
      <w:r w:rsidRPr="00D81286">
        <w:t xml:space="preserve"> PLM Document Management System.</w:t>
      </w:r>
      <w:r>
        <w:t xml:space="preserve"> </w:t>
      </w:r>
    </w:p>
    <w:p w:rsidR="00EA460C" w:rsidRDefault="00EA460C" w:rsidP="00EA460C">
      <w:pPr>
        <w:pStyle w:val="Heading2"/>
      </w:pPr>
      <w:bookmarkStart w:id="602" w:name="_Toc431548834"/>
      <w:bookmarkStart w:id="603" w:name="_Toc432101834"/>
      <w:r>
        <w:t xml:space="preserve">SAP </w:t>
      </w:r>
      <w:r w:rsidRPr="00506F13">
        <w:t xml:space="preserve">Content Server </w:t>
      </w:r>
      <w:r>
        <w:t>Version Support</w:t>
      </w:r>
      <w:bookmarkEnd w:id="602"/>
      <w:bookmarkEnd w:id="603"/>
    </w:p>
    <w:p w:rsidR="00F36AA9" w:rsidRDefault="00F36AA9" w:rsidP="00F36AA9">
      <w:r>
        <w:t>SAP currently supports:</w:t>
      </w:r>
    </w:p>
    <w:p w:rsidR="00F36AA9" w:rsidRDefault="00F36AA9" w:rsidP="00F36AA9">
      <w:pPr>
        <w:pStyle w:val="ListParagraph"/>
        <w:numPr>
          <w:ilvl w:val="0"/>
          <w:numId w:val="50"/>
        </w:numPr>
      </w:pPr>
      <w:r>
        <w:rPr>
          <w:b/>
        </w:rPr>
        <w:t xml:space="preserve">SAP Content Server </w:t>
      </w:r>
      <w:r>
        <w:t>with version</w:t>
      </w:r>
      <w:r>
        <w:rPr>
          <w:b/>
        </w:rPr>
        <w:t xml:space="preserve"> 6.50 (and higher)</w:t>
      </w:r>
    </w:p>
    <w:p w:rsidR="00F36AA9" w:rsidRDefault="00F36AA9" w:rsidP="00F36AA9">
      <w:pPr>
        <w:pStyle w:val="ListParagraph"/>
        <w:numPr>
          <w:ilvl w:val="0"/>
          <w:numId w:val="50"/>
        </w:numPr>
        <w:rPr>
          <w:b/>
        </w:rPr>
      </w:pPr>
      <w:r>
        <w:t xml:space="preserve">You have to use </w:t>
      </w:r>
      <w:r w:rsidR="000171CB" w:rsidRPr="006A21DB">
        <w:rPr>
          <w:b/>
        </w:rPr>
        <w:t xml:space="preserve">SAP </w:t>
      </w:r>
      <w:proofErr w:type="spellStart"/>
      <w:r>
        <w:rPr>
          <w:b/>
        </w:rPr>
        <w:t>MaxDB</w:t>
      </w:r>
      <w:proofErr w:type="spellEnd"/>
      <w:r>
        <w:t xml:space="preserve"> </w:t>
      </w:r>
      <w:r>
        <w:rPr>
          <w:b/>
        </w:rPr>
        <w:t>version 7.9</w:t>
      </w:r>
    </w:p>
    <w:p w:rsidR="00F36AA9" w:rsidRDefault="00F36AA9" w:rsidP="00F36AA9">
      <w:pPr>
        <w:pStyle w:val="ListParagraph"/>
        <w:numPr>
          <w:ilvl w:val="0"/>
          <w:numId w:val="50"/>
        </w:numPr>
        <w:rPr>
          <w:b/>
        </w:rPr>
      </w:pPr>
      <w:r>
        <w:rPr>
          <w:b/>
        </w:rPr>
        <w:t>Microsoft IIS (Internet Information Server) version 8.0 (and higher)</w:t>
      </w:r>
    </w:p>
    <w:p w:rsidR="00F36AA9" w:rsidRDefault="00F36AA9" w:rsidP="00F36AA9">
      <w:r>
        <w:t>It is highly recommended to use the newest version of SAP Content Server</w:t>
      </w:r>
      <w:r w:rsidR="0028003F">
        <w:t>,</w:t>
      </w:r>
      <w:r>
        <w:t xml:space="preserve"> which at the time of writing this document </w:t>
      </w:r>
      <w:r w:rsidR="0028003F">
        <w:t xml:space="preserve">is </w:t>
      </w:r>
      <w:r>
        <w:rPr>
          <w:b/>
        </w:rPr>
        <w:t>6.50 SP4</w:t>
      </w:r>
      <w:r w:rsidR="0028003F">
        <w:t xml:space="preserve">, </w:t>
      </w:r>
      <w:r>
        <w:t xml:space="preserve">and the newest version of </w:t>
      </w:r>
      <w:r>
        <w:rPr>
          <w:b/>
        </w:rPr>
        <w:t>Microsoft IIS 8.5</w:t>
      </w:r>
      <w:r>
        <w:t xml:space="preserve">. </w:t>
      </w:r>
    </w:p>
    <w:p w:rsidR="00F36AA9" w:rsidRDefault="0028003F" w:rsidP="00F36AA9">
      <w:r>
        <w:t>C</w:t>
      </w:r>
      <w:r w:rsidR="00F36AA9">
        <w:t xml:space="preserve">heck the </w:t>
      </w:r>
      <w:r>
        <w:t>lat</w:t>
      </w:r>
      <w:r w:rsidR="00F36AA9">
        <w:t xml:space="preserve">est supported </w:t>
      </w:r>
      <w:r>
        <w:t xml:space="preserve">versions of </w:t>
      </w:r>
      <w:r w:rsidR="00F36AA9">
        <w:t xml:space="preserve">SAP Content Server and Microsoft IIS </w:t>
      </w:r>
      <w:r>
        <w:t>in</w:t>
      </w:r>
      <w:r w:rsidR="00F36AA9">
        <w:t xml:space="preserve"> </w:t>
      </w:r>
      <w:r>
        <w:t xml:space="preserve">the </w:t>
      </w:r>
      <w:r w:rsidR="00F36AA9">
        <w:t xml:space="preserve">SAP </w:t>
      </w:r>
      <w:r>
        <w:t>P</w:t>
      </w:r>
      <w:r w:rsidR="00F36AA9">
        <w:t xml:space="preserve">roduct </w:t>
      </w:r>
      <w:r>
        <w:t>A</w:t>
      </w:r>
      <w:r w:rsidR="00F36AA9">
        <w:t xml:space="preserve">vailability </w:t>
      </w:r>
      <w:r>
        <w:t>M</w:t>
      </w:r>
      <w:r w:rsidR="00F36AA9">
        <w:t>atrix</w:t>
      </w:r>
      <w:r>
        <w:t xml:space="preserve"> (PAM) at</w:t>
      </w:r>
      <w:r w:rsidR="00F36AA9">
        <w:t xml:space="preserve"> </w:t>
      </w:r>
      <w:hyperlink r:id="rId142" w:history="1">
        <w:r w:rsidR="00F36AA9">
          <w:rPr>
            <w:rStyle w:val="Hyperlink"/>
          </w:rPr>
          <w:t>https://service.sap.com/pam</w:t>
        </w:r>
      </w:hyperlink>
      <w:r w:rsidR="00F36AA9">
        <w:t>.</w:t>
      </w:r>
    </w:p>
    <w:p w:rsidR="00EA460C" w:rsidRDefault="00EA460C" w:rsidP="00EA460C">
      <w:pPr>
        <w:pStyle w:val="Heading2"/>
      </w:pPr>
      <w:bookmarkStart w:id="604" w:name="_Toc431826666"/>
      <w:bookmarkStart w:id="605" w:name="_Toc431832319"/>
      <w:bookmarkStart w:id="606" w:name="_Toc431887572"/>
      <w:bookmarkStart w:id="607" w:name="_Toc431887889"/>
      <w:bookmarkStart w:id="608" w:name="_Toc431888795"/>
      <w:bookmarkStart w:id="609" w:name="_Toc431990754"/>
      <w:bookmarkStart w:id="610" w:name="_Toc431999245"/>
      <w:bookmarkStart w:id="611" w:name="_Toc432064871"/>
      <w:bookmarkStart w:id="612" w:name="_Toc432064990"/>
      <w:bookmarkStart w:id="613" w:name="_Toc432065481"/>
      <w:bookmarkStart w:id="614" w:name="_Toc432066389"/>
      <w:bookmarkStart w:id="615" w:name="_Toc432066807"/>
      <w:bookmarkStart w:id="616" w:name="_Toc431826667"/>
      <w:bookmarkStart w:id="617" w:name="_Toc431832320"/>
      <w:bookmarkStart w:id="618" w:name="_Toc431887573"/>
      <w:bookmarkStart w:id="619" w:name="_Toc431887890"/>
      <w:bookmarkStart w:id="620" w:name="_Toc431888796"/>
      <w:bookmarkStart w:id="621" w:name="_Toc431990755"/>
      <w:bookmarkStart w:id="622" w:name="_Toc431999246"/>
      <w:bookmarkStart w:id="623" w:name="_Toc432064872"/>
      <w:bookmarkStart w:id="624" w:name="_Toc432064991"/>
      <w:bookmarkStart w:id="625" w:name="_Toc432065482"/>
      <w:bookmarkStart w:id="626" w:name="_Toc432066390"/>
      <w:bookmarkStart w:id="627" w:name="_Toc432066808"/>
      <w:bookmarkStart w:id="628" w:name="_Toc431826668"/>
      <w:bookmarkStart w:id="629" w:name="_Toc431832321"/>
      <w:bookmarkStart w:id="630" w:name="_Toc431887574"/>
      <w:bookmarkStart w:id="631" w:name="_Toc431887891"/>
      <w:bookmarkStart w:id="632" w:name="_Toc431888797"/>
      <w:bookmarkStart w:id="633" w:name="_Toc431990756"/>
      <w:bookmarkStart w:id="634" w:name="_Toc431999247"/>
      <w:bookmarkStart w:id="635" w:name="_Toc432064873"/>
      <w:bookmarkStart w:id="636" w:name="_Toc432064992"/>
      <w:bookmarkStart w:id="637" w:name="_Toc432065483"/>
      <w:bookmarkStart w:id="638" w:name="_Toc432066391"/>
      <w:bookmarkStart w:id="639" w:name="_Toc432066809"/>
      <w:bookmarkStart w:id="640" w:name="_Toc431826669"/>
      <w:bookmarkStart w:id="641" w:name="_Toc431832322"/>
      <w:bookmarkStart w:id="642" w:name="_Toc431887575"/>
      <w:bookmarkStart w:id="643" w:name="_Toc431887892"/>
      <w:bookmarkStart w:id="644" w:name="_Toc431888798"/>
      <w:bookmarkStart w:id="645" w:name="_Toc431990757"/>
      <w:bookmarkStart w:id="646" w:name="_Toc431999248"/>
      <w:bookmarkStart w:id="647" w:name="_Toc432064874"/>
      <w:bookmarkStart w:id="648" w:name="_Toc432064993"/>
      <w:bookmarkStart w:id="649" w:name="_Toc432065484"/>
      <w:bookmarkStart w:id="650" w:name="_Toc432066392"/>
      <w:bookmarkStart w:id="651" w:name="_Toc432066810"/>
      <w:bookmarkStart w:id="652" w:name="_Toc431548835"/>
      <w:bookmarkStart w:id="653" w:name="_Toc431548836"/>
      <w:bookmarkStart w:id="654" w:name="_Toc432101835"/>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r>
        <w:t xml:space="preserve">Supported </w:t>
      </w:r>
      <w:r w:rsidR="001D6C61">
        <w:t xml:space="preserve">Microsoft </w:t>
      </w:r>
      <w:r>
        <w:t>Windows and Azure VM types for SAP Content Server</w:t>
      </w:r>
      <w:bookmarkEnd w:id="653"/>
      <w:bookmarkEnd w:id="654"/>
    </w:p>
    <w:p w:rsidR="00EA460C" w:rsidRDefault="00EA460C" w:rsidP="00EA460C">
      <w:r>
        <w:t xml:space="preserve">To find out supported Windows version for SAP Content Server on Azure, </w:t>
      </w:r>
      <w:r w:rsidR="00B711CD">
        <w:t>see</w:t>
      </w:r>
      <w:r>
        <w:t>:</w:t>
      </w:r>
    </w:p>
    <w:p w:rsidR="00EA460C" w:rsidRDefault="00EA460C" w:rsidP="00EA460C">
      <w:pPr>
        <w:pStyle w:val="ListParagraph"/>
        <w:numPr>
          <w:ilvl w:val="0"/>
          <w:numId w:val="43"/>
        </w:numPr>
      </w:pPr>
      <w:r>
        <w:t xml:space="preserve">SAP </w:t>
      </w:r>
      <w:r w:rsidR="00B711CD">
        <w:t>P</w:t>
      </w:r>
      <w:r>
        <w:t xml:space="preserve">roduct </w:t>
      </w:r>
      <w:r w:rsidR="00B711CD">
        <w:t>A</w:t>
      </w:r>
      <w:r>
        <w:t xml:space="preserve">vailability </w:t>
      </w:r>
      <w:r w:rsidR="00B711CD">
        <w:t>M</w:t>
      </w:r>
      <w:r>
        <w:t>atrix</w:t>
      </w:r>
      <w:r w:rsidR="00B711CD">
        <w:t xml:space="preserve"> (PAM)</w:t>
      </w:r>
      <w:r>
        <w:t xml:space="preserve">:  </w:t>
      </w:r>
      <w:hyperlink r:id="rId143" w:history="1">
        <w:r w:rsidRPr="00BF37A8">
          <w:rPr>
            <w:rStyle w:val="Hyperlink"/>
          </w:rPr>
          <w:t>https://service.sap.com/pam</w:t>
        </w:r>
      </w:hyperlink>
      <w:r>
        <w:t xml:space="preserve"> </w:t>
      </w:r>
    </w:p>
    <w:p w:rsidR="00EA460C" w:rsidRDefault="008729F2" w:rsidP="00EA460C">
      <w:pPr>
        <w:pStyle w:val="ListParagraph"/>
        <w:numPr>
          <w:ilvl w:val="0"/>
          <w:numId w:val="43"/>
        </w:numPr>
      </w:pPr>
      <w:hyperlink r:id="rId144" w:tgtFrame="_blank" w:history="1">
        <w:r w:rsidR="00EA460C">
          <w:rPr>
            <w:rStyle w:val="Hyperlink"/>
          </w:rPr>
          <w:t>SAP Note 1928533 - SAP Applications on Azure: Supported Products and Azure VM types</w:t>
        </w:r>
      </w:hyperlink>
    </w:p>
    <w:p w:rsidR="00EA460C" w:rsidRPr="00A54998" w:rsidRDefault="00EA460C" w:rsidP="00EA460C">
      <w:r>
        <w:t>It is highly recommended to use the newest version of</w:t>
      </w:r>
      <w:r w:rsidR="001D6C61">
        <w:t xml:space="preserve"> Microsoft</w:t>
      </w:r>
      <w:r>
        <w:t xml:space="preserve"> Windows</w:t>
      </w:r>
      <w:r w:rsidR="00B711CD">
        <w:t>,</w:t>
      </w:r>
      <w:r>
        <w:t xml:space="preserve"> which </w:t>
      </w:r>
      <w:r w:rsidR="004E4A4F" w:rsidRPr="006A21DB">
        <w:t xml:space="preserve">at the time of </w:t>
      </w:r>
      <w:r w:rsidR="004E4A4F" w:rsidRPr="004E4A4F">
        <w:t xml:space="preserve">writing </w:t>
      </w:r>
      <w:r w:rsidR="004E4A4F">
        <w:t xml:space="preserve">this document </w:t>
      </w:r>
      <w:r w:rsidR="00B711CD">
        <w:t xml:space="preserve">is </w:t>
      </w:r>
      <w:r w:rsidR="004E4A4F" w:rsidRPr="004E4A4F">
        <w:rPr>
          <w:b/>
        </w:rPr>
        <w:t>Windows</w:t>
      </w:r>
      <w:r w:rsidRPr="006A21DB">
        <w:rPr>
          <w:b/>
        </w:rPr>
        <w:t xml:space="preserve"> 2012 R2</w:t>
      </w:r>
      <w:r>
        <w:t>.</w:t>
      </w:r>
    </w:p>
    <w:p w:rsidR="00EA460C" w:rsidRDefault="00EA460C" w:rsidP="00EA460C">
      <w:pPr>
        <w:pStyle w:val="Heading2"/>
      </w:pPr>
      <w:bookmarkStart w:id="655" w:name="_Toc431548837"/>
      <w:bookmarkStart w:id="656" w:name="_Toc432101836"/>
      <w:r w:rsidRPr="002D694A">
        <w:t xml:space="preserve">SAP </w:t>
      </w:r>
      <w:r w:rsidRPr="002071F9">
        <w:t>Content Server</w:t>
      </w:r>
      <w:r w:rsidRPr="002071F9" w:rsidDel="002071F9">
        <w:t xml:space="preserve"> </w:t>
      </w:r>
      <w:r w:rsidRPr="002D694A">
        <w:t>Configuration Guidelines for SAP Installations in Azure VMs</w:t>
      </w:r>
      <w:bookmarkEnd w:id="655"/>
      <w:bookmarkEnd w:id="656"/>
    </w:p>
    <w:p w:rsidR="00EA460C" w:rsidRDefault="00EA460C" w:rsidP="00EA460C"/>
    <w:p w:rsidR="00EA460C" w:rsidRDefault="00EA460C" w:rsidP="00EA460C">
      <w:pPr>
        <w:pStyle w:val="Heading3"/>
      </w:pPr>
      <w:bookmarkStart w:id="657" w:name="_Toc431548838"/>
      <w:bookmarkStart w:id="658" w:name="_Toc432101837"/>
      <w:r w:rsidRPr="002D694A">
        <w:t xml:space="preserve">Storage </w:t>
      </w:r>
      <w:r w:rsidR="00B711CD">
        <w:t>C</w:t>
      </w:r>
      <w:r w:rsidRPr="002D694A">
        <w:t>onfiguration</w:t>
      </w:r>
      <w:bookmarkEnd w:id="657"/>
      <w:bookmarkEnd w:id="658"/>
      <w:r>
        <w:t xml:space="preserve"> </w:t>
      </w:r>
    </w:p>
    <w:p w:rsidR="00EA460C" w:rsidRDefault="00EA460C" w:rsidP="00EA460C">
      <w:r>
        <w:t xml:space="preserve">If you configure SAP Content Server to store files in </w:t>
      </w:r>
      <w:r w:rsidR="00B711CD">
        <w:t xml:space="preserve">the </w:t>
      </w:r>
      <w:r>
        <w:t xml:space="preserve">SAP </w:t>
      </w:r>
      <w:proofErr w:type="spellStart"/>
      <w:r>
        <w:t>MaxDB</w:t>
      </w:r>
      <w:proofErr w:type="spellEnd"/>
      <w:r>
        <w:t xml:space="preserve"> database, all Azure storage best practices recommendation mentioned for </w:t>
      </w:r>
      <w:r w:rsidR="001C598E">
        <w:t xml:space="preserve">SAP </w:t>
      </w:r>
      <w:proofErr w:type="spellStart"/>
      <w:r>
        <w:t>MaxDB</w:t>
      </w:r>
      <w:proofErr w:type="spellEnd"/>
      <w:r>
        <w:t xml:space="preserve"> in </w:t>
      </w:r>
      <w:hyperlink w:anchor="_Storage_configuration" w:history="1">
        <w:r w:rsidRPr="002D694A">
          <w:rPr>
            <w:rStyle w:val="Hyperlink"/>
          </w:rPr>
          <w:t xml:space="preserve">chapter 8.4.1 Storage </w:t>
        </w:r>
        <w:r w:rsidR="00B711CD">
          <w:rPr>
            <w:rStyle w:val="Hyperlink"/>
          </w:rPr>
          <w:t>C</w:t>
        </w:r>
        <w:r w:rsidRPr="002D694A">
          <w:rPr>
            <w:rStyle w:val="Hyperlink"/>
          </w:rPr>
          <w:t>onfiguration</w:t>
        </w:r>
      </w:hyperlink>
      <w:r>
        <w:t xml:space="preserve"> are</w:t>
      </w:r>
      <w:r w:rsidR="00B711CD">
        <w:t xml:space="preserve"> also</w:t>
      </w:r>
      <w:r>
        <w:t xml:space="preserve"> valid for </w:t>
      </w:r>
      <w:r w:rsidR="00B711CD">
        <w:t xml:space="preserve">the </w:t>
      </w:r>
      <w:r>
        <w:t xml:space="preserve">SAP Content Server scenario. </w:t>
      </w:r>
    </w:p>
    <w:p w:rsidR="00672438" w:rsidRDefault="00EA460C" w:rsidP="006A21DB">
      <w:pPr>
        <w:rPr>
          <w:rFonts w:asciiTheme="majorHAnsi" w:eastAsiaTheme="majorEastAsia" w:hAnsiTheme="majorHAnsi" w:cstheme="majorBidi"/>
          <w:b/>
          <w:bCs/>
          <w:color w:val="4F81BD" w:themeColor="accent1"/>
        </w:rPr>
      </w:pPr>
      <w:r>
        <w:t xml:space="preserve">If you configure SAP Content Server to store files in the file system, it is recommended </w:t>
      </w:r>
      <w:r w:rsidR="00B711CD">
        <w:t xml:space="preserve">to </w:t>
      </w:r>
      <w:r>
        <w:t xml:space="preserve">use </w:t>
      </w:r>
      <w:r w:rsidR="00B711CD">
        <w:t xml:space="preserve">a </w:t>
      </w:r>
      <w:r>
        <w:t xml:space="preserve">dedicated logical drive. Using storage spaces </w:t>
      </w:r>
      <w:r w:rsidR="00B711CD">
        <w:t xml:space="preserve">enables </w:t>
      </w:r>
      <w:r>
        <w:t xml:space="preserve">you </w:t>
      </w:r>
      <w:r w:rsidR="00B711CD">
        <w:t>to</w:t>
      </w:r>
      <w:r>
        <w:t xml:space="preserve"> </w:t>
      </w:r>
      <w:r w:rsidR="00B711CD">
        <w:t xml:space="preserve">also </w:t>
      </w:r>
      <w:r>
        <w:t>increase logical disk size and IOPS throughput</w:t>
      </w:r>
      <w:r w:rsidR="00B711CD">
        <w:t>,</w:t>
      </w:r>
      <w:r>
        <w:t xml:space="preserve"> as described in in </w:t>
      </w:r>
      <w:hyperlink w:anchor="_Striping_and_Storage" w:history="1">
        <w:r w:rsidRPr="00F91517">
          <w:rPr>
            <w:rStyle w:val="Hyperlink"/>
          </w:rPr>
          <w:t>chapter 2.2 Striping and Storage Spaces</w:t>
        </w:r>
      </w:hyperlink>
      <w:r>
        <w:t xml:space="preserve">. </w:t>
      </w:r>
    </w:p>
    <w:p w:rsidR="00672438" w:rsidRDefault="00672438" w:rsidP="00672438">
      <w:pPr>
        <w:pStyle w:val="Heading3"/>
      </w:pPr>
      <w:bookmarkStart w:id="659" w:name="_Toc432101838"/>
      <w:r>
        <w:lastRenderedPageBreak/>
        <w:t>SAP Content Server Location</w:t>
      </w:r>
      <w:bookmarkEnd w:id="659"/>
    </w:p>
    <w:p w:rsidR="00672438" w:rsidRPr="000171CB" w:rsidRDefault="00672438" w:rsidP="006A21DB">
      <w:r>
        <w:t xml:space="preserve">SAP Content Server has to be deployed in the same Azure region and </w:t>
      </w:r>
      <w:r w:rsidR="006A21DB">
        <w:t xml:space="preserve">Azure </w:t>
      </w:r>
      <w:r>
        <w:t xml:space="preserve">VNET where </w:t>
      </w:r>
      <w:r w:rsidR="00B711CD">
        <w:t xml:space="preserve">the </w:t>
      </w:r>
      <w:r>
        <w:t xml:space="preserve">SAP </w:t>
      </w:r>
      <w:r w:rsidR="009C3F8F">
        <w:t>s</w:t>
      </w:r>
      <w:r>
        <w:t>ystem is deployed. You are free to decide</w:t>
      </w:r>
      <w:r w:rsidR="003B33E7">
        <w:t xml:space="preserve"> </w:t>
      </w:r>
      <w:r w:rsidR="00B711CD">
        <w:t>whether</w:t>
      </w:r>
      <w:r w:rsidR="003B33E7">
        <w:t xml:space="preserve"> you want to deploy SAP Content Server components on a dedicated Azure VM or on the same VM where </w:t>
      </w:r>
      <w:r w:rsidR="00B711CD">
        <w:t xml:space="preserve">the </w:t>
      </w:r>
      <w:r w:rsidR="003B33E7">
        <w:t xml:space="preserve">SAP system is running. </w:t>
      </w:r>
    </w:p>
    <w:p w:rsidR="00672438" w:rsidRDefault="00672438" w:rsidP="006A21DB">
      <w:pPr>
        <w:jc w:val="center"/>
      </w:pPr>
      <w:r>
        <w:rPr>
          <w:noProof/>
        </w:rPr>
        <w:drawing>
          <wp:inline distT="0" distB="0" distL="0" distR="0" wp14:anchorId="7221851A" wp14:editId="0AFC2AD0">
            <wp:extent cx="5972810" cy="31623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zure SAP Content Server.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972810" cy="3162300"/>
                    </a:xfrm>
                    <a:prstGeom prst="rect">
                      <a:avLst/>
                    </a:prstGeom>
                  </pic:spPr>
                </pic:pic>
              </a:graphicData>
            </a:graphic>
          </wp:inline>
        </w:drawing>
      </w:r>
    </w:p>
    <w:p w:rsidR="009A2A2B" w:rsidRPr="000171CB" w:rsidRDefault="009A2A2B" w:rsidP="006A21DB">
      <w:pPr>
        <w:pStyle w:val="Caption"/>
        <w:jc w:val="center"/>
      </w:pPr>
      <w:r>
        <w:t>Figure 8 Dedicated Azure VM for SAP Content Server</w:t>
      </w:r>
    </w:p>
    <w:p w:rsidR="00672438" w:rsidRDefault="00672438" w:rsidP="00EA460C"/>
    <w:p w:rsidR="0000006B" w:rsidRDefault="0000006B" w:rsidP="0000006B">
      <w:pPr>
        <w:pStyle w:val="Heading3"/>
      </w:pPr>
      <w:bookmarkStart w:id="660" w:name="_Toc432101839"/>
      <w:r>
        <w:t>SAP Cache Server Location</w:t>
      </w:r>
      <w:bookmarkEnd w:id="660"/>
    </w:p>
    <w:p w:rsidR="00BD726A" w:rsidRDefault="007B3665" w:rsidP="006A21DB">
      <w:pPr>
        <w:rPr>
          <w:sz w:val="18"/>
          <w:szCs w:val="18"/>
        </w:rPr>
      </w:pPr>
      <w:r w:rsidRPr="006A21DB">
        <w:t>The SAP Cache Server is an additional server</w:t>
      </w:r>
      <w:r w:rsidR="00B711CD">
        <w:t>-</w:t>
      </w:r>
      <w:r w:rsidRPr="006A21DB">
        <w:t xml:space="preserve">based component to provide access to (cached) documents locally. </w:t>
      </w:r>
      <w:r w:rsidRPr="00FC2755">
        <w:t>The SAP Cache Server caches the documents of a SAP Content Server</w:t>
      </w:r>
      <w:r>
        <w:t>.</w:t>
      </w:r>
      <w:r w:rsidRPr="007B3665">
        <w:t xml:space="preserve"> </w:t>
      </w:r>
      <w:r w:rsidRPr="006A21DB">
        <w:t xml:space="preserve">This is to optimize network traffic if documents have to be </w:t>
      </w:r>
      <w:r w:rsidR="00B711CD" w:rsidRPr="0040358F">
        <w:t xml:space="preserve">retrieved </w:t>
      </w:r>
      <w:r w:rsidRPr="006A21DB">
        <w:t>more than once from different locations.</w:t>
      </w:r>
      <w:r w:rsidRPr="007B3665">
        <w:t xml:space="preserve"> </w:t>
      </w:r>
      <w:r w:rsidR="00B711CD">
        <w:t>The g</w:t>
      </w:r>
      <w:r>
        <w:t xml:space="preserve">eneral rule is that </w:t>
      </w:r>
      <w:r w:rsidR="00B711CD">
        <w:t xml:space="preserve">the </w:t>
      </w:r>
      <w:r w:rsidRPr="00FC2755">
        <w:t>SAP Cache Server</w:t>
      </w:r>
      <w:r>
        <w:t xml:space="preserve"> has to be physically close to </w:t>
      </w:r>
      <w:r w:rsidR="009C3F8F">
        <w:t xml:space="preserve">the </w:t>
      </w:r>
      <w:r>
        <w:t xml:space="preserve">client </w:t>
      </w:r>
      <w:r w:rsidR="00B711CD">
        <w:t>that</w:t>
      </w:r>
      <w:r>
        <w:t xml:space="preserve"> access</w:t>
      </w:r>
      <w:r w:rsidR="00B711CD">
        <w:t>es the</w:t>
      </w:r>
      <w:r>
        <w:t xml:space="preserve"> </w:t>
      </w:r>
      <w:r w:rsidRPr="00FC2755">
        <w:t>SAP Cache Server</w:t>
      </w:r>
      <w:r>
        <w:t xml:space="preserve">. </w:t>
      </w:r>
    </w:p>
    <w:p w:rsidR="0000006B" w:rsidRDefault="007B3665" w:rsidP="00EA460C">
      <w:r>
        <w:t>Here you have t</w:t>
      </w:r>
      <w:r w:rsidR="008E55A2">
        <w:t>w</w:t>
      </w:r>
      <w:r>
        <w:t>o options:</w:t>
      </w:r>
    </w:p>
    <w:p w:rsidR="008E55A2" w:rsidRPr="006A21DB" w:rsidRDefault="008E55A2" w:rsidP="006A21DB">
      <w:pPr>
        <w:pStyle w:val="ListParagraph"/>
        <w:numPr>
          <w:ilvl w:val="0"/>
          <w:numId w:val="51"/>
        </w:numPr>
        <w:rPr>
          <w:b/>
        </w:rPr>
      </w:pPr>
      <w:r w:rsidRPr="006A21DB">
        <w:rPr>
          <w:b/>
        </w:rPr>
        <w:t>Client is a backend SAP system</w:t>
      </w:r>
    </w:p>
    <w:p w:rsidR="008E55A2" w:rsidRDefault="008E55A2" w:rsidP="006A21DB">
      <w:pPr>
        <w:pStyle w:val="ListParagraph"/>
      </w:pPr>
      <w:r>
        <w:t xml:space="preserve">If a backend SAP system is configured to access SAP </w:t>
      </w:r>
      <w:r w:rsidR="006A21DB">
        <w:t>C</w:t>
      </w:r>
      <w:r>
        <w:t xml:space="preserve">ontent </w:t>
      </w:r>
      <w:r w:rsidR="006A21DB">
        <w:t>S</w:t>
      </w:r>
      <w:r>
        <w:t>erver</w:t>
      </w:r>
      <w:r w:rsidR="0052630F">
        <w:t>, that SAP system is a client. As both SAP system and SAP Content Server are deployed in the same Azure region</w:t>
      </w:r>
      <w:r w:rsidR="00B711CD">
        <w:t xml:space="preserve"> –</w:t>
      </w:r>
      <w:r w:rsidR="0052630F">
        <w:t xml:space="preserve"> in the same Azure datacenter</w:t>
      </w:r>
      <w:r w:rsidR="00B711CD">
        <w:t xml:space="preserve"> – </w:t>
      </w:r>
      <w:r w:rsidR="0052630F">
        <w:t xml:space="preserve">they are physically close to each other. Therefore, there is no need to have a dedicated SAP Cache Server. SAP UI clients (SAP GUI or web browser) access </w:t>
      </w:r>
      <w:r w:rsidR="00B711CD">
        <w:t xml:space="preserve">the </w:t>
      </w:r>
      <w:r w:rsidR="0052630F">
        <w:t xml:space="preserve">SAP system directly, and </w:t>
      </w:r>
      <w:r w:rsidR="00B711CD">
        <w:t xml:space="preserve">the </w:t>
      </w:r>
      <w:r w:rsidR="0052630F">
        <w:t>SAP system retriev</w:t>
      </w:r>
      <w:r w:rsidR="00B711CD">
        <w:t>es</w:t>
      </w:r>
      <w:r w:rsidR="0052630F">
        <w:t xml:space="preserve"> documents from </w:t>
      </w:r>
      <w:r w:rsidR="00B711CD">
        <w:t xml:space="preserve">the </w:t>
      </w:r>
      <w:r w:rsidR="0052630F">
        <w:t xml:space="preserve">SAP Content Server. </w:t>
      </w:r>
    </w:p>
    <w:p w:rsidR="0052630F" w:rsidRDefault="0052630F" w:rsidP="006A21DB">
      <w:pPr>
        <w:pStyle w:val="ListParagraph"/>
      </w:pPr>
    </w:p>
    <w:p w:rsidR="008E55A2" w:rsidRPr="006A21DB" w:rsidRDefault="008E55A2" w:rsidP="006A21DB">
      <w:pPr>
        <w:pStyle w:val="ListParagraph"/>
        <w:numPr>
          <w:ilvl w:val="0"/>
          <w:numId w:val="51"/>
        </w:numPr>
        <w:rPr>
          <w:b/>
        </w:rPr>
      </w:pPr>
      <w:r w:rsidRPr="006A21DB">
        <w:rPr>
          <w:b/>
        </w:rPr>
        <w:t xml:space="preserve">Client is an on-premises </w:t>
      </w:r>
      <w:r>
        <w:rPr>
          <w:b/>
        </w:rPr>
        <w:t>web browser</w:t>
      </w:r>
    </w:p>
    <w:p w:rsidR="00B85DB6" w:rsidRDefault="00B711CD" w:rsidP="006A21DB">
      <w:pPr>
        <w:pStyle w:val="ListParagraph"/>
      </w:pPr>
      <w:r>
        <w:t xml:space="preserve">The </w:t>
      </w:r>
      <w:r w:rsidR="003103C1">
        <w:t xml:space="preserve">SAP Content Server can be configured to be accessed directly by the web browser. In this case, </w:t>
      </w:r>
      <w:r>
        <w:t xml:space="preserve">a </w:t>
      </w:r>
      <w:r w:rsidR="003103C1">
        <w:t xml:space="preserve">web browser running on–premise is </w:t>
      </w:r>
      <w:r w:rsidR="005D3056">
        <w:t>a</w:t>
      </w:r>
      <w:r w:rsidR="003103C1">
        <w:t xml:space="preserve"> client of </w:t>
      </w:r>
      <w:r>
        <w:t xml:space="preserve">the </w:t>
      </w:r>
      <w:r w:rsidR="003103C1">
        <w:t>SAP Content Server.</w:t>
      </w:r>
      <w:r w:rsidR="009C3F8F">
        <w:t xml:space="preserve"> On-premises </w:t>
      </w:r>
      <w:r w:rsidR="009C3F8F">
        <w:lastRenderedPageBreak/>
        <w:t>datacenter and Azure datacenter are placed in different physical location</w:t>
      </w:r>
      <w:r w:rsidR="006A21DB">
        <w:t>s</w:t>
      </w:r>
      <w:r w:rsidR="009C3F8F">
        <w:t xml:space="preserve"> (ideally close to each other). </w:t>
      </w:r>
      <w:r w:rsidR="0034033D">
        <w:t>Your on-premises datacenter is connection to Azure via Azure Site-to-Site VPN or ExpressRoute network connection.</w:t>
      </w:r>
      <w:r w:rsidR="009C3F8F">
        <w:t xml:space="preserve"> </w:t>
      </w:r>
      <w:r w:rsidR="0034033D">
        <w:t xml:space="preserve">Although both options offer secure VPN network connection to Azure, </w:t>
      </w:r>
      <w:r w:rsidR="003E3F87">
        <w:t>s</w:t>
      </w:r>
      <w:r w:rsidR="0034033D">
        <w:t>ite-to-</w:t>
      </w:r>
      <w:r w:rsidR="003E3F87">
        <w:t>s</w:t>
      </w:r>
      <w:r w:rsidR="0034033D">
        <w:t>ite network connection does</w:t>
      </w:r>
      <w:r w:rsidR="003E3F87">
        <w:t xml:space="preserve"> </w:t>
      </w:r>
      <w:r w:rsidR="0034033D">
        <w:t>n</w:t>
      </w:r>
      <w:r w:rsidR="003E3F87">
        <w:t>o</w:t>
      </w:r>
      <w:r w:rsidR="0034033D">
        <w:t xml:space="preserve">t </w:t>
      </w:r>
      <w:r w:rsidR="00D34189">
        <w:t xml:space="preserve">offer </w:t>
      </w:r>
      <w:r w:rsidR="0034033D">
        <w:t xml:space="preserve">network bandwidth </w:t>
      </w:r>
      <w:r w:rsidR="00F21DE3">
        <w:t xml:space="preserve">and latency </w:t>
      </w:r>
      <w:r w:rsidR="00D34189">
        <w:t xml:space="preserve">SLA </w:t>
      </w:r>
      <w:r w:rsidR="0034033D">
        <w:t xml:space="preserve">between the on-premises datacenter and </w:t>
      </w:r>
      <w:r w:rsidR="003E3F87">
        <w:t xml:space="preserve">the </w:t>
      </w:r>
      <w:r w:rsidR="0034033D">
        <w:t xml:space="preserve">Azure datacenter. </w:t>
      </w:r>
      <w:r w:rsidR="003E3F87">
        <w:t>T</w:t>
      </w:r>
      <w:r w:rsidR="005027EC">
        <w:t>o speed up access to documents</w:t>
      </w:r>
      <w:r w:rsidR="003E3F87">
        <w:t>,</w:t>
      </w:r>
      <w:r w:rsidR="005027EC">
        <w:t xml:space="preserve"> you can</w:t>
      </w:r>
      <w:r w:rsidR="003E3F87">
        <w:t xml:space="preserve"> do one of the following</w:t>
      </w:r>
      <w:r w:rsidR="005027EC">
        <w:t>:</w:t>
      </w:r>
    </w:p>
    <w:p w:rsidR="00B85DB6" w:rsidRDefault="00B85DB6" w:rsidP="006A21DB">
      <w:pPr>
        <w:pStyle w:val="ListParagraph"/>
      </w:pPr>
    </w:p>
    <w:p w:rsidR="006262A1" w:rsidRDefault="005027EC" w:rsidP="006A21DB">
      <w:pPr>
        <w:pStyle w:val="ListParagraph"/>
      </w:pPr>
      <w:r w:rsidRPr="006A21DB">
        <w:rPr>
          <w:b/>
        </w:rPr>
        <w:t>a)</w:t>
      </w:r>
      <w:r>
        <w:t xml:space="preserve"> </w:t>
      </w:r>
      <w:r w:rsidR="003E3F87">
        <w:t>I</w:t>
      </w:r>
      <w:r w:rsidR="00D47152">
        <w:t>nstall</w:t>
      </w:r>
      <w:r>
        <w:t xml:space="preserve"> SAP Cache Server on-premises, close to</w:t>
      </w:r>
      <w:r w:rsidR="003E3F87">
        <w:t xml:space="preserve"> the</w:t>
      </w:r>
      <w:r>
        <w:t xml:space="preserve"> on-premises web browser</w:t>
      </w:r>
      <w:r w:rsidR="006262A1">
        <w:t xml:space="preserve"> (option</w:t>
      </w:r>
      <w:r w:rsidR="009B476C">
        <w:t xml:space="preserve"> </w:t>
      </w:r>
      <w:r w:rsidR="006262A1">
        <w:rPr>
          <w:noProof/>
        </w:rPr>
        <w:drawing>
          <wp:inline distT="0" distB="0" distL="0" distR="0" wp14:anchorId="0703247D" wp14:editId="1E9B885C">
            <wp:extent cx="201600" cy="194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mber 2.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01600" cy="194400"/>
                    </a:xfrm>
                    <a:prstGeom prst="rect">
                      <a:avLst/>
                    </a:prstGeom>
                  </pic:spPr>
                </pic:pic>
              </a:graphicData>
            </a:graphic>
          </wp:inline>
        </w:drawing>
      </w:r>
      <w:r w:rsidR="006262A1">
        <w:t xml:space="preserve"> on </w:t>
      </w:r>
      <w:r w:rsidR="00E33625">
        <w:t>F</w:t>
      </w:r>
      <w:r w:rsidR="006262A1">
        <w:t>igure 9)</w:t>
      </w:r>
    </w:p>
    <w:p w:rsidR="005027EC" w:rsidRDefault="005027EC" w:rsidP="006A21DB">
      <w:pPr>
        <w:pStyle w:val="ListParagraph"/>
      </w:pPr>
      <w:r w:rsidRPr="006A21DB">
        <w:rPr>
          <w:b/>
        </w:rPr>
        <w:t>b)</w:t>
      </w:r>
      <w:r>
        <w:t xml:space="preserve"> </w:t>
      </w:r>
      <w:r w:rsidR="003E3F87">
        <w:t>C</w:t>
      </w:r>
      <w:r w:rsidR="009C1165">
        <w:t>onfigure Azure</w:t>
      </w:r>
      <w:r>
        <w:t xml:space="preserve"> ExpressRoute, which offers </w:t>
      </w:r>
      <w:r w:rsidR="003E3F87">
        <w:t xml:space="preserve">a </w:t>
      </w:r>
      <w:r>
        <w:t>high</w:t>
      </w:r>
      <w:r w:rsidR="003E3F87">
        <w:t>-</w:t>
      </w:r>
      <w:r>
        <w:t>speed and low</w:t>
      </w:r>
      <w:r w:rsidR="003E3F87">
        <w:t>-</w:t>
      </w:r>
      <w:r>
        <w:t>latency dedicated network connection between on-premises datacenter and Azure datacenter.</w:t>
      </w:r>
    </w:p>
    <w:p w:rsidR="009C3F8F" w:rsidRDefault="009C3F8F" w:rsidP="009C3F8F">
      <w:pPr>
        <w:jc w:val="center"/>
      </w:pPr>
      <w:r>
        <w:rPr>
          <w:noProof/>
        </w:rPr>
        <w:drawing>
          <wp:inline distT="0" distB="0" distL="0" distR="0" wp14:anchorId="4FCAE6B2" wp14:editId="36011A20">
            <wp:extent cx="5972810" cy="316738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zure SAP Cache Server 2.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5972810" cy="3167380"/>
                    </a:xfrm>
                    <a:prstGeom prst="rect">
                      <a:avLst/>
                    </a:prstGeom>
                  </pic:spPr>
                </pic:pic>
              </a:graphicData>
            </a:graphic>
          </wp:inline>
        </w:drawing>
      </w:r>
    </w:p>
    <w:p w:rsidR="009C3F8F" w:rsidRPr="00FC2755" w:rsidRDefault="009C3F8F" w:rsidP="009C3F8F">
      <w:pPr>
        <w:jc w:val="center"/>
        <w:rPr>
          <w:b/>
          <w:bCs/>
          <w:color w:val="4F81BD" w:themeColor="accent1"/>
          <w:sz w:val="18"/>
          <w:szCs w:val="18"/>
        </w:rPr>
      </w:pPr>
      <w:r w:rsidRPr="00FC2755">
        <w:rPr>
          <w:b/>
          <w:bCs/>
          <w:color w:val="4F81BD" w:themeColor="accent1"/>
          <w:sz w:val="18"/>
          <w:szCs w:val="18"/>
        </w:rPr>
        <w:t xml:space="preserve">Figure 9 </w:t>
      </w:r>
      <w:r>
        <w:rPr>
          <w:b/>
          <w:bCs/>
          <w:color w:val="4F81BD" w:themeColor="accent1"/>
          <w:sz w:val="18"/>
          <w:szCs w:val="18"/>
        </w:rPr>
        <w:t>Option to install SAP Cache Server on-premises</w:t>
      </w:r>
    </w:p>
    <w:p w:rsidR="009C3F8F" w:rsidRDefault="009C3F8F"/>
    <w:p w:rsidR="00EA460C" w:rsidRPr="00D23D59" w:rsidRDefault="00EA460C" w:rsidP="00EA460C">
      <w:pPr>
        <w:pStyle w:val="Heading3"/>
      </w:pPr>
      <w:bookmarkStart w:id="661" w:name="_Toc431548839"/>
      <w:bookmarkStart w:id="662" w:name="_Toc432101840"/>
      <w:r w:rsidRPr="00C72A18">
        <w:t>Backup / Restore</w:t>
      </w:r>
      <w:bookmarkEnd w:id="661"/>
      <w:bookmarkEnd w:id="662"/>
    </w:p>
    <w:p w:rsidR="00EA460C" w:rsidRDefault="00EA460C" w:rsidP="00EA460C">
      <w:pPr>
        <w:spacing w:after="200"/>
        <w:jc w:val="left"/>
      </w:pPr>
      <w:r>
        <w:t>If you configure</w:t>
      </w:r>
      <w:r w:rsidR="003E3F87">
        <w:t xml:space="preserve"> the</w:t>
      </w:r>
      <w:r>
        <w:t xml:space="preserve"> SAP Content Server to store files in </w:t>
      </w:r>
      <w:r w:rsidR="003E3F87">
        <w:t xml:space="preserve">the </w:t>
      </w:r>
      <w:r>
        <w:t xml:space="preserve">SAP </w:t>
      </w:r>
      <w:proofErr w:type="spellStart"/>
      <w:r>
        <w:t>MaxDB</w:t>
      </w:r>
      <w:proofErr w:type="spellEnd"/>
      <w:r>
        <w:t xml:space="preserve"> database, </w:t>
      </w:r>
      <w:r w:rsidR="003E3F87">
        <w:t xml:space="preserve">the </w:t>
      </w:r>
      <w:r>
        <w:t xml:space="preserve">backup/restore procedure and performance </w:t>
      </w:r>
      <w:r w:rsidR="003E3F87">
        <w:t xml:space="preserve">considerations </w:t>
      </w:r>
      <w:r>
        <w:t xml:space="preserve">are already described in SAP </w:t>
      </w:r>
      <w:proofErr w:type="spellStart"/>
      <w:r>
        <w:t>MaxDB</w:t>
      </w:r>
      <w:proofErr w:type="spellEnd"/>
      <w:r>
        <w:t xml:space="preserve"> </w:t>
      </w:r>
      <w:hyperlink w:anchor="_Backup_/_Restore" w:history="1">
        <w:r w:rsidRPr="00470F66">
          <w:rPr>
            <w:rStyle w:val="Hyperlink"/>
          </w:rPr>
          <w:t>chapter 8.4.2 Backup / Restore</w:t>
        </w:r>
      </w:hyperlink>
      <w:r>
        <w:t xml:space="preserve"> and chapter </w:t>
      </w:r>
      <w:hyperlink w:anchor="_Performance_Considerations_for" w:history="1">
        <w:r w:rsidRPr="00470F66">
          <w:rPr>
            <w:rStyle w:val="Hyperlink"/>
          </w:rPr>
          <w:t>8.4.3 Performance Considerations for Backups/Restores</w:t>
        </w:r>
      </w:hyperlink>
      <w:r>
        <w:t xml:space="preserve">. </w:t>
      </w:r>
    </w:p>
    <w:p w:rsidR="00EA460C" w:rsidRDefault="00EA460C" w:rsidP="00EA460C">
      <w:r>
        <w:t xml:space="preserve">If you configure </w:t>
      </w:r>
      <w:r w:rsidR="003E3F87">
        <w:t xml:space="preserve">the </w:t>
      </w:r>
      <w:r>
        <w:t xml:space="preserve">SAP Content Server to store files in the file system, </w:t>
      </w:r>
      <w:r w:rsidR="001B1859">
        <w:t xml:space="preserve">one option is to execute manual backup/restore of the whole file structure where the </w:t>
      </w:r>
      <w:r w:rsidR="00E72225">
        <w:t>documents</w:t>
      </w:r>
      <w:r w:rsidR="001B1859">
        <w:t xml:space="preserve"> are located. </w:t>
      </w:r>
      <w:r w:rsidR="00E72225">
        <w:t xml:space="preserve">Similar to </w:t>
      </w:r>
      <w:r w:rsidR="001C598E">
        <w:t xml:space="preserve">SAP </w:t>
      </w:r>
      <w:proofErr w:type="spellStart"/>
      <w:r w:rsidR="00E72225">
        <w:t>MaxDB</w:t>
      </w:r>
      <w:proofErr w:type="spellEnd"/>
      <w:r w:rsidR="00E72225">
        <w:t xml:space="preserve"> backup/restore, it is recommended to have </w:t>
      </w:r>
      <w:r w:rsidR="003E3F87">
        <w:t xml:space="preserve">a </w:t>
      </w:r>
      <w:r w:rsidR="00E72225">
        <w:t xml:space="preserve">dedicated disk volume for backup purpose. </w:t>
      </w:r>
    </w:p>
    <w:p w:rsidR="00EA460C" w:rsidRPr="00C72A18" w:rsidRDefault="00EA460C" w:rsidP="00EA460C">
      <w:pPr>
        <w:pStyle w:val="Heading3"/>
      </w:pPr>
      <w:bookmarkStart w:id="663" w:name="_Toc431548840"/>
      <w:bookmarkStart w:id="664" w:name="_Toc432101841"/>
      <w:r w:rsidRPr="00C72A18">
        <w:lastRenderedPageBreak/>
        <w:t>Other</w:t>
      </w:r>
      <w:bookmarkEnd w:id="663"/>
      <w:bookmarkEnd w:id="664"/>
    </w:p>
    <w:p w:rsidR="00EA460C" w:rsidRDefault="00EA460C" w:rsidP="00EA460C">
      <w:r>
        <w:t xml:space="preserve">Other SAP Content Server specific settings are transparent to Azure VMs and are described in </w:t>
      </w:r>
      <w:r w:rsidR="003E3F87">
        <w:t>various</w:t>
      </w:r>
      <w:r>
        <w:t xml:space="preserve"> documents and SAP </w:t>
      </w:r>
      <w:r w:rsidR="003E3F87">
        <w:t>N</w:t>
      </w:r>
      <w:r>
        <w:t>otes:</w:t>
      </w:r>
    </w:p>
    <w:p w:rsidR="00EA460C" w:rsidRDefault="008729F2" w:rsidP="00EA460C">
      <w:hyperlink r:id="rId148" w:history="1">
        <w:r w:rsidR="00EA460C" w:rsidRPr="00126B3F">
          <w:rPr>
            <w:rStyle w:val="Hyperlink"/>
          </w:rPr>
          <w:t>https://service.sap.com/contentserver</w:t>
        </w:r>
      </w:hyperlink>
      <w:r w:rsidR="00EA460C">
        <w:t xml:space="preserve"> </w:t>
      </w:r>
    </w:p>
    <w:p w:rsidR="00EA460C" w:rsidRDefault="008729F2" w:rsidP="00EA460C">
      <w:hyperlink r:id="rId149" w:tooltip="1619726  - FAQ: SAP MaxDB Content Server" w:history="1">
        <w:r w:rsidR="00EA460C">
          <w:rPr>
            <w:rStyle w:val="Title1"/>
            <w:color w:val="0000FF"/>
            <w:u w:val="single"/>
          </w:rPr>
          <w:t xml:space="preserve">1619726 - FAQ: SAP </w:t>
        </w:r>
        <w:proofErr w:type="spellStart"/>
        <w:r w:rsidR="00EA460C">
          <w:rPr>
            <w:rStyle w:val="Title1"/>
            <w:color w:val="0000FF"/>
            <w:u w:val="single"/>
          </w:rPr>
          <w:t>MaxDB</w:t>
        </w:r>
        <w:proofErr w:type="spellEnd"/>
        <w:r w:rsidR="00EA460C">
          <w:rPr>
            <w:rStyle w:val="Title1"/>
            <w:color w:val="0000FF"/>
            <w:u w:val="single"/>
          </w:rPr>
          <w:t xml:space="preserve"> Content Server</w:t>
        </w:r>
        <w:r w:rsidR="00EA460C">
          <w:rPr>
            <w:rStyle w:val="Hyperlink"/>
          </w:rPr>
          <w:t xml:space="preserve"> </w:t>
        </w:r>
      </w:hyperlink>
      <w:r w:rsidR="00EA460C">
        <w:t> </w:t>
      </w:r>
    </w:p>
    <w:p w:rsidR="00EB13EF" w:rsidRDefault="008729F2" w:rsidP="00EA460C">
      <w:hyperlink r:id="rId150" w:history="1">
        <w:r w:rsidR="00EB13EF" w:rsidRPr="003C5668">
          <w:rPr>
            <w:rStyle w:val="Hyperlink"/>
          </w:rPr>
          <w:t>http://help.sap.com/</w:t>
        </w:r>
      </w:hyperlink>
      <w:r w:rsidR="00EB13EF">
        <w:t xml:space="preserve"> -&gt; </w:t>
      </w:r>
      <w:r w:rsidR="00EB13EF" w:rsidRPr="00EB13EF">
        <w:t>Technology Platform</w:t>
      </w:r>
      <w:r w:rsidR="00EB13EF">
        <w:t xml:space="preserve"> -&gt; </w:t>
      </w:r>
      <w:r w:rsidR="00EB13EF" w:rsidRPr="00EB13EF">
        <w:t>SAP Business Warehouse</w:t>
      </w:r>
      <w:r w:rsidR="00EB13EF">
        <w:t xml:space="preserve"> -&gt; </w:t>
      </w:r>
      <w:r w:rsidR="00EB13EF" w:rsidRPr="00EB13EF">
        <w:t>SAP NetWeaver BI Content</w:t>
      </w:r>
      <w:r w:rsidR="00EB13EF">
        <w:t xml:space="preserve"> </w:t>
      </w:r>
      <w:r w:rsidR="00EB13EF">
        <w:br/>
        <w:t xml:space="preserve">-&gt; </w:t>
      </w:r>
      <w:r w:rsidR="00EB13EF" w:rsidRPr="00EB13EF">
        <w:t>SAP Content Server</w:t>
      </w:r>
    </w:p>
    <w:p w:rsidR="00BE7D43" w:rsidRPr="00E46DE6" w:rsidRDefault="00BE7D43"/>
    <w:sectPr w:rsidR="00BE7D43" w:rsidRPr="00E46DE6" w:rsidSect="008428E8">
      <w:headerReference w:type="even" r:id="rId151"/>
      <w:headerReference w:type="default" r:id="rId152"/>
      <w:footerReference w:type="even" r:id="rId153"/>
      <w:footerReference w:type="default" r:id="rId154"/>
      <w:headerReference w:type="first" r:id="rId155"/>
      <w:footerReference w:type="first" r:id="rId156"/>
      <w:pgSz w:w="12240" w:h="15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9F2" w:rsidRDefault="008729F2" w:rsidP="003A01B9">
      <w:pPr>
        <w:spacing w:after="0" w:line="240" w:lineRule="auto"/>
      </w:pPr>
      <w:r>
        <w:separator/>
      </w:r>
    </w:p>
  </w:endnote>
  <w:endnote w:type="continuationSeparator" w:id="0">
    <w:p w:rsidR="008729F2" w:rsidRDefault="008729F2" w:rsidP="003A01B9">
      <w:pPr>
        <w:spacing w:after="0" w:line="240" w:lineRule="auto"/>
      </w:pPr>
      <w:r>
        <w:continuationSeparator/>
      </w:r>
    </w:p>
  </w:endnote>
  <w:endnote w:type="continuationNotice" w:id="1">
    <w:p w:rsidR="008729F2" w:rsidRDefault="008729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B8D" w:rsidRDefault="00525B8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8F1" w:rsidRDefault="009228F1" w:rsidP="003A01B9">
    <w:pPr>
      <w:pStyle w:val="Footer"/>
      <w:pBdr>
        <w:top w:val="single" w:sz="4" w:space="1" w:color="auto"/>
      </w:pBdr>
      <w:jc w:val="right"/>
    </w:pPr>
    <w:r>
      <w:t xml:space="preserve">Page </w:t>
    </w:r>
    <w:r>
      <w:rPr>
        <w:b/>
      </w:rPr>
      <w:fldChar w:fldCharType="begin"/>
    </w:r>
    <w:r>
      <w:rPr>
        <w:b/>
      </w:rPr>
      <w:instrText xml:space="preserve"> PAGE  \* Arabic  \* MERGEFORMAT </w:instrText>
    </w:r>
    <w:r>
      <w:rPr>
        <w:b/>
      </w:rPr>
      <w:fldChar w:fldCharType="separate"/>
    </w:r>
    <w:r w:rsidR="00937833">
      <w:rPr>
        <w:b/>
        <w:noProof/>
      </w:rPr>
      <w:t>2</w:t>
    </w:r>
    <w:r>
      <w:rPr>
        <w:b/>
      </w:rPr>
      <w:fldChar w:fldCharType="end"/>
    </w:r>
    <w:r>
      <w:t xml:space="preserve"> of </w:t>
    </w:r>
    <w:r>
      <w:rPr>
        <w:b/>
      </w:rPr>
      <w:fldChar w:fldCharType="begin"/>
    </w:r>
    <w:r>
      <w:rPr>
        <w:b/>
      </w:rPr>
      <w:instrText xml:space="preserve"> NUMPAGES  \* Arabic  \* MERGEFORMAT </w:instrText>
    </w:r>
    <w:r>
      <w:rPr>
        <w:b/>
      </w:rPr>
      <w:fldChar w:fldCharType="separate"/>
    </w:r>
    <w:r w:rsidR="00937833">
      <w:rPr>
        <w:b/>
        <w:noProof/>
      </w:rPr>
      <w:t>54</w:t>
    </w:r>
    <w:r>
      <w:rPr>
        <w:b/>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B8D" w:rsidRDefault="00525B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9F2" w:rsidRDefault="008729F2" w:rsidP="003A01B9">
      <w:pPr>
        <w:spacing w:after="0" w:line="240" w:lineRule="auto"/>
      </w:pPr>
      <w:r>
        <w:separator/>
      </w:r>
    </w:p>
  </w:footnote>
  <w:footnote w:type="continuationSeparator" w:id="0">
    <w:p w:rsidR="008729F2" w:rsidRDefault="008729F2" w:rsidP="003A01B9">
      <w:pPr>
        <w:spacing w:after="0" w:line="240" w:lineRule="auto"/>
      </w:pPr>
      <w:r>
        <w:continuationSeparator/>
      </w:r>
    </w:p>
  </w:footnote>
  <w:footnote w:type="continuationNotice" w:id="1">
    <w:p w:rsidR="008729F2" w:rsidRDefault="008729F2">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B8D" w:rsidRDefault="00525B8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8F1" w:rsidRDefault="009228F1" w:rsidP="003A01B9">
    <w:pPr>
      <w:pStyle w:val="Header"/>
      <w:pBdr>
        <w:bottom w:val="single" w:sz="4" w:space="1" w:color="auto"/>
      </w:pBdr>
    </w:pPr>
    <w:r w:rsidRPr="00E32BFB">
      <w:t>DBMS Deployment Guide for SAP on Microsoft Azure Virtual Machine Services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B8D" w:rsidRDefault="00525B8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030B"/>
    <w:multiLevelType w:val="hybridMultilevel"/>
    <w:tmpl w:val="D550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60619"/>
    <w:multiLevelType w:val="hybridMultilevel"/>
    <w:tmpl w:val="305458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44305B"/>
    <w:multiLevelType w:val="hybridMultilevel"/>
    <w:tmpl w:val="79BE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D6B9A"/>
    <w:multiLevelType w:val="hybridMultilevel"/>
    <w:tmpl w:val="889C69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54462"/>
    <w:multiLevelType w:val="hybridMultilevel"/>
    <w:tmpl w:val="6154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12778"/>
    <w:multiLevelType w:val="hybridMultilevel"/>
    <w:tmpl w:val="A6CC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F44EC"/>
    <w:multiLevelType w:val="hybridMultilevel"/>
    <w:tmpl w:val="9D46EF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10DF2"/>
    <w:multiLevelType w:val="hybridMultilevel"/>
    <w:tmpl w:val="4A425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033C0"/>
    <w:multiLevelType w:val="hybridMultilevel"/>
    <w:tmpl w:val="33DA81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A45603"/>
    <w:multiLevelType w:val="hybridMultilevel"/>
    <w:tmpl w:val="D234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91084"/>
    <w:multiLevelType w:val="hybridMultilevel"/>
    <w:tmpl w:val="98B60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A30793"/>
    <w:multiLevelType w:val="hybridMultilevel"/>
    <w:tmpl w:val="6B12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9B149F"/>
    <w:multiLevelType w:val="hybridMultilevel"/>
    <w:tmpl w:val="8F288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233A2"/>
    <w:multiLevelType w:val="hybridMultilevel"/>
    <w:tmpl w:val="0962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27CF1"/>
    <w:multiLevelType w:val="hybridMultilevel"/>
    <w:tmpl w:val="FCBEAA3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107371F"/>
    <w:multiLevelType w:val="hybridMultilevel"/>
    <w:tmpl w:val="A55A1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B6E05"/>
    <w:multiLevelType w:val="hybridMultilevel"/>
    <w:tmpl w:val="2FECD4AC"/>
    <w:lvl w:ilvl="0" w:tplc="04070005">
      <w:start w:val="1"/>
      <w:numFmt w:val="bullet"/>
      <w:lvlText w:val=""/>
      <w:lvlJc w:val="left"/>
      <w:pPr>
        <w:ind w:left="769" w:hanging="360"/>
      </w:pPr>
      <w:rPr>
        <w:rFonts w:ascii="Wingdings" w:hAnsi="Wingdings" w:hint="default"/>
      </w:rPr>
    </w:lvl>
    <w:lvl w:ilvl="1" w:tplc="04070003" w:tentative="1">
      <w:start w:val="1"/>
      <w:numFmt w:val="bullet"/>
      <w:lvlText w:val="o"/>
      <w:lvlJc w:val="left"/>
      <w:pPr>
        <w:ind w:left="1489" w:hanging="360"/>
      </w:pPr>
      <w:rPr>
        <w:rFonts w:ascii="Courier New" w:hAnsi="Courier New" w:cs="Courier New" w:hint="default"/>
      </w:rPr>
    </w:lvl>
    <w:lvl w:ilvl="2" w:tplc="04070005" w:tentative="1">
      <w:start w:val="1"/>
      <w:numFmt w:val="bullet"/>
      <w:lvlText w:val=""/>
      <w:lvlJc w:val="left"/>
      <w:pPr>
        <w:ind w:left="2209" w:hanging="360"/>
      </w:pPr>
      <w:rPr>
        <w:rFonts w:ascii="Wingdings" w:hAnsi="Wingdings" w:hint="default"/>
      </w:rPr>
    </w:lvl>
    <w:lvl w:ilvl="3" w:tplc="04070001" w:tentative="1">
      <w:start w:val="1"/>
      <w:numFmt w:val="bullet"/>
      <w:lvlText w:val=""/>
      <w:lvlJc w:val="left"/>
      <w:pPr>
        <w:ind w:left="2929" w:hanging="360"/>
      </w:pPr>
      <w:rPr>
        <w:rFonts w:ascii="Symbol" w:hAnsi="Symbol" w:hint="default"/>
      </w:rPr>
    </w:lvl>
    <w:lvl w:ilvl="4" w:tplc="04070003" w:tentative="1">
      <w:start w:val="1"/>
      <w:numFmt w:val="bullet"/>
      <w:lvlText w:val="o"/>
      <w:lvlJc w:val="left"/>
      <w:pPr>
        <w:ind w:left="3649" w:hanging="360"/>
      </w:pPr>
      <w:rPr>
        <w:rFonts w:ascii="Courier New" w:hAnsi="Courier New" w:cs="Courier New" w:hint="default"/>
      </w:rPr>
    </w:lvl>
    <w:lvl w:ilvl="5" w:tplc="04070005" w:tentative="1">
      <w:start w:val="1"/>
      <w:numFmt w:val="bullet"/>
      <w:lvlText w:val=""/>
      <w:lvlJc w:val="left"/>
      <w:pPr>
        <w:ind w:left="4369" w:hanging="360"/>
      </w:pPr>
      <w:rPr>
        <w:rFonts w:ascii="Wingdings" w:hAnsi="Wingdings" w:hint="default"/>
      </w:rPr>
    </w:lvl>
    <w:lvl w:ilvl="6" w:tplc="04070001" w:tentative="1">
      <w:start w:val="1"/>
      <w:numFmt w:val="bullet"/>
      <w:lvlText w:val=""/>
      <w:lvlJc w:val="left"/>
      <w:pPr>
        <w:ind w:left="5089" w:hanging="360"/>
      </w:pPr>
      <w:rPr>
        <w:rFonts w:ascii="Symbol" w:hAnsi="Symbol" w:hint="default"/>
      </w:rPr>
    </w:lvl>
    <w:lvl w:ilvl="7" w:tplc="04070003" w:tentative="1">
      <w:start w:val="1"/>
      <w:numFmt w:val="bullet"/>
      <w:lvlText w:val="o"/>
      <w:lvlJc w:val="left"/>
      <w:pPr>
        <w:ind w:left="5809" w:hanging="360"/>
      </w:pPr>
      <w:rPr>
        <w:rFonts w:ascii="Courier New" w:hAnsi="Courier New" w:cs="Courier New" w:hint="default"/>
      </w:rPr>
    </w:lvl>
    <w:lvl w:ilvl="8" w:tplc="04070005" w:tentative="1">
      <w:start w:val="1"/>
      <w:numFmt w:val="bullet"/>
      <w:lvlText w:val=""/>
      <w:lvlJc w:val="left"/>
      <w:pPr>
        <w:ind w:left="6529" w:hanging="360"/>
      </w:pPr>
      <w:rPr>
        <w:rFonts w:ascii="Wingdings" w:hAnsi="Wingdings" w:hint="default"/>
      </w:rPr>
    </w:lvl>
  </w:abstractNum>
  <w:abstractNum w:abstractNumId="17" w15:restartNumberingAfterBreak="0">
    <w:nsid w:val="27F87FF3"/>
    <w:multiLevelType w:val="multilevel"/>
    <w:tmpl w:val="D7BE32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26E6372"/>
    <w:multiLevelType w:val="hybridMultilevel"/>
    <w:tmpl w:val="CCFC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F81421"/>
    <w:multiLevelType w:val="hybridMultilevel"/>
    <w:tmpl w:val="D022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073236"/>
    <w:multiLevelType w:val="hybridMultilevel"/>
    <w:tmpl w:val="15CEB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0661BC"/>
    <w:multiLevelType w:val="hybridMultilevel"/>
    <w:tmpl w:val="6FC09BB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923257"/>
    <w:multiLevelType w:val="hybridMultilevel"/>
    <w:tmpl w:val="E89A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903A66"/>
    <w:multiLevelType w:val="hybridMultilevel"/>
    <w:tmpl w:val="34144A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70543E1"/>
    <w:multiLevelType w:val="hybridMultilevel"/>
    <w:tmpl w:val="9326A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564B03"/>
    <w:multiLevelType w:val="hybridMultilevel"/>
    <w:tmpl w:val="D512C142"/>
    <w:lvl w:ilvl="0" w:tplc="04070005">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703DB7"/>
    <w:multiLevelType w:val="multilevel"/>
    <w:tmpl w:val="5B924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40D65"/>
    <w:multiLevelType w:val="hybridMultilevel"/>
    <w:tmpl w:val="3F68D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040C84"/>
    <w:multiLevelType w:val="hybridMultilevel"/>
    <w:tmpl w:val="A2D6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5D3ABC"/>
    <w:multiLevelType w:val="hybridMultilevel"/>
    <w:tmpl w:val="1A4AF3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1795507"/>
    <w:multiLevelType w:val="hybridMultilevel"/>
    <w:tmpl w:val="2E7476D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34E1BD0"/>
    <w:multiLevelType w:val="hybridMultilevel"/>
    <w:tmpl w:val="75D27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F8243F"/>
    <w:multiLevelType w:val="hybridMultilevel"/>
    <w:tmpl w:val="849E0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8A770A"/>
    <w:multiLevelType w:val="hybridMultilevel"/>
    <w:tmpl w:val="2DF6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DA0E6E"/>
    <w:multiLevelType w:val="hybridMultilevel"/>
    <w:tmpl w:val="996A0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DE63B5"/>
    <w:multiLevelType w:val="hybridMultilevel"/>
    <w:tmpl w:val="C0DC4E4A"/>
    <w:lvl w:ilvl="0" w:tplc="04070005">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F6905AE"/>
    <w:multiLevelType w:val="hybridMultilevel"/>
    <w:tmpl w:val="6A629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73A2D"/>
    <w:multiLevelType w:val="hybridMultilevel"/>
    <w:tmpl w:val="4CBA0C14"/>
    <w:lvl w:ilvl="0" w:tplc="888CF3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B36EA6"/>
    <w:multiLevelType w:val="hybridMultilevel"/>
    <w:tmpl w:val="61F2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70071C"/>
    <w:multiLevelType w:val="hybridMultilevel"/>
    <w:tmpl w:val="BC3CCDE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start w:val="1"/>
      <w:numFmt w:val="bullet"/>
      <w:lvlText w:val=""/>
      <w:lvlJc w:val="left"/>
      <w:pPr>
        <w:ind w:left="2211" w:hanging="360"/>
      </w:pPr>
      <w:rPr>
        <w:rFonts w:ascii="Wingdings" w:hAnsi="Wingdings" w:hint="default"/>
      </w:rPr>
    </w:lvl>
    <w:lvl w:ilvl="3" w:tplc="04090001">
      <w:start w:val="1"/>
      <w:numFmt w:val="bullet"/>
      <w:lvlText w:val=""/>
      <w:lvlJc w:val="left"/>
      <w:pPr>
        <w:ind w:left="2931" w:hanging="360"/>
      </w:pPr>
      <w:rPr>
        <w:rFonts w:ascii="Symbol" w:hAnsi="Symbol" w:hint="default"/>
      </w:rPr>
    </w:lvl>
    <w:lvl w:ilvl="4" w:tplc="04090003">
      <w:start w:val="1"/>
      <w:numFmt w:val="bullet"/>
      <w:lvlText w:val="o"/>
      <w:lvlJc w:val="left"/>
      <w:pPr>
        <w:ind w:left="3651" w:hanging="360"/>
      </w:pPr>
      <w:rPr>
        <w:rFonts w:ascii="Courier New" w:hAnsi="Courier New" w:cs="Courier New" w:hint="default"/>
      </w:rPr>
    </w:lvl>
    <w:lvl w:ilvl="5" w:tplc="04090005">
      <w:start w:val="1"/>
      <w:numFmt w:val="bullet"/>
      <w:lvlText w:val=""/>
      <w:lvlJc w:val="left"/>
      <w:pPr>
        <w:ind w:left="4371" w:hanging="360"/>
      </w:pPr>
      <w:rPr>
        <w:rFonts w:ascii="Wingdings" w:hAnsi="Wingdings" w:hint="default"/>
      </w:rPr>
    </w:lvl>
    <w:lvl w:ilvl="6" w:tplc="04090001">
      <w:start w:val="1"/>
      <w:numFmt w:val="bullet"/>
      <w:lvlText w:val=""/>
      <w:lvlJc w:val="left"/>
      <w:pPr>
        <w:ind w:left="5091" w:hanging="360"/>
      </w:pPr>
      <w:rPr>
        <w:rFonts w:ascii="Symbol" w:hAnsi="Symbol" w:hint="default"/>
      </w:rPr>
    </w:lvl>
    <w:lvl w:ilvl="7" w:tplc="04090003">
      <w:start w:val="1"/>
      <w:numFmt w:val="bullet"/>
      <w:lvlText w:val="o"/>
      <w:lvlJc w:val="left"/>
      <w:pPr>
        <w:ind w:left="5811" w:hanging="360"/>
      </w:pPr>
      <w:rPr>
        <w:rFonts w:ascii="Courier New" w:hAnsi="Courier New" w:cs="Courier New" w:hint="default"/>
      </w:rPr>
    </w:lvl>
    <w:lvl w:ilvl="8" w:tplc="04090005">
      <w:start w:val="1"/>
      <w:numFmt w:val="bullet"/>
      <w:lvlText w:val=""/>
      <w:lvlJc w:val="left"/>
      <w:pPr>
        <w:ind w:left="6531" w:hanging="360"/>
      </w:pPr>
      <w:rPr>
        <w:rFonts w:ascii="Wingdings" w:hAnsi="Wingdings" w:hint="default"/>
      </w:rPr>
    </w:lvl>
  </w:abstractNum>
  <w:abstractNum w:abstractNumId="4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2"/>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41" w15:restartNumberingAfterBreak="0">
    <w:nsid w:val="66800B22"/>
    <w:multiLevelType w:val="hybridMultilevel"/>
    <w:tmpl w:val="A454BA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7376D5C"/>
    <w:multiLevelType w:val="hybridMultilevel"/>
    <w:tmpl w:val="44B0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2B6CB1"/>
    <w:multiLevelType w:val="multilevel"/>
    <w:tmpl w:val="42A66FE2"/>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tabs>
          <w:tab w:val="num" w:pos="8505"/>
        </w:tabs>
        <w:ind w:left="782" w:hanging="782"/>
      </w:pPr>
      <w:rPr>
        <w:rFonts w:hint="default"/>
      </w:rPr>
    </w:lvl>
    <w:lvl w:ilvl="3">
      <w:start w:val="1"/>
      <w:numFmt w:val="decimal"/>
      <w:lvlText w:val="%1.%2.%3.%4"/>
      <w:lvlJc w:val="left"/>
      <w:pPr>
        <w:ind w:left="864" w:hanging="86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44" w15:restartNumberingAfterBreak="0">
    <w:nsid w:val="6B3C1D34"/>
    <w:multiLevelType w:val="hybridMultilevel"/>
    <w:tmpl w:val="132E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911A42"/>
    <w:multiLevelType w:val="hybridMultilevel"/>
    <w:tmpl w:val="096EFF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7D417372"/>
    <w:multiLevelType w:val="hybridMultilevel"/>
    <w:tmpl w:val="48DC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F1497"/>
    <w:multiLevelType w:val="hybridMultilevel"/>
    <w:tmpl w:val="523E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43"/>
  </w:num>
  <w:num w:numId="2">
    <w:abstractNumId w:val="48"/>
  </w:num>
  <w:num w:numId="3">
    <w:abstractNumId w:val="40"/>
  </w:num>
  <w:num w:numId="4">
    <w:abstractNumId w:val="26"/>
  </w:num>
  <w:num w:numId="5">
    <w:abstractNumId w:val="27"/>
  </w:num>
  <w:num w:numId="6">
    <w:abstractNumId w:val="38"/>
  </w:num>
  <w:num w:numId="7">
    <w:abstractNumId w:val="18"/>
  </w:num>
  <w:num w:numId="8">
    <w:abstractNumId w:val="12"/>
  </w:num>
  <w:num w:numId="9">
    <w:abstractNumId w:val="42"/>
  </w:num>
  <w:num w:numId="10">
    <w:abstractNumId w:val="24"/>
  </w:num>
  <w:num w:numId="11">
    <w:abstractNumId w:val="36"/>
  </w:num>
  <w:num w:numId="12">
    <w:abstractNumId w:val="28"/>
  </w:num>
  <w:num w:numId="13">
    <w:abstractNumId w:val="33"/>
  </w:num>
  <w:num w:numId="14">
    <w:abstractNumId w:val="46"/>
  </w:num>
  <w:num w:numId="15">
    <w:abstractNumId w:val="19"/>
  </w:num>
  <w:num w:numId="16">
    <w:abstractNumId w:val="47"/>
  </w:num>
  <w:num w:numId="17">
    <w:abstractNumId w:val="34"/>
  </w:num>
  <w:num w:numId="18">
    <w:abstractNumId w:val="44"/>
  </w:num>
  <w:num w:numId="19">
    <w:abstractNumId w:val="6"/>
  </w:num>
  <w:num w:numId="20">
    <w:abstractNumId w:val="15"/>
  </w:num>
  <w:num w:numId="21">
    <w:abstractNumId w:val="39"/>
  </w:num>
  <w:num w:numId="22">
    <w:abstractNumId w:val="37"/>
  </w:num>
  <w:num w:numId="23">
    <w:abstractNumId w:val="13"/>
  </w:num>
  <w:num w:numId="24">
    <w:abstractNumId w:val="17"/>
  </w:num>
  <w:num w:numId="25">
    <w:abstractNumId w:val="31"/>
  </w:num>
  <w:num w:numId="26">
    <w:abstractNumId w:val="20"/>
  </w:num>
  <w:num w:numId="27">
    <w:abstractNumId w:val="23"/>
  </w:num>
  <w:num w:numId="28">
    <w:abstractNumId w:val="29"/>
  </w:num>
  <w:num w:numId="29">
    <w:abstractNumId w:val="3"/>
  </w:num>
  <w:num w:numId="30">
    <w:abstractNumId w:val="1"/>
  </w:num>
  <w:num w:numId="31">
    <w:abstractNumId w:val="10"/>
  </w:num>
  <w:num w:numId="32">
    <w:abstractNumId w:val="41"/>
  </w:num>
  <w:num w:numId="33">
    <w:abstractNumId w:val="7"/>
  </w:num>
  <w:num w:numId="34">
    <w:abstractNumId w:val="32"/>
  </w:num>
  <w:num w:numId="35">
    <w:abstractNumId w:val="22"/>
  </w:num>
  <w:num w:numId="36">
    <w:abstractNumId w:val="5"/>
  </w:num>
  <w:num w:numId="37">
    <w:abstractNumId w:val="11"/>
  </w:num>
  <w:num w:numId="38">
    <w:abstractNumId w:val="2"/>
  </w:num>
  <w:num w:numId="39">
    <w:abstractNumId w:val="0"/>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4"/>
  </w:num>
  <w:num w:numId="43">
    <w:abstractNumId w:val="30"/>
  </w:num>
  <w:num w:numId="44">
    <w:abstractNumId w:val="21"/>
  </w:num>
  <w:num w:numId="45">
    <w:abstractNumId w:val="8"/>
  </w:num>
  <w:num w:numId="46">
    <w:abstractNumId w:val="14"/>
  </w:num>
  <w:num w:numId="47">
    <w:abstractNumId w:val="25"/>
  </w:num>
  <w:num w:numId="48">
    <w:abstractNumId w:val="35"/>
  </w:num>
  <w:num w:numId="49">
    <w:abstractNumId w:val="16"/>
  </w:num>
  <w:num w:numId="50">
    <w:abstractNumId w:val="16"/>
  </w:num>
  <w:num w:numId="51">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1B9"/>
    <w:rsid w:val="00000014"/>
    <w:rsid w:val="0000006B"/>
    <w:rsid w:val="000000A4"/>
    <w:rsid w:val="00000AC8"/>
    <w:rsid w:val="00001157"/>
    <w:rsid w:val="00001230"/>
    <w:rsid w:val="00001528"/>
    <w:rsid w:val="00004060"/>
    <w:rsid w:val="00004223"/>
    <w:rsid w:val="00006E39"/>
    <w:rsid w:val="0000709D"/>
    <w:rsid w:val="00007907"/>
    <w:rsid w:val="00010471"/>
    <w:rsid w:val="00010544"/>
    <w:rsid w:val="0001085E"/>
    <w:rsid w:val="000118AC"/>
    <w:rsid w:val="00011FE8"/>
    <w:rsid w:val="00015BD7"/>
    <w:rsid w:val="00016432"/>
    <w:rsid w:val="000169DC"/>
    <w:rsid w:val="000171CB"/>
    <w:rsid w:val="0001735D"/>
    <w:rsid w:val="000174EF"/>
    <w:rsid w:val="00017664"/>
    <w:rsid w:val="00017DD7"/>
    <w:rsid w:val="00022594"/>
    <w:rsid w:val="000228FE"/>
    <w:rsid w:val="00022DAC"/>
    <w:rsid w:val="00023072"/>
    <w:rsid w:val="00023144"/>
    <w:rsid w:val="00023A99"/>
    <w:rsid w:val="00023D60"/>
    <w:rsid w:val="00023EB1"/>
    <w:rsid w:val="000244D2"/>
    <w:rsid w:val="00025068"/>
    <w:rsid w:val="00026019"/>
    <w:rsid w:val="00026256"/>
    <w:rsid w:val="00026801"/>
    <w:rsid w:val="00026EFB"/>
    <w:rsid w:val="00027B20"/>
    <w:rsid w:val="00030532"/>
    <w:rsid w:val="00030C02"/>
    <w:rsid w:val="00031F58"/>
    <w:rsid w:val="00031F67"/>
    <w:rsid w:val="00032AED"/>
    <w:rsid w:val="0003450F"/>
    <w:rsid w:val="00034AB1"/>
    <w:rsid w:val="00034E48"/>
    <w:rsid w:val="00034F45"/>
    <w:rsid w:val="00035765"/>
    <w:rsid w:val="00036A47"/>
    <w:rsid w:val="0003794B"/>
    <w:rsid w:val="00040A91"/>
    <w:rsid w:val="00040FAF"/>
    <w:rsid w:val="0004121A"/>
    <w:rsid w:val="000421E0"/>
    <w:rsid w:val="00042842"/>
    <w:rsid w:val="00042907"/>
    <w:rsid w:val="00044004"/>
    <w:rsid w:val="00044185"/>
    <w:rsid w:val="00046A99"/>
    <w:rsid w:val="00046B24"/>
    <w:rsid w:val="0004799E"/>
    <w:rsid w:val="00047FB7"/>
    <w:rsid w:val="00050698"/>
    <w:rsid w:val="000506D7"/>
    <w:rsid w:val="00051876"/>
    <w:rsid w:val="00051EBC"/>
    <w:rsid w:val="000525AD"/>
    <w:rsid w:val="000527B6"/>
    <w:rsid w:val="00052AD0"/>
    <w:rsid w:val="00053AA1"/>
    <w:rsid w:val="00055810"/>
    <w:rsid w:val="00055E11"/>
    <w:rsid w:val="00056EE8"/>
    <w:rsid w:val="0006069D"/>
    <w:rsid w:val="000607E0"/>
    <w:rsid w:val="00062262"/>
    <w:rsid w:val="00062351"/>
    <w:rsid w:val="0006283A"/>
    <w:rsid w:val="00064964"/>
    <w:rsid w:val="000654A9"/>
    <w:rsid w:val="0006632B"/>
    <w:rsid w:val="00066F2A"/>
    <w:rsid w:val="0006759F"/>
    <w:rsid w:val="0007095D"/>
    <w:rsid w:val="0007110B"/>
    <w:rsid w:val="00072312"/>
    <w:rsid w:val="000747AE"/>
    <w:rsid w:val="000752E4"/>
    <w:rsid w:val="00076311"/>
    <w:rsid w:val="0007758C"/>
    <w:rsid w:val="000775AB"/>
    <w:rsid w:val="0008038C"/>
    <w:rsid w:val="0008078F"/>
    <w:rsid w:val="0008087D"/>
    <w:rsid w:val="00080ED6"/>
    <w:rsid w:val="00085526"/>
    <w:rsid w:val="000861A5"/>
    <w:rsid w:val="0008662B"/>
    <w:rsid w:val="00087B6A"/>
    <w:rsid w:val="0009041C"/>
    <w:rsid w:val="00091E6D"/>
    <w:rsid w:val="000921FD"/>
    <w:rsid w:val="0009325C"/>
    <w:rsid w:val="000945FC"/>
    <w:rsid w:val="00095771"/>
    <w:rsid w:val="00096E13"/>
    <w:rsid w:val="000978BA"/>
    <w:rsid w:val="00097D32"/>
    <w:rsid w:val="000A0A01"/>
    <w:rsid w:val="000A2DEE"/>
    <w:rsid w:val="000A3519"/>
    <w:rsid w:val="000A3FB3"/>
    <w:rsid w:val="000A62E4"/>
    <w:rsid w:val="000A632A"/>
    <w:rsid w:val="000A71A2"/>
    <w:rsid w:val="000A75E9"/>
    <w:rsid w:val="000A785F"/>
    <w:rsid w:val="000B0A31"/>
    <w:rsid w:val="000B2351"/>
    <w:rsid w:val="000B2521"/>
    <w:rsid w:val="000B335E"/>
    <w:rsid w:val="000B34B2"/>
    <w:rsid w:val="000B3BCD"/>
    <w:rsid w:val="000B411D"/>
    <w:rsid w:val="000B46B9"/>
    <w:rsid w:val="000B4A8D"/>
    <w:rsid w:val="000B4D0E"/>
    <w:rsid w:val="000B60A3"/>
    <w:rsid w:val="000B6CD2"/>
    <w:rsid w:val="000B78BB"/>
    <w:rsid w:val="000B7F85"/>
    <w:rsid w:val="000C0D3D"/>
    <w:rsid w:val="000C10A8"/>
    <w:rsid w:val="000C1541"/>
    <w:rsid w:val="000C2AC1"/>
    <w:rsid w:val="000C34E1"/>
    <w:rsid w:val="000C452C"/>
    <w:rsid w:val="000C5BF2"/>
    <w:rsid w:val="000C7E11"/>
    <w:rsid w:val="000D04EE"/>
    <w:rsid w:val="000D062E"/>
    <w:rsid w:val="000D0E95"/>
    <w:rsid w:val="000D1216"/>
    <w:rsid w:val="000D13B4"/>
    <w:rsid w:val="000D1412"/>
    <w:rsid w:val="000D17E8"/>
    <w:rsid w:val="000D234A"/>
    <w:rsid w:val="000D2AC9"/>
    <w:rsid w:val="000D32DD"/>
    <w:rsid w:val="000D5460"/>
    <w:rsid w:val="000D6823"/>
    <w:rsid w:val="000D6A29"/>
    <w:rsid w:val="000D6C5B"/>
    <w:rsid w:val="000D72BC"/>
    <w:rsid w:val="000D778D"/>
    <w:rsid w:val="000D7C69"/>
    <w:rsid w:val="000E083D"/>
    <w:rsid w:val="000E0CC6"/>
    <w:rsid w:val="000E0E02"/>
    <w:rsid w:val="000E0E31"/>
    <w:rsid w:val="000E48AC"/>
    <w:rsid w:val="000E4E20"/>
    <w:rsid w:val="000E5B84"/>
    <w:rsid w:val="000E5BD2"/>
    <w:rsid w:val="000E5F19"/>
    <w:rsid w:val="000E61BD"/>
    <w:rsid w:val="000F0718"/>
    <w:rsid w:val="000F0F02"/>
    <w:rsid w:val="000F13E5"/>
    <w:rsid w:val="000F17D1"/>
    <w:rsid w:val="000F23E4"/>
    <w:rsid w:val="000F298C"/>
    <w:rsid w:val="000F2D80"/>
    <w:rsid w:val="000F3089"/>
    <w:rsid w:val="000F3294"/>
    <w:rsid w:val="000F3D78"/>
    <w:rsid w:val="000F468E"/>
    <w:rsid w:val="000F4C73"/>
    <w:rsid w:val="000F58CD"/>
    <w:rsid w:val="000F65BB"/>
    <w:rsid w:val="0010000D"/>
    <w:rsid w:val="00102008"/>
    <w:rsid w:val="00102F62"/>
    <w:rsid w:val="0010324F"/>
    <w:rsid w:val="00103A88"/>
    <w:rsid w:val="00103DA0"/>
    <w:rsid w:val="00103EFF"/>
    <w:rsid w:val="00104994"/>
    <w:rsid w:val="00105D1A"/>
    <w:rsid w:val="001062A7"/>
    <w:rsid w:val="00106B42"/>
    <w:rsid w:val="001076D3"/>
    <w:rsid w:val="00110DBE"/>
    <w:rsid w:val="00111585"/>
    <w:rsid w:val="0011271F"/>
    <w:rsid w:val="00112B26"/>
    <w:rsid w:val="00112DA0"/>
    <w:rsid w:val="00113334"/>
    <w:rsid w:val="00113459"/>
    <w:rsid w:val="0011411B"/>
    <w:rsid w:val="0011432A"/>
    <w:rsid w:val="001143E9"/>
    <w:rsid w:val="0011478C"/>
    <w:rsid w:val="001148AD"/>
    <w:rsid w:val="00114908"/>
    <w:rsid w:val="00114E3E"/>
    <w:rsid w:val="00115068"/>
    <w:rsid w:val="001154BA"/>
    <w:rsid w:val="001166D1"/>
    <w:rsid w:val="00116766"/>
    <w:rsid w:val="001170AA"/>
    <w:rsid w:val="00117229"/>
    <w:rsid w:val="0011728B"/>
    <w:rsid w:val="00117C3B"/>
    <w:rsid w:val="0012005D"/>
    <w:rsid w:val="001201C6"/>
    <w:rsid w:val="00120D14"/>
    <w:rsid w:val="00121136"/>
    <w:rsid w:val="00121785"/>
    <w:rsid w:val="00121929"/>
    <w:rsid w:val="00122478"/>
    <w:rsid w:val="0012349E"/>
    <w:rsid w:val="00124C1C"/>
    <w:rsid w:val="001264AD"/>
    <w:rsid w:val="00126A55"/>
    <w:rsid w:val="00126CA5"/>
    <w:rsid w:val="0012723D"/>
    <w:rsid w:val="0012725F"/>
    <w:rsid w:val="001273CF"/>
    <w:rsid w:val="00127CDD"/>
    <w:rsid w:val="00130A9E"/>
    <w:rsid w:val="00131C35"/>
    <w:rsid w:val="001334CF"/>
    <w:rsid w:val="001343C3"/>
    <w:rsid w:val="0013466A"/>
    <w:rsid w:val="00135077"/>
    <w:rsid w:val="00135E0F"/>
    <w:rsid w:val="001409FB"/>
    <w:rsid w:val="001411D1"/>
    <w:rsid w:val="0014187C"/>
    <w:rsid w:val="0014235A"/>
    <w:rsid w:val="00142EB1"/>
    <w:rsid w:val="001435F2"/>
    <w:rsid w:val="00143FE1"/>
    <w:rsid w:val="00145290"/>
    <w:rsid w:val="0014541F"/>
    <w:rsid w:val="00145C76"/>
    <w:rsid w:val="00145D59"/>
    <w:rsid w:val="00145F1F"/>
    <w:rsid w:val="00150E9C"/>
    <w:rsid w:val="00151129"/>
    <w:rsid w:val="00151B3C"/>
    <w:rsid w:val="00151CF7"/>
    <w:rsid w:val="00152282"/>
    <w:rsid w:val="00153D3A"/>
    <w:rsid w:val="00154564"/>
    <w:rsid w:val="001548D6"/>
    <w:rsid w:val="001565F6"/>
    <w:rsid w:val="00156FA2"/>
    <w:rsid w:val="00157FD3"/>
    <w:rsid w:val="0016296C"/>
    <w:rsid w:val="001636AE"/>
    <w:rsid w:val="00164803"/>
    <w:rsid w:val="00165FBC"/>
    <w:rsid w:val="0016716B"/>
    <w:rsid w:val="00171C19"/>
    <w:rsid w:val="0017283F"/>
    <w:rsid w:val="00172954"/>
    <w:rsid w:val="001729D0"/>
    <w:rsid w:val="001741E2"/>
    <w:rsid w:val="001742F8"/>
    <w:rsid w:val="001746ED"/>
    <w:rsid w:val="001753FE"/>
    <w:rsid w:val="00175CE8"/>
    <w:rsid w:val="00176B75"/>
    <w:rsid w:val="00177755"/>
    <w:rsid w:val="00177932"/>
    <w:rsid w:val="00177A29"/>
    <w:rsid w:val="001809B2"/>
    <w:rsid w:val="00180D80"/>
    <w:rsid w:val="00181A5C"/>
    <w:rsid w:val="001828C9"/>
    <w:rsid w:val="00183BC5"/>
    <w:rsid w:val="00185797"/>
    <w:rsid w:val="00186CFE"/>
    <w:rsid w:val="00186F44"/>
    <w:rsid w:val="00190CFC"/>
    <w:rsid w:val="00191490"/>
    <w:rsid w:val="0019251D"/>
    <w:rsid w:val="001926F5"/>
    <w:rsid w:val="00192CB2"/>
    <w:rsid w:val="00192F91"/>
    <w:rsid w:val="0019437D"/>
    <w:rsid w:val="0019462F"/>
    <w:rsid w:val="00194D9A"/>
    <w:rsid w:val="001953A2"/>
    <w:rsid w:val="00195F1C"/>
    <w:rsid w:val="001968D2"/>
    <w:rsid w:val="00197810"/>
    <w:rsid w:val="00197877"/>
    <w:rsid w:val="001A0572"/>
    <w:rsid w:val="001A0F4C"/>
    <w:rsid w:val="001A161A"/>
    <w:rsid w:val="001A26D7"/>
    <w:rsid w:val="001A2CB6"/>
    <w:rsid w:val="001A2DC9"/>
    <w:rsid w:val="001A40EC"/>
    <w:rsid w:val="001A503C"/>
    <w:rsid w:val="001A5734"/>
    <w:rsid w:val="001A5CF3"/>
    <w:rsid w:val="001A6E82"/>
    <w:rsid w:val="001A75A4"/>
    <w:rsid w:val="001A7F0A"/>
    <w:rsid w:val="001B07FF"/>
    <w:rsid w:val="001B0937"/>
    <w:rsid w:val="001B1859"/>
    <w:rsid w:val="001B1B58"/>
    <w:rsid w:val="001B2197"/>
    <w:rsid w:val="001B288F"/>
    <w:rsid w:val="001B29D6"/>
    <w:rsid w:val="001B32C0"/>
    <w:rsid w:val="001B33E0"/>
    <w:rsid w:val="001B68EE"/>
    <w:rsid w:val="001C0759"/>
    <w:rsid w:val="001C1301"/>
    <w:rsid w:val="001C1431"/>
    <w:rsid w:val="001C1E3E"/>
    <w:rsid w:val="001C3724"/>
    <w:rsid w:val="001C4001"/>
    <w:rsid w:val="001C4897"/>
    <w:rsid w:val="001C5359"/>
    <w:rsid w:val="001C598E"/>
    <w:rsid w:val="001C5A2C"/>
    <w:rsid w:val="001C5F14"/>
    <w:rsid w:val="001C6877"/>
    <w:rsid w:val="001C6D9D"/>
    <w:rsid w:val="001C7998"/>
    <w:rsid w:val="001C7F1E"/>
    <w:rsid w:val="001D1078"/>
    <w:rsid w:val="001D1FF3"/>
    <w:rsid w:val="001D2559"/>
    <w:rsid w:val="001D2B15"/>
    <w:rsid w:val="001D2DD8"/>
    <w:rsid w:val="001D2E2B"/>
    <w:rsid w:val="001D2FB6"/>
    <w:rsid w:val="001D336F"/>
    <w:rsid w:val="001D38A2"/>
    <w:rsid w:val="001D461E"/>
    <w:rsid w:val="001D5956"/>
    <w:rsid w:val="001D5B01"/>
    <w:rsid w:val="001D6928"/>
    <w:rsid w:val="001D6C61"/>
    <w:rsid w:val="001E011C"/>
    <w:rsid w:val="001E027A"/>
    <w:rsid w:val="001E057C"/>
    <w:rsid w:val="001E0602"/>
    <w:rsid w:val="001E182B"/>
    <w:rsid w:val="001E279B"/>
    <w:rsid w:val="001E2857"/>
    <w:rsid w:val="001E31C4"/>
    <w:rsid w:val="001E3540"/>
    <w:rsid w:val="001E4803"/>
    <w:rsid w:val="001E5072"/>
    <w:rsid w:val="001E5785"/>
    <w:rsid w:val="001E5D5E"/>
    <w:rsid w:val="001E71BE"/>
    <w:rsid w:val="001E7442"/>
    <w:rsid w:val="001E7613"/>
    <w:rsid w:val="001F00E8"/>
    <w:rsid w:val="001F071D"/>
    <w:rsid w:val="001F0D4A"/>
    <w:rsid w:val="001F1137"/>
    <w:rsid w:val="001F1240"/>
    <w:rsid w:val="001F1500"/>
    <w:rsid w:val="001F4706"/>
    <w:rsid w:val="001F522D"/>
    <w:rsid w:val="001F526B"/>
    <w:rsid w:val="001F527A"/>
    <w:rsid w:val="001F529D"/>
    <w:rsid w:val="001F6779"/>
    <w:rsid w:val="001F6925"/>
    <w:rsid w:val="001F70D9"/>
    <w:rsid w:val="001F7651"/>
    <w:rsid w:val="00200531"/>
    <w:rsid w:val="00201741"/>
    <w:rsid w:val="00201CAE"/>
    <w:rsid w:val="00203B7E"/>
    <w:rsid w:val="00203D64"/>
    <w:rsid w:val="00203D8E"/>
    <w:rsid w:val="002042FE"/>
    <w:rsid w:val="0020464B"/>
    <w:rsid w:val="00206F58"/>
    <w:rsid w:val="0020701E"/>
    <w:rsid w:val="002071F9"/>
    <w:rsid w:val="002074FB"/>
    <w:rsid w:val="00211B5B"/>
    <w:rsid w:val="002131C6"/>
    <w:rsid w:val="00213DD9"/>
    <w:rsid w:val="002148A6"/>
    <w:rsid w:val="002167AF"/>
    <w:rsid w:val="00217011"/>
    <w:rsid w:val="00217D4F"/>
    <w:rsid w:val="00220B29"/>
    <w:rsid w:val="002214A6"/>
    <w:rsid w:val="00222052"/>
    <w:rsid w:val="00222D61"/>
    <w:rsid w:val="0022308C"/>
    <w:rsid w:val="002240C7"/>
    <w:rsid w:val="002247DA"/>
    <w:rsid w:val="00225CB8"/>
    <w:rsid w:val="002267A1"/>
    <w:rsid w:val="00227329"/>
    <w:rsid w:val="0022770D"/>
    <w:rsid w:val="00227793"/>
    <w:rsid w:val="00230276"/>
    <w:rsid w:val="002307CA"/>
    <w:rsid w:val="002320EE"/>
    <w:rsid w:val="002322C7"/>
    <w:rsid w:val="00232E62"/>
    <w:rsid w:val="002346D7"/>
    <w:rsid w:val="002356F3"/>
    <w:rsid w:val="00235D2C"/>
    <w:rsid w:val="00236AA6"/>
    <w:rsid w:val="002377DC"/>
    <w:rsid w:val="002377FE"/>
    <w:rsid w:val="00237AEE"/>
    <w:rsid w:val="00237D0E"/>
    <w:rsid w:val="00237E1B"/>
    <w:rsid w:val="00237F5A"/>
    <w:rsid w:val="00240FA3"/>
    <w:rsid w:val="00241182"/>
    <w:rsid w:val="00241369"/>
    <w:rsid w:val="00241B64"/>
    <w:rsid w:val="0024238D"/>
    <w:rsid w:val="00242547"/>
    <w:rsid w:val="002426B0"/>
    <w:rsid w:val="00242A6A"/>
    <w:rsid w:val="00243368"/>
    <w:rsid w:val="00244936"/>
    <w:rsid w:val="00245B4B"/>
    <w:rsid w:val="00246F59"/>
    <w:rsid w:val="00247C05"/>
    <w:rsid w:val="00247F28"/>
    <w:rsid w:val="0025032E"/>
    <w:rsid w:val="002503CE"/>
    <w:rsid w:val="00251B6C"/>
    <w:rsid w:val="00251D06"/>
    <w:rsid w:val="00252A4E"/>
    <w:rsid w:val="00252B75"/>
    <w:rsid w:val="00252BC8"/>
    <w:rsid w:val="002544F8"/>
    <w:rsid w:val="002567E0"/>
    <w:rsid w:val="00256BCC"/>
    <w:rsid w:val="00257351"/>
    <w:rsid w:val="002573A6"/>
    <w:rsid w:val="0025744F"/>
    <w:rsid w:val="00260A9D"/>
    <w:rsid w:val="00261333"/>
    <w:rsid w:val="00262725"/>
    <w:rsid w:val="00264D4D"/>
    <w:rsid w:val="00265374"/>
    <w:rsid w:val="00266BD9"/>
    <w:rsid w:val="002703E2"/>
    <w:rsid w:val="0027084C"/>
    <w:rsid w:val="00270C80"/>
    <w:rsid w:val="00270FE3"/>
    <w:rsid w:val="00271407"/>
    <w:rsid w:val="002719DE"/>
    <w:rsid w:val="002729F1"/>
    <w:rsid w:val="00274A8E"/>
    <w:rsid w:val="00274E9A"/>
    <w:rsid w:val="002756DB"/>
    <w:rsid w:val="00276AA0"/>
    <w:rsid w:val="00277BCE"/>
    <w:rsid w:val="00277FF9"/>
    <w:rsid w:val="0028003F"/>
    <w:rsid w:val="00280482"/>
    <w:rsid w:val="002804E9"/>
    <w:rsid w:val="00281E8F"/>
    <w:rsid w:val="00282B69"/>
    <w:rsid w:val="00282FB1"/>
    <w:rsid w:val="0028335E"/>
    <w:rsid w:val="0028624C"/>
    <w:rsid w:val="00286B1A"/>
    <w:rsid w:val="0028764D"/>
    <w:rsid w:val="00287694"/>
    <w:rsid w:val="00287832"/>
    <w:rsid w:val="002912F9"/>
    <w:rsid w:val="0029473C"/>
    <w:rsid w:val="002949AE"/>
    <w:rsid w:val="00294C48"/>
    <w:rsid w:val="00295593"/>
    <w:rsid w:val="00296A57"/>
    <w:rsid w:val="00297436"/>
    <w:rsid w:val="002A1A73"/>
    <w:rsid w:val="002A1CE0"/>
    <w:rsid w:val="002A411B"/>
    <w:rsid w:val="002A464B"/>
    <w:rsid w:val="002A4E46"/>
    <w:rsid w:val="002A6B31"/>
    <w:rsid w:val="002A7165"/>
    <w:rsid w:val="002A7782"/>
    <w:rsid w:val="002A7BA6"/>
    <w:rsid w:val="002B03A2"/>
    <w:rsid w:val="002B1CFE"/>
    <w:rsid w:val="002B22D7"/>
    <w:rsid w:val="002B3EA1"/>
    <w:rsid w:val="002B4442"/>
    <w:rsid w:val="002B4E81"/>
    <w:rsid w:val="002B5454"/>
    <w:rsid w:val="002B6903"/>
    <w:rsid w:val="002B6E01"/>
    <w:rsid w:val="002B6E9A"/>
    <w:rsid w:val="002B7C9E"/>
    <w:rsid w:val="002C04E1"/>
    <w:rsid w:val="002C08E0"/>
    <w:rsid w:val="002C18A1"/>
    <w:rsid w:val="002C233E"/>
    <w:rsid w:val="002C2ADE"/>
    <w:rsid w:val="002C2EB0"/>
    <w:rsid w:val="002C34A6"/>
    <w:rsid w:val="002C53BD"/>
    <w:rsid w:val="002C6355"/>
    <w:rsid w:val="002C65BC"/>
    <w:rsid w:val="002C7195"/>
    <w:rsid w:val="002C7715"/>
    <w:rsid w:val="002C7A5F"/>
    <w:rsid w:val="002C7AFF"/>
    <w:rsid w:val="002C7CDD"/>
    <w:rsid w:val="002C7EAA"/>
    <w:rsid w:val="002D02A0"/>
    <w:rsid w:val="002D045C"/>
    <w:rsid w:val="002D07BE"/>
    <w:rsid w:val="002D086E"/>
    <w:rsid w:val="002D090E"/>
    <w:rsid w:val="002D1E83"/>
    <w:rsid w:val="002D20AD"/>
    <w:rsid w:val="002D466A"/>
    <w:rsid w:val="002D4FBB"/>
    <w:rsid w:val="002D5EE6"/>
    <w:rsid w:val="002D694A"/>
    <w:rsid w:val="002D6A4A"/>
    <w:rsid w:val="002D6B51"/>
    <w:rsid w:val="002D7378"/>
    <w:rsid w:val="002E139A"/>
    <w:rsid w:val="002E1BFE"/>
    <w:rsid w:val="002E22AA"/>
    <w:rsid w:val="002E2BDE"/>
    <w:rsid w:val="002E3BEA"/>
    <w:rsid w:val="002E43AE"/>
    <w:rsid w:val="002E4DDA"/>
    <w:rsid w:val="002E511D"/>
    <w:rsid w:val="002E615F"/>
    <w:rsid w:val="002E633E"/>
    <w:rsid w:val="002E6931"/>
    <w:rsid w:val="002F0393"/>
    <w:rsid w:val="002F0D03"/>
    <w:rsid w:val="002F0D4D"/>
    <w:rsid w:val="002F0DD4"/>
    <w:rsid w:val="002F1E59"/>
    <w:rsid w:val="002F3219"/>
    <w:rsid w:val="002F4123"/>
    <w:rsid w:val="002F4263"/>
    <w:rsid w:val="002F4B7A"/>
    <w:rsid w:val="002F4CAF"/>
    <w:rsid w:val="002F5326"/>
    <w:rsid w:val="002F5E9E"/>
    <w:rsid w:val="002F6245"/>
    <w:rsid w:val="002F68AD"/>
    <w:rsid w:val="002F6B85"/>
    <w:rsid w:val="002F6D1D"/>
    <w:rsid w:val="0030000B"/>
    <w:rsid w:val="003011E2"/>
    <w:rsid w:val="003014AC"/>
    <w:rsid w:val="0030233E"/>
    <w:rsid w:val="00302656"/>
    <w:rsid w:val="00302EA7"/>
    <w:rsid w:val="00302FC6"/>
    <w:rsid w:val="003038FC"/>
    <w:rsid w:val="003056DE"/>
    <w:rsid w:val="003059BB"/>
    <w:rsid w:val="00305DED"/>
    <w:rsid w:val="00307829"/>
    <w:rsid w:val="00307A52"/>
    <w:rsid w:val="00307F3B"/>
    <w:rsid w:val="0031006D"/>
    <w:rsid w:val="003103C1"/>
    <w:rsid w:val="003104CC"/>
    <w:rsid w:val="003107CF"/>
    <w:rsid w:val="003110A4"/>
    <w:rsid w:val="00311823"/>
    <w:rsid w:val="00311BF8"/>
    <w:rsid w:val="0031265F"/>
    <w:rsid w:val="0031391C"/>
    <w:rsid w:val="00313D6C"/>
    <w:rsid w:val="0031429C"/>
    <w:rsid w:val="003159EE"/>
    <w:rsid w:val="003161CD"/>
    <w:rsid w:val="00316DB6"/>
    <w:rsid w:val="0031728A"/>
    <w:rsid w:val="003177E1"/>
    <w:rsid w:val="00317A47"/>
    <w:rsid w:val="00320C1D"/>
    <w:rsid w:val="003222FA"/>
    <w:rsid w:val="0032313E"/>
    <w:rsid w:val="003241E8"/>
    <w:rsid w:val="00324760"/>
    <w:rsid w:val="00325102"/>
    <w:rsid w:val="003256AC"/>
    <w:rsid w:val="003262A9"/>
    <w:rsid w:val="00327652"/>
    <w:rsid w:val="00330770"/>
    <w:rsid w:val="003326DA"/>
    <w:rsid w:val="00332E24"/>
    <w:rsid w:val="00334431"/>
    <w:rsid w:val="00334950"/>
    <w:rsid w:val="0033520C"/>
    <w:rsid w:val="00336878"/>
    <w:rsid w:val="00337145"/>
    <w:rsid w:val="0033751D"/>
    <w:rsid w:val="00337742"/>
    <w:rsid w:val="00340208"/>
    <w:rsid w:val="0034033D"/>
    <w:rsid w:val="00340457"/>
    <w:rsid w:val="00340A42"/>
    <w:rsid w:val="00341103"/>
    <w:rsid w:val="00342E10"/>
    <w:rsid w:val="00343CA8"/>
    <w:rsid w:val="00344755"/>
    <w:rsid w:val="003465F5"/>
    <w:rsid w:val="00346E80"/>
    <w:rsid w:val="003510D7"/>
    <w:rsid w:val="00351543"/>
    <w:rsid w:val="0035154E"/>
    <w:rsid w:val="00351DF4"/>
    <w:rsid w:val="00353744"/>
    <w:rsid w:val="00353BDB"/>
    <w:rsid w:val="00354139"/>
    <w:rsid w:val="00354519"/>
    <w:rsid w:val="003547AB"/>
    <w:rsid w:val="0035500B"/>
    <w:rsid w:val="00355533"/>
    <w:rsid w:val="00355E57"/>
    <w:rsid w:val="0035624D"/>
    <w:rsid w:val="0035669E"/>
    <w:rsid w:val="003611F4"/>
    <w:rsid w:val="003612F4"/>
    <w:rsid w:val="00365256"/>
    <w:rsid w:val="00366022"/>
    <w:rsid w:val="003706B3"/>
    <w:rsid w:val="00370FC6"/>
    <w:rsid w:val="00371232"/>
    <w:rsid w:val="00371D5C"/>
    <w:rsid w:val="0037283B"/>
    <w:rsid w:val="00372FD2"/>
    <w:rsid w:val="00373795"/>
    <w:rsid w:val="00373F56"/>
    <w:rsid w:val="003747ED"/>
    <w:rsid w:val="00376682"/>
    <w:rsid w:val="0037761B"/>
    <w:rsid w:val="00377F97"/>
    <w:rsid w:val="00377FCA"/>
    <w:rsid w:val="00381833"/>
    <w:rsid w:val="00382C3A"/>
    <w:rsid w:val="003833E4"/>
    <w:rsid w:val="003837CA"/>
    <w:rsid w:val="0038398D"/>
    <w:rsid w:val="00383F76"/>
    <w:rsid w:val="00384076"/>
    <w:rsid w:val="00385CAE"/>
    <w:rsid w:val="00386D3C"/>
    <w:rsid w:val="003920FB"/>
    <w:rsid w:val="0039351E"/>
    <w:rsid w:val="0039371A"/>
    <w:rsid w:val="00393D93"/>
    <w:rsid w:val="003950C2"/>
    <w:rsid w:val="00395505"/>
    <w:rsid w:val="00396173"/>
    <w:rsid w:val="00397A17"/>
    <w:rsid w:val="00397E94"/>
    <w:rsid w:val="003A002C"/>
    <w:rsid w:val="003A011F"/>
    <w:rsid w:val="003A01B9"/>
    <w:rsid w:val="003A0733"/>
    <w:rsid w:val="003A10F3"/>
    <w:rsid w:val="003A131F"/>
    <w:rsid w:val="003A1430"/>
    <w:rsid w:val="003A1AB5"/>
    <w:rsid w:val="003A29B5"/>
    <w:rsid w:val="003A48C5"/>
    <w:rsid w:val="003A60C3"/>
    <w:rsid w:val="003A796D"/>
    <w:rsid w:val="003B0DF9"/>
    <w:rsid w:val="003B2027"/>
    <w:rsid w:val="003B25E8"/>
    <w:rsid w:val="003B33E7"/>
    <w:rsid w:val="003B3A2B"/>
    <w:rsid w:val="003B4B32"/>
    <w:rsid w:val="003B5628"/>
    <w:rsid w:val="003B5947"/>
    <w:rsid w:val="003B5F12"/>
    <w:rsid w:val="003B6704"/>
    <w:rsid w:val="003B6A24"/>
    <w:rsid w:val="003B70DB"/>
    <w:rsid w:val="003C0856"/>
    <w:rsid w:val="003C0A07"/>
    <w:rsid w:val="003C1334"/>
    <w:rsid w:val="003C161A"/>
    <w:rsid w:val="003C1965"/>
    <w:rsid w:val="003C1BBA"/>
    <w:rsid w:val="003C49D1"/>
    <w:rsid w:val="003C4CC6"/>
    <w:rsid w:val="003C50DE"/>
    <w:rsid w:val="003C5E80"/>
    <w:rsid w:val="003C5F0F"/>
    <w:rsid w:val="003C601F"/>
    <w:rsid w:val="003C777B"/>
    <w:rsid w:val="003C7821"/>
    <w:rsid w:val="003C7DC3"/>
    <w:rsid w:val="003D0B92"/>
    <w:rsid w:val="003D1087"/>
    <w:rsid w:val="003D148E"/>
    <w:rsid w:val="003D14A2"/>
    <w:rsid w:val="003D245A"/>
    <w:rsid w:val="003D480A"/>
    <w:rsid w:val="003D5C23"/>
    <w:rsid w:val="003D6912"/>
    <w:rsid w:val="003D6B13"/>
    <w:rsid w:val="003D6D12"/>
    <w:rsid w:val="003E208B"/>
    <w:rsid w:val="003E263B"/>
    <w:rsid w:val="003E39C4"/>
    <w:rsid w:val="003E3F87"/>
    <w:rsid w:val="003E42AB"/>
    <w:rsid w:val="003E450E"/>
    <w:rsid w:val="003E5EE5"/>
    <w:rsid w:val="003E653D"/>
    <w:rsid w:val="003E7850"/>
    <w:rsid w:val="003F0140"/>
    <w:rsid w:val="003F0760"/>
    <w:rsid w:val="003F0CBE"/>
    <w:rsid w:val="003F1023"/>
    <w:rsid w:val="003F1F75"/>
    <w:rsid w:val="003F2240"/>
    <w:rsid w:val="003F2743"/>
    <w:rsid w:val="003F3B13"/>
    <w:rsid w:val="003F53AB"/>
    <w:rsid w:val="003F541E"/>
    <w:rsid w:val="003F54FD"/>
    <w:rsid w:val="003F57CC"/>
    <w:rsid w:val="003F5E65"/>
    <w:rsid w:val="003F5E87"/>
    <w:rsid w:val="003F7197"/>
    <w:rsid w:val="003F7229"/>
    <w:rsid w:val="003F72A0"/>
    <w:rsid w:val="00402499"/>
    <w:rsid w:val="00403D7F"/>
    <w:rsid w:val="00404478"/>
    <w:rsid w:val="00404BD9"/>
    <w:rsid w:val="00404DC1"/>
    <w:rsid w:val="00405685"/>
    <w:rsid w:val="0040587F"/>
    <w:rsid w:val="00405FB1"/>
    <w:rsid w:val="004063C4"/>
    <w:rsid w:val="004072F4"/>
    <w:rsid w:val="00407560"/>
    <w:rsid w:val="004077CD"/>
    <w:rsid w:val="00410165"/>
    <w:rsid w:val="004105C3"/>
    <w:rsid w:val="004107C5"/>
    <w:rsid w:val="00411795"/>
    <w:rsid w:val="00411F3D"/>
    <w:rsid w:val="0041264B"/>
    <w:rsid w:val="00412C26"/>
    <w:rsid w:val="00416351"/>
    <w:rsid w:val="00416D18"/>
    <w:rsid w:val="00416D82"/>
    <w:rsid w:val="00417110"/>
    <w:rsid w:val="004174ED"/>
    <w:rsid w:val="00417809"/>
    <w:rsid w:val="004218E4"/>
    <w:rsid w:val="00421A1E"/>
    <w:rsid w:val="00422B6E"/>
    <w:rsid w:val="00423855"/>
    <w:rsid w:val="0042485D"/>
    <w:rsid w:val="00424860"/>
    <w:rsid w:val="00425C60"/>
    <w:rsid w:val="004261FD"/>
    <w:rsid w:val="004268D4"/>
    <w:rsid w:val="004279C0"/>
    <w:rsid w:val="00427E3E"/>
    <w:rsid w:val="00430086"/>
    <w:rsid w:val="004323D2"/>
    <w:rsid w:val="00432ACD"/>
    <w:rsid w:val="00432E9D"/>
    <w:rsid w:val="00433026"/>
    <w:rsid w:val="00433064"/>
    <w:rsid w:val="004332F2"/>
    <w:rsid w:val="00433A38"/>
    <w:rsid w:val="004357A3"/>
    <w:rsid w:val="00435B14"/>
    <w:rsid w:val="00436B5B"/>
    <w:rsid w:val="00437A6E"/>
    <w:rsid w:val="00437CB7"/>
    <w:rsid w:val="00440192"/>
    <w:rsid w:val="00441864"/>
    <w:rsid w:val="00441D5C"/>
    <w:rsid w:val="00441E35"/>
    <w:rsid w:val="00442B5F"/>
    <w:rsid w:val="00442D8F"/>
    <w:rsid w:val="00443585"/>
    <w:rsid w:val="004438C7"/>
    <w:rsid w:val="00443DD3"/>
    <w:rsid w:val="004443D4"/>
    <w:rsid w:val="004452F0"/>
    <w:rsid w:val="00446101"/>
    <w:rsid w:val="00446BD1"/>
    <w:rsid w:val="00447A20"/>
    <w:rsid w:val="00447CE3"/>
    <w:rsid w:val="0045057E"/>
    <w:rsid w:val="00451BA7"/>
    <w:rsid w:val="00452087"/>
    <w:rsid w:val="004532EA"/>
    <w:rsid w:val="0045377F"/>
    <w:rsid w:val="0045381F"/>
    <w:rsid w:val="00453B95"/>
    <w:rsid w:val="004570A4"/>
    <w:rsid w:val="00457DF6"/>
    <w:rsid w:val="00460951"/>
    <w:rsid w:val="00461005"/>
    <w:rsid w:val="004623F0"/>
    <w:rsid w:val="00463E2E"/>
    <w:rsid w:val="00464176"/>
    <w:rsid w:val="00464B36"/>
    <w:rsid w:val="004663A6"/>
    <w:rsid w:val="00466A07"/>
    <w:rsid w:val="00466F11"/>
    <w:rsid w:val="00467084"/>
    <w:rsid w:val="00467343"/>
    <w:rsid w:val="00467FEE"/>
    <w:rsid w:val="004705FB"/>
    <w:rsid w:val="00470BC5"/>
    <w:rsid w:val="00470F66"/>
    <w:rsid w:val="004718C8"/>
    <w:rsid w:val="004729E5"/>
    <w:rsid w:val="004746F3"/>
    <w:rsid w:val="004761BF"/>
    <w:rsid w:val="00476D96"/>
    <w:rsid w:val="00476DCA"/>
    <w:rsid w:val="0047778A"/>
    <w:rsid w:val="00477EC5"/>
    <w:rsid w:val="00480C1E"/>
    <w:rsid w:val="00481308"/>
    <w:rsid w:val="004836B7"/>
    <w:rsid w:val="00483A00"/>
    <w:rsid w:val="00484357"/>
    <w:rsid w:val="0048646D"/>
    <w:rsid w:val="00486692"/>
    <w:rsid w:val="004871C2"/>
    <w:rsid w:val="004875CC"/>
    <w:rsid w:val="004877A4"/>
    <w:rsid w:val="004903D7"/>
    <w:rsid w:val="00490412"/>
    <w:rsid w:val="00490709"/>
    <w:rsid w:val="004933B2"/>
    <w:rsid w:val="00494015"/>
    <w:rsid w:val="00495D06"/>
    <w:rsid w:val="0049612B"/>
    <w:rsid w:val="00497136"/>
    <w:rsid w:val="004A08F5"/>
    <w:rsid w:val="004A0CBF"/>
    <w:rsid w:val="004A2B5F"/>
    <w:rsid w:val="004A3451"/>
    <w:rsid w:val="004A3507"/>
    <w:rsid w:val="004A4645"/>
    <w:rsid w:val="004A4E7C"/>
    <w:rsid w:val="004A4FD0"/>
    <w:rsid w:val="004A548B"/>
    <w:rsid w:val="004A5BA1"/>
    <w:rsid w:val="004B0832"/>
    <w:rsid w:val="004B1F1C"/>
    <w:rsid w:val="004B3907"/>
    <w:rsid w:val="004B45EB"/>
    <w:rsid w:val="004B4656"/>
    <w:rsid w:val="004B4A33"/>
    <w:rsid w:val="004B4B43"/>
    <w:rsid w:val="004B60EB"/>
    <w:rsid w:val="004B625C"/>
    <w:rsid w:val="004B77B1"/>
    <w:rsid w:val="004B7D7B"/>
    <w:rsid w:val="004C019B"/>
    <w:rsid w:val="004C12AF"/>
    <w:rsid w:val="004C2A13"/>
    <w:rsid w:val="004C34D6"/>
    <w:rsid w:val="004C41A2"/>
    <w:rsid w:val="004C4B1B"/>
    <w:rsid w:val="004C52EE"/>
    <w:rsid w:val="004C58EB"/>
    <w:rsid w:val="004C5B67"/>
    <w:rsid w:val="004C629B"/>
    <w:rsid w:val="004C7F30"/>
    <w:rsid w:val="004D0382"/>
    <w:rsid w:val="004D190F"/>
    <w:rsid w:val="004D1C4C"/>
    <w:rsid w:val="004D1FF8"/>
    <w:rsid w:val="004D2D83"/>
    <w:rsid w:val="004D2D9D"/>
    <w:rsid w:val="004D5D27"/>
    <w:rsid w:val="004D63B0"/>
    <w:rsid w:val="004D6406"/>
    <w:rsid w:val="004D71EC"/>
    <w:rsid w:val="004D7256"/>
    <w:rsid w:val="004D74D8"/>
    <w:rsid w:val="004E2763"/>
    <w:rsid w:val="004E45B4"/>
    <w:rsid w:val="004E4A4F"/>
    <w:rsid w:val="004E4C16"/>
    <w:rsid w:val="004E531C"/>
    <w:rsid w:val="004E5860"/>
    <w:rsid w:val="004E5994"/>
    <w:rsid w:val="004E5B89"/>
    <w:rsid w:val="004E6095"/>
    <w:rsid w:val="004E71C8"/>
    <w:rsid w:val="004E7804"/>
    <w:rsid w:val="004F09EE"/>
    <w:rsid w:val="004F0A9B"/>
    <w:rsid w:val="004F1571"/>
    <w:rsid w:val="004F2832"/>
    <w:rsid w:val="004F2C90"/>
    <w:rsid w:val="004F3061"/>
    <w:rsid w:val="004F4199"/>
    <w:rsid w:val="004F45D7"/>
    <w:rsid w:val="004F4730"/>
    <w:rsid w:val="004F5768"/>
    <w:rsid w:val="004F6DC1"/>
    <w:rsid w:val="004F7496"/>
    <w:rsid w:val="004F7573"/>
    <w:rsid w:val="004F7B3B"/>
    <w:rsid w:val="0050083A"/>
    <w:rsid w:val="00500BF0"/>
    <w:rsid w:val="00500FF9"/>
    <w:rsid w:val="00501079"/>
    <w:rsid w:val="00501674"/>
    <w:rsid w:val="005017E6"/>
    <w:rsid w:val="005027EC"/>
    <w:rsid w:val="00505C45"/>
    <w:rsid w:val="00505DE0"/>
    <w:rsid w:val="00506F13"/>
    <w:rsid w:val="0050701C"/>
    <w:rsid w:val="005071E2"/>
    <w:rsid w:val="00511E6F"/>
    <w:rsid w:val="005122AD"/>
    <w:rsid w:val="00513463"/>
    <w:rsid w:val="00514399"/>
    <w:rsid w:val="005145EE"/>
    <w:rsid w:val="00514B99"/>
    <w:rsid w:val="005155BA"/>
    <w:rsid w:val="00515D08"/>
    <w:rsid w:val="00516B3E"/>
    <w:rsid w:val="00517AEE"/>
    <w:rsid w:val="005200A0"/>
    <w:rsid w:val="00520A1E"/>
    <w:rsid w:val="005219DF"/>
    <w:rsid w:val="00522370"/>
    <w:rsid w:val="00522B20"/>
    <w:rsid w:val="00523585"/>
    <w:rsid w:val="005237C7"/>
    <w:rsid w:val="00524947"/>
    <w:rsid w:val="0052585C"/>
    <w:rsid w:val="00525B8D"/>
    <w:rsid w:val="00525E20"/>
    <w:rsid w:val="0052630F"/>
    <w:rsid w:val="005267E4"/>
    <w:rsid w:val="0052700C"/>
    <w:rsid w:val="00527068"/>
    <w:rsid w:val="00527CE1"/>
    <w:rsid w:val="00530524"/>
    <w:rsid w:val="0053061D"/>
    <w:rsid w:val="00530794"/>
    <w:rsid w:val="005319F8"/>
    <w:rsid w:val="00531A57"/>
    <w:rsid w:val="0053203A"/>
    <w:rsid w:val="0053244C"/>
    <w:rsid w:val="005327B5"/>
    <w:rsid w:val="0053282C"/>
    <w:rsid w:val="00532B36"/>
    <w:rsid w:val="00532CC9"/>
    <w:rsid w:val="00533911"/>
    <w:rsid w:val="00534BD7"/>
    <w:rsid w:val="0053529E"/>
    <w:rsid w:val="005355F3"/>
    <w:rsid w:val="00535FA8"/>
    <w:rsid w:val="005373C2"/>
    <w:rsid w:val="00537BB3"/>
    <w:rsid w:val="00540DC4"/>
    <w:rsid w:val="00541125"/>
    <w:rsid w:val="005413C1"/>
    <w:rsid w:val="00541A15"/>
    <w:rsid w:val="005428EB"/>
    <w:rsid w:val="00543376"/>
    <w:rsid w:val="005439F9"/>
    <w:rsid w:val="00544E2D"/>
    <w:rsid w:val="00544ECB"/>
    <w:rsid w:val="0054604D"/>
    <w:rsid w:val="005465A3"/>
    <w:rsid w:val="00547A10"/>
    <w:rsid w:val="0055021B"/>
    <w:rsid w:val="005507B4"/>
    <w:rsid w:val="00550969"/>
    <w:rsid w:val="00550BEF"/>
    <w:rsid w:val="005516F3"/>
    <w:rsid w:val="00551831"/>
    <w:rsid w:val="005520F7"/>
    <w:rsid w:val="00553EB2"/>
    <w:rsid w:val="00556940"/>
    <w:rsid w:val="00556947"/>
    <w:rsid w:val="00556D79"/>
    <w:rsid w:val="005574B0"/>
    <w:rsid w:val="00557758"/>
    <w:rsid w:val="00560BED"/>
    <w:rsid w:val="00560E2E"/>
    <w:rsid w:val="0056141A"/>
    <w:rsid w:val="00561B91"/>
    <w:rsid w:val="00561FAC"/>
    <w:rsid w:val="005628A7"/>
    <w:rsid w:val="00563058"/>
    <w:rsid w:val="00563603"/>
    <w:rsid w:val="00563B25"/>
    <w:rsid w:val="005645C6"/>
    <w:rsid w:val="00565E8C"/>
    <w:rsid w:val="005663C8"/>
    <w:rsid w:val="00566973"/>
    <w:rsid w:val="005708E2"/>
    <w:rsid w:val="00570A8E"/>
    <w:rsid w:val="005724B9"/>
    <w:rsid w:val="00572714"/>
    <w:rsid w:val="005731EB"/>
    <w:rsid w:val="00573A38"/>
    <w:rsid w:val="00573DC5"/>
    <w:rsid w:val="00574FD6"/>
    <w:rsid w:val="0057535C"/>
    <w:rsid w:val="00575C00"/>
    <w:rsid w:val="005761AD"/>
    <w:rsid w:val="005761FF"/>
    <w:rsid w:val="0057660C"/>
    <w:rsid w:val="00577EAA"/>
    <w:rsid w:val="00580135"/>
    <w:rsid w:val="005820D5"/>
    <w:rsid w:val="005821BA"/>
    <w:rsid w:val="005825DD"/>
    <w:rsid w:val="005837A5"/>
    <w:rsid w:val="0058475A"/>
    <w:rsid w:val="00584791"/>
    <w:rsid w:val="00584EB8"/>
    <w:rsid w:val="00584F56"/>
    <w:rsid w:val="0058724B"/>
    <w:rsid w:val="00591330"/>
    <w:rsid w:val="00592FBC"/>
    <w:rsid w:val="0059300C"/>
    <w:rsid w:val="0059424F"/>
    <w:rsid w:val="005943F6"/>
    <w:rsid w:val="00595198"/>
    <w:rsid w:val="00595D16"/>
    <w:rsid w:val="00595FB1"/>
    <w:rsid w:val="00596BF2"/>
    <w:rsid w:val="00597037"/>
    <w:rsid w:val="005974D4"/>
    <w:rsid w:val="005A0382"/>
    <w:rsid w:val="005A0411"/>
    <w:rsid w:val="005A2200"/>
    <w:rsid w:val="005A3360"/>
    <w:rsid w:val="005A3873"/>
    <w:rsid w:val="005A4AB4"/>
    <w:rsid w:val="005A5195"/>
    <w:rsid w:val="005A5CAD"/>
    <w:rsid w:val="005A6932"/>
    <w:rsid w:val="005A72AA"/>
    <w:rsid w:val="005B0500"/>
    <w:rsid w:val="005B075E"/>
    <w:rsid w:val="005B1921"/>
    <w:rsid w:val="005B1EB4"/>
    <w:rsid w:val="005B205B"/>
    <w:rsid w:val="005B2691"/>
    <w:rsid w:val="005B3661"/>
    <w:rsid w:val="005B44CF"/>
    <w:rsid w:val="005B5474"/>
    <w:rsid w:val="005B691D"/>
    <w:rsid w:val="005B7395"/>
    <w:rsid w:val="005B757F"/>
    <w:rsid w:val="005B7FEC"/>
    <w:rsid w:val="005C0A7D"/>
    <w:rsid w:val="005C16E1"/>
    <w:rsid w:val="005C306D"/>
    <w:rsid w:val="005C3B02"/>
    <w:rsid w:val="005C413C"/>
    <w:rsid w:val="005C4C31"/>
    <w:rsid w:val="005C5108"/>
    <w:rsid w:val="005C5A60"/>
    <w:rsid w:val="005C6FF1"/>
    <w:rsid w:val="005D013E"/>
    <w:rsid w:val="005D01A3"/>
    <w:rsid w:val="005D0738"/>
    <w:rsid w:val="005D0F63"/>
    <w:rsid w:val="005D3056"/>
    <w:rsid w:val="005D48BC"/>
    <w:rsid w:val="005D5BD3"/>
    <w:rsid w:val="005D6048"/>
    <w:rsid w:val="005D678E"/>
    <w:rsid w:val="005D67F6"/>
    <w:rsid w:val="005E0AB2"/>
    <w:rsid w:val="005E0AD1"/>
    <w:rsid w:val="005E21C3"/>
    <w:rsid w:val="005E2689"/>
    <w:rsid w:val="005E27D1"/>
    <w:rsid w:val="005E2BFD"/>
    <w:rsid w:val="005E2CC4"/>
    <w:rsid w:val="005E37A6"/>
    <w:rsid w:val="005E3D0A"/>
    <w:rsid w:val="005E48C4"/>
    <w:rsid w:val="005E5BD5"/>
    <w:rsid w:val="005E609A"/>
    <w:rsid w:val="005E60DD"/>
    <w:rsid w:val="005E6AB6"/>
    <w:rsid w:val="005E6DF0"/>
    <w:rsid w:val="005F0815"/>
    <w:rsid w:val="005F08A7"/>
    <w:rsid w:val="005F1796"/>
    <w:rsid w:val="005F198F"/>
    <w:rsid w:val="005F1CCD"/>
    <w:rsid w:val="005F32A0"/>
    <w:rsid w:val="005F3656"/>
    <w:rsid w:val="005F4D63"/>
    <w:rsid w:val="005F5904"/>
    <w:rsid w:val="005F6481"/>
    <w:rsid w:val="005F7479"/>
    <w:rsid w:val="005F7A52"/>
    <w:rsid w:val="005F7D84"/>
    <w:rsid w:val="0060013E"/>
    <w:rsid w:val="00600961"/>
    <w:rsid w:val="006009C0"/>
    <w:rsid w:val="00601098"/>
    <w:rsid w:val="006011BE"/>
    <w:rsid w:val="0060207B"/>
    <w:rsid w:val="006025CB"/>
    <w:rsid w:val="006034AA"/>
    <w:rsid w:val="00604144"/>
    <w:rsid w:val="00604327"/>
    <w:rsid w:val="006056DA"/>
    <w:rsid w:val="00606D81"/>
    <w:rsid w:val="00606FD2"/>
    <w:rsid w:val="0061146B"/>
    <w:rsid w:val="006123D3"/>
    <w:rsid w:val="00612C43"/>
    <w:rsid w:val="00612C81"/>
    <w:rsid w:val="00614810"/>
    <w:rsid w:val="00614DEA"/>
    <w:rsid w:val="006155C8"/>
    <w:rsid w:val="0061565F"/>
    <w:rsid w:val="006177B3"/>
    <w:rsid w:val="0061785B"/>
    <w:rsid w:val="006204A1"/>
    <w:rsid w:val="0062132B"/>
    <w:rsid w:val="00621C92"/>
    <w:rsid w:val="006235E1"/>
    <w:rsid w:val="00623BBF"/>
    <w:rsid w:val="0062501F"/>
    <w:rsid w:val="0062535F"/>
    <w:rsid w:val="00625682"/>
    <w:rsid w:val="006262A1"/>
    <w:rsid w:val="00626E82"/>
    <w:rsid w:val="00627724"/>
    <w:rsid w:val="006300C8"/>
    <w:rsid w:val="00630B57"/>
    <w:rsid w:val="00631917"/>
    <w:rsid w:val="006337DB"/>
    <w:rsid w:val="00633F8F"/>
    <w:rsid w:val="00634264"/>
    <w:rsid w:val="00635DF9"/>
    <w:rsid w:val="00637698"/>
    <w:rsid w:val="0064012F"/>
    <w:rsid w:val="006407CC"/>
    <w:rsid w:val="00640B3B"/>
    <w:rsid w:val="00640FD5"/>
    <w:rsid w:val="00641BA2"/>
    <w:rsid w:val="0064258C"/>
    <w:rsid w:val="00642762"/>
    <w:rsid w:val="006434FA"/>
    <w:rsid w:val="006439A1"/>
    <w:rsid w:val="0064408E"/>
    <w:rsid w:val="0064493B"/>
    <w:rsid w:val="00644A68"/>
    <w:rsid w:val="0064654F"/>
    <w:rsid w:val="006465C8"/>
    <w:rsid w:val="006468FE"/>
    <w:rsid w:val="00651246"/>
    <w:rsid w:val="00651F5A"/>
    <w:rsid w:val="0065369E"/>
    <w:rsid w:val="00653C63"/>
    <w:rsid w:val="0065404E"/>
    <w:rsid w:val="006557CA"/>
    <w:rsid w:val="00655E75"/>
    <w:rsid w:val="006567C8"/>
    <w:rsid w:val="0065751B"/>
    <w:rsid w:val="00657836"/>
    <w:rsid w:val="00657FA6"/>
    <w:rsid w:val="00660E23"/>
    <w:rsid w:val="00661ABB"/>
    <w:rsid w:val="00662157"/>
    <w:rsid w:val="00662636"/>
    <w:rsid w:val="00662664"/>
    <w:rsid w:val="006631B7"/>
    <w:rsid w:val="00663656"/>
    <w:rsid w:val="00663DBE"/>
    <w:rsid w:val="006640B1"/>
    <w:rsid w:val="006641B0"/>
    <w:rsid w:val="00665019"/>
    <w:rsid w:val="00665199"/>
    <w:rsid w:val="006653FB"/>
    <w:rsid w:val="0066545A"/>
    <w:rsid w:val="0066560E"/>
    <w:rsid w:val="00665B8B"/>
    <w:rsid w:val="00666382"/>
    <w:rsid w:val="00666D90"/>
    <w:rsid w:val="00666E2E"/>
    <w:rsid w:val="0066777B"/>
    <w:rsid w:val="00667A99"/>
    <w:rsid w:val="00667ECC"/>
    <w:rsid w:val="00670A99"/>
    <w:rsid w:val="00671395"/>
    <w:rsid w:val="00671AF4"/>
    <w:rsid w:val="00672438"/>
    <w:rsid w:val="00672AB9"/>
    <w:rsid w:val="00673F2B"/>
    <w:rsid w:val="00674812"/>
    <w:rsid w:val="00674CAF"/>
    <w:rsid w:val="00675317"/>
    <w:rsid w:val="00675584"/>
    <w:rsid w:val="0067698F"/>
    <w:rsid w:val="00676BDE"/>
    <w:rsid w:val="00677158"/>
    <w:rsid w:val="006774DB"/>
    <w:rsid w:val="00677A53"/>
    <w:rsid w:val="0068111E"/>
    <w:rsid w:val="00682025"/>
    <w:rsid w:val="0068281C"/>
    <w:rsid w:val="00683075"/>
    <w:rsid w:val="006837FF"/>
    <w:rsid w:val="006843E0"/>
    <w:rsid w:val="00685131"/>
    <w:rsid w:val="00685E6A"/>
    <w:rsid w:val="0068667E"/>
    <w:rsid w:val="006873BB"/>
    <w:rsid w:val="006874E0"/>
    <w:rsid w:val="00687C58"/>
    <w:rsid w:val="00690182"/>
    <w:rsid w:val="00690202"/>
    <w:rsid w:val="00691DF7"/>
    <w:rsid w:val="00692F50"/>
    <w:rsid w:val="00695D35"/>
    <w:rsid w:val="00695E2D"/>
    <w:rsid w:val="006960A0"/>
    <w:rsid w:val="006969F0"/>
    <w:rsid w:val="00696A8C"/>
    <w:rsid w:val="00696FE3"/>
    <w:rsid w:val="006970CD"/>
    <w:rsid w:val="0069732F"/>
    <w:rsid w:val="00697426"/>
    <w:rsid w:val="006974A5"/>
    <w:rsid w:val="00697C90"/>
    <w:rsid w:val="00697D09"/>
    <w:rsid w:val="00697ED5"/>
    <w:rsid w:val="006A0BE9"/>
    <w:rsid w:val="006A191E"/>
    <w:rsid w:val="006A21DB"/>
    <w:rsid w:val="006A2428"/>
    <w:rsid w:val="006A2F9C"/>
    <w:rsid w:val="006A3E46"/>
    <w:rsid w:val="006A3FAD"/>
    <w:rsid w:val="006A4510"/>
    <w:rsid w:val="006A4E9D"/>
    <w:rsid w:val="006A5066"/>
    <w:rsid w:val="006A5730"/>
    <w:rsid w:val="006A5C8C"/>
    <w:rsid w:val="006A6A3E"/>
    <w:rsid w:val="006A6B2A"/>
    <w:rsid w:val="006A6B8A"/>
    <w:rsid w:val="006A6F46"/>
    <w:rsid w:val="006A7029"/>
    <w:rsid w:val="006A70B4"/>
    <w:rsid w:val="006A7AF8"/>
    <w:rsid w:val="006B01A0"/>
    <w:rsid w:val="006B02B7"/>
    <w:rsid w:val="006B0705"/>
    <w:rsid w:val="006B166B"/>
    <w:rsid w:val="006B302F"/>
    <w:rsid w:val="006B3A08"/>
    <w:rsid w:val="006B416C"/>
    <w:rsid w:val="006B5A4F"/>
    <w:rsid w:val="006B5C9A"/>
    <w:rsid w:val="006B6F8F"/>
    <w:rsid w:val="006C12E3"/>
    <w:rsid w:val="006C1306"/>
    <w:rsid w:val="006C1B37"/>
    <w:rsid w:val="006C25A9"/>
    <w:rsid w:val="006C2B99"/>
    <w:rsid w:val="006C2D8C"/>
    <w:rsid w:val="006C30F9"/>
    <w:rsid w:val="006C393E"/>
    <w:rsid w:val="006C3D80"/>
    <w:rsid w:val="006C68EB"/>
    <w:rsid w:val="006C6C4E"/>
    <w:rsid w:val="006D264B"/>
    <w:rsid w:val="006D34D6"/>
    <w:rsid w:val="006D4384"/>
    <w:rsid w:val="006D447A"/>
    <w:rsid w:val="006D5012"/>
    <w:rsid w:val="006D61B0"/>
    <w:rsid w:val="006D62C6"/>
    <w:rsid w:val="006D6CC4"/>
    <w:rsid w:val="006D6DCF"/>
    <w:rsid w:val="006D7086"/>
    <w:rsid w:val="006D715A"/>
    <w:rsid w:val="006D7B6B"/>
    <w:rsid w:val="006E0DD9"/>
    <w:rsid w:val="006E1D60"/>
    <w:rsid w:val="006E3A68"/>
    <w:rsid w:val="006E4937"/>
    <w:rsid w:val="006E516A"/>
    <w:rsid w:val="006E53AC"/>
    <w:rsid w:val="006E540D"/>
    <w:rsid w:val="006E5723"/>
    <w:rsid w:val="006E63CE"/>
    <w:rsid w:val="006E63EE"/>
    <w:rsid w:val="006E6EC0"/>
    <w:rsid w:val="006E70FA"/>
    <w:rsid w:val="006E733C"/>
    <w:rsid w:val="006E7BA0"/>
    <w:rsid w:val="006F04DD"/>
    <w:rsid w:val="006F08BC"/>
    <w:rsid w:val="006F0DF5"/>
    <w:rsid w:val="006F0F7B"/>
    <w:rsid w:val="006F1164"/>
    <w:rsid w:val="006F12A3"/>
    <w:rsid w:val="006F16EA"/>
    <w:rsid w:val="006F1824"/>
    <w:rsid w:val="006F1A27"/>
    <w:rsid w:val="006F2182"/>
    <w:rsid w:val="006F38EE"/>
    <w:rsid w:val="006F4003"/>
    <w:rsid w:val="006F43F7"/>
    <w:rsid w:val="006F4588"/>
    <w:rsid w:val="006F4797"/>
    <w:rsid w:val="006F4E88"/>
    <w:rsid w:val="006F5097"/>
    <w:rsid w:val="006F510E"/>
    <w:rsid w:val="006F527B"/>
    <w:rsid w:val="006F5F7B"/>
    <w:rsid w:val="006F61FA"/>
    <w:rsid w:val="006F6E3D"/>
    <w:rsid w:val="006F7DF7"/>
    <w:rsid w:val="00700994"/>
    <w:rsid w:val="0070138F"/>
    <w:rsid w:val="00701E87"/>
    <w:rsid w:val="00702F50"/>
    <w:rsid w:val="00703E4A"/>
    <w:rsid w:val="007043F7"/>
    <w:rsid w:val="00704873"/>
    <w:rsid w:val="00704965"/>
    <w:rsid w:val="00704C5C"/>
    <w:rsid w:val="007051D5"/>
    <w:rsid w:val="00706042"/>
    <w:rsid w:val="00706359"/>
    <w:rsid w:val="007068F7"/>
    <w:rsid w:val="007107FB"/>
    <w:rsid w:val="007121E8"/>
    <w:rsid w:val="00712C64"/>
    <w:rsid w:val="00712DD6"/>
    <w:rsid w:val="00713107"/>
    <w:rsid w:val="0071319B"/>
    <w:rsid w:val="0071455F"/>
    <w:rsid w:val="00715A94"/>
    <w:rsid w:val="00715C1F"/>
    <w:rsid w:val="00716BC3"/>
    <w:rsid w:val="00717D99"/>
    <w:rsid w:val="007203DA"/>
    <w:rsid w:val="007206C1"/>
    <w:rsid w:val="00720CB0"/>
    <w:rsid w:val="00720CEC"/>
    <w:rsid w:val="0072136E"/>
    <w:rsid w:val="007223B4"/>
    <w:rsid w:val="007236CA"/>
    <w:rsid w:val="00723808"/>
    <w:rsid w:val="00723CFA"/>
    <w:rsid w:val="0072401C"/>
    <w:rsid w:val="00724289"/>
    <w:rsid w:val="007275C1"/>
    <w:rsid w:val="00727932"/>
    <w:rsid w:val="00727ACD"/>
    <w:rsid w:val="00727FE2"/>
    <w:rsid w:val="00732156"/>
    <w:rsid w:val="00732836"/>
    <w:rsid w:val="007328CE"/>
    <w:rsid w:val="00733FBF"/>
    <w:rsid w:val="0073432D"/>
    <w:rsid w:val="0073507E"/>
    <w:rsid w:val="00735A6D"/>
    <w:rsid w:val="00735B91"/>
    <w:rsid w:val="00736546"/>
    <w:rsid w:val="00736A19"/>
    <w:rsid w:val="00736E7A"/>
    <w:rsid w:val="00736E97"/>
    <w:rsid w:val="007370A7"/>
    <w:rsid w:val="007372E7"/>
    <w:rsid w:val="00737401"/>
    <w:rsid w:val="007401D8"/>
    <w:rsid w:val="00741031"/>
    <w:rsid w:val="007415F5"/>
    <w:rsid w:val="00741C9E"/>
    <w:rsid w:val="00741D65"/>
    <w:rsid w:val="0074249B"/>
    <w:rsid w:val="0074255B"/>
    <w:rsid w:val="00742BFC"/>
    <w:rsid w:val="00742D5D"/>
    <w:rsid w:val="007437C3"/>
    <w:rsid w:val="00743B7A"/>
    <w:rsid w:val="0074453E"/>
    <w:rsid w:val="0074468E"/>
    <w:rsid w:val="0074468F"/>
    <w:rsid w:val="00744BB5"/>
    <w:rsid w:val="00744BEA"/>
    <w:rsid w:val="00744E8D"/>
    <w:rsid w:val="00745CFC"/>
    <w:rsid w:val="0074623C"/>
    <w:rsid w:val="00746268"/>
    <w:rsid w:val="007466B9"/>
    <w:rsid w:val="00746D25"/>
    <w:rsid w:val="00747700"/>
    <w:rsid w:val="00747B8B"/>
    <w:rsid w:val="00750357"/>
    <w:rsid w:val="007505FD"/>
    <w:rsid w:val="007511DD"/>
    <w:rsid w:val="00751F3D"/>
    <w:rsid w:val="007531A4"/>
    <w:rsid w:val="00753438"/>
    <w:rsid w:val="00753464"/>
    <w:rsid w:val="00753E79"/>
    <w:rsid w:val="00754125"/>
    <w:rsid w:val="00754C7E"/>
    <w:rsid w:val="00755761"/>
    <w:rsid w:val="00755816"/>
    <w:rsid w:val="00755B8B"/>
    <w:rsid w:val="007601EB"/>
    <w:rsid w:val="00760225"/>
    <w:rsid w:val="00760E76"/>
    <w:rsid w:val="00760EC1"/>
    <w:rsid w:val="007621D7"/>
    <w:rsid w:val="0076387A"/>
    <w:rsid w:val="00763E33"/>
    <w:rsid w:val="0076420F"/>
    <w:rsid w:val="00765080"/>
    <w:rsid w:val="00765444"/>
    <w:rsid w:val="00765ABD"/>
    <w:rsid w:val="00767193"/>
    <w:rsid w:val="0077029D"/>
    <w:rsid w:val="00772ABB"/>
    <w:rsid w:val="00773187"/>
    <w:rsid w:val="00774354"/>
    <w:rsid w:val="00774694"/>
    <w:rsid w:val="00775228"/>
    <w:rsid w:val="0077534C"/>
    <w:rsid w:val="00776B4B"/>
    <w:rsid w:val="00776D64"/>
    <w:rsid w:val="00777EA7"/>
    <w:rsid w:val="007816BB"/>
    <w:rsid w:val="00784393"/>
    <w:rsid w:val="0078578A"/>
    <w:rsid w:val="00786A60"/>
    <w:rsid w:val="00787905"/>
    <w:rsid w:val="00787DDB"/>
    <w:rsid w:val="007921AA"/>
    <w:rsid w:val="007931B0"/>
    <w:rsid w:val="007936E0"/>
    <w:rsid w:val="00793C0A"/>
    <w:rsid w:val="0079471E"/>
    <w:rsid w:val="007947AC"/>
    <w:rsid w:val="00794D2F"/>
    <w:rsid w:val="0079562B"/>
    <w:rsid w:val="00795AA1"/>
    <w:rsid w:val="00795F90"/>
    <w:rsid w:val="00796A56"/>
    <w:rsid w:val="007A07DD"/>
    <w:rsid w:val="007A0B54"/>
    <w:rsid w:val="007A1C68"/>
    <w:rsid w:val="007A248B"/>
    <w:rsid w:val="007A31BF"/>
    <w:rsid w:val="007A36B6"/>
    <w:rsid w:val="007A4289"/>
    <w:rsid w:val="007A4E6E"/>
    <w:rsid w:val="007A5301"/>
    <w:rsid w:val="007A560E"/>
    <w:rsid w:val="007A5A96"/>
    <w:rsid w:val="007A657B"/>
    <w:rsid w:val="007A6D24"/>
    <w:rsid w:val="007B03BF"/>
    <w:rsid w:val="007B081E"/>
    <w:rsid w:val="007B0D89"/>
    <w:rsid w:val="007B1026"/>
    <w:rsid w:val="007B1120"/>
    <w:rsid w:val="007B1EBA"/>
    <w:rsid w:val="007B29C6"/>
    <w:rsid w:val="007B31FE"/>
    <w:rsid w:val="007B332A"/>
    <w:rsid w:val="007B33E7"/>
    <w:rsid w:val="007B3665"/>
    <w:rsid w:val="007B374D"/>
    <w:rsid w:val="007B73AF"/>
    <w:rsid w:val="007B757F"/>
    <w:rsid w:val="007C0D9B"/>
    <w:rsid w:val="007C3A97"/>
    <w:rsid w:val="007C419F"/>
    <w:rsid w:val="007C4413"/>
    <w:rsid w:val="007C4D7E"/>
    <w:rsid w:val="007C4E2E"/>
    <w:rsid w:val="007C5B91"/>
    <w:rsid w:val="007C62CD"/>
    <w:rsid w:val="007C664F"/>
    <w:rsid w:val="007C688A"/>
    <w:rsid w:val="007C7528"/>
    <w:rsid w:val="007D04DF"/>
    <w:rsid w:val="007D296E"/>
    <w:rsid w:val="007D2A28"/>
    <w:rsid w:val="007D498B"/>
    <w:rsid w:val="007D5018"/>
    <w:rsid w:val="007D59C1"/>
    <w:rsid w:val="007D5CBC"/>
    <w:rsid w:val="007D5D37"/>
    <w:rsid w:val="007D5E22"/>
    <w:rsid w:val="007D66A9"/>
    <w:rsid w:val="007D7A19"/>
    <w:rsid w:val="007E09D3"/>
    <w:rsid w:val="007E1401"/>
    <w:rsid w:val="007E22AA"/>
    <w:rsid w:val="007E319D"/>
    <w:rsid w:val="007E3855"/>
    <w:rsid w:val="007E5E34"/>
    <w:rsid w:val="007E5F12"/>
    <w:rsid w:val="007E70F1"/>
    <w:rsid w:val="007F0E1F"/>
    <w:rsid w:val="007F1093"/>
    <w:rsid w:val="007F1381"/>
    <w:rsid w:val="007F1A8A"/>
    <w:rsid w:val="007F1B20"/>
    <w:rsid w:val="007F2123"/>
    <w:rsid w:val="007F21DF"/>
    <w:rsid w:val="007F2C46"/>
    <w:rsid w:val="007F2CC1"/>
    <w:rsid w:val="007F35BB"/>
    <w:rsid w:val="007F48A7"/>
    <w:rsid w:val="007F4BC1"/>
    <w:rsid w:val="007F7F5B"/>
    <w:rsid w:val="0080089B"/>
    <w:rsid w:val="0080203A"/>
    <w:rsid w:val="00802C24"/>
    <w:rsid w:val="00802C3D"/>
    <w:rsid w:val="00803170"/>
    <w:rsid w:val="00804A31"/>
    <w:rsid w:val="00804D1B"/>
    <w:rsid w:val="008057D2"/>
    <w:rsid w:val="00810746"/>
    <w:rsid w:val="0081089D"/>
    <w:rsid w:val="00810AB5"/>
    <w:rsid w:val="0081231C"/>
    <w:rsid w:val="00812AFB"/>
    <w:rsid w:val="00812F7A"/>
    <w:rsid w:val="00812F9F"/>
    <w:rsid w:val="008138DB"/>
    <w:rsid w:val="00813F3D"/>
    <w:rsid w:val="00813FF4"/>
    <w:rsid w:val="008140CF"/>
    <w:rsid w:val="00814216"/>
    <w:rsid w:val="0081720C"/>
    <w:rsid w:val="008172C6"/>
    <w:rsid w:val="00817615"/>
    <w:rsid w:val="00817B17"/>
    <w:rsid w:val="00820247"/>
    <w:rsid w:val="00820481"/>
    <w:rsid w:val="00820FA1"/>
    <w:rsid w:val="008217CB"/>
    <w:rsid w:val="008225DA"/>
    <w:rsid w:val="0082384D"/>
    <w:rsid w:val="00823906"/>
    <w:rsid w:val="00823938"/>
    <w:rsid w:val="00823EBA"/>
    <w:rsid w:val="00824134"/>
    <w:rsid w:val="00824C0E"/>
    <w:rsid w:val="00825BD5"/>
    <w:rsid w:val="00826268"/>
    <w:rsid w:val="008264AF"/>
    <w:rsid w:val="008269B7"/>
    <w:rsid w:val="008304B8"/>
    <w:rsid w:val="0083056F"/>
    <w:rsid w:val="00830FD5"/>
    <w:rsid w:val="00832693"/>
    <w:rsid w:val="00832D0D"/>
    <w:rsid w:val="008335C4"/>
    <w:rsid w:val="00833B2F"/>
    <w:rsid w:val="008342E1"/>
    <w:rsid w:val="00834385"/>
    <w:rsid w:val="00834AFA"/>
    <w:rsid w:val="00834C43"/>
    <w:rsid w:val="008355E6"/>
    <w:rsid w:val="0083568F"/>
    <w:rsid w:val="00835B65"/>
    <w:rsid w:val="00836522"/>
    <w:rsid w:val="00837898"/>
    <w:rsid w:val="00837AC5"/>
    <w:rsid w:val="008428E8"/>
    <w:rsid w:val="00843442"/>
    <w:rsid w:val="00843F95"/>
    <w:rsid w:val="00846591"/>
    <w:rsid w:val="0084735B"/>
    <w:rsid w:val="00850758"/>
    <w:rsid w:val="00850F1A"/>
    <w:rsid w:val="008515E2"/>
    <w:rsid w:val="008528E8"/>
    <w:rsid w:val="00855362"/>
    <w:rsid w:val="008555E9"/>
    <w:rsid w:val="008572AE"/>
    <w:rsid w:val="008573D6"/>
    <w:rsid w:val="00860608"/>
    <w:rsid w:val="00860F6F"/>
    <w:rsid w:val="00861043"/>
    <w:rsid w:val="008612C9"/>
    <w:rsid w:val="008633B1"/>
    <w:rsid w:val="008642AE"/>
    <w:rsid w:val="0086476C"/>
    <w:rsid w:val="00865037"/>
    <w:rsid w:val="00865D5B"/>
    <w:rsid w:val="00865EFE"/>
    <w:rsid w:val="008661F8"/>
    <w:rsid w:val="00867C7A"/>
    <w:rsid w:val="008705E8"/>
    <w:rsid w:val="00870C4F"/>
    <w:rsid w:val="00870F04"/>
    <w:rsid w:val="00871354"/>
    <w:rsid w:val="00871FDB"/>
    <w:rsid w:val="008729F2"/>
    <w:rsid w:val="008735B2"/>
    <w:rsid w:val="0087361F"/>
    <w:rsid w:val="00874105"/>
    <w:rsid w:val="00875BC9"/>
    <w:rsid w:val="0087619D"/>
    <w:rsid w:val="008768B2"/>
    <w:rsid w:val="00876DAB"/>
    <w:rsid w:val="008773D4"/>
    <w:rsid w:val="00880324"/>
    <w:rsid w:val="008804DE"/>
    <w:rsid w:val="00880BA3"/>
    <w:rsid w:val="00880F20"/>
    <w:rsid w:val="00881D4F"/>
    <w:rsid w:val="00882164"/>
    <w:rsid w:val="008821FF"/>
    <w:rsid w:val="0088243E"/>
    <w:rsid w:val="00882651"/>
    <w:rsid w:val="00882884"/>
    <w:rsid w:val="00882A1A"/>
    <w:rsid w:val="00882B15"/>
    <w:rsid w:val="008830D9"/>
    <w:rsid w:val="00884583"/>
    <w:rsid w:val="00884C3B"/>
    <w:rsid w:val="00884EBF"/>
    <w:rsid w:val="0088618D"/>
    <w:rsid w:val="00887201"/>
    <w:rsid w:val="00890214"/>
    <w:rsid w:val="00890DE4"/>
    <w:rsid w:val="00891958"/>
    <w:rsid w:val="00891B01"/>
    <w:rsid w:val="0089219F"/>
    <w:rsid w:val="00892CF2"/>
    <w:rsid w:val="00892E99"/>
    <w:rsid w:val="008930E5"/>
    <w:rsid w:val="00893119"/>
    <w:rsid w:val="0089371A"/>
    <w:rsid w:val="008943D3"/>
    <w:rsid w:val="00895C1C"/>
    <w:rsid w:val="00897357"/>
    <w:rsid w:val="00897C73"/>
    <w:rsid w:val="008A01E0"/>
    <w:rsid w:val="008A06CA"/>
    <w:rsid w:val="008A0866"/>
    <w:rsid w:val="008A1826"/>
    <w:rsid w:val="008A1D6B"/>
    <w:rsid w:val="008A1FA9"/>
    <w:rsid w:val="008A2E46"/>
    <w:rsid w:val="008A3103"/>
    <w:rsid w:val="008A4064"/>
    <w:rsid w:val="008A4FB2"/>
    <w:rsid w:val="008A51F5"/>
    <w:rsid w:val="008A534F"/>
    <w:rsid w:val="008A5955"/>
    <w:rsid w:val="008A623B"/>
    <w:rsid w:val="008A6EA7"/>
    <w:rsid w:val="008A77B1"/>
    <w:rsid w:val="008A7976"/>
    <w:rsid w:val="008B1462"/>
    <w:rsid w:val="008B1661"/>
    <w:rsid w:val="008B16B2"/>
    <w:rsid w:val="008B2BAD"/>
    <w:rsid w:val="008B52D5"/>
    <w:rsid w:val="008B640F"/>
    <w:rsid w:val="008B72F9"/>
    <w:rsid w:val="008B73AA"/>
    <w:rsid w:val="008B76AC"/>
    <w:rsid w:val="008C0669"/>
    <w:rsid w:val="008C2DCD"/>
    <w:rsid w:val="008C3DC0"/>
    <w:rsid w:val="008C495C"/>
    <w:rsid w:val="008C512A"/>
    <w:rsid w:val="008C6367"/>
    <w:rsid w:val="008C6AE8"/>
    <w:rsid w:val="008C721A"/>
    <w:rsid w:val="008C7282"/>
    <w:rsid w:val="008D06AF"/>
    <w:rsid w:val="008D0C68"/>
    <w:rsid w:val="008D11C5"/>
    <w:rsid w:val="008D1815"/>
    <w:rsid w:val="008D194E"/>
    <w:rsid w:val="008D1D96"/>
    <w:rsid w:val="008D1ED6"/>
    <w:rsid w:val="008D267A"/>
    <w:rsid w:val="008D4954"/>
    <w:rsid w:val="008D6516"/>
    <w:rsid w:val="008D6953"/>
    <w:rsid w:val="008D6FDA"/>
    <w:rsid w:val="008D7781"/>
    <w:rsid w:val="008E004D"/>
    <w:rsid w:val="008E046F"/>
    <w:rsid w:val="008E147A"/>
    <w:rsid w:val="008E19B4"/>
    <w:rsid w:val="008E1ABF"/>
    <w:rsid w:val="008E329E"/>
    <w:rsid w:val="008E37DD"/>
    <w:rsid w:val="008E45D1"/>
    <w:rsid w:val="008E4A81"/>
    <w:rsid w:val="008E55A2"/>
    <w:rsid w:val="008E6E23"/>
    <w:rsid w:val="008F0B4C"/>
    <w:rsid w:val="008F1B71"/>
    <w:rsid w:val="008F1BB6"/>
    <w:rsid w:val="008F21C9"/>
    <w:rsid w:val="008F2547"/>
    <w:rsid w:val="008F26D8"/>
    <w:rsid w:val="008F3816"/>
    <w:rsid w:val="008F45BA"/>
    <w:rsid w:val="008F56B1"/>
    <w:rsid w:val="008F5939"/>
    <w:rsid w:val="008F5EBD"/>
    <w:rsid w:val="008F6223"/>
    <w:rsid w:val="008F6293"/>
    <w:rsid w:val="008F6C24"/>
    <w:rsid w:val="008F7711"/>
    <w:rsid w:val="008F7809"/>
    <w:rsid w:val="008F7D01"/>
    <w:rsid w:val="00900113"/>
    <w:rsid w:val="00901499"/>
    <w:rsid w:val="009023E0"/>
    <w:rsid w:val="009043FF"/>
    <w:rsid w:val="00905299"/>
    <w:rsid w:val="00905451"/>
    <w:rsid w:val="00907A7A"/>
    <w:rsid w:val="00910229"/>
    <w:rsid w:val="00910D0A"/>
    <w:rsid w:val="009112E7"/>
    <w:rsid w:val="00911BA7"/>
    <w:rsid w:val="00911E0F"/>
    <w:rsid w:val="00912000"/>
    <w:rsid w:val="00913379"/>
    <w:rsid w:val="00913F48"/>
    <w:rsid w:val="009143B7"/>
    <w:rsid w:val="00915A8B"/>
    <w:rsid w:val="00915D99"/>
    <w:rsid w:val="009166A0"/>
    <w:rsid w:val="009166D1"/>
    <w:rsid w:val="00917617"/>
    <w:rsid w:val="00917BE0"/>
    <w:rsid w:val="00920543"/>
    <w:rsid w:val="00920F37"/>
    <w:rsid w:val="0092133D"/>
    <w:rsid w:val="00921580"/>
    <w:rsid w:val="00921743"/>
    <w:rsid w:val="00921AA0"/>
    <w:rsid w:val="00921B2B"/>
    <w:rsid w:val="00921C38"/>
    <w:rsid w:val="00922234"/>
    <w:rsid w:val="0092223E"/>
    <w:rsid w:val="009223AF"/>
    <w:rsid w:val="009228F1"/>
    <w:rsid w:val="0092351B"/>
    <w:rsid w:val="00924414"/>
    <w:rsid w:val="00924943"/>
    <w:rsid w:val="009264E3"/>
    <w:rsid w:val="00926C79"/>
    <w:rsid w:val="00927114"/>
    <w:rsid w:val="00927E05"/>
    <w:rsid w:val="0093002B"/>
    <w:rsid w:val="0093183D"/>
    <w:rsid w:val="00932340"/>
    <w:rsid w:val="00932DEB"/>
    <w:rsid w:val="00933B0B"/>
    <w:rsid w:val="00934260"/>
    <w:rsid w:val="00935575"/>
    <w:rsid w:val="009358D9"/>
    <w:rsid w:val="00935B1A"/>
    <w:rsid w:val="00936288"/>
    <w:rsid w:val="00937053"/>
    <w:rsid w:val="0093724B"/>
    <w:rsid w:val="009376C6"/>
    <w:rsid w:val="00937833"/>
    <w:rsid w:val="00937D44"/>
    <w:rsid w:val="00940B8E"/>
    <w:rsid w:val="00940F98"/>
    <w:rsid w:val="00941086"/>
    <w:rsid w:val="009426B7"/>
    <w:rsid w:val="00943627"/>
    <w:rsid w:val="00943EDE"/>
    <w:rsid w:val="00945DCE"/>
    <w:rsid w:val="009472F4"/>
    <w:rsid w:val="00947FA7"/>
    <w:rsid w:val="00950324"/>
    <w:rsid w:val="00950402"/>
    <w:rsid w:val="0095058D"/>
    <w:rsid w:val="00951466"/>
    <w:rsid w:val="00951BB3"/>
    <w:rsid w:val="009523FA"/>
    <w:rsid w:val="00952A86"/>
    <w:rsid w:val="00953011"/>
    <w:rsid w:val="00953671"/>
    <w:rsid w:val="00953A13"/>
    <w:rsid w:val="009554F1"/>
    <w:rsid w:val="009557FE"/>
    <w:rsid w:val="00956445"/>
    <w:rsid w:val="00957549"/>
    <w:rsid w:val="009605F2"/>
    <w:rsid w:val="009615D6"/>
    <w:rsid w:val="00962148"/>
    <w:rsid w:val="00962CD0"/>
    <w:rsid w:val="00962D8E"/>
    <w:rsid w:val="00962E54"/>
    <w:rsid w:val="009645CF"/>
    <w:rsid w:val="00964896"/>
    <w:rsid w:val="00965111"/>
    <w:rsid w:val="00966AC4"/>
    <w:rsid w:val="00970AAD"/>
    <w:rsid w:val="00970C1E"/>
    <w:rsid w:val="00970D96"/>
    <w:rsid w:val="00971086"/>
    <w:rsid w:val="0097128A"/>
    <w:rsid w:val="0097180D"/>
    <w:rsid w:val="00971A96"/>
    <w:rsid w:val="00972BE5"/>
    <w:rsid w:val="009734B5"/>
    <w:rsid w:val="00974702"/>
    <w:rsid w:val="00974D76"/>
    <w:rsid w:val="00974EF1"/>
    <w:rsid w:val="009755A0"/>
    <w:rsid w:val="00976E8E"/>
    <w:rsid w:val="009777F4"/>
    <w:rsid w:val="00977F93"/>
    <w:rsid w:val="009820B2"/>
    <w:rsid w:val="009827D2"/>
    <w:rsid w:val="0098285B"/>
    <w:rsid w:val="0098368B"/>
    <w:rsid w:val="0098373C"/>
    <w:rsid w:val="00983FE4"/>
    <w:rsid w:val="0098475D"/>
    <w:rsid w:val="00985B08"/>
    <w:rsid w:val="00986103"/>
    <w:rsid w:val="0098661D"/>
    <w:rsid w:val="009876A5"/>
    <w:rsid w:val="00990ECA"/>
    <w:rsid w:val="00991611"/>
    <w:rsid w:val="00991ACE"/>
    <w:rsid w:val="00993B53"/>
    <w:rsid w:val="00994DEA"/>
    <w:rsid w:val="00995095"/>
    <w:rsid w:val="00995209"/>
    <w:rsid w:val="009963CE"/>
    <w:rsid w:val="009963FB"/>
    <w:rsid w:val="009972D1"/>
    <w:rsid w:val="00997665"/>
    <w:rsid w:val="009976F6"/>
    <w:rsid w:val="00997876"/>
    <w:rsid w:val="009A0382"/>
    <w:rsid w:val="009A24D7"/>
    <w:rsid w:val="009A273C"/>
    <w:rsid w:val="009A2A2B"/>
    <w:rsid w:val="009A51CF"/>
    <w:rsid w:val="009A5DEE"/>
    <w:rsid w:val="009A5FB7"/>
    <w:rsid w:val="009A5FB9"/>
    <w:rsid w:val="009A6191"/>
    <w:rsid w:val="009A6885"/>
    <w:rsid w:val="009A6E3F"/>
    <w:rsid w:val="009A707D"/>
    <w:rsid w:val="009A768D"/>
    <w:rsid w:val="009A7D95"/>
    <w:rsid w:val="009B071B"/>
    <w:rsid w:val="009B0BC1"/>
    <w:rsid w:val="009B0D01"/>
    <w:rsid w:val="009B0F37"/>
    <w:rsid w:val="009B2D7D"/>
    <w:rsid w:val="009B476C"/>
    <w:rsid w:val="009B4DD0"/>
    <w:rsid w:val="009B4F49"/>
    <w:rsid w:val="009B51E8"/>
    <w:rsid w:val="009B59D3"/>
    <w:rsid w:val="009B64F6"/>
    <w:rsid w:val="009B7683"/>
    <w:rsid w:val="009B77AA"/>
    <w:rsid w:val="009B79DD"/>
    <w:rsid w:val="009C1165"/>
    <w:rsid w:val="009C1C7A"/>
    <w:rsid w:val="009C27F6"/>
    <w:rsid w:val="009C29C3"/>
    <w:rsid w:val="009C3F8F"/>
    <w:rsid w:val="009C491A"/>
    <w:rsid w:val="009C4ACE"/>
    <w:rsid w:val="009C4DBC"/>
    <w:rsid w:val="009C554A"/>
    <w:rsid w:val="009C5DEF"/>
    <w:rsid w:val="009C67DC"/>
    <w:rsid w:val="009C6D34"/>
    <w:rsid w:val="009C7C60"/>
    <w:rsid w:val="009D06BD"/>
    <w:rsid w:val="009D20C0"/>
    <w:rsid w:val="009D2A2C"/>
    <w:rsid w:val="009D31B3"/>
    <w:rsid w:val="009D3E9F"/>
    <w:rsid w:val="009D4626"/>
    <w:rsid w:val="009D560B"/>
    <w:rsid w:val="009D5C56"/>
    <w:rsid w:val="009D6385"/>
    <w:rsid w:val="009D63CC"/>
    <w:rsid w:val="009D7611"/>
    <w:rsid w:val="009D7BF4"/>
    <w:rsid w:val="009E0235"/>
    <w:rsid w:val="009E0323"/>
    <w:rsid w:val="009E0380"/>
    <w:rsid w:val="009E07B8"/>
    <w:rsid w:val="009E0DD7"/>
    <w:rsid w:val="009E18A2"/>
    <w:rsid w:val="009E1B75"/>
    <w:rsid w:val="009E1FF7"/>
    <w:rsid w:val="009E2B62"/>
    <w:rsid w:val="009E3BA2"/>
    <w:rsid w:val="009E40DF"/>
    <w:rsid w:val="009E45A2"/>
    <w:rsid w:val="009E67FF"/>
    <w:rsid w:val="009E6A0E"/>
    <w:rsid w:val="009F0F5A"/>
    <w:rsid w:val="009F12E3"/>
    <w:rsid w:val="009F181D"/>
    <w:rsid w:val="009F1D63"/>
    <w:rsid w:val="009F22C5"/>
    <w:rsid w:val="009F5A3C"/>
    <w:rsid w:val="009F6C17"/>
    <w:rsid w:val="009F736D"/>
    <w:rsid w:val="00A003F5"/>
    <w:rsid w:val="00A0047D"/>
    <w:rsid w:val="00A0061A"/>
    <w:rsid w:val="00A00D72"/>
    <w:rsid w:val="00A01000"/>
    <w:rsid w:val="00A010AC"/>
    <w:rsid w:val="00A011F9"/>
    <w:rsid w:val="00A022EC"/>
    <w:rsid w:val="00A0286D"/>
    <w:rsid w:val="00A028D2"/>
    <w:rsid w:val="00A02E17"/>
    <w:rsid w:val="00A0340F"/>
    <w:rsid w:val="00A03697"/>
    <w:rsid w:val="00A041F8"/>
    <w:rsid w:val="00A05A98"/>
    <w:rsid w:val="00A05B4E"/>
    <w:rsid w:val="00A06EF6"/>
    <w:rsid w:val="00A076D8"/>
    <w:rsid w:val="00A078AD"/>
    <w:rsid w:val="00A07999"/>
    <w:rsid w:val="00A07E69"/>
    <w:rsid w:val="00A1012F"/>
    <w:rsid w:val="00A10342"/>
    <w:rsid w:val="00A1086B"/>
    <w:rsid w:val="00A10DF2"/>
    <w:rsid w:val="00A12C4F"/>
    <w:rsid w:val="00A12E30"/>
    <w:rsid w:val="00A1380B"/>
    <w:rsid w:val="00A15AA0"/>
    <w:rsid w:val="00A16906"/>
    <w:rsid w:val="00A16D82"/>
    <w:rsid w:val="00A210CF"/>
    <w:rsid w:val="00A218E9"/>
    <w:rsid w:val="00A22F99"/>
    <w:rsid w:val="00A23037"/>
    <w:rsid w:val="00A243EC"/>
    <w:rsid w:val="00A258CB"/>
    <w:rsid w:val="00A2612D"/>
    <w:rsid w:val="00A26CE7"/>
    <w:rsid w:val="00A26EA6"/>
    <w:rsid w:val="00A31721"/>
    <w:rsid w:val="00A317C0"/>
    <w:rsid w:val="00A31FE6"/>
    <w:rsid w:val="00A328A7"/>
    <w:rsid w:val="00A33D1A"/>
    <w:rsid w:val="00A34147"/>
    <w:rsid w:val="00A34658"/>
    <w:rsid w:val="00A34DBB"/>
    <w:rsid w:val="00A35521"/>
    <w:rsid w:val="00A3646F"/>
    <w:rsid w:val="00A36536"/>
    <w:rsid w:val="00A3653E"/>
    <w:rsid w:val="00A367E2"/>
    <w:rsid w:val="00A37352"/>
    <w:rsid w:val="00A3741C"/>
    <w:rsid w:val="00A378C2"/>
    <w:rsid w:val="00A379F0"/>
    <w:rsid w:val="00A40085"/>
    <w:rsid w:val="00A40C24"/>
    <w:rsid w:val="00A426C2"/>
    <w:rsid w:val="00A426E5"/>
    <w:rsid w:val="00A431C7"/>
    <w:rsid w:val="00A43C4D"/>
    <w:rsid w:val="00A43E90"/>
    <w:rsid w:val="00A441B2"/>
    <w:rsid w:val="00A44233"/>
    <w:rsid w:val="00A450D9"/>
    <w:rsid w:val="00A4535F"/>
    <w:rsid w:val="00A458BF"/>
    <w:rsid w:val="00A463D6"/>
    <w:rsid w:val="00A47837"/>
    <w:rsid w:val="00A478E2"/>
    <w:rsid w:val="00A5127A"/>
    <w:rsid w:val="00A5298D"/>
    <w:rsid w:val="00A53012"/>
    <w:rsid w:val="00A55448"/>
    <w:rsid w:val="00A55E98"/>
    <w:rsid w:val="00A5697B"/>
    <w:rsid w:val="00A56F4F"/>
    <w:rsid w:val="00A5731E"/>
    <w:rsid w:val="00A57C29"/>
    <w:rsid w:val="00A60B91"/>
    <w:rsid w:val="00A60C46"/>
    <w:rsid w:val="00A62DD0"/>
    <w:rsid w:val="00A63AF5"/>
    <w:rsid w:val="00A6647F"/>
    <w:rsid w:val="00A67682"/>
    <w:rsid w:val="00A702B3"/>
    <w:rsid w:val="00A7055D"/>
    <w:rsid w:val="00A7065B"/>
    <w:rsid w:val="00A71772"/>
    <w:rsid w:val="00A718B6"/>
    <w:rsid w:val="00A718C0"/>
    <w:rsid w:val="00A72413"/>
    <w:rsid w:val="00A73F09"/>
    <w:rsid w:val="00A73F0B"/>
    <w:rsid w:val="00A742EC"/>
    <w:rsid w:val="00A746E0"/>
    <w:rsid w:val="00A74824"/>
    <w:rsid w:val="00A759B9"/>
    <w:rsid w:val="00A75A9B"/>
    <w:rsid w:val="00A77367"/>
    <w:rsid w:val="00A80EE0"/>
    <w:rsid w:val="00A81A3A"/>
    <w:rsid w:val="00A81A7A"/>
    <w:rsid w:val="00A82632"/>
    <w:rsid w:val="00A82BFF"/>
    <w:rsid w:val="00A834F0"/>
    <w:rsid w:val="00A83CC5"/>
    <w:rsid w:val="00A83DFE"/>
    <w:rsid w:val="00A85C90"/>
    <w:rsid w:val="00A85F93"/>
    <w:rsid w:val="00A86A88"/>
    <w:rsid w:val="00A86A8C"/>
    <w:rsid w:val="00A86FF5"/>
    <w:rsid w:val="00A878B6"/>
    <w:rsid w:val="00A87AFD"/>
    <w:rsid w:val="00A90661"/>
    <w:rsid w:val="00A90A32"/>
    <w:rsid w:val="00A92178"/>
    <w:rsid w:val="00A92635"/>
    <w:rsid w:val="00A92FDC"/>
    <w:rsid w:val="00A9388A"/>
    <w:rsid w:val="00A95E47"/>
    <w:rsid w:val="00A963D2"/>
    <w:rsid w:val="00A96ABA"/>
    <w:rsid w:val="00A97388"/>
    <w:rsid w:val="00A97698"/>
    <w:rsid w:val="00A97A4E"/>
    <w:rsid w:val="00AA06EB"/>
    <w:rsid w:val="00AA0D9B"/>
    <w:rsid w:val="00AA0F9C"/>
    <w:rsid w:val="00AA10A7"/>
    <w:rsid w:val="00AA1431"/>
    <w:rsid w:val="00AA14CA"/>
    <w:rsid w:val="00AA1603"/>
    <w:rsid w:val="00AA300A"/>
    <w:rsid w:val="00AA35E4"/>
    <w:rsid w:val="00AA57C6"/>
    <w:rsid w:val="00AA7428"/>
    <w:rsid w:val="00AA7581"/>
    <w:rsid w:val="00AA79B0"/>
    <w:rsid w:val="00AB0FB4"/>
    <w:rsid w:val="00AB19F1"/>
    <w:rsid w:val="00AB1B0F"/>
    <w:rsid w:val="00AB24C6"/>
    <w:rsid w:val="00AB2C25"/>
    <w:rsid w:val="00AB2DF6"/>
    <w:rsid w:val="00AB38E7"/>
    <w:rsid w:val="00AB3F3B"/>
    <w:rsid w:val="00AB54DF"/>
    <w:rsid w:val="00AB5F00"/>
    <w:rsid w:val="00AB6138"/>
    <w:rsid w:val="00AB6285"/>
    <w:rsid w:val="00AB6AF1"/>
    <w:rsid w:val="00AB724A"/>
    <w:rsid w:val="00AB7E29"/>
    <w:rsid w:val="00AB7E55"/>
    <w:rsid w:val="00AC04FB"/>
    <w:rsid w:val="00AC0B85"/>
    <w:rsid w:val="00AC4343"/>
    <w:rsid w:val="00AC64DE"/>
    <w:rsid w:val="00AC686A"/>
    <w:rsid w:val="00AC6BE6"/>
    <w:rsid w:val="00AC71D0"/>
    <w:rsid w:val="00AD0496"/>
    <w:rsid w:val="00AD166E"/>
    <w:rsid w:val="00AD1AA5"/>
    <w:rsid w:val="00AD1BC5"/>
    <w:rsid w:val="00AD1C76"/>
    <w:rsid w:val="00AD1E06"/>
    <w:rsid w:val="00AD223D"/>
    <w:rsid w:val="00AD23CC"/>
    <w:rsid w:val="00AD265F"/>
    <w:rsid w:val="00AD42E2"/>
    <w:rsid w:val="00AD4DEE"/>
    <w:rsid w:val="00AD4E3A"/>
    <w:rsid w:val="00AD5C7F"/>
    <w:rsid w:val="00AD5FE4"/>
    <w:rsid w:val="00AD6023"/>
    <w:rsid w:val="00AD7087"/>
    <w:rsid w:val="00AD70AD"/>
    <w:rsid w:val="00AE01B6"/>
    <w:rsid w:val="00AE1391"/>
    <w:rsid w:val="00AE1616"/>
    <w:rsid w:val="00AE392B"/>
    <w:rsid w:val="00AE5AFF"/>
    <w:rsid w:val="00AE61D6"/>
    <w:rsid w:val="00AE6BD4"/>
    <w:rsid w:val="00AE7442"/>
    <w:rsid w:val="00AE7E12"/>
    <w:rsid w:val="00AF0E20"/>
    <w:rsid w:val="00AF1EF9"/>
    <w:rsid w:val="00AF2B0C"/>
    <w:rsid w:val="00AF3884"/>
    <w:rsid w:val="00AF38A0"/>
    <w:rsid w:val="00AF3E44"/>
    <w:rsid w:val="00AF4529"/>
    <w:rsid w:val="00AF4AE9"/>
    <w:rsid w:val="00AF5144"/>
    <w:rsid w:val="00AF522B"/>
    <w:rsid w:val="00AF5B78"/>
    <w:rsid w:val="00AF6421"/>
    <w:rsid w:val="00AF64D5"/>
    <w:rsid w:val="00AF673E"/>
    <w:rsid w:val="00AF678E"/>
    <w:rsid w:val="00AF6EF4"/>
    <w:rsid w:val="00AF6F6B"/>
    <w:rsid w:val="00AF7786"/>
    <w:rsid w:val="00B018F8"/>
    <w:rsid w:val="00B0221D"/>
    <w:rsid w:val="00B02F85"/>
    <w:rsid w:val="00B03343"/>
    <w:rsid w:val="00B037F7"/>
    <w:rsid w:val="00B03974"/>
    <w:rsid w:val="00B03D53"/>
    <w:rsid w:val="00B04AF9"/>
    <w:rsid w:val="00B05082"/>
    <w:rsid w:val="00B052E4"/>
    <w:rsid w:val="00B06497"/>
    <w:rsid w:val="00B065E9"/>
    <w:rsid w:val="00B06AFC"/>
    <w:rsid w:val="00B06D8A"/>
    <w:rsid w:val="00B078D9"/>
    <w:rsid w:val="00B07FBC"/>
    <w:rsid w:val="00B10154"/>
    <w:rsid w:val="00B11737"/>
    <w:rsid w:val="00B117DB"/>
    <w:rsid w:val="00B11959"/>
    <w:rsid w:val="00B11A48"/>
    <w:rsid w:val="00B11D03"/>
    <w:rsid w:val="00B123B4"/>
    <w:rsid w:val="00B1287F"/>
    <w:rsid w:val="00B12E01"/>
    <w:rsid w:val="00B13711"/>
    <w:rsid w:val="00B14D7B"/>
    <w:rsid w:val="00B14F4B"/>
    <w:rsid w:val="00B1560E"/>
    <w:rsid w:val="00B15CD2"/>
    <w:rsid w:val="00B1675D"/>
    <w:rsid w:val="00B16A61"/>
    <w:rsid w:val="00B16B92"/>
    <w:rsid w:val="00B17574"/>
    <w:rsid w:val="00B17687"/>
    <w:rsid w:val="00B20957"/>
    <w:rsid w:val="00B20A49"/>
    <w:rsid w:val="00B22133"/>
    <w:rsid w:val="00B23095"/>
    <w:rsid w:val="00B23254"/>
    <w:rsid w:val="00B23299"/>
    <w:rsid w:val="00B235FB"/>
    <w:rsid w:val="00B2370C"/>
    <w:rsid w:val="00B23E51"/>
    <w:rsid w:val="00B24A80"/>
    <w:rsid w:val="00B24AB6"/>
    <w:rsid w:val="00B25F88"/>
    <w:rsid w:val="00B260AE"/>
    <w:rsid w:val="00B26225"/>
    <w:rsid w:val="00B27881"/>
    <w:rsid w:val="00B30E7F"/>
    <w:rsid w:val="00B319B9"/>
    <w:rsid w:val="00B32C93"/>
    <w:rsid w:val="00B32D7F"/>
    <w:rsid w:val="00B343BF"/>
    <w:rsid w:val="00B356EC"/>
    <w:rsid w:val="00B365AF"/>
    <w:rsid w:val="00B36E06"/>
    <w:rsid w:val="00B371E1"/>
    <w:rsid w:val="00B40700"/>
    <w:rsid w:val="00B40CE7"/>
    <w:rsid w:val="00B43D5A"/>
    <w:rsid w:val="00B43DFF"/>
    <w:rsid w:val="00B447C0"/>
    <w:rsid w:val="00B44DEC"/>
    <w:rsid w:val="00B4631D"/>
    <w:rsid w:val="00B46580"/>
    <w:rsid w:val="00B46CE5"/>
    <w:rsid w:val="00B47784"/>
    <w:rsid w:val="00B47C22"/>
    <w:rsid w:val="00B5011F"/>
    <w:rsid w:val="00B50128"/>
    <w:rsid w:val="00B505FF"/>
    <w:rsid w:val="00B524F4"/>
    <w:rsid w:val="00B534D4"/>
    <w:rsid w:val="00B53730"/>
    <w:rsid w:val="00B54D15"/>
    <w:rsid w:val="00B54DC2"/>
    <w:rsid w:val="00B555DC"/>
    <w:rsid w:val="00B56662"/>
    <w:rsid w:val="00B57107"/>
    <w:rsid w:val="00B5784D"/>
    <w:rsid w:val="00B57E22"/>
    <w:rsid w:val="00B60C72"/>
    <w:rsid w:val="00B61FFC"/>
    <w:rsid w:val="00B62A37"/>
    <w:rsid w:val="00B62F67"/>
    <w:rsid w:val="00B630B0"/>
    <w:rsid w:val="00B653A1"/>
    <w:rsid w:val="00B659AE"/>
    <w:rsid w:val="00B66933"/>
    <w:rsid w:val="00B672BD"/>
    <w:rsid w:val="00B711CD"/>
    <w:rsid w:val="00B7150C"/>
    <w:rsid w:val="00B71DDC"/>
    <w:rsid w:val="00B72540"/>
    <w:rsid w:val="00B73202"/>
    <w:rsid w:val="00B7333A"/>
    <w:rsid w:val="00B735BF"/>
    <w:rsid w:val="00B73BB5"/>
    <w:rsid w:val="00B74B98"/>
    <w:rsid w:val="00B751AC"/>
    <w:rsid w:val="00B758EC"/>
    <w:rsid w:val="00B761AF"/>
    <w:rsid w:val="00B7690F"/>
    <w:rsid w:val="00B806C6"/>
    <w:rsid w:val="00B80A7A"/>
    <w:rsid w:val="00B80CAD"/>
    <w:rsid w:val="00B80E34"/>
    <w:rsid w:val="00B82A3C"/>
    <w:rsid w:val="00B82ACE"/>
    <w:rsid w:val="00B82B19"/>
    <w:rsid w:val="00B82FDA"/>
    <w:rsid w:val="00B837E3"/>
    <w:rsid w:val="00B8478F"/>
    <w:rsid w:val="00B8502A"/>
    <w:rsid w:val="00B85316"/>
    <w:rsid w:val="00B85598"/>
    <w:rsid w:val="00B85DB6"/>
    <w:rsid w:val="00B87198"/>
    <w:rsid w:val="00B874DB"/>
    <w:rsid w:val="00B875B5"/>
    <w:rsid w:val="00B87DED"/>
    <w:rsid w:val="00B91059"/>
    <w:rsid w:val="00B91A71"/>
    <w:rsid w:val="00B9294F"/>
    <w:rsid w:val="00B946E2"/>
    <w:rsid w:val="00B9563D"/>
    <w:rsid w:val="00B97873"/>
    <w:rsid w:val="00BA1A72"/>
    <w:rsid w:val="00BA2211"/>
    <w:rsid w:val="00BA28CF"/>
    <w:rsid w:val="00BA2B41"/>
    <w:rsid w:val="00BA2F0C"/>
    <w:rsid w:val="00BA3583"/>
    <w:rsid w:val="00BA3853"/>
    <w:rsid w:val="00BA482C"/>
    <w:rsid w:val="00BA58B7"/>
    <w:rsid w:val="00BA7F70"/>
    <w:rsid w:val="00BB09D2"/>
    <w:rsid w:val="00BB133F"/>
    <w:rsid w:val="00BB1848"/>
    <w:rsid w:val="00BB1B95"/>
    <w:rsid w:val="00BB1D71"/>
    <w:rsid w:val="00BB247B"/>
    <w:rsid w:val="00BB32F6"/>
    <w:rsid w:val="00BB36FF"/>
    <w:rsid w:val="00BB3A1A"/>
    <w:rsid w:val="00BB3D37"/>
    <w:rsid w:val="00BB5DE6"/>
    <w:rsid w:val="00BB5F3F"/>
    <w:rsid w:val="00BB5F44"/>
    <w:rsid w:val="00BB7EBC"/>
    <w:rsid w:val="00BC0B09"/>
    <w:rsid w:val="00BC0BE5"/>
    <w:rsid w:val="00BC0CE9"/>
    <w:rsid w:val="00BC2580"/>
    <w:rsid w:val="00BC28E7"/>
    <w:rsid w:val="00BC334C"/>
    <w:rsid w:val="00BC3BA4"/>
    <w:rsid w:val="00BC45EE"/>
    <w:rsid w:val="00BC4BBF"/>
    <w:rsid w:val="00BC4ED9"/>
    <w:rsid w:val="00BC60EA"/>
    <w:rsid w:val="00BC7203"/>
    <w:rsid w:val="00BD0312"/>
    <w:rsid w:val="00BD05F7"/>
    <w:rsid w:val="00BD15BE"/>
    <w:rsid w:val="00BD2803"/>
    <w:rsid w:val="00BD2957"/>
    <w:rsid w:val="00BD2F70"/>
    <w:rsid w:val="00BD3546"/>
    <w:rsid w:val="00BD4E67"/>
    <w:rsid w:val="00BD4E86"/>
    <w:rsid w:val="00BD4F18"/>
    <w:rsid w:val="00BD6573"/>
    <w:rsid w:val="00BD673E"/>
    <w:rsid w:val="00BD6D79"/>
    <w:rsid w:val="00BD6DAE"/>
    <w:rsid w:val="00BD7105"/>
    <w:rsid w:val="00BD726A"/>
    <w:rsid w:val="00BD7910"/>
    <w:rsid w:val="00BE0106"/>
    <w:rsid w:val="00BE0E80"/>
    <w:rsid w:val="00BE1A83"/>
    <w:rsid w:val="00BE40CC"/>
    <w:rsid w:val="00BE4FF7"/>
    <w:rsid w:val="00BE7D43"/>
    <w:rsid w:val="00BF05EA"/>
    <w:rsid w:val="00BF0BC0"/>
    <w:rsid w:val="00BF144A"/>
    <w:rsid w:val="00BF1E1F"/>
    <w:rsid w:val="00BF4AB2"/>
    <w:rsid w:val="00BF5485"/>
    <w:rsid w:val="00BF5AB0"/>
    <w:rsid w:val="00BF5E16"/>
    <w:rsid w:val="00BF6444"/>
    <w:rsid w:val="00BF77A9"/>
    <w:rsid w:val="00BF7A71"/>
    <w:rsid w:val="00BF7D23"/>
    <w:rsid w:val="00C007CE"/>
    <w:rsid w:val="00C00D11"/>
    <w:rsid w:val="00C01299"/>
    <w:rsid w:val="00C0193F"/>
    <w:rsid w:val="00C02AAA"/>
    <w:rsid w:val="00C05505"/>
    <w:rsid w:val="00C056E7"/>
    <w:rsid w:val="00C0680D"/>
    <w:rsid w:val="00C0718A"/>
    <w:rsid w:val="00C071EA"/>
    <w:rsid w:val="00C07EA7"/>
    <w:rsid w:val="00C10084"/>
    <w:rsid w:val="00C100FA"/>
    <w:rsid w:val="00C1045F"/>
    <w:rsid w:val="00C10559"/>
    <w:rsid w:val="00C11283"/>
    <w:rsid w:val="00C113F2"/>
    <w:rsid w:val="00C115FB"/>
    <w:rsid w:val="00C12CD9"/>
    <w:rsid w:val="00C12F90"/>
    <w:rsid w:val="00C1328D"/>
    <w:rsid w:val="00C1340A"/>
    <w:rsid w:val="00C135A8"/>
    <w:rsid w:val="00C13C77"/>
    <w:rsid w:val="00C14526"/>
    <w:rsid w:val="00C148F6"/>
    <w:rsid w:val="00C15954"/>
    <w:rsid w:val="00C161EA"/>
    <w:rsid w:val="00C17AAC"/>
    <w:rsid w:val="00C20087"/>
    <w:rsid w:val="00C206C8"/>
    <w:rsid w:val="00C207C8"/>
    <w:rsid w:val="00C20806"/>
    <w:rsid w:val="00C20B51"/>
    <w:rsid w:val="00C22749"/>
    <w:rsid w:val="00C22DBA"/>
    <w:rsid w:val="00C23BC9"/>
    <w:rsid w:val="00C244C6"/>
    <w:rsid w:val="00C24CCE"/>
    <w:rsid w:val="00C25705"/>
    <w:rsid w:val="00C26D2C"/>
    <w:rsid w:val="00C27D0E"/>
    <w:rsid w:val="00C30B33"/>
    <w:rsid w:val="00C31364"/>
    <w:rsid w:val="00C31640"/>
    <w:rsid w:val="00C33DB2"/>
    <w:rsid w:val="00C34627"/>
    <w:rsid w:val="00C3474C"/>
    <w:rsid w:val="00C3509B"/>
    <w:rsid w:val="00C358BA"/>
    <w:rsid w:val="00C36579"/>
    <w:rsid w:val="00C378F5"/>
    <w:rsid w:val="00C37A69"/>
    <w:rsid w:val="00C401D3"/>
    <w:rsid w:val="00C403DD"/>
    <w:rsid w:val="00C41526"/>
    <w:rsid w:val="00C41E9C"/>
    <w:rsid w:val="00C4268D"/>
    <w:rsid w:val="00C42787"/>
    <w:rsid w:val="00C43403"/>
    <w:rsid w:val="00C43406"/>
    <w:rsid w:val="00C438E8"/>
    <w:rsid w:val="00C4505E"/>
    <w:rsid w:val="00C4668F"/>
    <w:rsid w:val="00C51567"/>
    <w:rsid w:val="00C532FA"/>
    <w:rsid w:val="00C53563"/>
    <w:rsid w:val="00C54424"/>
    <w:rsid w:val="00C557D6"/>
    <w:rsid w:val="00C55E1A"/>
    <w:rsid w:val="00C576A4"/>
    <w:rsid w:val="00C57C30"/>
    <w:rsid w:val="00C608DE"/>
    <w:rsid w:val="00C60CA1"/>
    <w:rsid w:val="00C60F9C"/>
    <w:rsid w:val="00C638BF"/>
    <w:rsid w:val="00C64005"/>
    <w:rsid w:val="00C6483E"/>
    <w:rsid w:val="00C64A9D"/>
    <w:rsid w:val="00C65271"/>
    <w:rsid w:val="00C65370"/>
    <w:rsid w:val="00C666FC"/>
    <w:rsid w:val="00C6710E"/>
    <w:rsid w:val="00C6792D"/>
    <w:rsid w:val="00C67FC9"/>
    <w:rsid w:val="00C700E8"/>
    <w:rsid w:val="00C70332"/>
    <w:rsid w:val="00C70B3E"/>
    <w:rsid w:val="00C70CD9"/>
    <w:rsid w:val="00C7140A"/>
    <w:rsid w:val="00C71664"/>
    <w:rsid w:val="00C71E3C"/>
    <w:rsid w:val="00C72A18"/>
    <w:rsid w:val="00C73230"/>
    <w:rsid w:val="00C740C8"/>
    <w:rsid w:val="00C75E4C"/>
    <w:rsid w:val="00C762C2"/>
    <w:rsid w:val="00C76C8A"/>
    <w:rsid w:val="00C77DF3"/>
    <w:rsid w:val="00C8025C"/>
    <w:rsid w:val="00C8044C"/>
    <w:rsid w:val="00C80AF9"/>
    <w:rsid w:val="00C81105"/>
    <w:rsid w:val="00C811CB"/>
    <w:rsid w:val="00C81BA4"/>
    <w:rsid w:val="00C822F4"/>
    <w:rsid w:val="00C82D7C"/>
    <w:rsid w:val="00C832A2"/>
    <w:rsid w:val="00C834F1"/>
    <w:rsid w:val="00C84A75"/>
    <w:rsid w:val="00C868DB"/>
    <w:rsid w:val="00C86BC7"/>
    <w:rsid w:val="00C86C08"/>
    <w:rsid w:val="00C87A22"/>
    <w:rsid w:val="00C9019E"/>
    <w:rsid w:val="00C901DC"/>
    <w:rsid w:val="00C905E6"/>
    <w:rsid w:val="00C906F4"/>
    <w:rsid w:val="00C91E39"/>
    <w:rsid w:val="00C9217A"/>
    <w:rsid w:val="00C92249"/>
    <w:rsid w:val="00C92681"/>
    <w:rsid w:val="00C9294F"/>
    <w:rsid w:val="00C93CB5"/>
    <w:rsid w:val="00C946C4"/>
    <w:rsid w:val="00C94792"/>
    <w:rsid w:val="00C95497"/>
    <w:rsid w:val="00C95CC4"/>
    <w:rsid w:val="00C96681"/>
    <w:rsid w:val="00C967A6"/>
    <w:rsid w:val="00C968AA"/>
    <w:rsid w:val="00C977E7"/>
    <w:rsid w:val="00C97A99"/>
    <w:rsid w:val="00CA02D9"/>
    <w:rsid w:val="00CA1070"/>
    <w:rsid w:val="00CA13C1"/>
    <w:rsid w:val="00CA2322"/>
    <w:rsid w:val="00CA2BA5"/>
    <w:rsid w:val="00CA300F"/>
    <w:rsid w:val="00CA332A"/>
    <w:rsid w:val="00CA3593"/>
    <w:rsid w:val="00CA45C5"/>
    <w:rsid w:val="00CA4991"/>
    <w:rsid w:val="00CA5CA0"/>
    <w:rsid w:val="00CA625B"/>
    <w:rsid w:val="00CA632B"/>
    <w:rsid w:val="00CA65DC"/>
    <w:rsid w:val="00CA7B1D"/>
    <w:rsid w:val="00CB1A81"/>
    <w:rsid w:val="00CB287A"/>
    <w:rsid w:val="00CB3C60"/>
    <w:rsid w:val="00CB40E0"/>
    <w:rsid w:val="00CB44EE"/>
    <w:rsid w:val="00CB5457"/>
    <w:rsid w:val="00CB57A9"/>
    <w:rsid w:val="00CB66B9"/>
    <w:rsid w:val="00CB6984"/>
    <w:rsid w:val="00CB7A28"/>
    <w:rsid w:val="00CB7BBA"/>
    <w:rsid w:val="00CC1525"/>
    <w:rsid w:val="00CC23C6"/>
    <w:rsid w:val="00CC2B7B"/>
    <w:rsid w:val="00CC3B84"/>
    <w:rsid w:val="00CC41CE"/>
    <w:rsid w:val="00CC571E"/>
    <w:rsid w:val="00CC6718"/>
    <w:rsid w:val="00CD0741"/>
    <w:rsid w:val="00CD22DA"/>
    <w:rsid w:val="00CD2316"/>
    <w:rsid w:val="00CD3B41"/>
    <w:rsid w:val="00CD410A"/>
    <w:rsid w:val="00CD58CB"/>
    <w:rsid w:val="00CD5DC8"/>
    <w:rsid w:val="00CD6009"/>
    <w:rsid w:val="00CD6BB9"/>
    <w:rsid w:val="00CD78C4"/>
    <w:rsid w:val="00CD7E0A"/>
    <w:rsid w:val="00CE131F"/>
    <w:rsid w:val="00CE2128"/>
    <w:rsid w:val="00CE248E"/>
    <w:rsid w:val="00CE2511"/>
    <w:rsid w:val="00CE28EB"/>
    <w:rsid w:val="00CE372A"/>
    <w:rsid w:val="00CE390D"/>
    <w:rsid w:val="00CE5B5E"/>
    <w:rsid w:val="00CE67B6"/>
    <w:rsid w:val="00CE7EA0"/>
    <w:rsid w:val="00CF05C3"/>
    <w:rsid w:val="00CF1942"/>
    <w:rsid w:val="00CF2039"/>
    <w:rsid w:val="00CF2365"/>
    <w:rsid w:val="00CF31D3"/>
    <w:rsid w:val="00CF3B88"/>
    <w:rsid w:val="00CF63A3"/>
    <w:rsid w:val="00CF76F7"/>
    <w:rsid w:val="00D004CE"/>
    <w:rsid w:val="00D00AD9"/>
    <w:rsid w:val="00D01F50"/>
    <w:rsid w:val="00D01FE9"/>
    <w:rsid w:val="00D0215F"/>
    <w:rsid w:val="00D02C74"/>
    <w:rsid w:val="00D0792E"/>
    <w:rsid w:val="00D07CBF"/>
    <w:rsid w:val="00D10755"/>
    <w:rsid w:val="00D107E3"/>
    <w:rsid w:val="00D11008"/>
    <w:rsid w:val="00D115E1"/>
    <w:rsid w:val="00D1207A"/>
    <w:rsid w:val="00D129DB"/>
    <w:rsid w:val="00D12D1A"/>
    <w:rsid w:val="00D13105"/>
    <w:rsid w:val="00D14964"/>
    <w:rsid w:val="00D1501E"/>
    <w:rsid w:val="00D16E34"/>
    <w:rsid w:val="00D20148"/>
    <w:rsid w:val="00D22140"/>
    <w:rsid w:val="00D23C33"/>
    <w:rsid w:val="00D23D59"/>
    <w:rsid w:val="00D24376"/>
    <w:rsid w:val="00D25143"/>
    <w:rsid w:val="00D25DD0"/>
    <w:rsid w:val="00D263F9"/>
    <w:rsid w:val="00D2709F"/>
    <w:rsid w:val="00D27A35"/>
    <w:rsid w:val="00D27D48"/>
    <w:rsid w:val="00D3032E"/>
    <w:rsid w:val="00D3057C"/>
    <w:rsid w:val="00D31B53"/>
    <w:rsid w:val="00D339D6"/>
    <w:rsid w:val="00D33EAA"/>
    <w:rsid w:val="00D34189"/>
    <w:rsid w:val="00D34C6F"/>
    <w:rsid w:val="00D34DAD"/>
    <w:rsid w:val="00D3589A"/>
    <w:rsid w:val="00D36665"/>
    <w:rsid w:val="00D36826"/>
    <w:rsid w:val="00D40264"/>
    <w:rsid w:val="00D4054E"/>
    <w:rsid w:val="00D40E2F"/>
    <w:rsid w:val="00D41327"/>
    <w:rsid w:val="00D41807"/>
    <w:rsid w:val="00D43B45"/>
    <w:rsid w:val="00D44618"/>
    <w:rsid w:val="00D446AA"/>
    <w:rsid w:val="00D447A0"/>
    <w:rsid w:val="00D45BDF"/>
    <w:rsid w:val="00D47152"/>
    <w:rsid w:val="00D50445"/>
    <w:rsid w:val="00D5140E"/>
    <w:rsid w:val="00D519EA"/>
    <w:rsid w:val="00D51FA3"/>
    <w:rsid w:val="00D52B51"/>
    <w:rsid w:val="00D52D27"/>
    <w:rsid w:val="00D52F26"/>
    <w:rsid w:val="00D5378E"/>
    <w:rsid w:val="00D53CD2"/>
    <w:rsid w:val="00D53D09"/>
    <w:rsid w:val="00D53DD2"/>
    <w:rsid w:val="00D5521C"/>
    <w:rsid w:val="00D55777"/>
    <w:rsid w:val="00D55C40"/>
    <w:rsid w:val="00D562C2"/>
    <w:rsid w:val="00D5631B"/>
    <w:rsid w:val="00D56825"/>
    <w:rsid w:val="00D5725A"/>
    <w:rsid w:val="00D5751E"/>
    <w:rsid w:val="00D57FD6"/>
    <w:rsid w:val="00D6063C"/>
    <w:rsid w:val="00D61D2E"/>
    <w:rsid w:val="00D62639"/>
    <w:rsid w:val="00D62F4D"/>
    <w:rsid w:val="00D63512"/>
    <w:rsid w:val="00D645A3"/>
    <w:rsid w:val="00D648D9"/>
    <w:rsid w:val="00D66A21"/>
    <w:rsid w:val="00D67AA3"/>
    <w:rsid w:val="00D70D27"/>
    <w:rsid w:val="00D70D48"/>
    <w:rsid w:val="00D70E30"/>
    <w:rsid w:val="00D70EF1"/>
    <w:rsid w:val="00D7136D"/>
    <w:rsid w:val="00D725FB"/>
    <w:rsid w:val="00D72CE9"/>
    <w:rsid w:val="00D733F1"/>
    <w:rsid w:val="00D749C9"/>
    <w:rsid w:val="00D7521C"/>
    <w:rsid w:val="00D75653"/>
    <w:rsid w:val="00D7647C"/>
    <w:rsid w:val="00D766E0"/>
    <w:rsid w:val="00D7673F"/>
    <w:rsid w:val="00D7701A"/>
    <w:rsid w:val="00D7726F"/>
    <w:rsid w:val="00D7729C"/>
    <w:rsid w:val="00D77A1C"/>
    <w:rsid w:val="00D80044"/>
    <w:rsid w:val="00D8048E"/>
    <w:rsid w:val="00D80B50"/>
    <w:rsid w:val="00D81286"/>
    <w:rsid w:val="00D8176E"/>
    <w:rsid w:val="00D81CFE"/>
    <w:rsid w:val="00D82B74"/>
    <w:rsid w:val="00D8338D"/>
    <w:rsid w:val="00D836EB"/>
    <w:rsid w:val="00D83726"/>
    <w:rsid w:val="00D83AF7"/>
    <w:rsid w:val="00D8432E"/>
    <w:rsid w:val="00D84507"/>
    <w:rsid w:val="00D8564C"/>
    <w:rsid w:val="00D85E2F"/>
    <w:rsid w:val="00D86203"/>
    <w:rsid w:val="00D90542"/>
    <w:rsid w:val="00D92577"/>
    <w:rsid w:val="00D92597"/>
    <w:rsid w:val="00D92B05"/>
    <w:rsid w:val="00D92C88"/>
    <w:rsid w:val="00D93102"/>
    <w:rsid w:val="00D93252"/>
    <w:rsid w:val="00D9331B"/>
    <w:rsid w:val="00D9357A"/>
    <w:rsid w:val="00D94030"/>
    <w:rsid w:val="00D948BF"/>
    <w:rsid w:val="00D94C32"/>
    <w:rsid w:val="00D94C42"/>
    <w:rsid w:val="00D95831"/>
    <w:rsid w:val="00D961C3"/>
    <w:rsid w:val="00D9630F"/>
    <w:rsid w:val="00D96360"/>
    <w:rsid w:val="00D9691A"/>
    <w:rsid w:val="00D96A05"/>
    <w:rsid w:val="00DA0101"/>
    <w:rsid w:val="00DA3D55"/>
    <w:rsid w:val="00DA4114"/>
    <w:rsid w:val="00DA4AA6"/>
    <w:rsid w:val="00DA4D64"/>
    <w:rsid w:val="00DA4D94"/>
    <w:rsid w:val="00DA5889"/>
    <w:rsid w:val="00DA5D83"/>
    <w:rsid w:val="00DA61AB"/>
    <w:rsid w:val="00DA7CC2"/>
    <w:rsid w:val="00DB05C4"/>
    <w:rsid w:val="00DB1967"/>
    <w:rsid w:val="00DB1C72"/>
    <w:rsid w:val="00DB2EAE"/>
    <w:rsid w:val="00DB3A72"/>
    <w:rsid w:val="00DB3A79"/>
    <w:rsid w:val="00DB3D5E"/>
    <w:rsid w:val="00DB42C2"/>
    <w:rsid w:val="00DB4F29"/>
    <w:rsid w:val="00DB5641"/>
    <w:rsid w:val="00DB7B0C"/>
    <w:rsid w:val="00DC0775"/>
    <w:rsid w:val="00DC0C27"/>
    <w:rsid w:val="00DC25FD"/>
    <w:rsid w:val="00DC2871"/>
    <w:rsid w:val="00DC354F"/>
    <w:rsid w:val="00DC3DD1"/>
    <w:rsid w:val="00DC401A"/>
    <w:rsid w:val="00DC4965"/>
    <w:rsid w:val="00DC529D"/>
    <w:rsid w:val="00DC646E"/>
    <w:rsid w:val="00DC6670"/>
    <w:rsid w:val="00DC66FE"/>
    <w:rsid w:val="00DC723B"/>
    <w:rsid w:val="00DC7E41"/>
    <w:rsid w:val="00DD0082"/>
    <w:rsid w:val="00DD0D6C"/>
    <w:rsid w:val="00DD11CF"/>
    <w:rsid w:val="00DD1DDA"/>
    <w:rsid w:val="00DD2805"/>
    <w:rsid w:val="00DD3495"/>
    <w:rsid w:val="00DD49CD"/>
    <w:rsid w:val="00DD58E2"/>
    <w:rsid w:val="00DD5F88"/>
    <w:rsid w:val="00DD66CC"/>
    <w:rsid w:val="00DD6B60"/>
    <w:rsid w:val="00DD736D"/>
    <w:rsid w:val="00DD773C"/>
    <w:rsid w:val="00DD7AF9"/>
    <w:rsid w:val="00DE0364"/>
    <w:rsid w:val="00DE1218"/>
    <w:rsid w:val="00DE14C3"/>
    <w:rsid w:val="00DE1A15"/>
    <w:rsid w:val="00DE1C8D"/>
    <w:rsid w:val="00DE229A"/>
    <w:rsid w:val="00DE2505"/>
    <w:rsid w:val="00DE2B8A"/>
    <w:rsid w:val="00DE3351"/>
    <w:rsid w:val="00DE35DA"/>
    <w:rsid w:val="00DE3B2C"/>
    <w:rsid w:val="00DE3E29"/>
    <w:rsid w:val="00DE3E8F"/>
    <w:rsid w:val="00DE5644"/>
    <w:rsid w:val="00DE5B94"/>
    <w:rsid w:val="00DE6B4B"/>
    <w:rsid w:val="00DE78D0"/>
    <w:rsid w:val="00DE7D85"/>
    <w:rsid w:val="00DF0B13"/>
    <w:rsid w:val="00DF2F87"/>
    <w:rsid w:val="00DF3771"/>
    <w:rsid w:val="00DF399C"/>
    <w:rsid w:val="00DF55CE"/>
    <w:rsid w:val="00DF7788"/>
    <w:rsid w:val="00DF7A08"/>
    <w:rsid w:val="00DF7D57"/>
    <w:rsid w:val="00DF7F50"/>
    <w:rsid w:val="00E003D3"/>
    <w:rsid w:val="00E01055"/>
    <w:rsid w:val="00E01361"/>
    <w:rsid w:val="00E01AD2"/>
    <w:rsid w:val="00E01C74"/>
    <w:rsid w:val="00E021F2"/>
    <w:rsid w:val="00E02418"/>
    <w:rsid w:val="00E02D3B"/>
    <w:rsid w:val="00E02EE0"/>
    <w:rsid w:val="00E043C2"/>
    <w:rsid w:val="00E0454A"/>
    <w:rsid w:val="00E066CF"/>
    <w:rsid w:val="00E0731C"/>
    <w:rsid w:val="00E079FC"/>
    <w:rsid w:val="00E1093E"/>
    <w:rsid w:val="00E11A7C"/>
    <w:rsid w:val="00E123F3"/>
    <w:rsid w:val="00E15F70"/>
    <w:rsid w:val="00E16C6A"/>
    <w:rsid w:val="00E16F06"/>
    <w:rsid w:val="00E170F1"/>
    <w:rsid w:val="00E17320"/>
    <w:rsid w:val="00E176BE"/>
    <w:rsid w:val="00E17C48"/>
    <w:rsid w:val="00E2023B"/>
    <w:rsid w:val="00E206E3"/>
    <w:rsid w:val="00E209C9"/>
    <w:rsid w:val="00E2188A"/>
    <w:rsid w:val="00E21B80"/>
    <w:rsid w:val="00E21DEB"/>
    <w:rsid w:val="00E221C4"/>
    <w:rsid w:val="00E2322F"/>
    <w:rsid w:val="00E24345"/>
    <w:rsid w:val="00E24CF6"/>
    <w:rsid w:val="00E26AC7"/>
    <w:rsid w:val="00E3054B"/>
    <w:rsid w:val="00E30DA5"/>
    <w:rsid w:val="00E31A60"/>
    <w:rsid w:val="00E31EBD"/>
    <w:rsid w:val="00E32BFB"/>
    <w:rsid w:val="00E32F23"/>
    <w:rsid w:val="00E33625"/>
    <w:rsid w:val="00E340F2"/>
    <w:rsid w:val="00E3686E"/>
    <w:rsid w:val="00E376E1"/>
    <w:rsid w:val="00E37C4E"/>
    <w:rsid w:val="00E407ED"/>
    <w:rsid w:val="00E4081D"/>
    <w:rsid w:val="00E419B7"/>
    <w:rsid w:val="00E425A0"/>
    <w:rsid w:val="00E426FA"/>
    <w:rsid w:val="00E4354C"/>
    <w:rsid w:val="00E4373E"/>
    <w:rsid w:val="00E43BC5"/>
    <w:rsid w:val="00E43E82"/>
    <w:rsid w:val="00E44346"/>
    <w:rsid w:val="00E446D9"/>
    <w:rsid w:val="00E448EF"/>
    <w:rsid w:val="00E449E2"/>
    <w:rsid w:val="00E44F35"/>
    <w:rsid w:val="00E46DE6"/>
    <w:rsid w:val="00E470D4"/>
    <w:rsid w:val="00E47CBC"/>
    <w:rsid w:val="00E5008C"/>
    <w:rsid w:val="00E50DC9"/>
    <w:rsid w:val="00E52999"/>
    <w:rsid w:val="00E52F4C"/>
    <w:rsid w:val="00E5351C"/>
    <w:rsid w:val="00E5387A"/>
    <w:rsid w:val="00E562E4"/>
    <w:rsid w:val="00E568C3"/>
    <w:rsid w:val="00E56A3A"/>
    <w:rsid w:val="00E57354"/>
    <w:rsid w:val="00E60D48"/>
    <w:rsid w:val="00E62BF7"/>
    <w:rsid w:val="00E62D87"/>
    <w:rsid w:val="00E63D05"/>
    <w:rsid w:val="00E653A9"/>
    <w:rsid w:val="00E65525"/>
    <w:rsid w:val="00E65B08"/>
    <w:rsid w:val="00E6685A"/>
    <w:rsid w:val="00E672A8"/>
    <w:rsid w:val="00E674A4"/>
    <w:rsid w:val="00E67840"/>
    <w:rsid w:val="00E706B8"/>
    <w:rsid w:val="00E709A0"/>
    <w:rsid w:val="00E72225"/>
    <w:rsid w:val="00E72342"/>
    <w:rsid w:val="00E72A90"/>
    <w:rsid w:val="00E72EBA"/>
    <w:rsid w:val="00E7300A"/>
    <w:rsid w:val="00E7365D"/>
    <w:rsid w:val="00E739B5"/>
    <w:rsid w:val="00E73A07"/>
    <w:rsid w:val="00E73D57"/>
    <w:rsid w:val="00E743B0"/>
    <w:rsid w:val="00E74648"/>
    <w:rsid w:val="00E7511C"/>
    <w:rsid w:val="00E75514"/>
    <w:rsid w:val="00E75893"/>
    <w:rsid w:val="00E75B8B"/>
    <w:rsid w:val="00E7652F"/>
    <w:rsid w:val="00E8098B"/>
    <w:rsid w:val="00E80C3E"/>
    <w:rsid w:val="00E81C59"/>
    <w:rsid w:val="00E829F3"/>
    <w:rsid w:val="00E830F3"/>
    <w:rsid w:val="00E837BD"/>
    <w:rsid w:val="00E842BC"/>
    <w:rsid w:val="00E8539B"/>
    <w:rsid w:val="00E85E36"/>
    <w:rsid w:val="00E862E0"/>
    <w:rsid w:val="00E873A5"/>
    <w:rsid w:val="00E902B6"/>
    <w:rsid w:val="00E90977"/>
    <w:rsid w:val="00E9120A"/>
    <w:rsid w:val="00E9198E"/>
    <w:rsid w:val="00E91A73"/>
    <w:rsid w:val="00E92562"/>
    <w:rsid w:val="00E930FD"/>
    <w:rsid w:val="00E935E5"/>
    <w:rsid w:val="00E94B96"/>
    <w:rsid w:val="00E95895"/>
    <w:rsid w:val="00E96012"/>
    <w:rsid w:val="00E9656F"/>
    <w:rsid w:val="00E96C49"/>
    <w:rsid w:val="00E978BB"/>
    <w:rsid w:val="00E97AFC"/>
    <w:rsid w:val="00EA04E8"/>
    <w:rsid w:val="00EA08F7"/>
    <w:rsid w:val="00EA252E"/>
    <w:rsid w:val="00EA2A77"/>
    <w:rsid w:val="00EA3388"/>
    <w:rsid w:val="00EA3940"/>
    <w:rsid w:val="00EA4012"/>
    <w:rsid w:val="00EA460C"/>
    <w:rsid w:val="00EA4BFC"/>
    <w:rsid w:val="00EA4EAE"/>
    <w:rsid w:val="00EA5D7A"/>
    <w:rsid w:val="00EA7922"/>
    <w:rsid w:val="00EA7BBA"/>
    <w:rsid w:val="00EA7CC9"/>
    <w:rsid w:val="00EA7E99"/>
    <w:rsid w:val="00EA7F93"/>
    <w:rsid w:val="00EB0553"/>
    <w:rsid w:val="00EB13EF"/>
    <w:rsid w:val="00EB181C"/>
    <w:rsid w:val="00EB18A9"/>
    <w:rsid w:val="00EB18D0"/>
    <w:rsid w:val="00EB286B"/>
    <w:rsid w:val="00EB2DB2"/>
    <w:rsid w:val="00EB2E4C"/>
    <w:rsid w:val="00EB353C"/>
    <w:rsid w:val="00EB3716"/>
    <w:rsid w:val="00EB45C8"/>
    <w:rsid w:val="00EB4AC5"/>
    <w:rsid w:val="00EB55EF"/>
    <w:rsid w:val="00EB6790"/>
    <w:rsid w:val="00EB6AE2"/>
    <w:rsid w:val="00EB6D7A"/>
    <w:rsid w:val="00EC0769"/>
    <w:rsid w:val="00EC095A"/>
    <w:rsid w:val="00EC0E8C"/>
    <w:rsid w:val="00EC1242"/>
    <w:rsid w:val="00EC1BEE"/>
    <w:rsid w:val="00EC1F1C"/>
    <w:rsid w:val="00EC2AB5"/>
    <w:rsid w:val="00EC3DDC"/>
    <w:rsid w:val="00EC5DDB"/>
    <w:rsid w:val="00EC707A"/>
    <w:rsid w:val="00EC750C"/>
    <w:rsid w:val="00EC78F2"/>
    <w:rsid w:val="00ED134F"/>
    <w:rsid w:val="00ED1AF5"/>
    <w:rsid w:val="00ED25F0"/>
    <w:rsid w:val="00ED2E32"/>
    <w:rsid w:val="00ED39B2"/>
    <w:rsid w:val="00ED3C81"/>
    <w:rsid w:val="00ED5569"/>
    <w:rsid w:val="00ED60C4"/>
    <w:rsid w:val="00ED68EE"/>
    <w:rsid w:val="00EE06F9"/>
    <w:rsid w:val="00EE08F1"/>
    <w:rsid w:val="00EE161C"/>
    <w:rsid w:val="00EE19D6"/>
    <w:rsid w:val="00EE23F9"/>
    <w:rsid w:val="00EE25F4"/>
    <w:rsid w:val="00EE2CE9"/>
    <w:rsid w:val="00EE30EB"/>
    <w:rsid w:val="00EE37F6"/>
    <w:rsid w:val="00EE43D7"/>
    <w:rsid w:val="00EE56EC"/>
    <w:rsid w:val="00EE5AF4"/>
    <w:rsid w:val="00EE5C2D"/>
    <w:rsid w:val="00EE5F8C"/>
    <w:rsid w:val="00EE6A03"/>
    <w:rsid w:val="00EE6BD0"/>
    <w:rsid w:val="00EF03C3"/>
    <w:rsid w:val="00EF05CF"/>
    <w:rsid w:val="00EF1D50"/>
    <w:rsid w:val="00EF20FB"/>
    <w:rsid w:val="00EF2629"/>
    <w:rsid w:val="00EF2F29"/>
    <w:rsid w:val="00EF4911"/>
    <w:rsid w:val="00EF5A6A"/>
    <w:rsid w:val="00EF5CB3"/>
    <w:rsid w:val="00EF6C9F"/>
    <w:rsid w:val="00EF70B2"/>
    <w:rsid w:val="00EF7230"/>
    <w:rsid w:val="00EF7D7A"/>
    <w:rsid w:val="00EF7DF3"/>
    <w:rsid w:val="00EF7E08"/>
    <w:rsid w:val="00EF7F7F"/>
    <w:rsid w:val="00F00AF5"/>
    <w:rsid w:val="00F00BA8"/>
    <w:rsid w:val="00F01230"/>
    <w:rsid w:val="00F014AC"/>
    <w:rsid w:val="00F018ED"/>
    <w:rsid w:val="00F01F98"/>
    <w:rsid w:val="00F024EC"/>
    <w:rsid w:val="00F02606"/>
    <w:rsid w:val="00F036F0"/>
    <w:rsid w:val="00F037C0"/>
    <w:rsid w:val="00F04333"/>
    <w:rsid w:val="00F04D7C"/>
    <w:rsid w:val="00F04E94"/>
    <w:rsid w:val="00F0551A"/>
    <w:rsid w:val="00F05DE4"/>
    <w:rsid w:val="00F06478"/>
    <w:rsid w:val="00F06D18"/>
    <w:rsid w:val="00F07B72"/>
    <w:rsid w:val="00F10049"/>
    <w:rsid w:val="00F103A6"/>
    <w:rsid w:val="00F106E1"/>
    <w:rsid w:val="00F10CCC"/>
    <w:rsid w:val="00F11FD0"/>
    <w:rsid w:val="00F12079"/>
    <w:rsid w:val="00F12728"/>
    <w:rsid w:val="00F130D9"/>
    <w:rsid w:val="00F1310F"/>
    <w:rsid w:val="00F1384A"/>
    <w:rsid w:val="00F14049"/>
    <w:rsid w:val="00F1407B"/>
    <w:rsid w:val="00F14A90"/>
    <w:rsid w:val="00F15367"/>
    <w:rsid w:val="00F17645"/>
    <w:rsid w:val="00F17E04"/>
    <w:rsid w:val="00F2048B"/>
    <w:rsid w:val="00F206C1"/>
    <w:rsid w:val="00F20FF8"/>
    <w:rsid w:val="00F217D3"/>
    <w:rsid w:val="00F21DE3"/>
    <w:rsid w:val="00F2232B"/>
    <w:rsid w:val="00F22D6D"/>
    <w:rsid w:val="00F23A42"/>
    <w:rsid w:val="00F25044"/>
    <w:rsid w:val="00F25556"/>
    <w:rsid w:val="00F2605D"/>
    <w:rsid w:val="00F31C85"/>
    <w:rsid w:val="00F325DD"/>
    <w:rsid w:val="00F334F4"/>
    <w:rsid w:val="00F33568"/>
    <w:rsid w:val="00F33A0D"/>
    <w:rsid w:val="00F3501F"/>
    <w:rsid w:val="00F35048"/>
    <w:rsid w:val="00F354E9"/>
    <w:rsid w:val="00F36024"/>
    <w:rsid w:val="00F368F5"/>
    <w:rsid w:val="00F36AA9"/>
    <w:rsid w:val="00F36DC2"/>
    <w:rsid w:val="00F37915"/>
    <w:rsid w:val="00F379C4"/>
    <w:rsid w:val="00F4001A"/>
    <w:rsid w:val="00F40A21"/>
    <w:rsid w:val="00F40D14"/>
    <w:rsid w:val="00F41076"/>
    <w:rsid w:val="00F41D48"/>
    <w:rsid w:val="00F42230"/>
    <w:rsid w:val="00F44892"/>
    <w:rsid w:val="00F44F88"/>
    <w:rsid w:val="00F450C2"/>
    <w:rsid w:val="00F457B4"/>
    <w:rsid w:val="00F46971"/>
    <w:rsid w:val="00F46CE0"/>
    <w:rsid w:val="00F476F2"/>
    <w:rsid w:val="00F50768"/>
    <w:rsid w:val="00F50F93"/>
    <w:rsid w:val="00F51F9F"/>
    <w:rsid w:val="00F524F7"/>
    <w:rsid w:val="00F52A7B"/>
    <w:rsid w:val="00F53F8F"/>
    <w:rsid w:val="00F54113"/>
    <w:rsid w:val="00F5483E"/>
    <w:rsid w:val="00F54DAB"/>
    <w:rsid w:val="00F55608"/>
    <w:rsid w:val="00F55CDD"/>
    <w:rsid w:val="00F57F50"/>
    <w:rsid w:val="00F6000B"/>
    <w:rsid w:val="00F60797"/>
    <w:rsid w:val="00F60BDC"/>
    <w:rsid w:val="00F613C3"/>
    <w:rsid w:val="00F61A04"/>
    <w:rsid w:val="00F621BA"/>
    <w:rsid w:val="00F63680"/>
    <w:rsid w:val="00F63887"/>
    <w:rsid w:val="00F63996"/>
    <w:rsid w:val="00F65B1D"/>
    <w:rsid w:val="00F65FBE"/>
    <w:rsid w:val="00F66B9A"/>
    <w:rsid w:val="00F7074F"/>
    <w:rsid w:val="00F70D2E"/>
    <w:rsid w:val="00F70F6F"/>
    <w:rsid w:val="00F714A4"/>
    <w:rsid w:val="00F71F31"/>
    <w:rsid w:val="00F7298A"/>
    <w:rsid w:val="00F72B9D"/>
    <w:rsid w:val="00F733E0"/>
    <w:rsid w:val="00F7386D"/>
    <w:rsid w:val="00F747AF"/>
    <w:rsid w:val="00F74F95"/>
    <w:rsid w:val="00F752D3"/>
    <w:rsid w:val="00F75CEE"/>
    <w:rsid w:val="00F7662D"/>
    <w:rsid w:val="00F80ED6"/>
    <w:rsid w:val="00F812C8"/>
    <w:rsid w:val="00F822AE"/>
    <w:rsid w:val="00F8259C"/>
    <w:rsid w:val="00F832A1"/>
    <w:rsid w:val="00F8348E"/>
    <w:rsid w:val="00F834F2"/>
    <w:rsid w:val="00F83B69"/>
    <w:rsid w:val="00F83C10"/>
    <w:rsid w:val="00F83F6C"/>
    <w:rsid w:val="00F86A60"/>
    <w:rsid w:val="00F87730"/>
    <w:rsid w:val="00F87FA2"/>
    <w:rsid w:val="00F90403"/>
    <w:rsid w:val="00F91517"/>
    <w:rsid w:val="00F91685"/>
    <w:rsid w:val="00F92444"/>
    <w:rsid w:val="00F92B40"/>
    <w:rsid w:val="00F93443"/>
    <w:rsid w:val="00F93493"/>
    <w:rsid w:val="00F93550"/>
    <w:rsid w:val="00F93C09"/>
    <w:rsid w:val="00F93C81"/>
    <w:rsid w:val="00F93E35"/>
    <w:rsid w:val="00F946E9"/>
    <w:rsid w:val="00F956A8"/>
    <w:rsid w:val="00F9601B"/>
    <w:rsid w:val="00F96443"/>
    <w:rsid w:val="00F966B4"/>
    <w:rsid w:val="00FA04E5"/>
    <w:rsid w:val="00FA0BF6"/>
    <w:rsid w:val="00FA139E"/>
    <w:rsid w:val="00FA151E"/>
    <w:rsid w:val="00FA2E8B"/>
    <w:rsid w:val="00FA3062"/>
    <w:rsid w:val="00FA333D"/>
    <w:rsid w:val="00FA3913"/>
    <w:rsid w:val="00FA3F81"/>
    <w:rsid w:val="00FA4248"/>
    <w:rsid w:val="00FA46E7"/>
    <w:rsid w:val="00FA5220"/>
    <w:rsid w:val="00FA5B73"/>
    <w:rsid w:val="00FA6015"/>
    <w:rsid w:val="00FA6BA2"/>
    <w:rsid w:val="00FA6E0D"/>
    <w:rsid w:val="00FA752F"/>
    <w:rsid w:val="00FB049A"/>
    <w:rsid w:val="00FB3324"/>
    <w:rsid w:val="00FB3D3B"/>
    <w:rsid w:val="00FB45A7"/>
    <w:rsid w:val="00FB4E4C"/>
    <w:rsid w:val="00FB58AA"/>
    <w:rsid w:val="00FB74C1"/>
    <w:rsid w:val="00FB78B9"/>
    <w:rsid w:val="00FB7BD2"/>
    <w:rsid w:val="00FB7EF3"/>
    <w:rsid w:val="00FC00C8"/>
    <w:rsid w:val="00FC129B"/>
    <w:rsid w:val="00FC20B5"/>
    <w:rsid w:val="00FC2549"/>
    <w:rsid w:val="00FC2700"/>
    <w:rsid w:val="00FC2E7B"/>
    <w:rsid w:val="00FC2FCF"/>
    <w:rsid w:val="00FC33BC"/>
    <w:rsid w:val="00FC3625"/>
    <w:rsid w:val="00FC7A35"/>
    <w:rsid w:val="00FD0D1A"/>
    <w:rsid w:val="00FD2385"/>
    <w:rsid w:val="00FD3132"/>
    <w:rsid w:val="00FD574B"/>
    <w:rsid w:val="00FD631D"/>
    <w:rsid w:val="00FD6BDC"/>
    <w:rsid w:val="00FD6E3E"/>
    <w:rsid w:val="00FD7C72"/>
    <w:rsid w:val="00FE0DE0"/>
    <w:rsid w:val="00FE1837"/>
    <w:rsid w:val="00FE28C9"/>
    <w:rsid w:val="00FE3714"/>
    <w:rsid w:val="00FE40BE"/>
    <w:rsid w:val="00FE44A4"/>
    <w:rsid w:val="00FE499C"/>
    <w:rsid w:val="00FE69B9"/>
    <w:rsid w:val="00FE6D8F"/>
    <w:rsid w:val="00FE720A"/>
    <w:rsid w:val="00FE7363"/>
    <w:rsid w:val="00FE796B"/>
    <w:rsid w:val="00FE7DEA"/>
    <w:rsid w:val="00FF04EF"/>
    <w:rsid w:val="00FF055A"/>
    <w:rsid w:val="00FF0848"/>
    <w:rsid w:val="00FF16E9"/>
    <w:rsid w:val="00FF1A1D"/>
    <w:rsid w:val="00FF23F6"/>
    <w:rsid w:val="00FF3672"/>
    <w:rsid w:val="00FF3D75"/>
    <w:rsid w:val="00FF4336"/>
    <w:rsid w:val="00FF44F8"/>
    <w:rsid w:val="00FF56AA"/>
    <w:rsid w:val="00FF6063"/>
    <w:rsid w:val="00FF6970"/>
    <w:rsid w:val="00FF6A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4D8"/>
    <w:pPr>
      <w:spacing w:after="240"/>
      <w:jc w:val="both"/>
    </w:pPr>
  </w:style>
  <w:style w:type="paragraph" w:styleId="Heading1">
    <w:name w:val="heading 1"/>
    <w:basedOn w:val="Normal"/>
    <w:next w:val="Normal"/>
    <w:link w:val="Heading1Char"/>
    <w:uiPriority w:val="9"/>
    <w:qFormat/>
    <w:rsid w:val="008B76AC"/>
    <w:pPr>
      <w:keepNext/>
      <w:keepLines/>
      <w:pageBreakBefore/>
      <w:numPr>
        <w:numId w:val="24"/>
      </w:numP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E30"/>
    <w:pPr>
      <w:keepNext/>
      <w:keepLines/>
      <w:numPr>
        <w:ilvl w:val="1"/>
        <w:numId w:val="24"/>
      </w:numPr>
      <w:spacing w:before="36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D92B05"/>
    <w:pPr>
      <w:keepNext/>
      <w:keepLines/>
      <w:numPr>
        <w:ilvl w:val="2"/>
        <w:numId w:val="24"/>
      </w:numPr>
      <w:spacing w:before="200" w:after="0"/>
      <w:jc w:val="left"/>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7CE1"/>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065E9"/>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42547"/>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42547"/>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6DE6"/>
    <w:pPr>
      <w:keepNext/>
      <w:keepLines/>
      <w:numPr>
        <w:ilvl w:val="7"/>
        <w:numId w:val="24"/>
      </w:numPr>
      <w:spacing w:before="200" w:after="0"/>
      <w:jc w:val="lef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6DE6"/>
    <w:pPr>
      <w:keepNext/>
      <w:keepLines/>
      <w:numPr>
        <w:ilvl w:val="8"/>
        <w:numId w:val="24"/>
      </w:numPr>
      <w:spacing w:before="200" w:after="0"/>
      <w:jc w:val="lef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6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2E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92B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7CE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97A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425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42547"/>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3A01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1B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A01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1B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3A01B9"/>
    <w:pPr>
      <w:tabs>
        <w:tab w:val="center" w:pos="4703"/>
        <w:tab w:val="right" w:pos="9406"/>
      </w:tabs>
      <w:spacing w:after="0" w:line="240" w:lineRule="auto"/>
    </w:pPr>
  </w:style>
  <w:style w:type="character" w:customStyle="1" w:styleId="HeaderChar">
    <w:name w:val="Header Char"/>
    <w:basedOn w:val="DefaultParagraphFont"/>
    <w:link w:val="Header"/>
    <w:uiPriority w:val="99"/>
    <w:rsid w:val="003A01B9"/>
  </w:style>
  <w:style w:type="paragraph" w:styleId="Footer">
    <w:name w:val="footer"/>
    <w:basedOn w:val="Normal"/>
    <w:link w:val="FooterChar"/>
    <w:uiPriority w:val="99"/>
    <w:unhideWhenUsed/>
    <w:rsid w:val="003A01B9"/>
    <w:pPr>
      <w:tabs>
        <w:tab w:val="center" w:pos="4703"/>
        <w:tab w:val="right" w:pos="9406"/>
      </w:tabs>
      <w:spacing w:after="0" w:line="240" w:lineRule="auto"/>
    </w:pPr>
  </w:style>
  <w:style w:type="character" w:customStyle="1" w:styleId="FooterChar">
    <w:name w:val="Footer Char"/>
    <w:basedOn w:val="DefaultParagraphFont"/>
    <w:link w:val="Footer"/>
    <w:uiPriority w:val="99"/>
    <w:rsid w:val="003A01B9"/>
  </w:style>
  <w:style w:type="character" w:styleId="PlaceholderText">
    <w:name w:val="Placeholder Text"/>
    <w:basedOn w:val="DefaultParagraphFont"/>
    <w:uiPriority w:val="99"/>
    <w:semiHidden/>
    <w:rsid w:val="003A01B9"/>
    <w:rPr>
      <w:color w:val="808080"/>
    </w:rPr>
  </w:style>
  <w:style w:type="paragraph" w:styleId="BalloonText">
    <w:name w:val="Balloon Text"/>
    <w:basedOn w:val="Normal"/>
    <w:link w:val="BalloonTextChar"/>
    <w:uiPriority w:val="99"/>
    <w:semiHidden/>
    <w:unhideWhenUsed/>
    <w:rsid w:val="003A01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1B9"/>
    <w:rPr>
      <w:rFonts w:ascii="Tahoma" w:hAnsi="Tahoma" w:cs="Tahoma"/>
      <w:sz w:val="16"/>
      <w:szCs w:val="16"/>
    </w:rPr>
  </w:style>
  <w:style w:type="paragraph" w:styleId="TOCHeading">
    <w:name w:val="TOC Heading"/>
    <w:basedOn w:val="Heading1"/>
    <w:next w:val="Normal"/>
    <w:uiPriority w:val="39"/>
    <w:unhideWhenUsed/>
    <w:qFormat/>
    <w:rsid w:val="003A01B9"/>
    <w:pPr>
      <w:outlineLvl w:val="9"/>
    </w:pPr>
    <w:rPr>
      <w:lang w:eastAsia="ja-JP"/>
    </w:rPr>
  </w:style>
  <w:style w:type="paragraph" w:styleId="NoSpacing">
    <w:name w:val="No Spacing"/>
    <w:link w:val="NoSpacingChar"/>
    <w:uiPriority w:val="1"/>
    <w:qFormat/>
    <w:rsid w:val="003A01B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1B9"/>
    <w:rPr>
      <w:rFonts w:eastAsiaTheme="minorEastAsia"/>
      <w:lang w:eastAsia="ja-JP"/>
    </w:rPr>
  </w:style>
  <w:style w:type="paragraph" w:customStyle="1" w:styleId="berschrift11">
    <w:name w:val="Überschrift 11"/>
    <w:basedOn w:val="Normal"/>
    <w:rsid w:val="00E97AFC"/>
  </w:style>
  <w:style w:type="paragraph" w:customStyle="1" w:styleId="berschrift21">
    <w:name w:val="Überschrift 21"/>
    <w:basedOn w:val="Normal"/>
    <w:rsid w:val="00E97AFC"/>
  </w:style>
  <w:style w:type="paragraph" w:customStyle="1" w:styleId="berschrift31">
    <w:name w:val="Überschrift 31"/>
    <w:basedOn w:val="Normal"/>
    <w:rsid w:val="00E97AFC"/>
  </w:style>
  <w:style w:type="paragraph" w:customStyle="1" w:styleId="berschrift41">
    <w:name w:val="Überschrift 41"/>
    <w:basedOn w:val="Normal"/>
    <w:rsid w:val="00E97AFC"/>
  </w:style>
  <w:style w:type="paragraph" w:customStyle="1" w:styleId="berschrift51">
    <w:name w:val="Überschrift 51"/>
    <w:basedOn w:val="Normal"/>
    <w:rsid w:val="00E97AFC"/>
  </w:style>
  <w:style w:type="paragraph" w:customStyle="1" w:styleId="berschrift61">
    <w:name w:val="Überschrift 61"/>
    <w:basedOn w:val="Normal"/>
    <w:rsid w:val="00E97AFC"/>
    <w:pPr>
      <w:numPr>
        <w:ilvl w:val="5"/>
        <w:numId w:val="1"/>
      </w:numPr>
    </w:pPr>
  </w:style>
  <w:style w:type="paragraph" w:customStyle="1" w:styleId="berschrift71">
    <w:name w:val="Überschrift 71"/>
    <w:basedOn w:val="Normal"/>
    <w:rsid w:val="00E97AFC"/>
    <w:pPr>
      <w:numPr>
        <w:ilvl w:val="6"/>
        <w:numId w:val="1"/>
      </w:numPr>
    </w:pPr>
  </w:style>
  <w:style w:type="paragraph" w:customStyle="1" w:styleId="berschrift81">
    <w:name w:val="Überschrift 81"/>
    <w:basedOn w:val="Normal"/>
    <w:rsid w:val="00E97AFC"/>
    <w:pPr>
      <w:numPr>
        <w:ilvl w:val="7"/>
        <w:numId w:val="1"/>
      </w:numPr>
    </w:pPr>
  </w:style>
  <w:style w:type="paragraph" w:customStyle="1" w:styleId="berschrift91">
    <w:name w:val="Überschrift 91"/>
    <w:basedOn w:val="Normal"/>
    <w:rsid w:val="00E97AFC"/>
    <w:pPr>
      <w:numPr>
        <w:ilvl w:val="8"/>
        <w:numId w:val="1"/>
      </w:numPr>
    </w:pPr>
  </w:style>
  <w:style w:type="paragraph" w:styleId="TOC1">
    <w:name w:val="toc 1"/>
    <w:basedOn w:val="Normal"/>
    <w:next w:val="Normal"/>
    <w:autoRedefine/>
    <w:uiPriority w:val="39"/>
    <w:unhideWhenUsed/>
    <w:rsid w:val="006F1A27"/>
    <w:pPr>
      <w:tabs>
        <w:tab w:val="left" w:pos="440"/>
        <w:tab w:val="right" w:leader="dot" w:pos="9396"/>
      </w:tabs>
      <w:spacing w:after="100"/>
    </w:pPr>
  </w:style>
  <w:style w:type="paragraph" w:styleId="TOC2">
    <w:name w:val="toc 2"/>
    <w:basedOn w:val="Normal"/>
    <w:next w:val="Normal"/>
    <w:autoRedefine/>
    <w:uiPriority w:val="39"/>
    <w:unhideWhenUsed/>
    <w:rsid w:val="006A6B8A"/>
    <w:pPr>
      <w:spacing w:after="100"/>
      <w:ind w:left="220"/>
    </w:pPr>
  </w:style>
  <w:style w:type="character" w:styleId="Hyperlink">
    <w:name w:val="Hyperlink"/>
    <w:basedOn w:val="DefaultParagraphFont"/>
    <w:uiPriority w:val="99"/>
    <w:unhideWhenUsed/>
    <w:rsid w:val="006A6B8A"/>
    <w:rPr>
      <w:color w:val="0000FF" w:themeColor="hyperlink"/>
      <w:u w:val="single"/>
    </w:rPr>
  </w:style>
  <w:style w:type="paragraph" w:customStyle="1" w:styleId="HeadingNoTOC">
    <w:name w:val="Heading_No_TOC"/>
    <w:basedOn w:val="Normal"/>
    <w:link w:val="HeadingNoTOCChar"/>
    <w:qFormat/>
    <w:rsid w:val="006A6B8A"/>
    <w:pPr>
      <w:ind w:left="432" w:hanging="432"/>
    </w:pPr>
    <w:rPr>
      <w:rFonts w:asciiTheme="majorHAnsi" w:eastAsiaTheme="majorEastAsia" w:hAnsiTheme="majorHAnsi" w:cstheme="majorBidi"/>
      <w:b/>
      <w:bCs/>
      <w:color w:val="365F91" w:themeColor="accent1" w:themeShade="BF"/>
      <w:sz w:val="28"/>
      <w:szCs w:val="28"/>
    </w:rPr>
  </w:style>
  <w:style w:type="character" w:customStyle="1" w:styleId="HeadingNoTOCChar">
    <w:name w:val="Heading_No_TOC Char"/>
    <w:basedOn w:val="Heading1Char"/>
    <w:link w:val="HeadingNoTOC"/>
    <w:rsid w:val="006A6B8A"/>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nhideWhenUsed/>
    <w:qFormat/>
    <w:rsid w:val="00E449E2"/>
    <w:pPr>
      <w:spacing w:line="240" w:lineRule="auto"/>
    </w:pPr>
    <w:rPr>
      <w:b/>
      <w:bCs/>
      <w:color w:val="4F81BD" w:themeColor="accent1"/>
      <w:sz w:val="18"/>
      <w:szCs w:val="18"/>
    </w:rPr>
  </w:style>
  <w:style w:type="paragraph" w:styleId="ListParagraph">
    <w:name w:val="List Paragraph"/>
    <w:aliases w:val="lp1"/>
    <w:basedOn w:val="Normal"/>
    <w:link w:val="ListParagraphChar"/>
    <w:uiPriority w:val="34"/>
    <w:qFormat/>
    <w:rsid w:val="00C4268D"/>
    <w:pPr>
      <w:ind w:left="720"/>
      <w:contextualSpacing/>
    </w:pPr>
  </w:style>
  <w:style w:type="paragraph" w:styleId="TableofFigures">
    <w:name w:val="table of figures"/>
    <w:basedOn w:val="Normal"/>
    <w:next w:val="Normal"/>
    <w:uiPriority w:val="99"/>
    <w:unhideWhenUsed/>
    <w:rsid w:val="009C554A"/>
    <w:pPr>
      <w:spacing w:after="0"/>
    </w:pPr>
  </w:style>
  <w:style w:type="paragraph" w:styleId="TOC3">
    <w:name w:val="toc 3"/>
    <w:basedOn w:val="Normal"/>
    <w:next w:val="Normal"/>
    <w:autoRedefine/>
    <w:uiPriority w:val="39"/>
    <w:unhideWhenUsed/>
    <w:rsid w:val="006F1A27"/>
    <w:pPr>
      <w:tabs>
        <w:tab w:val="left" w:pos="1320"/>
        <w:tab w:val="right" w:leader="dot" w:pos="9396"/>
      </w:tabs>
      <w:spacing w:after="100"/>
      <w:ind w:left="440"/>
    </w:pPr>
  </w:style>
  <w:style w:type="paragraph" w:styleId="FootnoteText">
    <w:name w:val="footnote text"/>
    <w:basedOn w:val="Normal"/>
    <w:link w:val="FootnoteTextChar"/>
    <w:uiPriority w:val="99"/>
    <w:semiHidden/>
    <w:unhideWhenUsed/>
    <w:rsid w:val="00633F8F"/>
    <w:pPr>
      <w:spacing w:after="0" w:line="240" w:lineRule="auto"/>
    </w:pPr>
    <w:rPr>
      <w:sz w:val="20"/>
      <w:szCs w:val="20"/>
      <w:lang w:val="de-DE"/>
    </w:rPr>
  </w:style>
  <w:style w:type="character" w:customStyle="1" w:styleId="FootnoteTextChar">
    <w:name w:val="Footnote Text Char"/>
    <w:basedOn w:val="DefaultParagraphFont"/>
    <w:link w:val="FootnoteText"/>
    <w:uiPriority w:val="99"/>
    <w:semiHidden/>
    <w:rsid w:val="00633F8F"/>
    <w:rPr>
      <w:sz w:val="20"/>
      <w:szCs w:val="20"/>
      <w:lang w:val="de-DE"/>
    </w:rPr>
  </w:style>
  <w:style w:type="character" w:styleId="FootnoteReference">
    <w:name w:val="footnote reference"/>
    <w:basedOn w:val="DefaultParagraphFont"/>
    <w:uiPriority w:val="99"/>
    <w:semiHidden/>
    <w:unhideWhenUsed/>
    <w:rsid w:val="00633F8F"/>
    <w:rPr>
      <w:vertAlign w:val="superscript"/>
    </w:rPr>
  </w:style>
  <w:style w:type="table" w:styleId="LightList-Accent5">
    <w:name w:val="Light List Accent 5"/>
    <w:basedOn w:val="TableNormal"/>
    <w:uiPriority w:val="61"/>
    <w:rsid w:val="00633F8F"/>
    <w:pPr>
      <w:spacing w:after="0" w:line="240" w:lineRule="auto"/>
    </w:pPr>
    <w:rPr>
      <w:lang w:val="de-DE"/>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ableGrid">
    <w:name w:val="Table Grid"/>
    <w:basedOn w:val="TableNormal"/>
    <w:uiPriority w:val="59"/>
    <w:rsid w:val="00060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6069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0F65BB"/>
    <w:pPr>
      <w:spacing w:before="100" w:beforeAutospacing="1" w:after="100" w:afterAutospacing="1" w:line="240" w:lineRule="auto"/>
      <w:jc w:val="left"/>
    </w:pPr>
    <w:rPr>
      <w:rFonts w:ascii="Times New Roman" w:eastAsia="Times New Roman" w:hAnsi="Times New Roman" w:cs="Times New Roman"/>
      <w:sz w:val="24"/>
      <w:szCs w:val="24"/>
    </w:rPr>
  </w:style>
  <w:style w:type="table" w:styleId="MediumShading1-Accent1">
    <w:name w:val="Medium Shading 1 Accent 1"/>
    <w:basedOn w:val="TableNormal"/>
    <w:uiPriority w:val="63"/>
    <w:rsid w:val="000F65B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Figure">
    <w:name w:val="Figure"/>
    <w:aliases w:val="fig"/>
    <w:basedOn w:val="Normal"/>
    <w:rsid w:val="008428E8"/>
    <w:pPr>
      <w:spacing w:before="60" w:after="60" w:line="240" w:lineRule="auto"/>
      <w:jc w:val="left"/>
    </w:pPr>
    <w:rPr>
      <w:rFonts w:ascii="Arial" w:eastAsia="SimSun" w:hAnsi="Arial" w:cs="Times New Roman"/>
      <w:color w:val="0000FF"/>
      <w:kern w:val="24"/>
      <w:sz w:val="20"/>
      <w:szCs w:val="20"/>
    </w:rPr>
  </w:style>
  <w:style w:type="paragraph" w:customStyle="1" w:styleId="DSTOC1-0">
    <w:name w:val="DSTOC1-0"/>
    <w:basedOn w:val="Heading1"/>
    <w:rsid w:val="008428E8"/>
    <w:pPr>
      <w:keepLines w:val="0"/>
      <w:numPr>
        <w:numId w:val="0"/>
      </w:numPr>
      <w:pBdr>
        <w:bottom w:val="single" w:sz="4" w:space="6" w:color="auto"/>
      </w:pBdr>
      <w:spacing w:after="120" w:line="240" w:lineRule="auto"/>
      <w:jc w:val="left"/>
      <w:outlineLvl w:val="9"/>
    </w:pPr>
    <w:rPr>
      <w:rFonts w:ascii="Arial" w:eastAsia="SimSun" w:hAnsi="Arial" w:cs="Times New Roman"/>
      <w:color w:val="auto"/>
      <w:kern w:val="24"/>
      <w:sz w:val="40"/>
      <w:szCs w:val="40"/>
    </w:rPr>
  </w:style>
  <w:style w:type="paragraph" w:customStyle="1" w:styleId="DSTOC3-0">
    <w:name w:val="DSTOC3-0"/>
    <w:basedOn w:val="Heading3"/>
    <w:rsid w:val="008428E8"/>
    <w:pPr>
      <w:keepLines w:val="0"/>
      <w:numPr>
        <w:ilvl w:val="0"/>
        <w:numId w:val="0"/>
      </w:numPr>
      <w:spacing w:before="360" w:after="60" w:line="240" w:lineRule="auto"/>
      <w:outlineLvl w:val="9"/>
    </w:pPr>
    <w:rPr>
      <w:rFonts w:ascii="Arial" w:eastAsia="SimSun" w:hAnsi="Arial" w:cs="Times New Roman"/>
      <w:color w:val="auto"/>
      <w:kern w:val="24"/>
      <w:sz w:val="28"/>
      <w:szCs w:val="28"/>
    </w:rPr>
  </w:style>
  <w:style w:type="paragraph" w:customStyle="1" w:styleId="TableSpacing">
    <w:name w:val="Table Spacing"/>
    <w:aliases w:val="ts"/>
    <w:basedOn w:val="Normal"/>
    <w:next w:val="Normal"/>
    <w:rsid w:val="008428E8"/>
    <w:pPr>
      <w:spacing w:before="80" w:after="80" w:line="240" w:lineRule="auto"/>
      <w:jc w:val="left"/>
    </w:pPr>
    <w:rPr>
      <w:rFonts w:ascii="Arial" w:eastAsia="SimSun" w:hAnsi="Arial" w:cs="Times New Roman"/>
      <w:kern w:val="24"/>
      <w:sz w:val="8"/>
      <w:szCs w:val="8"/>
    </w:rPr>
  </w:style>
  <w:style w:type="paragraph" w:customStyle="1" w:styleId="TextIndented">
    <w:name w:val="Text Indented"/>
    <w:aliases w:val="ti"/>
    <w:basedOn w:val="Normal"/>
    <w:rsid w:val="008428E8"/>
    <w:pPr>
      <w:tabs>
        <w:tab w:val="left" w:pos="936"/>
        <w:tab w:val="left" w:pos="1440"/>
        <w:tab w:val="left" w:pos="1627"/>
        <w:tab w:val="left" w:pos="1800"/>
        <w:tab w:val="left" w:pos="2160"/>
        <w:tab w:val="left" w:pos="2520"/>
        <w:tab w:val="left" w:pos="4680"/>
      </w:tabs>
      <w:spacing w:before="60" w:after="60" w:line="280" w:lineRule="exact"/>
      <w:ind w:left="360"/>
      <w:jc w:val="left"/>
    </w:pPr>
    <w:rPr>
      <w:rFonts w:ascii="Arial" w:eastAsia="SimSun" w:hAnsi="Arial" w:cs="Times New Roman"/>
      <w:kern w:val="24"/>
      <w:sz w:val="20"/>
      <w:szCs w:val="20"/>
    </w:rPr>
  </w:style>
  <w:style w:type="paragraph" w:customStyle="1" w:styleId="ppCode">
    <w:name w:val="pp Code"/>
    <w:uiPriority w:val="99"/>
    <w:qFormat/>
    <w:rsid w:val="00442D8F"/>
    <w:pPr>
      <w:numPr>
        <w:ilvl w:val="1"/>
        <w:numId w:val="2"/>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uiPriority w:val="99"/>
    <w:rsid w:val="00442D8F"/>
    <w:pPr>
      <w:numPr>
        <w:ilvl w:val="2"/>
      </w:numPr>
    </w:pPr>
  </w:style>
  <w:style w:type="paragraph" w:customStyle="1" w:styleId="ppCodeIndent2">
    <w:name w:val="pp Code Indent 2"/>
    <w:basedOn w:val="ppCodeIndent"/>
    <w:uiPriority w:val="99"/>
    <w:rsid w:val="00442D8F"/>
    <w:pPr>
      <w:numPr>
        <w:ilvl w:val="3"/>
      </w:numPr>
    </w:pPr>
  </w:style>
  <w:style w:type="paragraph" w:customStyle="1" w:styleId="ppCodeLanguage">
    <w:name w:val="pp Code Language"/>
    <w:basedOn w:val="Normal"/>
    <w:next w:val="ppCode"/>
    <w:uiPriority w:val="99"/>
    <w:qFormat/>
    <w:rsid w:val="00442D8F"/>
    <w:pPr>
      <w:numPr>
        <w:ilvl w:val="1"/>
        <w:numId w:val="3"/>
      </w:numPr>
      <w:pBdr>
        <w:bottom w:val="single" w:sz="2" w:space="1" w:color="C8CDDE"/>
      </w:pBdr>
      <w:shd w:val="clear" w:color="auto" w:fill="EFEFF7"/>
      <w:spacing w:after="0"/>
      <w:ind w:left="0"/>
      <w:jc w:val="left"/>
    </w:pPr>
    <w:rPr>
      <w:rFonts w:eastAsiaTheme="minorEastAsia"/>
      <w:b/>
      <w:color w:val="000066"/>
      <w:lang w:bidi="en-US"/>
    </w:rPr>
  </w:style>
  <w:style w:type="paragraph" w:customStyle="1" w:styleId="ppCodeLanguageIndent">
    <w:name w:val="pp Code Language Indent"/>
    <w:basedOn w:val="ppCodeLanguage"/>
    <w:next w:val="ppCodeIndent"/>
    <w:uiPriority w:val="99"/>
    <w:rsid w:val="00442D8F"/>
    <w:pPr>
      <w:numPr>
        <w:ilvl w:val="2"/>
      </w:numPr>
      <w:ind w:left="720"/>
    </w:pPr>
  </w:style>
  <w:style w:type="paragraph" w:customStyle="1" w:styleId="ppCodeLanguageIndent2">
    <w:name w:val="pp Code Language Indent 2"/>
    <w:basedOn w:val="ppCodeLanguageIndent"/>
    <w:next w:val="ppCodeIndent2"/>
    <w:uiPriority w:val="99"/>
    <w:rsid w:val="00442D8F"/>
    <w:pPr>
      <w:numPr>
        <w:ilvl w:val="3"/>
      </w:numPr>
      <w:ind w:left="1440"/>
    </w:pPr>
  </w:style>
  <w:style w:type="paragraph" w:customStyle="1" w:styleId="ppCodeIndent3">
    <w:name w:val="pp Code Indent 3"/>
    <w:basedOn w:val="ppCodeIndent2"/>
    <w:uiPriority w:val="99"/>
    <w:qFormat/>
    <w:rsid w:val="00442D8F"/>
    <w:pPr>
      <w:numPr>
        <w:ilvl w:val="4"/>
      </w:numPr>
    </w:pPr>
  </w:style>
  <w:style w:type="paragraph" w:customStyle="1" w:styleId="ppCodeLanguageIndent3">
    <w:name w:val="pp Code Language Indent 3"/>
    <w:basedOn w:val="ppCodeLanguageIndent2"/>
    <w:next w:val="ppCodeIndent3"/>
    <w:uiPriority w:val="99"/>
    <w:qFormat/>
    <w:rsid w:val="00442D8F"/>
    <w:pPr>
      <w:numPr>
        <w:ilvl w:val="4"/>
      </w:numPr>
    </w:pPr>
  </w:style>
  <w:style w:type="paragraph" w:styleId="HTMLPreformatted">
    <w:name w:val="HTML Preformatted"/>
    <w:basedOn w:val="Normal"/>
    <w:link w:val="HTMLPreformattedChar"/>
    <w:uiPriority w:val="99"/>
    <w:semiHidden/>
    <w:unhideWhenUsed/>
    <w:rsid w:val="00D50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044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A0CBF"/>
    <w:rPr>
      <w:color w:val="800080" w:themeColor="followedHyperlink"/>
      <w:u w:val="single"/>
    </w:rPr>
  </w:style>
  <w:style w:type="character" w:styleId="CommentReference">
    <w:name w:val="annotation reference"/>
    <w:basedOn w:val="DefaultParagraphFont"/>
    <w:uiPriority w:val="99"/>
    <w:semiHidden/>
    <w:unhideWhenUsed/>
    <w:rsid w:val="00243368"/>
    <w:rPr>
      <w:sz w:val="16"/>
      <w:szCs w:val="16"/>
    </w:rPr>
  </w:style>
  <w:style w:type="paragraph" w:styleId="CommentText">
    <w:name w:val="annotation text"/>
    <w:basedOn w:val="Normal"/>
    <w:link w:val="CommentTextChar"/>
    <w:uiPriority w:val="99"/>
    <w:unhideWhenUsed/>
    <w:rsid w:val="00243368"/>
    <w:pPr>
      <w:spacing w:line="240" w:lineRule="auto"/>
    </w:pPr>
    <w:rPr>
      <w:sz w:val="20"/>
      <w:szCs w:val="20"/>
    </w:rPr>
  </w:style>
  <w:style w:type="character" w:customStyle="1" w:styleId="CommentTextChar">
    <w:name w:val="Comment Text Char"/>
    <w:basedOn w:val="DefaultParagraphFont"/>
    <w:link w:val="CommentText"/>
    <w:uiPriority w:val="99"/>
    <w:rsid w:val="00243368"/>
    <w:rPr>
      <w:sz w:val="20"/>
      <w:szCs w:val="20"/>
    </w:rPr>
  </w:style>
  <w:style w:type="paragraph" w:styleId="CommentSubject">
    <w:name w:val="annotation subject"/>
    <w:basedOn w:val="CommentText"/>
    <w:next w:val="CommentText"/>
    <w:link w:val="CommentSubjectChar"/>
    <w:uiPriority w:val="99"/>
    <w:semiHidden/>
    <w:unhideWhenUsed/>
    <w:rsid w:val="00243368"/>
    <w:rPr>
      <w:b/>
      <w:bCs/>
    </w:rPr>
  </w:style>
  <w:style w:type="character" w:customStyle="1" w:styleId="CommentSubjectChar">
    <w:name w:val="Comment Subject Char"/>
    <w:basedOn w:val="CommentTextChar"/>
    <w:link w:val="CommentSubject"/>
    <w:uiPriority w:val="99"/>
    <w:semiHidden/>
    <w:rsid w:val="00243368"/>
    <w:rPr>
      <w:b/>
      <w:bCs/>
      <w:sz w:val="20"/>
      <w:szCs w:val="20"/>
    </w:rPr>
  </w:style>
  <w:style w:type="character" w:styleId="Strong">
    <w:name w:val="Strong"/>
    <w:basedOn w:val="DefaultParagraphFont"/>
    <w:uiPriority w:val="22"/>
    <w:qFormat/>
    <w:rsid w:val="007C7528"/>
    <w:rPr>
      <w:b/>
      <w:bCs/>
    </w:rPr>
  </w:style>
  <w:style w:type="character" w:customStyle="1" w:styleId="hps">
    <w:name w:val="hps"/>
    <w:basedOn w:val="DefaultParagraphFont"/>
    <w:rsid w:val="003465F5"/>
  </w:style>
  <w:style w:type="character" w:styleId="Emphasis">
    <w:name w:val="Emphasis"/>
    <w:basedOn w:val="DefaultParagraphFont"/>
    <w:uiPriority w:val="20"/>
    <w:qFormat/>
    <w:rsid w:val="00145290"/>
    <w:rPr>
      <w:i/>
      <w:iCs/>
    </w:rPr>
  </w:style>
  <w:style w:type="paragraph" w:styleId="Revision">
    <w:name w:val="Revision"/>
    <w:hidden/>
    <w:uiPriority w:val="99"/>
    <w:semiHidden/>
    <w:rsid w:val="002D045C"/>
    <w:pPr>
      <w:spacing w:after="0" w:line="240" w:lineRule="auto"/>
    </w:pPr>
  </w:style>
  <w:style w:type="character" w:styleId="HTMLAcronym">
    <w:name w:val="HTML Acronym"/>
    <w:basedOn w:val="DefaultParagraphFont"/>
    <w:uiPriority w:val="99"/>
    <w:semiHidden/>
    <w:unhideWhenUsed/>
    <w:rsid w:val="000D6A29"/>
  </w:style>
  <w:style w:type="character" w:styleId="HTMLCode">
    <w:name w:val="HTML Code"/>
    <w:basedOn w:val="DefaultParagraphFont"/>
    <w:uiPriority w:val="99"/>
    <w:semiHidden/>
    <w:unhideWhenUsed/>
    <w:rsid w:val="000D6A29"/>
    <w:rPr>
      <w:rFonts w:ascii="Courier New" w:eastAsia="Times New Roman" w:hAnsi="Courier New" w:cs="Courier New"/>
      <w:sz w:val="20"/>
      <w:szCs w:val="20"/>
    </w:rPr>
  </w:style>
  <w:style w:type="character" w:customStyle="1" w:styleId="st">
    <w:name w:val="st"/>
    <w:basedOn w:val="DefaultParagraphFont"/>
    <w:rsid w:val="00A2612D"/>
  </w:style>
  <w:style w:type="character" w:customStyle="1" w:styleId="shorttext">
    <w:name w:val="short_text"/>
    <w:basedOn w:val="DefaultParagraphFont"/>
    <w:rsid w:val="00C532FA"/>
  </w:style>
  <w:style w:type="paragraph" w:styleId="ListNumber">
    <w:name w:val="List Number"/>
    <w:basedOn w:val="Normal"/>
    <w:uiPriority w:val="99"/>
    <w:semiHidden/>
    <w:unhideWhenUsed/>
    <w:rsid w:val="0030000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ListContinue">
    <w:name w:val="List Continue"/>
    <w:basedOn w:val="Normal"/>
    <w:uiPriority w:val="99"/>
    <w:semiHidden/>
    <w:unhideWhenUsed/>
    <w:rsid w:val="0030000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Quote">
    <w:name w:val="Quote"/>
    <w:basedOn w:val="Normal"/>
    <w:next w:val="Normal"/>
    <w:link w:val="QuoteChar"/>
    <w:uiPriority w:val="29"/>
    <w:qFormat/>
    <w:rsid w:val="00AB38E7"/>
    <w:rPr>
      <w:i/>
      <w:iCs/>
      <w:color w:val="000000" w:themeColor="text1"/>
    </w:rPr>
  </w:style>
  <w:style w:type="character" w:customStyle="1" w:styleId="QuoteChar">
    <w:name w:val="Quote Char"/>
    <w:basedOn w:val="DefaultParagraphFont"/>
    <w:link w:val="Quote"/>
    <w:uiPriority w:val="29"/>
    <w:rsid w:val="00AB38E7"/>
    <w:rPr>
      <w:i/>
      <w:iCs/>
      <w:color w:val="000000" w:themeColor="text1"/>
    </w:rPr>
  </w:style>
  <w:style w:type="character" w:customStyle="1" w:styleId="screenoutput">
    <w:name w:val="screenoutput"/>
    <w:basedOn w:val="DefaultParagraphFont"/>
    <w:rsid w:val="00A742EC"/>
  </w:style>
  <w:style w:type="paragraph" w:styleId="TOC4">
    <w:name w:val="toc 4"/>
    <w:basedOn w:val="Normal"/>
    <w:next w:val="Normal"/>
    <w:autoRedefine/>
    <w:uiPriority w:val="39"/>
    <w:unhideWhenUsed/>
    <w:rsid w:val="002A464B"/>
    <w:pPr>
      <w:spacing w:after="100"/>
      <w:ind w:left="660"/>
      <w:jc w:val="left"/>
    </w:pPr>
    <w:rPr>
      <w:rFonts w:eastAsiaTheme="minorEastAsia"/>
    </w:rPr>
  </w:style>
  <w:style w:type="paragraph" w:styleId="TOC5">
    <w:name w:val="toc 5"/>
    <w:basedOn w:val="Normal"/>
    <w:next w:val="Normal"/>
    <w:autoRedefine/>
    <w:uiPriority w:val="39"/>
    <w:unhideWhenUsed/>
    <w:rsid w:val="002A464B"/>
    <w:pPr>
      <w:spacing w:after="100"/>
      <w:ind w:left="880"/>
      <w:jc w:val="left"/>
    </w:pPr>
    <w:rPr>
      <w:rFonts w:eastAsiaTheme="minorEastAsia"/>
    </w:rPr>
  </w:style>
  <w:style w:type="paragraph" w:styleId="TOC6">
    <w:name w:val="toc 6"/>
    <w:basedOn w:val="Normal"/>
    <w:next w:val="Normal"/>
    <w:autoRedefine/>
    <w:uiPriority w:val="39"/>
    <w:unhideWhenUsed/>
    <w:rsid w:val="002A464B"/>
    <w:pPr>
      <w:spacing w:after="100"/>
      <w:ind w:left="1100"/>
      <w:jc w:val="left"/>
    </w:pPr>
    <w:rPr>
      <w:rFonts w:eastAsiaTheme="minorEastAsia"/>
    </w:rPr>
  </w:style>
  <w:style w:type="paragraph" w:styleId="TOC7">
    <w:name w:val="toc 7"/>
    <w:basedOn w:val="Normal"/>
    <w:next w:val="Normal"/>
    <w:autoRedefine/>
    <w:uiPriority w:val="39"/>
    <w:unhideWhenUsed/>
    <w:rsid w:val="002A464B"/>
    <w:pPr>
      <w:spacing w:after="100"/>
      <w:ind w:left="1320"/>
      <w:jc w:val="left"/>
    </w:pPr>
    <w:rPr>
      <w:rFonts w:eastAsiaTheme="minorEastAsia"/>
    </w:rPr>
  </w:style>
  <w:style w:type="paragraph" w:styleId="TOC8">
    <w:name w:val="toc 8"/>
    <w:basedOn w:val="Normal"/>
    <w:next w:val="Normal"/>
    <w:autoRedefine/>
    <w:uiPriority w:val="39"/>
    <w:unhideWhenUsed/>
    <w:rsid w:val="002A464B"/>
    <w:pPr>
      <w:spacing w:after="100"/>
      <w:ind w:left="1540"/>
      <w:jc w:val="left"/>
    </w:pPr>
    <w:rPr>
      <w:rFonts w:eastAsiaTheme="minorEastAsia"/>
    </w:rPr>
  </w:style>
  <w:style w:type="paragraph" w:styleId="TOC9">
    <w:name w:val="toc 9"/>
    <w:basedOn w:val="Normal"/>
    <w:next w:val="Normal"/>
    <w:autoRedefine/>
    <w:uiPriority w:val="39"/>
    <w:unhideWhenUsed/>
    <w:rsid w:val="002A464B"/>
    <w:pPr>
      <w:spacing w:after="100"/>
      <w:ind w:left="1760"/>
      <w:jc w:val="left"/>
    </w:pPr>
    <w:rPr>
      <w:rFonts w:eastAsiaTheme="minorEastAsia"/>
    </w:rPr>
  </w:style>
  <w:style w:type="paragraph" w:styleId="z-TopofForm">
    <w:name w:val="HTML Top of Form"/>
    <w:basedOn w:val="Normal"/>
    <w:next w:val="Normal"/>
    <w:link w:val="z-TopofFormChar"/>
    <w:hidden/>
    <w:uiPriority w:val="99"/>
    <w:semiHidden/>
    <w:unhideWhenUsed/>
    <w:rsid w:val="007B33E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B33E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B33E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B33E7"/>
    <w:rPr>
      <w:rFonts w:ascii="Arial" w:eastAsia="Times New Roman" w:hAnsi="Arial" w:cs="Arial"/>
      <w:vanish/>
      <w:sz w:val="16"/>
      <w:szCs w:val="16"/>
    </w:rPr>
  </w:style>
  <w:style w:type="character" w:customStyle="1" w:styleId="lwcollapsibleareatitle">
    <w:name w:val="lw_collapsiblearea_title"/>
    <w:basedOn w:val="DefaultParagraphFont"/>
    <w:rsid w:val="00765ABD"/>
  </w:style>
  <w:style w:type="character" w:customStyle="1" w:styleId="vote-count-post">
    <w:name w:val="vote-count-post"/>
    <w:basedOn w:val="DefaultParagraphFont"/>
    <w:rsid w:val="007F2CC1"/>
  </w:style>
  <w:style w:type="character" w:customStyle="1" w:styleId="vote-accepted-on">
    <w:name w:val="vote-accepted-on"/>
    <w:basedOn w:val="DefaultParagraphFont"/>
    <w:rsid w:val="007F2CC1"/>
  </w:style>
  <w:style w:type="character" w:styleId="IntenseEmphasis">
    <w:name w:val="Intense Emphasis"/>
    <w:basedOn w:val="DefaultParagraphFont"/>
    <w:uiPriority w:val="21"/>
    <w:qFormat/>
    <w:rsid w:val="002C7A5F"/>
    <w:rPr>
      <w:b/>
      <w:bCs/>
      <w:i/>
      <w:iCs/>
      <w:color w:val="4F81BD" w:themeColor="accent1"/>
    </w:rPr>
  </w:style>
  <w:style w:type="paragraph" w:styleId="IntenseQuote">
    <w:name w:val="Intense Quote"/>
    <w:basedOn w:val="Normal"/>
    <w:next w:val="Normal"/>
    <w:link w:val="IntenseQuoteChar"/>
    <w:uiPriority w:val="30"/>
    <w:qFormat/>
    <w:rsid w:val="0041016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0165"/>
    <w:rPr>
      <w:b/>
      <w:bCs/>
      <w:i/>
      <w:iCs/>
      <w:color w:val="4F81BD" w:themeColor="accent1"/>
    </w:rPr>
  </w:style>
  <w:style w:type="paragraph" w:customStyle="1" w:styleId="sapxdpparagraph">
    <w:name w:val="sapxdpparagraph"/>
    <w:basedOn w:val="Normal"/>
    <w:rsid w:val="0002259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sapxdpdoculink">
    <w:name w:val="sapxdpdoculink"/>
    <w:basedOn w:val="DefaultParagraphFont"/>
    <w:rsid w:val="00022594"/>
  </w:style>
  <w:style w:type="paragraph" w:customStyle="1" w:styleId="p">
    <w:name w:val="p"/>
    <w:basedOn w:val="Normal"/>
    <w:rsid w:val="00BF1E1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q">
    <w:name w:val="q"/>
    <w:basedOn w:val="DefaultParagraphFont"/>
    <w:rsid w:val="00BF1E1F"/>
  </w:style>
  <w:style w:type="character" w:customStyle="1" w:styleId="atn">
    <w:name w:val="atn"/>
    <w:basedOn w:val="DefaultParagraphFont"/>
    <w:rsid w:val="002804E9"/>
  </w:style>
  <w:style w:type="character" w:customStyle="1" w:styleId="ListParagraphChar">
    <w:name w:val="List Paragraph Char"/>
    <w:aliases w:val="lp1 Char"/>
    <w:link w:val="ListParagraph"/>
    <w:uiPriority w:val="34"/>
    <w:locked/>
    <w:rsid w:val="00D90542"/>
  </w:style>
  <w:style w:type="character" w:customStyle="1" w:styleId="Heading8Char">
    <w:name w:val="Heading 8 Char"/>
    <w:basedOn w:val="DefaultParagraphFont"/>
    <w:link w:val="Heading8"/>
    <w:uiPriority w:val="9"/>
    <w:semiHidden/>
    <w:rsid w:val="00E46D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6DE6"/>
    <w:rPr>
      <w:rFonts w:asciiTheme="majorHAnsi" w:eastAsiaTheme="majorEastAsia" w:hAnsiTheme="majorHAnsi" w:cstheme="majorBidi"/>
      <w:i/>
      <w:iCs/>
      <w:color w:val="404040" w:themeColor="text1" w:themeTint="BF"/>
      <w:sz w:val="20"/>
      <w:szCs w:val="20"/>
    </w:rPr>
  </w:style>
  <w:style w:type="paragraph" w:customStyle="1" w:styleId="Legalese">
    <w:name w:val="Legalese"/>
    <w:uiPriority w:val="8"/>
    <w:qFormat/>
    <w:rsid w:val="00E46DE6"/>
    <w:pPr>
      <w:spacing w:after="120" w:line="180" w:lineRule="atLeast"/>
    </w:pPr>
    <w:rPr>
      <w:rFonts w:ascii="Segoe UI" w:eastAsia="Times New Roman" w:hAnsi="Segoe UI" w:cs="Times New Roman"/>
      <w:color w:val="000000" w:themeColor="text1"/>
      <w:sz w:val="14"/>
      <w:szCs w:val="20"/>
    </w:rPr>
  </w:style>
  <w:style w:type="paragraph" w:customStyle="1" w:styleId="owapara">
    <w:name w:val="owapara"/>
    <w:basedOn w:val="Normal"/>
    <w:rsid w:val="00E46DE6"/>
    <w:pPr>
      <w:spacing w:after="0" w:line="240" w:lineRule="auto"/>
      <w:jc w:val="left"/>
    </w:pPr>
    <w:rPr>
      <w:rFonts w:ascii="Times New Roman" w:hAnsi="Times New Roman" w:cs="Times New Roman"/>
      <w:sz w:val="24"/>
      <w:szCs w:val="24"/>
    </w:rPr>
  </w:style>
  <w:style w:type="character" w:customStyle="1" w:styleId="urtxtstd1">
    <w:name w:val="urtxtstd1"/>
    <w:basedOn w:val="DefaultParagraphFont"/>
    <w:rsid w:val="00D92C88"/>
    <w:rPr>
      <w:rFonts w:ascii="Arial" w:hAnsi="Arial" w:cs="Arial" w:hint="default"/>
      <w:b w:val="0"/>
      <w:bCs w:val="0"/>
      <w:i w:val="0"/>
      <w:iCs w:val="0"/>
      <w:color w:val="000000"/>
      <w:sz w:val="17"/>
      <w:szCs w:val="17"/>
    </w:rPr>
  </w:style>
  <w:style w:type="paragraph" w:customStyle="1" w:styleId="Default">
    <w:name w:val="Default"/>
    <w:rsid w:val="00121136"/>
    <w:pPr>
      <w:autoSpaceDE w:val="0"/>
      <w:autoSpaceDN w:val="0"/>
      <w:adjustRightInd w:val="0"/>
      <w:spacing w:after="0" w:line="240" w:lineRule="auto"/>
    </w:pPr>
    <w:rPr>
      <w:rFonts w:ascii="Arial" w:hAnsi="Arial" w:cs="Arial"/>
      <w:color w:val="000000"/>
      <w:sz w:val="24"/>
      <w:szCs w:val="24"/>
      <w:lang w:val="de-DE"/>
    </w:rPr>
  </w:style>
  <w:style w:type="character" w:customStyle="1" w:styleId="Title1">
    <w:name w:val="Title1"/>
    <w:basedOn w:val="DefaultParagraphFont"/>
    <w:rsid w:val="00224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1621">
      <w:bodyDiv w:val="1"/>
      <w:marLeft w:val="0"/>
      <w:marRight w:val="0"/>
      <w:marTop w:val="0"/>
      <w:marBottom w:val="0"/>
      <w:divBdr>
        <w:top w:val="none" w:sz="0" w:space="0" w:color="auto"/>
        <w:left w:val="none" w:sz="0" w:space="0" w:color="auto"/>
        <w:bottom w:val="none" w:sz="0" w:space="0" w:color="auto"/>
        <w:right w:val="none" w:sz="0" w:space="0" w:color="auto"/>
      </w:divBdr>
    </w:div>
    <w:div w:id="36006657">
      <w:bodyDiv w:val="1"/>
      <w:marLeft w:val="0"/>
      <w:marRight w:val="0"/>
      <w:marTop w:val="0"/>
      <w:marBottom w:val="0"/>
      <w:divBdr>
        <w:top w:val="none" w:sz="0" w:space="0" w:color="auto"/>
        <w:left w:val="none" w:sz="0" w:space="0" w:color="auto"/>
        <w:bottom w:val="none" w:sz="0" w:space="0" w:color="auto"/>
        <w:right w:val="none" w:sz="0" w:space="0" w:color="auto"/>
      </w:divBdr>
    </w:div>
    <w:div w:id="80105513">
      <w:bodyDiv w:val="1"/>
      <w:marLeft w:val="0"/>
      <w:marRight w:val="0"/>
      <w:marTop w:val="0"/>
      <w:marBottom w:val="0"/>
      <w:divBdr>
        <w:top w:val="none" w:sz="0" w:space="0" w:color="auto"/>
        <w:left w:val="none" w:sz="0" w:space="0" w:color="auto"/>
        <w:bottom w:val="none" w:sz="0" w:space="0" w:color="auto"/>
        <w:right w:val="none" w:sz="0" w:space="0" w:color="auto"/>
      </w:divBdr>
    </w:div>
    <w:div w:id="89857682">
      <w:bodyDiv w:val="1"/>
      <w:marLeft w:val="0"/>
      <w:marRight w:val="0"/>
      <w:marTop w:val="0"/>
      <w:marBottom w:val="0"/>
      <w:divBdr>
        <w:top w:val="none" w:sz="0" w:space="0" w:color="auto"/>
        <w:left w:val="none" w:sz="0" w:space="0" w:color="auto"/>
        <w:bottom w:val="none" w:sz="0" w:space="0" w:color="auto"/>
        <w:right w:val="none" w:sz="0" w:space="0" w:color="auto"/>
      </w:divBdr>
    </w:div>
    <w:div w:id="107744044">
      <w:bodyDiv w:val="1"/>
      <w:marLeft w:val="0"/>
      <w:marRight w:val="0"/>
      <w:marTop w:val="0"/>
      <w:marBottom w:val="0"/>
      <w:divBdr>
        <w:top w:val="none" w:sz="0" w:space="0" w:color="auto"/>
        <w:left w:val="none" w:sz="0" w:space="0" w:color="auto"/>
        <w:bottom w:val="none" w:sz="0" w:space="0" w:color="auto"/>
        <w:right w:val="none" w:sz="0" w:space="0" w:color="auto"/>
      </w:divBdr>
    </w:div>
    <w:div w:id="110325789">
      <w:bodyDiv w:val="1"/>
      <w:marLeft w:val="0"/>
      <w:marRight w:val="0"/>
      <w:marTop w:val="0"/>
      <w:marBottom w:val="0"/>
      <w:divBdr>
        <w:top w:val="none" w:sz="0" w:space="0" w:color="auto"/>
        <w:left w:val="none" w:sz="0" w:space="0" w:color="auto"/>
        <w:bottom w:val="none" w:sz="0" w:space="0" w:color="auto"/>
        <w:right w:val="none" w:sz="0" w:space="0" w:color="auto"/>
      </w:divBdr>
    </w:div>
    <w:div w:id="122694083">
      <w:bodyDiv w:val="1"/>
      <w:marLeft w:val="0"/>
      <w:marRight w:val="0"/>
      <w:marTop w:val="0"/>
      <w:marBottom w:val="0"/>
      <w:divBdr>
        <w:top w:val="none" w:sz="0" w:space="0" w:color="auto"/>
        <w:left w:val="none" w:sz="0" w:space="0" w:color="auto"/>
        <w:bottom w:val="none" w:sz="0" w:space="0" w:color="auto"/>
        <w:right w:val="none" w:sz="0" w:space="0" w:color="auto"/>
      </w:divBdr>
    </w:div>
    <w:div w:id="137959758">
      <w:bodyDiv w:val="1"/>
      <w:marLeft w:val="0"/>
      <w:marRight w:val="0"/>
      <w:marTop w:val="0"/>
      <w:marBottom w:val="0"/>
      <w:divBdr>
        <w:top w:val="none" w:sz="0" w:space="0" w:color="auto"/>
        <w:left w:val="none" w:sz="0" w:space="0" w:color="auto"/>
        <w:bottom w:val="none" w:sz="0" w:space="0" w:color="auto"/>
        <w:right w:val="none" w:sz="0" w:space="0" w:color="auto"/>
      </w:divBdr>
      <w:divsChild>
        <w:div w:id="572786912">
          <w:marLeft w:val="0"/>
          <w:marRight w:val="0"/>
          <w:marTop w:val="0"/>
          <w:marBottom w:val="0"/>
          <w:divBdr>
            <w:top w:val="none" w:sz="0" w:space="0" w:color="auto"/>
            <w:left w:val="none" w:sz="0" w:space="0" w:color="auto"/>
            <w:bottom w:val="none" w:sz="0" w:space="0" w:color="auto"/>
            <w:right w:val="none" w:sz="0" w:space="0" w:color="auto"/>
          </w:divBdr>
          <w:divsChild>
            <w:div w:id="317005824">
              <w:marLeft w:val="0"/>
              <w:marRight w:val="0"/>
              <w:marTop w:val="0"/>
              <w:marBottom w:val="0"/>
              <w:divBdr>
                <w:top w:val="none" w:sz="0" w:space="0" w:color="auto"/>
                <w:left w:val="none" w:sz="0" w:space="0" w:color="auto"/>
                <w:bottom w:val="none" w:sz="0" w:space="0" w:color="auto"/>
                <w:right w:val="none" w:sz="0" w:space="0" w:color="auto"/>
              </w:divBdr>
              <w:divsChild>
                <w:div w:id="1125537004">
                  <w:marLeft w:val="0"/>
                  <w:marRight w:val="0"/>
                  <w:marTop w:val="0"/>
                  <w:marBottom w:val="0"/>
                  <w:divBdr>
                    <w:top w:val="none" w:sz="0" w:space="0" w:color="auto"/>
                    <w:left w:val="none" w:sz="0" w:space="0" w:color="auto"/>
                    <w:bottom w:val="none" w:sz="0" w:space="0" w:color="auto"/>
                    <w:right w:val="none" w:sz="0" w:space="0" w:color="auto"/>
                  </w:divBdr>
                  <w:divsChild>
                    <w:div w:id="2056732301">
                      <w:marLeft w:val="0"/>
                      <w:marRight w:val="0"/>
                      <w:marTop w:val="0"/>
                      <w:marBottom w:val="0"/>
                      <w:divBdr>
                        <w:top w:val="none" w:sz="0" w:space="0" w:color="auto"/>
                        <w:left w:val="none" w:sz="0" w:space="0" w:color="auto"/>
                        <w:bottom w:val="none" w:sz="0" w:space="0" w:color="auto"/>
                        <w:right w:val="none" w:sz="0" w:space="0" w:color="auto"/>
                      </w:divBdr>
                      <w:divsChild>
                        <w:div w:id="104858300">
                          <w:marLeft w:val="0"/>
                          <w:marRight w:val="0"/>
                          <w:marTop w:val="0"/>
                          <w:marBottom w:val="0"/>
                          <w:divBdr>
                            <w:top w:val="none" w:sz="0" w:space="0" w:color="auto"/>
                            <w:left w:val="none" w:sz="0" w:space="0" w:color="auto"/>
                            <w:bottom w:val="none" w:sz="0" w:space="0" w:color="auto"/>
                            <w:right w:val="none" w:sz="0" w:space="0" w:color="auto"/>
                          </w:divBdr>
                          <w:divsChild>
                            <w:div w:id="189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85930">
      <w:bodyDiv w:val="1"/>
      <w:marLeft w:val="0"/>
      <w:marRight w:val="0"/>
      <w:marTop w:val="0"/>
      <w:marBottom w:val="0"/>
      <w:divBdr>
        <w:top w:val="none" w:sz="0" w:space="0" w:color="auto"/>
        <w:left w:val="none" w:sz="0" w:space="0" w:color="auto"/>
        <w:bottom w:val="none" w:sz="0" w:space="0" w:color="auto"/>
        <w:right w:val="none" w:sz="0" w:space="0" w:color="auto"/>
      </w:divBdr>
    </w:div>
    <w:div w:id="169375327">
      <w:bodyDiv w:val="1"/>
      <w:marLeft w:val="0"/>
      <w:marRight w:val="0"/>
      <w:marTop w:val="0"/>
      <w:marBottom w:val="0"/>
      <w:divBdr>
        <w:top w:val="none" w:sz="0" w:space="0" w:color="auto"/>
        <w:left w:val="none" w:sz="0" w:space="0" w:color="auto"/>
        <w:bottom w:val="none" w:sz="0" w:space="0" w:color="auto"/>
        <w:right w:val="none" w:sz="0" w:space="0" w:color="auto"/>
      </w:divBdr>
      <w:divsChild>
        <w:div w:id="730924446">
          <w:marLeft w:val="0"/>
          <w:marRight w:val="0"/>
          <w:marTop w:val="0"/>
          <w:marBottom w:val="0"/>
          <w:divBdr>
            <w:top w:val="none" w:sz="0" w:space="0" w:color="auto"/>
            <w:left w:val="none" w:sz="0" w:space="0" w:color="auto"/>
            <w:bottom w:val="none" w:sz="0" w:space="0" w:color="auto"/>
            <w:right w:val="none" w:sz="0" w:space="0" w:color="auto"/>
          </w:divBdr>
        </w:div>
      </w:divsChild>
    </w:div>
    <w:div w:id="172108172">
      <w:bodyDiv w:val="1"/>
      <w:marLeft w:val="0"/>
      <w:marRight w:val="0"/>
      <w:marTop w:val="0"/>
      <w:marBottom w:val="0"/>
      <w:divBdr>
        <w:top w:val="none" w:sz="0" w:space="0" w:color="auto"/>
        <w:left w:val="none" w:sz="0" w:space="0" w:color="auto"/>
        <w:bottom w:val="none" w:sz="0" w:space="0" w:color="auto"/>
        <w:right w:val="none" w:sz="0" w:space="0" w:color="auto"/>
      </w:divBdr>
    </w:div>
    <w:div w:id="177621779">
      <w:bodyDiv w:val="1"/>
      <w:marLeft w:val="0"/>
      <w:marRight w:val="0"/>
      <w:marTop w:val="0"/>
      <w:marBottom w:val="0"/>
      <w:divBdr>
        <w:top w:val="none" w:sz="0" w:space="0" w:color="auto"/>
        <w:left w:val="none" w:sz="0" w:space="0" w:color="auto"/>
        <w:bottom w:val="none" w:sz="0" w:space="0" w:color="auto"/>
        <w:right w:val="none" w:sz="0" w:space="0" w:color="auto"/>
      </w:divBdr>
      <w:divsChild>
        <w:div w:id="1829863280">
          <w:marLeft w:val="0"/>
          <w:marRight w:val="0"/>
          <w:marTop w:val="0"/>
          <w:marBottom w:val="0"/>
          <w:divBdr>
            <w:top w:val="none" w:sz="0" w:space="0" w:color="auto"/>
            <w:left w:val="none" w:sz="0" w:space="0" w:color="auto"/>
            <w:bottom w:val="none" w:sz="0" w:space="0" w:color="auto"/>
            <w:right w:val="none" w:sz="0" w:space="0" w:color="auto"/>
          </w:divBdr>
          <w:divsChild>
            <w:div w:id="19989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1870">
      <w:bodyDiv w:val="1"/>
      <w:marLeft w:val="0"/>
      <w:marRight w:val="0"/>
      <w:marTop w:val="0"/>
      <w:marBottom w:val="0"/>
      <w:divBdr>
        <w:top w:val="none" w:sz="0" w:space="0" w:color="auto"/>
        <w:left w:val="none" w:sz="0" w:space="0" w:color="auto"/>
        <w:bottom w:val="none" w:sz="0" w:space="0" w:color="auto"/>
        <w:right w:val="none" w:sz="0" w:space="0" w:color="auto"/>
      </w:divBdr>
    </w:div>
    <w:div w:id="293601472">
      <w:bodyDiv w:val="1"/>
      <w:marLeft w:val="0"/>
      <w:marRight w:val="0"/>
      <w:marTop w:val="0"/>
      <w:marBottom w:val="0"/>
      <w:divBdr>
        <w:top w:val="none" w:sz="0" w:space="0" w:color="auto"/>
        <w:left w:val="none" w:sz="0" w:space="0" w:color="auto"/>
        <w:bottom w:val="none" w:sz="0" w:space="0" w:color="auto"/>
        <w:right w:val="none" w:sz="0" w:space="0" w:color="auto"/>
      </w:divBdr>
    </w:div>
    <w:div w:id="321543882">
      <w:bodyDiv w:val="1"/>
      <w:marLeft w:val="0"/>
      <w:marRight w:val="0"/>
      <w:marTop w:val="0"/>
      <w:marBottom w:val="0"/>
      <w:divBdr>
        <w:top w:val="none" w:sz="0" w:space="0" w:color="auto"/>
        <w:left w:val="none" w:sz="0" w:space="0" w:color="auto"/>
        <w:bottom w:val="none" w:sz="0" w:space="0" w:color="auto"/>
        <w:right w:val="none" w:sz="0" w:space="0" w:color="auto"/>
      </w:divBdr>
    </w:div>
    <w:div w:id="329019911">
      <w:bodyDiv w:val="1"/>
      <w:marLeft w:val="0"/>
      <w:marRight w:val="0"/>
      <w:marTop w:val="0"/>
      <w:marBottom w:val="0"/>
      <w:divBdr>
        <w:top w:val="none" w:sz="0" w:space="0" w:color="auto"/>
        <w:left w:val="none" w:sz="0" w:space="0" w:color="auto"/>
        <w:bottom w:val="none" w:sz="0" w:space="0" w:color="auto"/>
        <w:right w:val="none" w:sz="0" w:space="0" w:color="auto"/>
      </w:divBdr>
    </w:div>
    <w:div w:id="388770832">
      <w:bodyDiv w:val="1"/>
      <w:marLeft w:val="0"/>
      <w:marRight w:val="0"/>
      <w:marTop w:val="0"/>
      <w:marBottom w:val="0"/>
      <w:divBdr>
        <w:top w:val="none" w:sz="0" w:space="0" w:color="auto"/>
        <w:left w:val="none" w:sz="0" w:space="0" w:color="auto"/>
        <w:bottom w:val="none" w:sz="0" w:space="0" w:color="auto"/>
        <w:right w:val="none" w:sz="0" w:space="0" w:color="auto"/>
      </w:divBdr>
      <w:divsChild>
        <w:div w:id="1913344683">
          <w:marLeft w:val="0"/>
          <w:marRight w:val="0"/>
          <w:marTop w:val="0"/>
          <w:marBottom w:val="0"/>
          <w:divBdr>
            <w:top w:val="none" w:sz="0" w:space="0" w:color="auto"/>
            <w:left w:val="none" w:sz="0" w:space="0" w:color="auto"/>
            <w:bottom w:val="none" w:sz="0" w:space="0" w:color="auto"/>
            <w:right w:val="none" w:sz="0" w:space="0" w:color="auto"/>
          </w:divBdr>
          <w:divsChild>
            <w:div w:id="1150513319">
              <w:marLeft w:val="0"/>
              <w:marRight w:val="0"/>
              <w:marTop w:val="0"/>
              <w:marBottom w:val="0"/>
              <w:divBdr>
                <w:top w:val="none" w:sz="0" w:space="0" w:color="auto"/>
                <w:left w:val="none" w:sz="0" w:space="0" w:color="auto"/>
                <w:bottom w:val="none" w:sz="0" w:space="0" w:color="auto"/>
                <w:right w:val="none" w:sz="0" w:space="0" w:color="auto"/>
              </w:divBdr>
              <w:divsChild>
                <w:div w:id="1931045163">
                  <w:marLeft w:val="0"/>
                  <w:marRight w:val="0"/>
                  <w:marTop w:val="0"/>
                  <w:marBottom w:val="0"/>
                  <w:divBdr>
                    <w:top w:val="none" w:sz="0" w:space="0" w:color="auto"/>
                    <w:left w:val="none" w:sz="0" w:space="0" w:color="auto"/>
                    <w:bottom w:val="none" w:sz="0" w:space="0" w:color="auto"/>
                    <w:right w:val="none" w:sz="0" w:space="0" w:color="auto"/>
                  </w:divBdr>
                  <w:divsChild>
                    <w:div w:id="70542663">
                      <w:marLeft w:val="0"/>
                      <w:marRight w:val="0"/>
                      <w:marTop w:val="0"/>
                      <w:marBottom w:val="0"/>
                      <w:divBdr>
                        <w:top w:val="none" w:sz="0" w:space="0" w:color="auto"/>
                        <w:left w:val="none" w:sz="0" w:space="0" w:color="auto"/>
                        <w:bottom w:val="none" w:sz="0" w:space="0" w:color="auto"/>
                        <w:right w:val="none" w:sz="0" w:space="0" w:color="auto"/>
                      </w:divBdr>
                      <w:divsChild>
                        <w:div w:id="571426144">
                          <w:marLeft w:val="0"/>
                          <w:marRight w:val="0"/>
                          <w:marTop w:val="0"/>
                          <w:marBottom w:val="0"/>
                          <w:divBdr>
                            <w:top w:val="none" w:sz="0" w:space="0" w:color="auto"/>
                            <w:left w:val="none" w:sz="0" w:space="0" w:color="auto"/>
                            <w:bottom w:val="none" w:sz="0" w:space="0" w:color="auto"/>
                            <w:right w:val="none" w:sz="0" w:space="0" w:color="auto"/>
                          </w:divBdr>
                          <w:divsChild>
                            <w:div w:id="929041203">
                              <w:marLeft w:val="150"/>
                              <w:marRight w:val="150"/>
                              <w:marTop w:val="150"/>
                              <w:marBottom w:val="150"/>
                              <w:divBdr>
                                <w:top w:val="none" w:sz="0" w:space="0" w:color="auto"/>
                                <w:left w:val="none" w:sz="0" w:space="0" w:color="auto"/>
                                <w:bottom w:val="none" w:sz="0" w:space="0" w:color="auto"/>
                                <w:right w:val="none" w:sz="0" w:space="0" w:color="auto"/>
                              </w:divBdr>
                              <w:divsChild>
                                <w:div w:id="584188863">
                                  <w:marLeft w:val="0"/>
                                  <w:marRight w:val="0"/>
                                  <w:marTop w:val="0"/>
                                  <w:marBottom w:val="0"/>
                                  <w:divBdr>
                                    <w:top w:val="none" w:sz="0" w:space="0" w:color="auto"/>
                                    <w:left w:val="none" w:sz="0" w:space="0" w:color="auto"/>
                                    <w:bottom w:val="none" w:sz="0" w:space="0" w:color="auto"/>
                                    <w:right w:val="none" w:sz="0" w:space="0" w:color="auto"/>
                                  </w:divBdr>
                                  <w:divsChild>
                                    <w:div w:id="1404333208">
                                      <w:marLeft w:val="0"/>
                                      <w:marRight w:val="0"/>
                                      <w:marTop w:val="0"/>
                                      <w:marBottom w:val="0"/>
                                      <w:divBdr>
                                        <w:top w:val="none" w:sz="0" w:space="0" w:color="auto"/>
                                        <w:left w:val="none" w:sz="0" w:space="0" w:color="auto"/>
                                        <w:bottom w:val="none" w:sz="0" w:space="0" w:color="auto"/>
                                        <w:right w:val="none" w:sz="0" w:space="0" w:color="auto"/>
                                      </w:divBdr>
                                      <w:divsChild>
                                        <w:div w:id="493423515">
                                          <w:marLeft w:val="0"/>
                                          <w:marRight w:val="0"/>
                                          <w:marTop w:val="0"/>
                                          <w:marBottom w:val="0"/>
                                          <w:divBdr>
                                            <w:top w:val="none" w:sz="0" w:space="0" w:color="auto"/>
                                            <w:left w:val="none" w:sz="0" w:space="0" w:color="auto"/>
                                            <w:bottom w:val="none" w:sz="0" w:space="0" w:color="auto"/>
                                            <w:right w:val="none" w:sz="0" w:space="0" w:color="auto"/>
                                          </w:divBdr>
                                          <w:divsChild>
                                            <w:div w:id="21188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1782261">
      <w:bodyDiv w:val="1"/>
      <w:marLeft w:val="0"/>
      <w:marRight w:val="0"/>
      <w:marTop w:val="0"/>
      <w:marBottom w:val="0"/>
      <w:divBdr>
        <w:top w:val="none" w:sz="0" w:space="0" w:color="auto"/>
        <w:left w:val="none" w:sz="0" w:space="0" w:color="auto"/>
        <w:bottom w:val="none" w:sz="0" w:space="0" w:color="auto"/>
        <w:right w:val="none" w:sz="0" w:space="0" w:color="auto"/>
      </w:divBdr>
    </w:div>
    <w:div w:id="434592765">
      <w:bodyDiv w:val="1"/>
      <w:marLeft w:val="0"/>
      <w:marRight w:val="0"/>
      <w:marTop w:val="0"/>
      <w:marBottom w:val="0"/>
      <w:divBdr>
        <w:top w:val="none" w:sz="0" w:space="0" w:color="auto"/>
        <w:left w:val="none" w:sz="0" w:space="0" w:color="auto"/>
        <w:bottom w:val="none" w:sz="0" w:space="0" w:color="auto"/>
        <w:right w:val="none" w:sz="0" w:space="0" w:color="auto"/>
      </w:divBdr>
      <w:divsChild>
        <w:div w:id="355548985">
          <w:marLeft w:val="0"/>
          <w:marRight w:val="0"/>
          <w:marTop w:val="0"/>
          <w:marBottom w:val="0"/>
          <w:divBdr>
            <w:top w:val="none" w:sz="0" w:space="0" w:color="auto"/>
            <w:left w:val="none" w:sz="0" w:space="0" w:color="auto"/>
            <w:bottom w:val="none" w:sz="0" w:space="0" w:color="auto"/>
            <w:right w:val="none" w:sz="0" w:space="0" w:color="auto"/>
          </w:divBdr>
          <w:divsChild>
            <w:div w:id="101077793">
              <w:marLeft w:val="0"/>
              <w:marRight w:val="0"/>
              <w:marTop w:val="0"/>
              <w:marBottom w:val="0"/>
              <w:divBdr>
                <w:top w:val="none" w:sz="0" w:space="0" w:color="auto"/>
                <w:left w:val="none" w:sz="0" w:space="0" w:color="auto"/>
                <w:bottom w:val="none" w:sz="0" w:space="0" w:color="auto"/>
                <w:right w:val="none" w:sz="0" w:space="0" w:color="auto"/>
              </w:divBdr>
            </w:div>
            <w:div w:id="687564080">
              <w:marLeft w:val="0"/>
              <w:marRight w:val="0"/>
              <w:marTop w:val="0"/>
              <w:marBottom w:val="0"/>
              <w:divBdr>
                <w:top w:val="none" w:sz="0" w:space="0" w:color="auto"/>
                <w:left w:val="none" w:sz="0" w:space="0" w:color="auto"/>
                <w:bottom w:val="none" w:sz="0" w:space="0" w:color="auto"/>
                <w:right w:val="none" w:sz="0" w:space="0" w:color="auto"/>
              </w:divBdr>
            </w:div>
            <w:div w:id="871770061">
              <w:marLeft w:val="0"/>
              <w:marRight w:val="0"/>
              <w:marTop w:val="0"/>
              <w:marBottom w:val="0"/>
              <w:divBdr>
                <w:top w:val="none" w:sz="0" w:space="0" w:color="auto"/>
                <w:left w:val="none" w:sz="0" w:space="0" w:color="auto"/>
                <w:bottom w:val="none" w:sz="0" w:space="0" w:color="auto"/>
                <w:right w:val="none" w:sz="0" w:space="0" w:color="auto"/>
              </w:divBdr>
            </w:div>
            <w:div w:id="109867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0541">
      <w:bodyDiv w:val="1"/>
      <w:marLeft w:val="0"/>
      <w:marRight w:val="0"/>
      <w:marTop w:val="0"/>
      <w:marBottom w:val="0"/>
      <w:divBdr>
        <w:top w:val="none" w:sz="0" w:space="0" w:color="auto"/>
        <w:left w:val="none" w:sz="0" w:space="0" w:color="auto"/>
        <w:bottom w:val="none" w:sz="0" w:space="0" w:color="auto"/>
        <w:right w:val="none" w:sz="0" w:space="0" w:color="auto"/>
      </w:divBdr>
    </w:div>
    <w:div w:id="477919222">
      <w:bodyDiv w:val="1"/>
      <w:marLeft w:val="0"/>
      <w:marRight w:val="0"/>
      <w:marTop w:val="0"/>
      <w:marBottom w:val="0"/>
      <w:divBdr>
        <w:top w:val="none" w:sz="0" w:space="0" w:color="auto"/>
        <w:left w:val="none" w:sz="0" w:space="0" w:color="auto"/>
        <w:bottom w:val="none" w:sz="0" w:space="0" w:color="auto"/>
        <w:right w:val="none" w:sz="0" w:space="0" w:color="auto"/>
      </w:divBdr>
    </w:div>
    <w:div w:id="585575937">
      <w:bodyDiv w:val="1"/>
      <w:marLeft w:val="0"/>
      <w:marRight w:val="0"/>
      <w:marTop w:val="0"/>
      <w:marBottom w:val="0"/>
      <w:divBdr>
        <w:top w:val="none" w:sz="0" w:space="0" w:color="auto"/>
        <w:left w:val="none" w:sz="0" w:space="0" w:color="auto"/>
        <w:bottom w:val="none" w:sz="0" w:space="0" w:color="auto"/>
        <w:right w:val="none" w:sz="0" w:space="0" w:color="auto"/>
      </w:divBdr>
    </w:div>
    <w:div w:id="629017494">
      <w:bodyDiv w:val="1"/>
      <w:marLeft w:val="0"/>
      <w:marRight w:val="0"/>
      <w:marTop w:val="0"/>
      <w:marBottom w:val="0"/>
      <w:divBdr>
        <w:top w:val="none" w:sz="0" w:space="0" w:color="auto"/>
        <w:left w:val="none" w:sz="0" w:space="0" w:color="auto"/>
        <w:bottom w:val="none" w:sz="0" w:space="0" w:color="auto"/>
        <w:right w:val="none" w:sz="0" w:space="0" w:color="auto"/>
      </w:divBdr>
      <w:divsChild>
        <w:div w:id="1410612654">
          <w:marLeft w:val="0"/>
          <w:marRight w:val="0"/>
          <w:marTop w:val="150"/>
          <w:marBottom w:val="150"/>
          <w:divBdr>
            <w:top w:val="none" w:sz="0" w:space="0" w:color="auto"/>
            <w:left w:val="none" w:sz="0" w:space="0" w:color="auto"/>
            <w:bottom w:val="none" w:sz="0" w:space="0" w:color="auto"/>
            <w:right w:val="none" w:sz="0" w:space="0" w:color="auto"/>
          </w:divBdr>
        </w:div>
        <w:div w:id="1171487457">
          <w:marLeft w:val="0"/>
          <w:marRight w:val="0"/>
          <w:marTop w:val="150"/>
          <w:marBottom w:val="150"/>
          <w:divBdr>
            <w:top w:val="none" w:sz="0" w:space="0" w:color="auto"/>
            <w:left w:val="none" w:sz="0" w:space="0" w:color="auto"/>
            <w:bottom w:val="none" w:sz="0" w:space="0" w:color="auto"/>
            <w:right w:val="none" w:sz="0" w:space="0" w:color="auto"/>
          </w:divBdr>
        </w:div>
        <w:div w:id="802816291">
          <w:marLeft w:val="0"/>
          <w:marRight w:val="0"/>
          <w:marTop w:val="150"/>
          <w:marBottom w:val="150"/>
          <w:divBdr>
            <w:top w:val="none" w:sz="0" w:space="0" w:color="auto"/>
            <w:left w:val="none" w:sz="0" w:space="0" w:color="auto"/>
            <w:bottom w:val="none" w:sz="0" w:space="0" w:color="auto"/>
            <w:right w:val="none" w:sz="0" w:space="0" w:color="auto"/>
          </w:divBdr>
        </w:div>
      </w:divsChild>
    </w:div>
    <w:div w:id="642853705">
      <w:bodyDiv w:val="1"/>
      <w:marLeft w:val="0"/>
      <w:marRight w:val="0"/>
      <w:marTop w:val="0"/>
      <w:marBottom w:val="0"/>
      <w:divBdr>
        <w:top w:val="none" w:sz="0" w:space="0" w:color="auto"/>
        <w:left w:val="none" w:sz="0" w:space="0" w:color="auto"/>
        <w:bottom w:val="none" w:sz="0" w:space="0" w:color="auto"/>
        <w:right w:val="none" w:sz="0" w:space="0" w:color="auto"/>
      </w:divBdr>
    </w:div>
    <w:div w:id="650062390">
      <w:bodyDiv w:val="1"/>
      <w:marLeft w:val="0"/>
      <w:marRight w:val="0"/>
      <w:marTop w:val="0"/>
      <w:marBottom w:val="0"/>
      <w:divBdr>
        <w:top w:val="none" w:sz="0" w:space="0" w:color="auto"/>
        <w:left w:val="none" w:sz="0" w:space="0" w:color="auto"/>
        <w:bottom w:val="none" w:sz="0" w:space="0" w:color="auto"/>
        <w:right w:val="none" w:sz="0" w:space="0" w:color="auto"/>
      </w:divBdr>
      <w:divsChild>
        <w:div w:id="675813072">
          <w:marLeft w:val="0"/>
          <w:marRight w:val="0"/>
          <w:marTop w:val="0"/>
          <w:marBottom w:val="0"/>
          <w:divBdr>
            <w:top w:val="none" w:sz="0" w:space="0" w:color="auto"/>
            <w:left w:val="none" w:sz="0" w:space="0" w:color="auto"/>
            <w:bottom w:val="none" w:sz="0" w:space="0" w:color="auto"/>
            <w:right w:val="none" w:sz="0" w:space="0" w:color="auto"/>
          </w:divBdr>
        </w:div>
        <w:div w:id="910387725">
          <w:marLeft w:val="0"/>
          <w:marRight w:val="0"/>
          <w:marTop w:val="0"/>
          <w:marBottom w:val="0"/>
          <w:divBdr>
            <w:top w:val="none" w:sz="0" w:space="0" w:color="auto"/>
            <w:left w:val="none" w:sz="0" w:space="0" w:color="auto"/>
            <w:bottom w:val="none" w:sz="0" w:space="0" w:color="auto"/>
            <w:right w:val="none" w:sz="0" w:space="0" w:color="auto"/>
          </w:divBdr>
        </w:div>
      </w:divsChild>
    </w:div>
    <w:div w:id="720177392">
      <w:bodyDiv w:val="1"/>
      <w:marLeft w:val="0"/>
      <w:marRight w:val="0"/>
      <w:marTop w:val="0"/>
      <w:marBottom w:val="0"/>
      <w:divBdr>
        <w:top w:val="none" w:sz="0" w:space="0" w:color="auto"/>
        <w:left w:val="none" w:sz="0" w:space="0" w:color="auto"/>
        <w:bottom w:val="none" w:sz="0" w:space="0" w:color="auto"/>
        <w:right w:val="none" w:sz="0" w:space="0" w:color="auto"/>
      </w:divBdr>
      <w:divsChild>
        <w:div w:id="480199916">
          <w:marLeft w:val="0"/>
          <w:marRight w:val="0"/>
          <w:marTop w:val="0"/>
          <w:marBottom w:val="0"/>
          <w:divBdr>
            <w:top w:val="none" w:sz="0" w:space="0" w:color="auto"/>
            <w:left w:val="none" w:sz="0" w:space="0" w:color="auto"/>
            <w:bottom w:val="none" w:sz="0" w:space="0" w:color="auto"/>
            <w:right w:val="none" w:sz="0" w:space="0" w:color="auto"/>
          </w:divBdr>
        </w:div>
        <w:div w:id="771633794">
          <w:marLeft w:val="0"/>
          <w:marRight w:val="0"/>
          <w:marTop w:val="0"/>
          <w:marBottom w:val="0"/>
          <w:divBdr>
            <w:top w:val="none" w:sz="0" w:space="0" w:color="auto"/>
            <w:left w:val="none" w:sz="0" w:space="0" w:color="auto"/>
            <w:bottom w:val="none" w:sz="0" w:space="0" w:color="auto"/>
            <w:right w:val="none" w:sz="0" w:space="0" w:color="auto"/>
          </w:divBdr>
        </w:div>
        <w:div w:id="1208646182">
          <w:marLeft w:val="0"/>
          <w:marRight w:val="0"/>
          <w:marTop w:val="0"/>
          <w:marBottom w:val="0"/>
          <w:divBdr>
            <w:top w:val="none" w:sz="0" w:space="0" w:color="auto"/>
            <w:left w:val="none" w:sz="0" w:space="0" w:color="auto"/>
            <w:bottom w:val="none" w:sz="0" w:space="0" w:color="auto"/>
            <w:right w:val="none" w:sz="0" w:space="0" w:color="auto"/>
          </w:divBdr>
        </w:div>
      </w:divsChild>
    </w:div>
    <w:div w:id="720448880">
      <w:bodyDiv w:val="1"/>
      <w:marLeft w:val="0"/>
      <w:marRight w:val="0"/>
      <w:marTop w:val="0"/>
      <w:marBottom w:val="0"/>
      <w:divBdr>
        <w:top w:val="none" w:sz="0" w:space="0" w:color="auto"/>
        <w:left w:val="none" w:sz="0" w:space="0" w:color="auto"/>
        <w:bottom w:val="none" w:sz="0" w:space="0" w:color="auto"/>
        <w:right w:val="none" w:sz="0" w:space="0" w:color="auto"/>
      </w:divBdr>
      <w:divsChild>
        <w:div w:id="226842357">
          <w:marLeft w:val="0"/>
          <w:marRight w:val="0"/>
          <w:marTop w:val="0"/>
          <w:marBottom w:val="0"/>
          <w:divBdr>
            <w:top w:val="none" w:sz="0" w:space="0" w:color="auto"/>
            <w:left w:val="none" w:sz="0" w:space="0" w:color="auto"/>
            <w:bottom w:val="none" w:sz="0" w:space="0" w:color="auto"/>
            <w:right w:val="none" w:sz="0" w:space="0" w:color="auto"/>
          </w:divBdr>
        </w:div>
        <w:div w:id="522329851">
          <w:marLeft w:val="0"/>
          <w:marRight w:val="0"/>
          <w:marTop w:val="0"/>
          <w:marBottom w:val="0"/>
          <w:divBdr>
            <w:top w:val="none" w:sz="0" w:space="0" w:color="auto"/>
            <w:left w:val="none" w:sz="0" w:space="0" w:color="auto"/>
            <w:bottom w:val="none" w:sz="0" w:space="0" w:color="auto"/>
            <w:right w:val="none" w:sz="0" w:space="0" w:color="auto"/>
          </w:divBdr>
        </w:div>
        <w:div w:id="587925469">
          <w:marLeft w:val="0"/>
          <w:marRight w:val="0"/>
          <w:marTop w:val="0"/>
          <w:marBottom w:val="0"/>
          <w:divBdr>
            <w:top w:val="none" w:sz="0" w:space="0" w:color="auto"/>
            <w:left w:val="none" w:sz="0" w:space="0" w:color="auto"/>
            <w:bottom w:val="none" w:sz="0" w:space="0" w:color="auto"/>
            <w:right w:val="none" w:sz="0" w:space="0" w:color="auto"/>
          </w:divBdr>
        </w:div>
        <w:div w:id="1445224548">
          <w:marLeft w:val="0"/>
          <w:marRight w:val="0"/>
          <w:marTop w:val="0"/>
          <w:marBottom w:val="0"/>
          <w:divBdr>
            <w:top w:val="none" w:sz="0" w:space="0" w:color="auto"/>
            <w:left w:val="none" w:sz="0" w:space="0" w:color="auto"/>
            <w:bottom w:val="none" w:sz="0" w:space="0" w:color="auto"/>
            <w:right w:val="none" w:sz="0" w:space="0" w:color="auto"/>
          </w:divBdr>
        </w:div>
        <w:div w:id="1953509995">
          <w:marLeft w:val="0"/>
          <w:marRight w:val="0"/>
          <w:marTop w:val="0"/>
          <w:marBottom w:val="0"/>
          <w:divBdr>
            <w:top w:val="none" w:sz="0" w:space="0" w:color="auto"/>
            <w:left w:val="none" w:sz="0" w:space="0" w:color="auto"/>
            <w:bottom w:val="none" w:sz="0" w:space="0" w:color="auto"/>
            <w:right w:val="none" w:sz="0" w:space="0" w:color="auto"/>
          </w:divBdr>
        </w:div>
      </w:divsChild>
    </w:div>
    <w:div w:id="742263593">
      <w:bodyDiv w:val="1"/>
      <w:marLeft w:val="0"/>
      <w:marRight w:val="0"/>
      <w:marTop w:val="0"/>
      <w:marBottom w:val="0"/>
      <w:divBdr>
        <w:top w:val="none" w:sz="0" w:space="0" w:color="auto"/>
        <w:left w:val="none" w:sz="0" w:space="0" w:color="auto"/>
        <w:bottom w:val="none" w:sz="0" w:space="0" w:color="auto"/>
        <w:right w:val="none" w:sz="0" w:space="0" w:color="auto"/>
      </w:divBdr>
      <w:divsChild>
        <w:div w:id="27998170">
          <w:marLeft w:val="0"/>
          <w:marRight w:val="0"/>
          <w:marTop w:val="0"/>
          <w:marBottom w:val="0"/>
          <w:divBdr>
            <w:top w:val="none" w:sz="0" w:space="0" w:color="auto"/>
            <w:left w:val="none" w:sz="0" w:space="0" w:color="auto"/>
            <w:bottom w:val="none" w:sz="0" w:space="0" w:color="auto"/>
            <w:right w:val="none" w:sz="0" w:space="0" w:color="auto"/>
          </w:divBdr>
        </w:div>
        <w:div w:id="768888259">
          <w:marLeft w:val="0"/>
          <w:marRight w:val="0"/>
          <w:marTop w:val="0"/>
          <w:marBottom w:val="0"/>
          <w:divBdr>
            <w:top w:val="none" w:sz="0" w:space="0" w:color="auto"/>
            <w:left w:val="none" w:sz="0" w:space="0" w:color="auto"/>
            <w:bottom w:val="none" w:sz="0" w:space="0" w:color="auto"/>
            <w:right w:val="none" w:sz="0" w:space="0" w:color="auto"/>
          </w:divBdr>
        </w:div>
      </w:divsChild>
    </w:div>
    <w:div w:id="779225562">
      <w:bodyDiv w:val="1"/>
      <w:marLeft w:val="0"/>
      <w:marRight w:val="0"/>
      <w:marTop w:val="0"/>
      <w:marBottom w:val="0"/>
      <w:divBdr>
        <w:top w:val="none" w:sz="0" w:space="0" w:color="auto"/>
        <w:left w:val="none" w:sz="0" w:space="0" w:color="auto"/>
        <w:bottom w:val="none" w:sz="0" w:space="0" w:color="auto"/>
        <w:right w:val="none" w:sz="0" w:space="0" w:color="auto"/>
      </w:divBdr>
    </w:div>
    <w:div w:id="803281155">
      <w:bodyDiv w:val="1"/>
      <w:marLeft w:val="0"/>
      <w:marRight w:val="0"/>
      <w:marTop w:val="0"/>
      <w:marBottom w:val="0"/>
      <w:divBdr>
        <w:top w:val="none" w:sz="0" w:space="0" w:color="auto"/>
        <w:left w:val="none" w:sz="0" w:space="0" w:color="auto"/>
        <w:bottom w:val="none" w:sz="0" w:space="0" w:color="auto"/>
        <w:right w:val="none" w:sz="0" w:space="0" w:color="auto"/>
      </w:divBdr>
    </w:div>
    <w:div w:id="865295941">
      <w:bodyDiv w:val="1"/>
      <w:marLeft w:val="0"/>
      <w:marRight w:val="0"/>
      <w:marTop w:val="0"/>
      <w:marBottom w:val="0"/>
      <w:divBdr>
        <w:top w:val="none" w:sz="0" w:space="0" w:color="auto"/>
        <w:left w:val="none" w:sz="0" w:space="0" w:color="auto"/>
        <w:bottom w:val="none" w:sz="0" w:space="0" w:color="auto"/>
        <w:right w:val="none" w:sz="0" w:space="0" w:color="auto"/>
      </w:divBdr>
    </w:div>
    <w:div w:id="894124473">
      <w:bodyDiv w:val="1"/>
      <w:marLeft w:val="0"/>
      <w:marRight w:val="0"/>
      <w:marTop w:val="0"/>
      <w:marBottom w:val="0"/>
      <w:divBdr>
        <w:top w:val="none" w:sz="0" w:space="0" w:color="auto"/>
        <w:left w:val="none" w:sz="0" w:space="0" w:color="auto"/>
        <w:bottom w:val="none" w:sz="0" w:space="0" w:color="auto"/>
        <w:right w:val="none" w:sz="0" w:space="0" w:color="auto"/>
      </w:divBdr>
      <w:divsChild>
        <w:div w:id="257562991">
          <w:marLeft w:val="0"/>
          <w:marRight w:val="0"/>
          <w:marTop w:val="0"/>
          <w:marBottom w:val="0"/>
          <w:divBdr>
            <w:top w:val="none" w:sz="0" w:space="0" w:color="auto"/>
            <w:left w:val="none" w:sz="0" w:space="0" w:color="auto"/>
            <w:bottom w:val="none" w:sz="0" w:space="0" w:color="auto"/>
            <w:right w:val="none" w:sz="0" w:space="0" w:color="auto"/>
          </w:divBdr>
          <w:divsChild>
            <w:div w:id="1195075089">
              <w:marLeft w:val="0"/>
              <w:marRight w:val="0"/>
              <w:marTop w:val="0"/>
              <w:marBottom w:val="0"/>
              <w:divBdr>
                <w:top w:val="none" w:sz="0" w:space="0" w:color="auto"/>
                <w:left w:val="none" w:sz="0" w:space="0" w:color="auto"/>
                <w:bottom w:val="none" w:sz="0" w:space="0" w:color="auto"/>
                <w:right w:val="none" w:sz="0" w:space="0" w:color="auto"/>
              </w:divBdr>
              <w:divsChild>
                <w:div w:id="1480150770">
                  <w:marLeft w:val="0"/>
                  <w:marRight w:val="0"/>
                  <w:marTop w:val="0"/>
                  <w:marBottom w:val="0"/>
                  <w:divBdr>
                    <w:top w:val="none" w:sz="0" w:space="0" w:color="auto"/>
                    <w:left w:val="none" w:sz="0" w:space="0" w:color="auto"/>
                    <w:bottom w:val="none" w:sz="0" w:space="0" w:color="auto"/>
                    <w:right w:val="none" w:sz="0" w:space="0" w:color="auto"/>
                  </w:divBdr>
                  <w:divsChild>
                    <w:div w:id="8903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5511">
              <w:marLeft w:val="0"/>
              <w:marRight w:val="0"/>
              <w:marTop w:val="0"/>
              <w:marBottom w:val="0"/>
              <w:divBdr>
                <w:top w:val="none" w:sz="0" w:space="0" w:color="auto"/>
                <w:left w:val="none" w:sz="0" w:space="0" w:color="auto"/>
                <w:bottom w:val="none" w:sz="0" w:space="0" w:color="auto"/>
                <w:right w:val="none" w:sz="0" w:space="0" w:color="auto"/>
              </w:divBdr>
              <w:divsChild>
                <w:div w:id="1595673990">
                  <w:marLeft w:val="0"/>
                  <w:marRight w:val="0"/>
                  <w:marTop w:val="0"/>
                  <w:marBottom w:val="0"/>
                  <w:divBdr>
                    <w:top w:val="none" w:sz="0" w:space="0" w:color="auto"/>
                    <w:left w:val="none" w:sz="0" w:space="0" w:color="auto"/>
                    <w:bottom w:val="none" w:sz="0" w:space="0" w:color="auto"/>
                    <w:right w:val="none" w:sz="0" w:space="0" w:color="auto"/>
                  </w:divBdr>
                  <w:divsChild>
                    <w:div w:id="1030448761">
                      <w:marLeft w:val="0"/>
                      <w:marRight w:val="0"/>
                      <w:marTop w:val="0"/>
                      <w:marBottom w:val="0"/>
                      <w:divBdr>
                        <w:top w:val="none" w:sz="0" w:space="0" w:color="auto"/>
                        <w:left w:val="none" w:sz="0" w:space="0" w:color="auto"/>
                        <w:bottom w:val="none" w:sz="0" w:space="0" w:color="auto"/>
                        <w:right w:val="none" w:sz="0" w:space="0" w:color="auto"/>
                      </w:divBdr>
                      <w:divsChild>
                        <w:div w:id="2094547711">
                          <w:marLeft w:val="0"/>
                          <w:marRight w:val="0"/>
                          <w:marTop w:val="0"/>
                          <w:marBottom w:val="0"/>
                          <w:divBdr>
                            <w:top w:val="none" w:sz="0" w:space="0" w:color="auto"/>
                            <w:left w:val="none" w:sz="0" w:space="0" w:color="auto"/>
                            <w:bottom w:val="none" w:sz="0" w:space="0" w:color="auto"/>
                            <w:right w:val="none" w:sz="0" w:space="0" w:color="auto"/>
                          </w:divBdr>
                          <w:divsChild>
                            <w:div w:id="1365331810">
                              <w:marLeft w:val="0"/>
                              <w:marRight w:val="0"/>
                              <w:marTop w:val="0"/>
                              <w:marBottom w:val="0"/>
                              <w:divBdr>
                                <w:top w:val="none" w:sz="0" w:space="0" w:color="auto"/>
                                <w:left w:val="none" w:sz="0" w:space="0" w:color="auto"/>
                                <w:bottom w:val="none" w:sz="0" w:space="0" w:color="auto"/>
                                <w:right w:val="none" w:sz="0" w:space="0" w:color="auto"/>
                              </w:divBdr>
                              <w:divsChild>
                                <w:div w:id="15081161">
                                  <w:marLeft w:val="0"/>
                                  <w:marRight w:val="0"/>
                                  <w:marTop w:val="0"/>
                                  <w:marBottom w:val="0"/>
                                  <w:divBdr>
                                    <w:top w:val="none" w:sz="0" w:space="0" w:color="auto"/>
                                    <w:left w:val="none" w:sz="0" w:space="0" w:color="auto"/>
                                    <w:bottom w:val="none" w:sz="0" w:space="0" w:color="auto"/>
                                    <w:right w:val="none" w:sz="0" w:space="0" w:color="auto"/>
                                  </w:divBdr>
                                </w:div>
                                <w:div w:id="23334536">
                                  <w:marLeft w:val="0"/>
                                  <w:marRight w:val="0"/>
                                  <w:marTop w:val="0"/>
                                  <w:marBottom w:val="0"/>
                                  <w:divBdr>
                                    <w:top w:val="none" w:sz="0" w:space="0" w:color="auto"/>
                                    <w:left w:val="none" w:sz="0" w:space="0" w:color="auto"/>
                                    <w:bottom w:val="none" w:sz="0" w:space="0" w:color="auto"/>
                                    <w:right w:val="none" w:sz="0" w:space="0" w:color="auto"/>
                                  </w:divBdr>
                                </w:div>
                                <w:div w:id="49816797">
                                  <w:marLeft w:val="0"/>
                                  <w:marRight w:val="0"/>
                                  <w:marTop w:val="0"/>
                                  <w:marBottom w:val="0"/>
                                  <w:divBdr>
                                    <w:top w:val="none" w:sz="0" w:space="0" w:color="auto"/>
                                    <w:left w:val="none" w:sz="0" w:space="0" w:color="auto"/>
                                    <w:bottom w:val="none" w:sz="0" w:space="0" w:color="auto"/>
                                    <w:right w:val="none" w:sz="0" w:space="0" w:color="auto"/>
                                  </w:divBdr>
                                </w:div>
                                <w:div w:id="60106201">
                                  <w:marLeft w:val="0"/>
                                  <w:marRight w:val="0"/>
                                  <w:marTop w:val="0"/>
                                  <w:marBottom w:val="0"/>
                                  <w:divBdr>
                                    <w:top w:val="none" w:sz="0" w:space="0" w:color="auto"/>
                                    <w:left w:val="none" w:sz="0" w:space="0" w:color="auto"/>
                                    <w:bottom w:val="none" w:sz="0" w:space="0" w:color="auto"/>
                                    <w:right w:val="none" w:sz="0" w:space="0" w:color="auto"/>
                                  </w:divBdr>
                                </w:div>
                                <w:div w:id="73943167">
                                  <w:marLeft w:val="0"/>
                                  <w:marRight w:val="0"/>
                                  <w:marTop w:val="0"/>
                                  <w:marBottom w:val="0"/>
                                  <w:divBdr>
                                    <w:top w:val="none" w:sz="0" w:space="0" w:color="auto"/>
                                    <w:left w:val="none" w:sz="0" w:space="0" w:color="auto"/>
                                    <w:bottom w:val="none" w:sz="0" w:space="0" w:color="auto"/>
                                    <w:right w:val="none" w:sz="0" w:space="0" w:color="auto"/>
                                  </w:divBdr>
                                </w:div>
                                <w:div w:id="74404488">
                                  <w:marLeft w:val="0"/>
                                  <w:marRight w:val="0"/>
                                  <w:marTop w:val="0"/>
                                  <w:marBottom w:val="0"/>
                                  <w:divBdr>
                                    <w:top w:val="none" w:sz="0" w:space="0" w:color="auto"/>
                                    <w:left w:val="none" w:sz="0" w:space="0" w:color="auto"/>
                                    <w:bottom w:val="none" w:sz="0" w:space="0" w:color="auto"/>
                                    <w:right w:val="none" w:sz="0" w:space="0" w:color="auto"/>
                                  </w:divBdr>
                                </w:div>
                                <w:div w:id="74985727">
                                  <w:marLeft w:val="0"/>
                                  <w:marRight w:val="0"/>
                                  <w:marTop w:val="0"/>
                                  <w:marBottom w:val="0"/>
                                  <w:divBdr>
                                    <w:top w:val="none" w:sz="0" w:space="0" w:color="auto"/>
                                    <w:left w:val="none" w:sz="0" w:space="0" w:color="auto"/>
                                    <w:bottom w:val="none" w:sz="0" w:space="0" w:color="auto"/>
                                    <w:right w:val="none" w:sz="0" w:space="0" w:color="auto"/>
                                  </w:divBdr>
                                </w:div>
                                <w:div w:id="76097711">
                                  <w:marLeft w:val="0"/>
                                  <w:marRight w:val="0"/>
                                  <w:marTop w:val="0"/>
                                  <w:marBottom w:val="0"/>
                                  <w:divBdr>
                                    <w:top w:val="none" w:sz="0" w:space="0" w:color="auto"/>
                                    <w:left w:val="none" w:sz="0" w:space="0" w:color="auto"/>
                                    <w:bottom w:val="none" w:sz="0" w:space="0" w:color="auto"/>
                                    <w:right w:val="none" w:sz="0" w:space="0" w:color="auto"/>
                                  </w:divBdr>
                                </w:div>
                                <w:div w:id="97792831">
                                  <w:marLeft w:val="0"/>
                                  <w:marRight w:val="0"/>
                                  <w:marTop w:val="0"/>
                                  <w:marBottom w:val="0"/>
                                  <w:divBdr>
                                    <w:top w:val="none" w:sz="0" w:space="0" w:color="auto"/>
                                    <w:left w:val="none" w:sz="0" w:space="0" w:color="auto"/>
                                    <w:bottom w:val="none" w:sz="0" w:space="0" w:color="auto"/>
                                    <w:right w:val="none" w:sz="0" w:space="0" w:color="auto"/>
                                  </w:divBdr>
                                </w:div>
                                <w:div w:id="100994897">
                                  <w:marLeft w:val="0"/>
                                  <w:marRight w:val="0"/>
                                  <w:marTop w:val="0"/>
                                  <w:marBottom w:val="0"/>
                                  <w:divBdr>
                                    <w:top w:val="none" w:sz="0" w:space="0" w:color="auto"/>
                                    <w:left w:val="none" w:sz="0" w:space="0" w:color="auto"/>
                                    <w:bottom w:val="none" w:sz="0" w:space="0" w:color="auto"/>
                                    <w:right w:val="none" w:sz="0" w:space="0" w:color="auto"/>
                                  </w:divBdr>
                                </w:div>
                                <w:div w:id="101413420">
                                  <w:marLeft w:val="0"/>
                                  <w:marRight w:val="0"/>
                                  <w:marTop w:val="0"/>
                                  <w:marBottom w:val="0"/>
                                  <w:divBdr>
                                    <w:top w:val="none" w:sz="0" w:space="0" w:color="auto"/>
                                    <w:left w:val="none" w:sz="0" w:space="0" w:color="auto"/>
                                    <w:bottom w:val="none" w:sz="0" w:space="0" w:color="auto"/>
                                    <w:right w:val="none" w:sz="0" w:space="0" w:color="auto"/>
                                  </w:divBdr>
                                </w:div>
                                <w:div w:id="128524517">
                                  <w:marLeft w:val="0"/>
                                  <w:marRight w:val="0"/>
                                  <w:marTop w:val="0"/>
                                  <w:marBottom w:val="0"/>
                                  <w:divBdr>
                                    <w:top w:val="none" w:sz="0" w:space="0" w:color="auto"/>
                                    <w:left w:val="none" w:sz="0" w:space="0" w:color="auto"/>
                                    <w:bottom w:val="none" w:sz="0" w:space="0" w:color="auto"/>
                                    <w:right w:val="none" w:sz="0" w:space="0" w:color="auto"/>
                                  </w:divBdr>
                                </w:div>
                                <w:div w:id="147334132">
                                  <w:marLeft w:val="0"/>
                                  <w:marRight w:val="0"/>
                                  <w:marTop w:val="0"/>
                                  <w:marBottom w:val="0"/>
                                  <w:divBdr>
                                    <w:top w:val="none" w:sz="0" w:space="0" w:color="auto"/>
                                    <w:left w:val="none" w:sz="0" w:space="0" w:color="auto"/>
                                    <w:bottom w:val="none" w:sz="0" w:space="0" w:color="auto"/>
                                    <w:right w:val="none" w:sz="0" w:space="0" w:color="auto"/>
                                  </w:divBdr>
                                </w:div>
                                <w:div w:id="154614228">
                                  <w:marLeft w:val="0"/>
                                  <w:marRight w:val="0"/>
                                  <w:marTop w:val="0"/>
                                  <w:marBottom w:val="0"/>
                                  <w:divBdr>
                                    <w:top w:val="none" w:sz="0" w:space="0" w:color="auto"/>
                                    <w:left w:val="none" w:sz="0" w:space="0" w:color="auto"/>
                                    <w:bottom w:val="none" w:sz="0" w:space="0" w:color="auto"/>
                                    <w:right w:val="none" w:sz="0" w:space="0" w:color="auto"/>
                                  </w:divBdr>
                                </w:div>
                                <w:div w:id="159199450">
                                  <w:marLeft w:val="0"/>
                                  <w:marRight w:val="0"/>
                                  <w:marTop w:val="0"/>
                                  <w:marBottom w:val="0"/>
                                  <w:divBdr>
                                    <w:top w:val="none" w:sz="0" w:space="0" w:color="auto"/>
                                    <w:left w:val="none" w:sz="0" w:space="0" w:color="auto"/>
                                    <w:bottom w:val="none" w:sz="0" w:space="0" w:color="auto"/>
                                    <w:right w:val="none" w:sz="0" w:space="0" w:color="auto"/>
                                  </w:divBdr>
                                </w:div>
                                <w:div w:id="177693844">
                                  <w:marLeft w:val="0"/>
                                  <w:marRight w:val="0"/>
                                  <w:marTop w:val="0"/>
                                  <w:marBottom w:val="0"/>
                                  <w:divBdr>
                                    <w:top w:val="none" w:sz="0" w:space="0" w:color="auto"/>
                                    <w:left w:val="none" w:sz="0" w:space="0" w:color="auto"/>
                                    <w:bottom w:val="none" w:sz="0" w:space="0" w:color="auto"/>
                                    <w:right w:val="none" w:sz="0" w:space="0" w:color="auto"/>
                                  </w:divBdr>
                                </w:div>
                                <w:div w:id="178204678">
                                  <w:marLeft w:val="0"/>
                                  <w:marRight w:val="0"/>
                                  <w:marTop w:val="0"/>
                                  <w:marBottom w:val="0"/>
                                  <w:divBdr>
                                    <w:top w:val="none" w:sz="0" w:space="0" w:color="auto"/>
                                    <w:left w:val="none" w:sz="0" w:space="0" w:color="auto"/>
                                    <w:bottom w:val="none" w:sz="0" w:space="0" w:color="auto"/>
                                    <w:right w:val="none" w:sz="0" w:space="0" w:color="auto"/>
                                  </w:divBdr>
                                </w:div>
                                <w:div w:id="187833858">
                                  <w:marLeft w:val="0"/>
                                  <w:marRight w:val="0"/>
                                  <w:marTop w:val="0"/>
                                  <w:marBottom w:val="0"/>
                                  <w:divBdr>
                                    <w:top w:val="none" w:sz="0" w:space="0" w:color="auto"/>
                                    <w:left w:val="none" w:sz="0" w:space="0" w:color="auto"/>
                                    <w:bottom w:val="none" w:sz="0" w:space="0" w:color="auto"/>
                                    <w:right w:val="none" w:sz="0" w:space="0" w:color="auto"/>
                                  </w:divBdr>
                                </w:div>
                                <w:div w:id="227544309">
                                  <w:marLeft w:val="0"/>
                                  <w:marRight w:val="0"/>
                                  <w:marTop w:val="0"/>
                                  <w:marBottom w:val="0"/>
                                  <w:divBdr>
                                    <w:top w:val="none" w:sz="0" w:space="0" w:color="auto"/>
                                    <w:left w:val="none" w:sz="0" w:space="0" w:color="auto"/>
                                    <w:bottom w:val="none" w:sz="0" w:space="0" w:color="auto"/>
                                    <w:right w:val="none" w:sz="0" w:space="0" w:color="auto"/>
                                  </w:divBdr>
                                </w:div>
                                <w:div w:id="230968535">
                                  <w:marLeft w:val="0"/>
                                  <w:marRight w:val="0"/>
                                  <w:marTop w:val="0"/>
                                  <w:marBottom w:val="0"/>
                                  <w:divBdr>
                                    <w:top w:val="none" w:sz="0" w:space="0" w:color="auto"/>
                                    <w:left w:val="none" w:sz="0" w:space="0" w:color="auto"/>
                                    <w:bottom w:val="none" w:sz="0" w:space="0" w:color="auto"/>
                                    <w:right w:val="none" w:sz="0" w:space="0" w:color="auto"/>
                                  </w:divBdr>
                                </w:div>
                                <w:div w:id="242300083">
                                  <w:marLeft w:val="0"/>
                                  <w:marRight w:val="0"/>
                                  <w:marTop w:val="0"/>
                                  <w:marBottom w:val="0"/>
                                  <w:divBdr>
                                    <w:top w:val="none" w:sz="0" w:space="0" w:color="auto"/>
                                    <w:left w:val="none" w:sz="0" w:space="0" w:color="auto"/>
                                    <w:bottom w:val="none" w:sz="0" w:space="0" w:color="auto"/>
                                    <w:right w:val="none" w:sz="0" w:space="0" w:color="auto"/>
                                  </w:divBdr>
                                </w:div>
                                <w:div w:id="250241493">
                                  <w:marLeft w:val="0"/>
                                  <w:marRight w:val="0"/>
                                  <w:marTop w:val="0"/>
                                  <w:marBottom w:val="0"/>
                                  <w:divBdr>
                                    <w:top w:val="none" w:sz="0" w:space="0" w:color="auto"/>
                                    <w:left w:val="none" w:sz="0" w:space="0" w:color="auto"/>
                                    <w:bottom w:val="none" w:sz="0" w:space="0" w:color="auto"/>
                                    <w:right w:val="none" w:sz="0" w:space="0" w:color="auto"/>
                                  </w:divBdr>
                                </w:div>
                                <w:div w:id="250899395">
                                  <w:marLeft w:val="0"/>
                                  <w:marRight w:val="0"/>
                                  <w:marTop w:val="0"/>
                                  <w:marBottom w:val="0"/>
                                  <w:divBdr>
                                    <w:top w:val="none" w:sz="0" w:space="0" w:color="auto"/>
                                    <w:left w:val="none" w:sz="0" w:space="0" w:color="auto"/>
                                    <w:bottom w:val="none" w:sz="0" w:space="0" w:color="auto"/>
                                    <w:right w:val="none" w:sz="0" w:space="0" w:color="auto"/>
                                  </w:divBdr>
                                </w:div>
                                <w:div w:id="259149108">
                                  <w:marLeft w:val="0"/>
                                  <w:marRight w:val="0"/>
                                  <w:marTop w:val="0"/>
                                  <w:marBottom w:val="0"/>
                                  <w:divBdr>
                                    <w:top w:val="none" w:sz="0" w:space="0" w:color="auto"/>
                                    <w:left w:val="none" w:sz="0" w:space="0" w:color="auto"/>
                                    <w:bottom w:val="none" w:sz="0" w:space="0" w:color="auto"/>
                                    <w:right w:val="none" w:sz="0" w:space="0" w:color="auto"/>
                                  </w:divBdr>
                                </w:div>
                                <w:div w:id="275450910">
                                  <w:marLeft w:val="0"/>
                                  <w:marRight w:val="0"/>
                                  <w:marTop w:val="0"/>
                                  <w:marBottom w:val="0"/>
                                  <w:divBdr>
                                    <w:top w:val="none" w:sz="0" w:space="0" w:color="auto"/>
                                    <w:left w:val="none" w:sz="0" w:space="0" w:color="auto"/>
                                    <w:bottom w:val="none" w:sz="0" w:space="0" w:color="auto"/>
                                    <w:right w:val="none" w:sz="0" w:space="0" w:color="auto"/>
                                  </w:divBdr>
                                </w:div>
                                <w:div w:id="303506385">
                                  <w:marLeft w:val="0"/>
                                  <w:marRight w:val="0"/>
                                  <w:marTop w:val="0"/>
                                  <w:marBottom w:val="0"/>
                                  <w:divBdr>
                                    <w:top w:val="none" w:sz="0" w:space="0" w:color="auto"/>
                                    <w:left w:val="none" w:sz="0" w:space="0" w:color="auto"/>
                                    <w:bottom w:val="none" w:sz="0" w:space="0" w:color="auto"/>
                                    <w:right w:val="none" w:sz="0" w:space="0" w:color="auto"/>
                                  </w:divBdr>
                                </w:div>
                                <w:div w:id="310982812">
                                  <w:marLeft w:val="0"/>
                                  <w:marRight w:val="0"/>
                                  <w:marTop w:val="0"/>
                                  <w:marBottom w:val="0"/>
                                  <w:divBdr>
                                    <w:top w:val="none" w:sz="0" w:space="0" w:color="auto"/>
                                    <w:left w:val="none" w:sz="0" w:space="0" w:color="auto"/>
                                    <w:bottom w:val="none" w:sz="0" w:space="0" w:color="auto"/>
                                    <w:right w:val="none" w:sz="0" w:space="0" w:color="auto"/>
                                  </w:divBdr>
                                </w:div>
                                <w:div w:id="321930710">
                                  <w:marLeft w:val="0"/>
                                  <w:marRight w:val="0"/>
                                  <w:marTop w:val="0"/>
                                  <w:marBottom w:val="0"/>
                                  <w:divBdr>
                                    <w:top w:val="none" w:sz="0" w:space="0" w:color="auto"/>
                                    <w:left w:val="none" w:sz="0" w:space="0" w:color="auto"/>
                                    <w:bottom w:val="none" w:sz="0" w:space="0" w:color="auto"/>
                                    <w:right w:val="none" w:sz="0" w:space="0" w:color="auto"/>
                                  </w:divBdr>
                                </w:div>
                                <w:div w:id="327103468">
                                  <w:marLeft w:val="0"/>
                                  <w:marRight w:val="0"/>
                                  <w:marTop w:val="0"/>
                                  <w:marBottom w:val="0"/>
                                  <w:divBdr>
                                    <w:top w:val="none" w:sz="0" w:space="0" w:color="auto"/>
                                    <w:left w:val="none" w:sz="0" w:space="0" w:color="auto"/>
                                    <w:bottom w:val="none" w:sz="0" w:space="0" w:color="auto"/>
                                    <w:right w:val="none" w:sz="0" w:space="0" w:color="auto"/>
                                  </w:divBdr>
                                </w:div>
                                <w:div w:id="341317213">
                                  <w:marLeft w:val="0"/>
                                  <w:marRight w:val="0"/>
                                  <w:marTop w:val="0"/>
                                  <w:marBottom w:val="0"/>
                                  <w:divBdr>
                                    <w:top w:val="none" w:sz="0" w:space="0" w:color="auto"/>
                                    <w:left w:val="none" w:sz="0" w:space="0" w:color="auto"/>
                                    <w:bottom w:val="none" w:sz="0" w:space="0" w:color="auto"/>
                                    <w:right w:val="none" w:sz="0" w:space="0" w:color="auto"/>
                                  </w:divBdr>
                                </w:div>
                                <w:div w:id="356195628">
                                  <w:marLeft w:val="0"/>
                                  <w:marRight w:val="0"/>
                                  <w:marTop w:val="0"/>
                                  <w:marBottom w:val="0"/>
                                  <w:divBdr>
                                    <w:top w:val="none" w:sz="0" w:space="0" w:color="auto"/>
                                    <w:left w:val="none" w:sz="0" w:space="0" w:color="auto"/>
                                    <w:bottom w:val="none" w:sz="0" w:space="0" w:color="auto"/>
                                    <w:right w:val="none" w:sz="0" w:space="0" w:color="auto"/>
                                  </w:divBdr>
                                </w:div>
                                <w:div w:id="361977258">
                                  <w:marLeft w:val="0"/>
                                  <w:marRight w:val="0"/>
                                  <w:marTop w:val="0"/>
                                  <w:marBottom w:val="0"/>
                                  <w:divBdr>
                                    <w:top w:val="none" w:sz="0" w:space="0" w:color="auto"/>
                                    <w:left w:val="none" w:sz="0" w:space="0" w:color="auto"/>
                                    <w:bottom w:val="none" w:sz="0" w:space="0" w:color="auto"/>
                                    <w:right w:val="none" w:sz="0" w:space="0" w:color="auto"/>
                                  </w:divBdr>
                                </w:div>
                                <w:div w:id="365568672">
                                  <w:marLeft w:val="0"/>
                                  <w:marRight w:val="0"/>
                                  <w:marTop w:val="0"/>
                                  <w:marBottom w:val="0"/>
                                  <w:divBdr>
                                    <w:top w:val="none" w:sz="0" w:space="0" w:color="auto"/>
                                    <w:left w:val="none" w:sz="0" w:space="0" w:color="auto"/>
                                    <w:bottom w:val="none" w:sz="0" w:space="0" w:color="auto"/>
                                    <w:right w:val="none" w:sz="0" w:space="0" w:color="auto"/>
                                  </w:divBdr>
                                </w:div>
                                <w:div w:id="374278459">
                                  <w:marLeft w:val="0"/>
                                  <w:marRight w:val="0"/>
                                  <w:marTop w:val="0"/>
                                  <w:marBottom w:val="0"/>
                                  <w:divBdr>
                                    <w:top w:val="none" w:sz="0" w:space="0" w:color="auto"/>
                                    <w:left w:val="none" w:sz="0" w:space="0" w:color="auto"/>
                                    <w:bottom w:val="none" w:sz="0" w:space="0" w:color="auto"/>
                                    <w:right w:val="none" w:sz="0" w:space="0" w:color="auto"/>
                                  </w:divBdr>
                                </w:div>
                                <w:div w:id="402415515">
                                  <w:marLeft w:val="0"/>
                                  <w:marRight w:val="0"/>
                                  <w:marTop w:val="0"/>
                                  <w:marBottom w:val="0"/>
                                  <w:divBdr>
                                    <w:top w:val="none" w:sz="0" w:space="0" w:color="auto"/>
                                    <w:left w:val="none" w:sz="0" w:space="0" w:color="auto"/>
                                    <w:bottom w:val="none" w:sz="0" w:space="0" w:color="auto"/>
                                    <w:right w:val="none" w:sz="0" w:space="0" w:color="auto"/>
                                  </w:divBdr>
                                </w:div>
                                <w:div w:id="414401299">
                                  <w:marLeft w:val="0"/>
                                  <w:marRight w:val="0"/>
                                  <w:marTop w:val="0"/>
                                  <w:marBottom w:val="0"/>
                                  <w:divBdr>
                                    <w:top w:val="none" w:sz="0" w:space="0" w:color="auto"/>
                                    <w:left w:val="none" w:sz="0" w:space="0" w:color="auto"/>
                                    <w:bottom w:val="none" w:sz="0" w:space="0" w:color="auto"/>
                                    <w:right w:val="none" w:sz="0" w:space="0" w:color="auto"/>
                                  </w:divBdr>
                                </w:div>
                                <w:div w:id="416363203">
                                  <w:marLeft w:val="0"/>
                                  <w:marRight w:val="0"/>
                                  <w:marTop w:val="0"/>
                                  <w:marBottom w:val="0"/>
                                  <w:divBdr>
                                    <w:top w:val="none" w:sz="0" w:space="0" w:color="auto"/>
                                    <w:left w:val="none" w:sz="0" w:space="0" w:color="auto"/>
                                    <w:bottom w:val="none" w:sz="0" w:space="0" w:color="auto"/>
                                    <w:right w:val="none" w:sz="0" w:space="0" w:color="auto"/>
                                  </w:divBdr>
                                </w:div>
                                <w:div w:id="475416092">
                                  <w:marLeft w:val="0"/>
                                  <w:marRight w:val="0"/>
                                  <w:marTop w:val="0"/>
                                  <w:marBottom w:val="0"/>
                                  <w:divBdr>
                                    <w:top w:val="none" w:sz="0" w:space="0" w:color="auto"/>
                                    <w:left w:val="none" w:sz="0" w:space="0" w:color="auto"/>
                                    <w:bottom w:val="none" w:sz="0" w:space="0" w:color="auto"/>
                                    <w:right w:val="none" w:sz="0" w:space="0" w:color="auto"/>
                                  </w:divBdr>
                                </w:div>
                                <w:div w:id="486288590">
                                  <w:marLeft w:val="0"/>
                                  <w:marRight w:val="0"/>
                                  <w:marTop w:val="0"/>
                                  <w:marBottom w:val="0"/>
                                  <w:divBdr>
                                    <w:top w:val="none" w:sz="0" w:space="0" w:color="auto"/>
                                    <w:left w:val="none" w:sz="0" w:space="0" w:color="auto"/>
                                    <w:bottom w:val="none" w:sz="0" w:space="0" w:color="auto"/>
                                    <w:right w:val="none" w:sz="0" w:space="0" w:color="auto"/>
                                  </w:divBdr>
                                </w:div>
                                <w:div w:id="554004021">
                                  <w:marLeft w:val="0"/>
                                  <w:marRight w:val="0"/>
                                  <w:marTop w:val="0"/>
                                  <w:marBottom w:val="0"/>
                                  <w:divBdr>
                                    <w:top w:val="none" w:sz="0" w:space="0" w:color="auto"/>
                                    <w:left w:val="none" w:sz="0" w:space="0" w:color="auto"/>
                                    <w:bottom w:val="none" w:sz="0" w:space="0" w:color="auto"/>
                                    <w:right w:val="none" w:sz="0" w:space="0" w:color="auto"/>
                                  </w:divBdr>
                                </w:div>
                                <w:div w:id="598175484">
                                  <w:marLeft w:val="0"/>
                                  <w:marRight w:val="0"/>
                                  <w:marTop w:val="0"/>
                                  <w:marBottom w:val="0"/>
                                  <w:divBdr>
                                    <w:top w:val="none" w:sz="0" w:space="0" w:color="auto"/>
                                    <w:left w:val="none" w:sz="0" w:space="0" w:color="auto"/>
                                    <w:bottom w:val="none" w:sz="0" w:space="0" w:color="auto"/>
                                    <w:right w:val="none" w:sz="0" w:space="0" w:color="auto"/>
                                  </w:divBdr>
                                </w:div>
                                <w:div w:id="641815307">
                                  <w:marLeft w:val="0"/>
                                  <w:marRight w:val="0"/>
                                  <w:marTop w:val="0"/>
                                  <w:marBottom w:val="0"/>
                                  <w:divBdr>
                                    <w:top w:val="none" w:sz="0" w:space="0" w:color="auto"/>
                                    <w:left w:val="none" w:sz="0" w:space="0" w:color="auto"/>
                                    <w:bottom w:val="none" w:sz="0" w:space="0" w:color="auto"/>
                                    <w:right w:val="none" w:sz="0" w:space="0" w:color="auto"/>
                                  </w:divBdr>
                                </w:div>
                                <w:div w:id="642393227">
                                  <w:marLeft w:val="0"/>
                                  <w:marRight w:val="0"/>
                                  <w:marTop w:val="0"/>
                                  <w:marBottom w:val="0"/>
                                  <w:divBdr>
                                    <w:top w:val="none" w:sz="0" w:space="0" w:color="auto"/>
                                    <w:left w:val="none" w:sz="0" w:space="0" w:color="auto"/>
                                    <w:bottom w:val="none" w:sz="0" w:space="0" w:color="auto"/>
                                    <w:right w:val="none" w:sz="0" w:space="0" w:color="auto"/>
                                  </w:divBdr>
                                </w:div>
                                <w:div w:id="652948965">
                                  <w:marLeft w:val="0"/>
                                  <w:marRight w:val="0"/>
                                  <w:marTop w:val="0"/>
                                  <w:marBottom w:val="0"/>
                                  <w:divBdr>
                                    <w:top w:val="none" w:sz="0" w:space="0" w:color="auto"/>
                                    <w:left w:val="none" w:sz="0" w:space="0" w:color="auto"/>
                                    <w:bottom w:val="none" w:sz="0" w:space="0" w:color="auto"/>
                                    <w:right w:val="none" w:sz="0" w:space="0" w:color="auto"/>
                                  </w:divBdr>
                                </w:div>
                                <w:div w:id="656344098">
                                  <w:marLeft w:val="0"/>
                                  <w:marRight w:val="0"/>
                                  <w:marTop w:val="0"/>
                                  <w:marBottom w:val="0"/>
                                  <w:divBdr>
                                    <w:top w:val="none" w:sz="0" w:space="0" w:color="auto"/>
                                    <w:left w:val="none" w:sz="0" w:space="0" w:color="auto"/>
                                    <w:bottom w:val="none" w:sz="0" w:space="0" w:color="auto"/>
                                    <w:right w:val="none" w:sz="0" w:space="0" w:color="auto"/>
                                  </w:divBdr>
                                </w:div>
                                <w:div w:id="663437775">
                                  <w:marLeft w:val="0"/>
                                  <w:marRight w:val="0"/>
                                  <w:marTop w:val="0"/>
                                  <w:marBottom w:val="0"/>
                                  <w:divBdr>
                                    <w:top w:val="none" w:sz="0" w:space="0" w:color="auto"/>
                                    <w:left w:val="none" w:sz="0" w:space="0" w:color="auto"/>
                                    <w:bottom w:val="none" w:sz="0" w:space="0" w:color="auto"/>
                                    <w:right w:val="none" w:sz="0" w:space="0" w:color="auto"/>
                                  </w:divBdr>
                                </w:div>
                                <w:div w:id="677387753">
                                  <w:marLeft w:val="0"/>
                                  <w:marRight w:val="0"/>
                                  <w:marTop w:val="0"/>
                                  <w:marBottom w:val="0"/>
                                  <w:divBdr>
                                    <w:top w:val="none" w:sz="0" w:space="0" w:color="auto"/>
                                    <w:left w:val="none" w:sz="0" w:space="0" w:color="auto"/>
                                    <w:bottom w:val="none" w:sz="0" w:space="0" w:color="auto"/>
                                    <w:right w:val="none" w:sz="0" w:space="0" w:color="auto"/>
                                  </w:divBdr>
                                </w:div>
                                <w:div w:id="688797815">
                                  <w:marLeft w:val="0"/>
                                  <w:marRight w:val="0"/>
                                  <w:marTop w:val="0"/>
                                  <w:marBottom w:val="0"/>
                                  <w:divBdr>
                                    <w:top w:val="none" w:sz="0" w:space="0" w:color="auto"/>
                                    <w:left w:val="none" w:sz="0" w:space="0" w:color="auto"/>
                                    <w:bottom w:val="none" w:sz="0" w:space="0" w:color="auto"/>
                                    <w:right w:val="none" w:sz="0" w:space="0" w:color="auto"/>
                                  </w:divBdr>
                                </w:div>
                                <w:div w:id="691953419">
                                  <w:marLeft w:val="0"/>
                                  <w:marRight w:val="0"/>
                                  <w:marTop w:val="0"/>
                                  <w:marBottom w:val="0"/>
                                  <w:divBdr>
                                    <w:top w:val="none" w:sz="0" w:space="0" w:color="auto"/>
                                    <w:left w:val="none" w:sz="0" w:space="0" w:color="auto"/>
                                    <w:bottom w:val="none" w:sz="0" w:space="0" w:color="auto"/>
                                    <w:right w:val="none" w:sz="0" w:space="0" w:color="auto"/>
                                  </w:divBdr>
                                </w:div>
                                <w:div w:id="729547021">
                                  <w:marLeft w:val="0"/>
                                  <w:marRight w:val="0"/>
                                  <w:marTop w:val="0"/>
                                  <w:marBottom w:val="0"/>
                                  <w:divBdr>
                                    <w:top w:val="none" w:sz="0" w:space="0" w:color="auto"/>
                                    <w:left w:val="none" w:sz="0" w:space="0" w:color="auto"/>
                                    <w:bottom w:val="none" w:sz="0" w:space="0" w:color="auto"/>
                                    <w:right w:val="none" w:sz="0" w:space="0" w:color="auto"/>
                                  </w:divBdr>
                                </w:div>
                                <w:div w:id="736821695">
                                  <w:marLeft w:val="0"/>
                                  <w:marRight w:val="0"/>
                                  <w:marTop w:val="0"/>
                                  <w:marBottom w:val="0"/>
                                  <w:divBdr>
                                    <w:top w:val="none" w:sz="0" w:space="0" w:color="auto"/>
                                    <w:left w:val="none" w:sz="0" w:space="0" w:color="auto"/>
                                    <w:bottom w:val="none" w:sz="0" w:space="0" w:color="auto"/>
                                    <w:right w:val="none" w:sz="0" w:space="0" w:color="auto"/>
                                  </w:divBdr>
                                </w:div>
                                <w:div w:id="783161084">
                                  <w:marLeft w:val="0"/>
                                  <w:marRight w:val="0"/>
                                  <w:marTop w:val="0"/>
                                  <w:marBottom w:val="0"/>
                                  <w:divBdr>
                                    <w:top w:val="none" w:sz="0" w:space="0" w:color="auto"/>
                                    <w:left w:val="none" w:sz="0" w:space="0" w:color="auto"/>
                                    <w:bottom w:val="none" w:sz="0" w:space="0" w:color="auto"/>
                                    <w:right w:val="none" w:sz="0" w:space="0" w:color="auto"/>
                                  </w:divBdr>
                                </w:div>
                                <w:div w:id="832179929">
                                  <w:marLeft w:val="0"/>
                                  <w:marRight w:val="0"/>
                                  <w:marTop w:val="0"/>
                                  <w:marBottom w:val="0"/>
                                  <w:divBdr>
                                    <w:top w:val="none" w:sz="0" w:space="0" w:color="auto"/>
                                    <w:left w:val="none" w:sz="0" w:space="0" w:color="auto"/>
                                    <w:bottom w:val="none" w:sz="0" w:space="0" w:color="auto"/>
                                    <w:right w:val="none" w:sz="0" w:space="0" w:color="auto"/>
                                  </w:divBdr>
                                </w:div>
                                <w:div w:id="842554997">
                                  <w:marLeft w:val="0"/>
                                  <w:marRight w:val="0"/>
                                  <w:marTop w:val="0"/>
                                  <w:marBottom w:val="0"/>
                                  <w:divBdr>
                                    <w:top w:val="none" w:sz="0" w:space="0" w:color="auto"/>
                                    <w:left w:val="none" w:sz="0" w:space="0" w:color="auto"/>
                                    <w:bottom w:val="none" w:sz="0" w:space="0" w:color="auto"/>
                                    <w:right w:val="none" w:sz="0" w:space="0" w:color="auto"/>
                                  </w:divBdr>
                                </w:div>
                                <w:div w:id="893588322">
                                  <w:marLeft w:val="0"/>
                                  <w:marRight w:val="0"/>
                                  <w:marTop w:val="0"/>
                                  <w:marBottom w:val="0"/>
                                  <w:divBdr>
                                    <w:top w:val="none" w:sz="0" w:space="0" w:color="auto"/>
                                    <w:left w:val="none" w:sz="0" w:space="0" w:color="auto"/>
                                    <w:bottom w:val="none" w:sz="0" w:space="0" w:color="auto"/>
                                    <w:right w:val="none" w:sz="0" w:space="0" w:color="auto"/>
                                  </w:divBdr>
                                </w:div>
                                <w:div w:id="910971523">
                                  <w:marLeft w:val="0"/>
                                  <w:marRight w:val="0"/>
                                  <w:marTop w:val="0"/>
                                  <w:marBottom w:val="0"/>
                                  <w:divBdr>
                                    <w:top w:val="none" w:sz="0" w:space="0" w:color="auto"/>
                                    <w:left w:val="none" w:sz="0" w:space="0" w:color="auto"/>
                                    <w:bottom w:val="none" w:sz="0" w:space="0" w:color="auto"/>
                                    <w:right w:val="none" w:sz="0" w:space="0" w:color="auto"/>
                                  </w:divBdr>
                                </w:div>
                                <w:div w:id="913007576">
                                  <w:marLeft w:val="0"/>
                                  <w:marRight w:val="0"/>
                                  <w:marTop w:val="0"/>
                                  <w:marBottom w:val="0"/>
                                  <w:divBdr>
                                    <w:top w:val="none" w:sz="0" w:space="0" w:color="auto"/>
                                    <w:left w:val="none" w:sz="0" w:space="0" w:color="auto"/>
                                    <w:bottom w:val="none" w:sz="0" w:space="0" w:color="auto"/>
                                    <w:right w:val="none" w:sz="0" w:space="0" w:color="auto"/>
                                  </w:divBdr>
                                </w:div>
                                <w:div w:id="917131786">
                                  <w:marLeft w:val="0"/>
                                  <w:marRight w:val="0"/>
                                  <w:marTop w:val="0"/>
                                  <w:marBottom w:val="0"/>
                                  <w:divBdr>
                                    <w:top w:val="none" w:sz="0" w:space="0" w:color="auto"/>
                                    <w:left w:val="none" w:sz="0" w:space="0" w:color="auto"/>
                                    <w:bottom w:val="none" w:sz="0" w:space="0" w:color="auto"/>
                                    <w:right w:val="none" w:sz="0" w:space="0" w:color="auto"/>
                                  </w:divBdr>
                                </w:div>
                                <w:div w:id="918293906">
                                  <w:marLeft w:val="0"/>
                                  <w:marRight w:val="0"/>
                                  <w:marTop w:val="0"/>
                                  <w:marBottom w:val="0"/>
                                  <w:divBdr>
                                    <w:top w:val="none" w:sz="0" w:space="0" w:color="auto"/>
                                    <w:left w:val="none" w:sz="0" w:space="0" w:color="auto"/>
                                    <w:bottom w:val="none" w:sz="0" w:space="0" w:color="auto"/>
                                    <w:right w:val="none" w:sz="0" w:space="0" w:color="auto"/>
                                  </w:divBdr>
                                </w:div>
                                <w:div w:id="944920240">
                                  <w:marLeft w:val="0"/>
                                  <w:marRight w:val="0"/>
                                  <w:marTop w:val="0"/>
                                  <w:marBottom w:val="0"/>
                                  <w:divBdr>
                                    <w:top w:val="none" w:sz="0" w:space="0" w:color="auto"/>
                                    <w:left w:val="none" w:sz="0" w:space="0" w:color="auto"/>
                                    <w:bottom w:val="none" w:sz="0" w:space="0" w:color="auto"/>
                                    <w:right w:val="none" w:sz="0" w:space="0" w:color="auto"/>
                                  </w:divBdr>
                                </w:div>
                                <w:div w:id="955989614">
                                  <w:marLeft w:val="0"/>
                                  <w:marRight w:val="0"/>
                                  <w:marTop w:val="0"/>
                                  <w:marBottom w:val="0"/>
                                  <w:divBdr>
                                    <w:top w:val="none" w:sz="0" w:space="0" w:color="auto"/>
                                    <w:left w:val="none" w:sz="0" w:space="0" w:color="auto"/>
                                    <w:bottom w:val="none" w:sz="0" w:space="0" w:color="auto"/>
                                    <w:right w:val="none" w:sz="0" w:space="0" w:color="auto"/>
                                  </w:divBdr>
                                </w:div>
                                <w:div w:id="961417866">
                                  <w:marLeft w:val="0"/>
                                  <w:marRight w:val="0"/>
                                  <w:marTop w:val="0"/>
                                  <w:marBottom w:val="0"/>
                                  <w:divBdr>
                                    <w:top w:val="none" w:sz="0" w:space="0" w:color="auto"/>
                                    <w:left w:val="none" w:sz="0" w:space="0" w:color="auto"/>
                                    <w:bottom w:val="none" w:sz="0" w:space="0" w:color="auto"/>
                                    <w:right w:val="none" w:sz="0" w:space="0" w:color="auto"/>
                                  </w:divBdr>
                                </w:div>
                                <w:div w:id="986786092">
                                  <w:marLeft w:val="0"/>
                                  <w:marRight w:val="0"/>
                                  <w:marTop w:val="0"/>
                                  <w:marBottom w:val="0"/>
                                  <w:divBdr>
                                    <w:top w:val="none" w:sz="0" w:space="0" w:color="auto"/>
                                    <w:left w:val="none" w:sz="0" w:space="0" w:color="auto"/>
                                    <w:bottom w:val="none" w:sz="0" w:space="0" w:color="auto"/>
                                    <w:right w:val="none" w:sz="0" w:space="0" w:color="auto"/>
                                  </w:divBdr>
                                </w:div>
                                <w:div w:id="989212881">
                                  <w:marLeft w:val="0"/>
                                  <w:marRight w:val="0"/>
                                  <w:marTop w:val="0"/>
                                  <w:marBottom w:val="0"/>
                                  <w:divBdr>
                                    <w:top w:val="none" w:sz="0" w:space="0" w:color="auto"/>
                                    <w:left w:val="none" w:sz="0" w:space="0" w:color="auto"/>
                                    <w:bottom w:val="none" w:sz="0" w:space="0" w:color="auto"/>
                                    <w:right w:val="none" w:sz="0" w:space="0" w:color="auto"/>
                                  </w:divBdr>
                                </w:div>
                                <w:div w:id="990062026">
                                  <w:marLeft w:val="0"/>
                                  <w:marRight w:val="0"/>
                                  <w:marTop w:val="0"/>
                                  <w:marBottom w:val="0"/>
                                  <w:divBdr>
                                    <w:top w:val="none" w:sz="0" w:space="0" w:color="auto"/>
                                    <w:left w:val="none" w:sz="0" w:space="0" w:color="auto"/>
                                    <w:bottom w:val="none" w:sz="0" w:space="0" w:color="auto"/>
                                    <w:right w:val="none" w:sz="0" w:space="0" w:color="auto"/>
                                  </w:divBdr>
                                </w:div>
                                <w:div w:id="1016149543">
                                  <w:marLeft w:val="0"/>
                                  <w:marRight w:val="0"/>
                                  <w:marTop w:val="0"/>
                                  <w:marBottom w:val="0"/>
                                  <w:divBdr>
                                    <w:top w:val="none" w:sz="0" w:space="0" w:color="auto"/>
                                    <w:left w:val="none" w:sz="0" w:space="0" w:color="auto"/>
                                    <w:bottom w:val="none" w:sz="0" w:space="0" w:color="auto"/>
                                    <w:right w:val="none" w:sz="0" w:space="0" w:color="auto"/>
                                  </w:divBdr>
                                </w:div>
                                <w:div w:id="1019357434">
                                  <w:marLeft w:val="0"/>
                                  <w:marRight w:val="0"/>
                                  <w:marTop w:val="0"/>
                                  <w:marBottom w:val="0"/>
                                  <w:divBdr>
                                    <w:top w:val="none" w:sz="0" w:space="0" w:color="auto"/>
                                    <w:left w:val="none" w:sz="0" w:space="0" w:color="auto"/>
                                    <w:bottom w:val="none" w:sz="0" w:space="0" w:color="auto"/>
                                    <w:right w:val="none" w:sz="0" w:space="0" w:color="auto"/>
                                  </w:divBdr>
                                </w:div>
                                <w:div w:id="1020277957">
                                  <w:marLeft w:val="0"/>
                                  <w:marRight w:val="0"/>
                                  <w:marTop w:val="0"/>
                                  <w:marBottom w:val="0"/>
                                  <w:divBdr>
                                    <w:top w:val="none" w:sz="0" w:space="0" w:color="auto"/>
                                    <w:left w:val="none" w:sz="0" w:space="0" w:color="auto"/>
                                    <w:bottom w:val="none" w:sz="0" w:space="0" w:color="auto"/>
                                    <w:right w:val="none" w:sz="0" w:space="0" w:color="auto"/>
                                  </w:divBdr>
                                </w:div>
                                <w:div w:id="1026247857">
                                  <w:marLeft w:val="0"/>
                                  <w:marRight w:val="0"/>
                                  <w:marTop w:val="0"/>
                                  <w:marBottom w:val="0"/>
                                  <w:divBdr>
                                    <w:top w:val="none" w:sz="0" w:space="0" w:color="auto"/>
                                    <w:left w:val="none" w:sz="0" w:space="0" w:color="auto"/>
                                    <w:bottom w:val="none" w:sz="0" w:space="0" w:color="auto"/>
                                    <w:right w:val="none" w:sz="0" w:space="0" w:color="auto"/>
                                  </w:divBdr>
                                </w:div>
                                <w:div w:id="1027802137">
                                  <w:marLeft w:val="0"/>
                                  <w:marRight w:val="0"/>
                                  <w:marTop w:val="0"/>
                                  <w:marBottom w:val="0"/>
                                  <w:divBdr>
                                    <w:top w:val="none" w:sz="0" w:space="0" w:color="auto"/>
                                    <w:left w:val="none" w:sz="0" w:space="0" w:color="auto"/>
                                    <w:bottom w:val="none" w:sz="0" w:space="0" w:color="auto"/>
                                    <w:right w:val="none" w:sz="0" w:space="0" w:color="auto"/>
                                  </w:divBdr>
                                </w:div>
                                <w:div w:id="1040084867">
                                  <w:marLeft w:val="0"/>
                                  <w:marRight w:val="0"/>
                                  <w:marTop w:val="0"/>
                                  <w:marBottom w:val="0"/>
                                  <w:divBdr>
                                    <w:top w:val="none" w:sz="0" w:space="0" w:color="auto"/>
                                    <w:left w:val="none" w:sz="0" w:space="0" w:color="auto"/>
                                    <w:bottom w:val="none" w:sz="0" w:space="0" w:color="auto"/>
                                    <w:right w:val="none" w:sz="0" w:space="0" w:color="auto"/>
                                  </w:divBdr>
                                </w:div>
                                <w:div w:id="1055154380">
                                  <w:marLeft w:val="0"/>
                                  <w:marRight w:val="0"/>
                                  <w:marTop w:val="0"/>
                                  <w:marBottom w:val="0"/>
                                  <w:divBdr>
                                    <w:top w:val="none" w:sz="0" w:space="0" w:color="auto"/>
                                    <w:left w:val="none" w:sz="0" w:space="0" w:color="auto"/>
                                    <w:bottom w:val="none" w:sz="0" w:space="0" w:color="auto"/>
                                    <w:right w:val="none" w:sz="0" w:space="0" w:color="auto"/>
                                  </w:divBdr>
                                </w:div>
                                <w:div w:id="1071348448">
                                  <w:marLeft w:val="0"/>
                                  <w:marRight w:val="0"/>
                                  <w:marTop w:val="0"/>
                                  <w:marBottom w:val="0"/>
                                  <w:divBdr>
                                    <w:top w:val="none" w:sz="0" w:space="0" w:color="auto"/>
                                    <w:left w:val="none" w:sz="0" w:space="0" w:color="auto"/>
                                    <w:bottom w:val="none" w:sz="0" w:space="0" w:color="auto"/>
                                    <w:right w:val="none" w:sz="0" w:space="0" w:color="auto"/>
                                  </w:divBdr>
                                </w:div>
                                <w:div w:id="1077945608">
                                  <w:marLeft w:val="0"/>
                                  <w:marRight w:val="0"/>
                                  <w:marTop w:val="0"/>
                                  <w:marBottom w:val="0"/>
                                  <w:divBdr>
                                    <w:top w:val="none" w:sz="0" w:space="0" w:color="auto"/>
                                    <w:left w:val="none" w:sz="0" w:space="0" w:color="auto"/>
                                    <w:bottom w:val="none" w:sz="0" w:space="0" w:color="auto"/>
                                    <w:right w:val="none" w:sz="0" w:space="0" w:color="auto"/>
                                  </w:divBdr>
                                </w:div>
                                <w:div w:id="1090807838">
                                  <w:marLeft w:val="0"/>
                                  <w:marRight w:val="0"/>
                                  <w:marTop w:val="0"/>
                                  <w:marBottom w:val="0"/>
                                  <w:divBdr>
                                    <w:top w:val="none" w:sz="0" w:space="0" w:color="auto"/>
                                    <w:left w:val="none" w:sz="0" w:space="0" w:color="auto"/>
                                    <w:bottom w:val="none" w:sz="0" w:space="0" w:color="auto"/>
                                    <w:right w:val="none" w:sz="0" w:space="0" w:color="auto"/>
                                  </w:divBdr>
                                </w:div>
                                <w:div w:id="1093166237">
                                  <w:marLeft w:val="0"/>
                                  <w:marRight w:val="0"/>
                                  <w:marTop w:val="0"/>
                                  <w:marBottom w:val="0"/>
                                  <w:divBdr>
                                    <w:top w:val="none" w:sz="0" w:space="0" w:color="auto"/>
                                    <w:left w:val="none" w:sz="0" w:space="0" w:color="auto"/>
                                    <w:bottom w:val="none" w:sz="0" w:space="0" w:color="auto"/>
                                    <w:right w:val="none" w:sz="0" w:space="0" w:color="auto"/>
                                  </w:divBdr>
                                </w:div>
                                <w:div w:id="1102458240">
                                  <w:marLeft w:val="0"/>
                                  <w:marRight w:val="0"/>
                                  <w:marTop w:val="0"/>
                                  <w:marBottom w:val="0"/>
                                  <w:divBdr>
                                    <w:top w:val="none" w:sz="0" w:space="0" w:color="auto"/>
                                    <w:left w:val="none" w:sz="0" w:space="0" w:color="auto"/>
                                    <w:bottom w:val="none" w:sz="0" w:space="0" w:color="auto"/>
                                    <w:right w:val="none" w:sz="0" w:space="0" w:color="auto"/>
                                  </w:divBdr>
                                </w:div>
                                <w:div w:id="1102651224">
                                  <w:marLeft w:val="0"/>
                                  <w:marRight w:val="0"/>
                                  <w:marTop w:val="0"/>
                                  <w:marBottom w:val="0"/>
                                  <w:divBdr>
                                    <w:top w:val="none" w:sz="0" w:space="0" w:color="auto"/>
                                    <w:left w:val="none" w:sz="0" w:space="0" w:color="auto"/>
                                    <w:bottom w:val="none" w:sz="0" w:space="0" w:color="auto"/>
                                    <w:right w:val="none" w:sz="0" w:space="0" w:color="auto"/>
                                  </w:divBdr>
                                </w:div>
                                <w:div w:id="1134641910">
                                  <w:marLeft w:val="0"/>
                                  <w:marRight w:val="0"/>
                                  <w:marTop w:val="0"/>
                                  <w:marBottom w:val="0"/>
                                  <w:divBdr>
                                    <w:top w:val="none" w:sz="0" w:space="0" w:color="auto"/>
                                    <w:left w:val="none" w:sz="0" w:space="0" w:color="auto"/>
                                    <w:bottom w:val="none" w:sz="0" w:space="0" w:color="auto"/>
                                    <w:right w:val="none" w:sz="0" w:space="0" w:color="auto"/>
                                  </w:divBdr>
                                </w:div>
                                <w:div w:id="1146120391">
                                  <w:marLeft w:val="0"/>
                                  <w:marRight w:val="0"/>
                                  <w:marTop w:val="0"/>
                                  <w:marBottom w:val="0"/>
                                  <w:divBdr>
                                    <w:top w:val="none" w:sz="0" w:space="0" w:color="auto"/>
                                    <w:left w:val="none" w:sz="0" w:space="0" w:color="auto"/>
                                    <w:bottom w:val="none" w:sz="0" w:space="0" w:color="auto"/>
                                    <w:right w:val="none" w:sz="0" w:space="0" w:color="auto"/>
                                  </w:divBdr>
                                </w:div>
                                <w:div w:id="1160536648">
                                  <w:marLeft w:val="0"/>
                                  <w:marRight w:val="0"/>
                                  <w:marTop w:val="0"/>
                                  <w:marBottom w:val="0"/>
                                  <w:divBdr>
                                    <w:top w:val="none" w:sz="0" w:space="0" w:color="auto"/>
                                    <w:left w:val="none" w:sz="0" w:space="0" w:color="auto"/>
                                    <w:bottom w:val="none" w:sz="0" w:space="0" w:color="auto"/>
                                    <w:right w:val="none" w:sz="0" w:space="0" w:color="auto"/>
                                  </w:divBdr>
                                </w:div>
                                <w:div w:id="1161700166">
                                  <w:marLeft w:val="0"/>
                                  <w:marRight w:val="0"/>
                                  <w:marTop w:val="0"/>
                                  <w:marBottom w:val="0"/>
                                  <w:divBdr>
                                    <w:top w:val="none" w:sz="0" w:space="0" w:color="auto"/>
                                    <w:left w:val="none" w:sz="0" w:space="0" w:color="auto"/>
                                    <w:bottom w:val="none" w:sz="0" w:space="0" w:color="auto"/>
                                    <w:right w:val="none" w:sz="0" w:space="0" w:color="auto"/>
                                  </w:divBdr>
                                </w:div>
                                <w:div w:id="1173256571">
                                  <w:marLeft w:val="0"/>
                                  <w:marRight w:val="0"/>
                                  <w:marTop w:val="0"/>
                                  <w:marBottom w:val="0"/>
                                  <w:divBdr>
                                    <w:top w:val="none" w:sz="0" w:space="0" w:color="auto"/>
                                    <w:left w:val="none" w:sz="0" w:space="0" w:color="auto"/>
                                    <w:bottom w:val="none" w:sz="0" w:space="0" w:color="auto"/>
                                    <w:right w:val="none" w:sz="0" w:space="0" w:color="auto"/>
                                  </w:divBdr>
                                </w:div>
                                <w:div w:id="1173379191">
                                  <w:marLeft w:val="0"/>
                                  <w:marRight w:val="0"/>
                                  <w:marTop w:val="0"/>
                                  <w:marBottom w:val="0"/>
                                  <w:divBdr>
                                    <w:top w:val="none" w:sz="0" w:space="0" w:color="auto"/>
                                    <w:left w:val="none" w:sz="0" w:space="0" w:color="auto"/>
                                    <w:bottom w:val="none" w:sz="0" w:space="0" w:color="auto"/>
                                    <w:right w:val="none" w:sz="0" w:space="0" w:color="auto"/>
                                  </w:divBdr>
                                </w:div>
                                <w:div w:id="1180853380">
                                  <w:marLeft w:val="0"/>
                                  <w:marRight w:val="0"/>
                                  <w:marTop w:val="0"/>
                                  <w:marBottom w:val="0"/>
                                  <w:divBdr>
                                    <w:top w:val="none" w:sz="0" w:space="0" w:color="auto"/>
                                    <w:left w:val="none" w:sz="0" w:space="0" w:color="auto"/>
                                    <w:bottom w:val="none" w:sz="0" w:space="0" w:color="auto"/>
                                    <w:right w:val="none" w:sz="0" w:space="0" w:color="auto"/>
                                  </w:divBdr>
                                </w:div>
                                <w:div w:id="1186552852">
                                  <w:marLeft w:val="0"/>
                                  <w:marRight w:val="0"/>
                                  <w:marTop w:val="0"/>
                                  <w:marBottom w:val="0"/>
                                  <w:divBdr>
                                    <w:top w:val="none" w:sz="0" w:space="0" w:color="auto"/>
                                    <w:left w:val="none" w:sz="0" w:space="0" w:color="auto"/>
                                    <w:bottom w:val="none" w:sz="0" w:space="0" w:color="auto"/>
                                    <w:right w:val="none" w:sz="0" w:space="0" w:color="auto"/>
                                  </w:divBdr>
                                </w:div>
                                <w:div w:id="1190487373">
                                  <w:marLeft w:val="0"/>
                                  <w:marRight w:val="0"/>
                                  <w:marTop w:val="0"/>
                                  <w:marBottom w:val="0"/>
                                  <w:divBdr>
                                    <w:top w:val="none" w:sz="0" w:space="0" w:color="auto"/>
                                    <w:left w:val="none" w:sz="0" w:space="0" w:color="auto"/>
                                    <w:bottom w:val="none" w:sz="0" w:space="0" w:color="auto"/>
                                    <w:right w:val="none" w:sz="0" w:space="0" w:color="auto"/>
                                  </w:divBdr>
                                </w:div>
                                <w:div w:id="1202205769">
                                  <w:marLeft w:val="0"/>
                                  <w:marRight w:val="0"/>
                                  <w:marTop w:val="0"/>
                                  <w:marBottom w:val="0"/>
                                  <w:divBdr>
                                    <w:top w:val="none" w:sz="0" w:space="0" w:color="auto"/>
                                    <w:left w:val="none" w:sz="0" w:space="0" w:color="auto"/>
                                    <w:bottom w:val="none" w:sz="0" w:space="0" w:color="auto"/>
                                    <w:right w:val="none" w:sz="0" w:space="0" w:color="auto"/>
                                  </w:divBdr>
                                </w:div>
                                <w:div w:id="1204947628">
                                  <w:marLeft w:val="0"/>
                                  <w:marRight w:val="0"/>
                                  <w:marTop w:val="0"/>
                                  <w:marBottom w:val="0"/>
                                  <w:divBdr>
                                    <w:top w:val="none" w:sz="0" w:space="0" w:color="auto"/>
                                    <w:left w:val="none" w:sz="0" w:space="0" w:color="auto"/>
                                    <w:bottom w:val="none" w:sz="0" w:space="0" w:color="auto"/>
                                    <w:right w:val="none" w:sz="0" w:space="0" w:color="auto"/>
                                  </w:divBdr>
                                </w:div>
                                <w:div w:id="1227762030">
                                  <w:marLeft w:val="0"/>
                                  <w:marRight w:val="0"/>
                                  <w:marTop w:val="0"/>
                                  <w:marBottom w:val="0"/>
                                  <w:divBdr>
                                    <w:top w:val="none" w:sz="0" w:space="0" w:color="auto"/>
                                    <w:left w:val="none" w:sz="0" w:space="0" w:color="auto"/>
                                    <w:bottom w:val="none" w:sz="0" w:space="0" w:color="auto"/>
                                    <w:right w:val="none" w:sz="0" w:space="0" w:color="auto"/>
                                  </w:divBdr>
                                </w:div>
                                <w:div w:id="1234462385">
                                  <w:marLeft w:val="0"/>
                                  <w:marRight w:val="0"/>
                                  <w:marTop w:val="0"/>
                                  <w:marBottom w:val="0"/>
                                  <w:divBdr>
                                    <w:top w:val="none" w:sz="0" w:space="0" w:color="auto"/>
                                    <w:left w:val="none" w:sz="0" w:space="0" w:color="auto"/>
                                    <w:bottom w:val="none" w:sz="0" w:space="0" w:color="auto"/>
                                    <w:right w:val="none" w:sz="0" w:space="0" w:color="auto"/>
                                  </w:divBdr>
                                </w:div>
                                <w:div w:id="1270505307">
                                  <w:marLeft w:val="0"/>
                                  <w:marRight w:val="0"/>
                                  <w:marTop w:val="0"/>
                                  <w:marBottom w:val="0"/>
                                  <w:divBdr>
                                    <w:top w:val="none" w:sz="0" w:space="0" w:color="auto"/>
                                    <w:left w:val="none" w:sz="0" w:space="0" w:color="auto"/>
                                    <w:bottom w:val="none" w:sz="0" w:space="0" w:color="auto"/>
                                    <w:right w:val="none" w:sz="0" w:space="0" w:color="auto"/>
                                  </w:divBdr>
                                </w:div>
                                <w:div w:id="1271164166">
                                  <w:marLeft w:val="0"/>
                                  <w:marRight w:val="0"/>
                                  <w:marTop w:val="0"/>
                                  <w:marBottom w:val="0"/>
                                  <w:divBdr>
                                    <w:top w:val="none" w:sz="0" w:space="0" w:color="auto"/>
                                    <w:left w:val="none" w:sz="0" w:space="0" w:color="auto"/>
                                    <w:bottom w:val="none" w:sz="0" w:space="0" w:color="auto"/>
                                    <w:right w:val="none" w:sz="0" w:space="0" w:color="auto"/>
                                  </w:divBdr>
                                </w:div>
                                <w:div w:id="1277907486">
                                  <w:marLeft w:val="0"/>
                                  <w:marRight w:val="0"/>
                                  <w:marTop w:val="0"/>
                                  <w:marBottom w:val="0"/>
                                  <w:divBdr>
                                    <w:top w:val="none" w:sz="0" w:space="0" w:color="auto"/>
                                    <w:left w:val="none" w:sz="0" w:space="0" w:color="auto"/>
                                    <w:bottom w:val="none" w:sz="0" w:space="0" w:color="auto"/>
                                    <w:right w:val="none" w:sz="0" w:space="0" w:color="auto"/>
                                  </w:divBdr>
                                </w:div>
                                <w:div w:id="1277908095">
                                  <w:marLeft w:val="0"/>
                                  <w:marRight w:val="0"/>
                                  <w:marTop w:val="0"/>
                                  <w:marBottom w:val="0"/>
                                  <w:divBdr>
                                    <w:top w:val="none" w:sz="0" w:space="0" w:color="auto"/>
                                    <w:left w:val="none" w:sz="0" w:space="0" w:color="auto"/>
                                    <w:bottom w:val="none" w:sz="0" w:space="0" w:color="auto"/>
                                    <w:right w:val="none" w:sz="0" w:space="0" w:color="auto"/>
                                  </w:divBdr>
                                </w:div>
                                <w:div w:id="1306663536">
                                  <w:marLeft w:val="0"/>
                                  <w:marRight w:val="0"/>
                                  <w:marTop w:val="0"/>
                                  <w:marBottom w:val="0"/>
                                  <w:divBdr>
                                    <w:top w:val="none" w:sz="0" w:space="0" w:color="auto"/>
                                    <w:left w:val="none" w:sz="0" w:space="0" w:color="auto"/>
                                    <w:bottom w:val="none" w:sz="0" w:space="0" w:color="auto"/>
                                    <w:right w:val="none" w:sz="0" w:space="0" w:color="auto"/>
                                  </w:divBdr>
                                </w:div>
                                <w:div w:id="1316102613">
                                  <w:marLeft w:val="0"/>
                                  <w:marRight w:val="0"/>
                                  <w:marTop w:val="0"/>
                                  <w:marBottom w:val="0"/>
                                  <w:divBdr>
                                    <w:top w:val="none" w:sz="0" w:space="0" w:color="auto"/>
                                    <w:left w:val="none" w:sz="0" w:space="0" w:color="auto"/>
                                    <w:bottom w:val="none" w:sz="0" w:space="0" w:color="auto"/>
                                    <w:right w:val="none" w:sz="0" w:space="0" w:color="auto"/>
                                  </w:divBdr>
                                </w:div>
                                <w:div w:id="1316372734">
                                  <w:marLeft w:val="0"/>
                                  <w:marRight w:val="0"/>
                                  <w:marTop w:val="0"/>
                                  <w:marBottom w:val="0"/>
                                  <w:divBdr>
                                    <w:top w:val="none" w:sz="0" w:space="0" w:color="auto"/>
                                    <w:left w:val="none" w:sz="0" w:space="0" w:color="auto"/>
                                    <w:bottom w:val="none" w:sz="0" w:space="0" w:color="auto"/>
                                    <w:right w:val="none" w:sz="0" w:space="0" w:color="auto"/>
                                  </w:divBdr>
                                </w:div>
                                <w:div w:id="1330257295">
                                  <w:marLeft w:val="0"/>
                                  <w:marRight w:val="0"/>
                                  <w:marTop w:val="0"/>
                                  <w:marBottom w:val="0"/>
                                  <w:divBdr>
                                    <w:top w:val="none" w:sz="0" w:space="0" w:color="auto"/>
                                    <w:left w:val="none" w:sz="0" w:space="0" w:color="auto"/>
                                    <w:bottom w:val="none" w:sz="0" w:space="0" w:color="auto"/>
                                    <w:right w:val="none" w:sz="0" w:space="0" w:color="auto"/>
                                  </w:divBdr>
                                </w:div>
                                <w:div w:id="1348361436">
                                  <w:marLeft w:val="0"/>
                                  <w:marRight w:val="0"/>
                                  <w:marTop w:val="0"/>
                                  <w:marBottom w:val="0"/>
                                  <w:divBdr>
                                    <w:top w:val="none" w:sz="0" w:space="0" w:color="auto"/>
                                    <w:left w:val="none" w:sz="0" w:space="0" w:color="auto"/>
                                    <w:bottom w:val="none" w:sz="0" w:space="0" w:color="auto"/>
                                    <w:right w:val="none" w:sz="0" w:space="0" w:color="auto"/>
                                  </w:divBdr>
                                </w:div>
                                <w:div w:id="1361587029">
                                  <w:marLeft w:val="0"/>
                                  <w:marRight w:val="0"/>
                                  <w:marTop w:val="0"/>
                                  <w:marBottom w:val="0"/>
                                  <w:divBdr>
                                    <w:top w:val="none" w:sz="0" w:space="0" w:color="auto"/>
                                    <w:left w:val="none" w:sz="0" w:space="0" w:color="auto"/>
                                    <w:bottom w:val="none" w:sz="0" w:space="0" w:color="auto"/>
                                    <w:right w:val="none" w:sz="0" w:space="0" w:color="auto"/>
                                  </w:divBdr>
                                </w:div>
                                <w:div w:id="1393041094">
                                  <w:marLeft w:val="0"/>
                                  <w:marRight w:val="0"/>
                                  <w:marTop w:val="0"/>
                                  <w:marBottom w:val="0"/>
                                  <w:divBdr>
                                    <w:top w:val="none" w:sz="0" w:space="0" w:color="auto"/>
                                    <w:left w:val="none" w:sz="0" w:space="0" w:color="auto"/>
                                    <w:bottom w:val="none" w:sz="0" w:space="0" w:color="auto"/>
                                    <w:right w:val="none" w:sz="0" w:space="0" w:color="auto"/>
                                  </w:divBdr>
                                </w:div>
                                <w:div w:id="1400984820">
                                  <w:marLeft w:val="0"/>
                                  <w:marRight w:val="0"/>
                                  <w:marTop w:val="0"/>
                                  <w:marBottom w:val="0"/>
                                  <w:divBdr>
                                    <w:top w:val="none" w:sz="0" w:space="0" w:color="auto"/>
                                    <w:left w:val="none" w:sz="0" w:space="0" w:color="auto"/>
                                    <w:bottom w:val="none" w:sz="0" w:space="0" w:color="auto"/>
                                    <w:right w:val="none" w:sz="0" w:space="0" w:color="auto"/>
                                  </w:divBdr>
                                </w:div>
                                <w:div w:id="1420756567">
                                  <w:marLeft w:val="0"/>
                                  <w:marRight w:val="0"/>
                                  <w:marTop w:val="0"/>
                                  <w:marBottom w:val="0"/>
                                  <w:divBdr>
                                    <w:top w:val="none" w:sz="0" w:space="0" w:color="auto"/>
                                    <w:left w:val="none" w:sz="0" w:space="0" w:color="auto"/>
                                    <w:bottom w:val="none" w:sz="0" w:space="0" w:color="auto"/>
                                    <w:right w:val="none" w:sz="0" w:space="0" w:color="auto"/>
                                  </w:divBdr>
                                </w:div>
                                <w:div w:id="1426919944">
                                  <w:marLeft w:val="0"/>
                                  <w:marRight w:val="0"/>
                                  <w:marTop w:val="0"/>
                                  <w:marBottom w:val="0"/>
                                  <w:divBdr>
                                    <w:top w:val="none" w:sz="0" w:space="0" w:color="auto"/>
                                    <w:left w:val="none" w:sz="0" w:space="0" w:color="auto"/>
                                    <w:bottom w:val="none" w:sz="0" w:space="0" w:color="auto"/>
                                    <w:right w:val="none" w:sz="0" w:space="0" w:color="auto"/>
                                  </w:divBdr>
                                </w:div>
                                <w:div w:id="1434933548">
                                  <w:marLeft w:val="0"/>
                                  <w:marRight w:val="0"/>
                                  <w:marTop w:val="0"/>
                                  <w:marBottom w:val="0"/>
                                  <w:divBdr>
                                    <w:top w:val="none" w:sz="0" w:space="0" w:color="auto"/>
                                    <w:left w:val="none" w:sz="0" w:space="0" w:color="auto"/>
                                    <w:bottom w:val="none" w:sz="0" w:space="0" w:color="auto"/>
                                    <w:right w:val="none" w:sz="0" w:space="0" w:color="auto"/>
                                  </w:divBdr>
                                </w:div>
                                <w:div w:id="1456293662">
                                  <w:marLeft w:val="0"/>
                                  <w:marRight w:val="0"/>
                                  <w:marTop w:val="0"/>
                                  <w:marBottom w:val="0"/>
                                  <w:divBdr>
                                    <w:top w:val="none" w:sz="0" w:space="0" w:color="auto"/>
                                    <w:left w:val="none" w:sz="0" w:space="0" w:color="auto"/>
                                    <w:bottom w:val="none" w:sz="0" w:space="0" w:color="auto"/>
                                    <w:right w:val="none" w:sz="0" w:space="0" w:color="auto"/>
                                  </w:divBdr>
                                </w:div>
                                <w:div w:id="1470323735">
                                  <w:marLeft w:val="0"/>
                                  <w:marRight w:val="0"/>
                                  <w:marTop w:val="0"/>
                                  <w:marBottom w:val="0"/>
                                  <w:divBdr>
                                    <w:top w:val="none" w:sz="0" w:space="0" w:color="auto"/>
                                    <w:left w:val="none" w:sz="0" w:space="0" w:color="auto"/>
                                    <w:bottom w:val="none" w:sz="0" w:space="0" w:color="auto"/>
                                    <w:right w:val="none" w:sz="0" w:space="0" w:color="auto"/>
                                  </w:divBdr>
                                </w:div>
                                <w:div w:id="1491680062">
                                  <w:marLeft w:val="0"/>
                                  <w:marRight w:val="0"/>
                                  <w:marTop w:val="0"/>
                                  <w:marBottom w:val="0"/>
                                  <w:divBdr>
                                    <w:top w:val="none" w:sz="0" w:space="0" w:color="auto"/>
                                    <w:left w:val="none" w:sz="0" w:space="0" w:color="auto"/>
                                    <w:bottom w:val="none" w:sz="0" w:space="0" w:color="auto"/>
                                    <w:right w:val="none" w:sz="0" w:space="0" w:color="auto"/>
                                  </w:divBdr>
                                </w:div>
                                <w:div w:id="1523931425">
                                  <w:marLeft w:val="0"/>
                                  <w:marRight w:val="0"/>
                                  <w:marTop w:val="0"/>
                                  <w:marBottom w:val="0"/>
                                  <w:divBdr>
                                    <w:top w:val="none" w:sz="0" w:space="0" w:color="auto"/>
                                    <w:left w:val="none" w:sz="0" w:space="0" w:color="auto"/>
                                    <w:bottom w:val="none" w:sz="0" w:space="0" w:color="auto"/>
                                    <w:right w:val="none" w:sz="0" w:space="0" w:color="auto"/>
                                  </w:divBdr>
                                </w:div>
                                <w:div w:id="1532494061">
                                  <w:marLeft w:val="0"/>
                                  <w:marRight w:val="0"/>
                                  <w:marTop w:val="0"/>
                                  <w:marBottom w:val="0"/>
                                  <w:divBdr>
                                    <w:top w:val="none" w:sz="0" w:space="0" w:color="auto"/>
                                    <w:left w:val="none" w:sz="0" w:space="0" w:color="auto"/>
                                    <w:bottom w:val="none" w:sz="0" w:space="0" w:color="auto"/>
                                    <w:right w:val="none" w:sz="0" w:space="0" w:color="auto"/>
                                  </w:divBdr>
                                </w:div>
                                <w:div w:id="1536888848">
                                  <w:marLeft w:val="0"/>
                                  <w:marRight w:val="0"/>
                                  <w:marTop w:val="0"/>
                                  <w:marBottom w:val="0"/>
                                  <w:divBdr>
                                    <w:top w:val="none" w:sz="0" w:space="0" w:color="auto"/>
                                    <w:left w:val="none" w:sz="0" w:space="0" w:color="auto"/>
                                    <w:bottom w:val="none" w:sz="0" w:space="0" w:color="auto"/>
                                    <w:right w:val="none" w:sz="0" w:space="0" w:color="auto"/>
                                  </w:divBdr>
                                </w:div>
                                <w:div w:id="1549491432">
                                  <w:marLeft w:val="0"/>
                                  <w:marRight w:val="0"/>
                                  <w:marTop w:val="0"/>
                                  <w:marBottom w:val="0"/>
                                  <w:divBdr>
                                    <w:top w:val="none" w:sz="0" w:space="0" w:color="auto"/>
                                    <w:left w:val="none" w:sz="0" w:space="0" w:color="auto"/>
                                    <w:bottom w:val="none" w:sz="0" w:space="0" w:color="auto"/>
                                    <w:right w:val="none" w:sz="0" w:space="0" w:color="auto"/>
                                  </w:divBdr>
                                </w:div>
                                <w:div w:id="1564833927">
                                  <w:marLeft w:val="0"/>
                                  <w:marRight w:val="0"/>
                                  <w:marTop w:val="0"/>
                                  <w:marBottom w:val="0"/>
                                  <w:divBdr>
                                    <w:top w:val="none" w:sz="0" w:space="0" w:color="auto"/>
                                    <w:left w:val="none" w:sz="0" w:space="0" w:color="auto"/>
                                    <w:bottom w:val="none" w:sz="0" w:space="0" w:color="auto"/>
                                    <w:right w:val="none" w:sz="0" w:space="0" w:color="auto"/>
                                  </w:divBdr>
                                </w:div>
                                <w:div w:id="1569144526">
                                  <w:marLeft w:val="0"/>
                                  <w:marRight w:val="0"/>
                                  <w:marTop w:val="0"/>
                                  <w:marBottom w:val="0"/>
                                  <w:divBdr>
                                    <w:top w:val="none" w:sz="0" w:space="0" w:color="auto"/>
                                    <w:left w:val="none" w:sz="0" w:space="0" w:color="auto"/>
                                    <w:bottom w:val="none" w:sz="0" w:space="0" w:color="auto"/>
                                    <w:right w:val="none" w:sz="0" w:space="0" w:color="auto"/>
                                  </w:divBdr>
                                </w:div>
                                <w:div w:id="1616980134">
                                  <w:marLeft w:val="0"/>
                                  <w:marRight w:val="0"/>
                                  <w:marTop w:val="0"/>
                                  <w:marBottom w:val="0"/>
                                  <w:divBdr>
                                    <w:top w:val="none" w:sz="0" w:space="0" w:color="auto"/>
                                    <w:left w:val="none" w:sz="0" w:space="0" w:color="auto"/>
                                    <w:bottom w:val="none" w:sz="0" w:space="0" w:color="auto"/>
                                    <w:right w:val="none" w:sz="0" w:space="0" w:color="auto"/>
                                  </w:divBdr>
                                </w:div>
                                <w:div w:id="1634217988">
                                  <w:marLeft w:val="0"/>
                                  <w:marRight w:val="0"/>
                                  <w:marTop w:val="0"/>
                                  <w:marBottom w:val="0"/>
                                  <w:divBdr>
                                    <w:top w:val="none" w:sz="0" w:space="0" w:color="auto"/>
                                    <w:left w:val="none" w:sz="0" w:space="0" w:color="auto"/>
                                    <w:bottom w:val="none" w:sz="0" w:space="0" w:color="auto"/>
                                    <w:right w:val="none" w:sz="0" w:space="0" w:color="auto"/>
                                  </w:divBdr>
                                </w:div>
                                <w:div w:id="1648707751">
                                  <w:marLeft w:val="0"/>
                                  <w:marRight w:val="0"/>
                                  <w:marTop w:val="0"/>
                                  <w:marBottom w:val="0"/>
                                  <w:divBdr>
                                    <w:top w:val="none" w:sz="0" w:space="0" w:color="auto"/>
                                    <w:left w:val="none" w:sz="0" w:space="0" w:color="auto"/>
                                    <w:bottom w:val="none" w:sz="0" w:space="0" w:color="auto"/>
                                    <w:right w:val="none" w:sz="0" w:space="0" w:color="auto"/>
                                  </w:divBdr>
                                </w:div>
                                <w:div w:id="1653411739">
                                  <w:marLeft w:val="0"/>
                                  <w:marRight w:val="0"/>
                                  <w:marTop w:val="0"/>
                                  <w:marBottom w:val="0"/>
                                  <w:divBdr>
                                    <w:top w:val="none" w:sz="0" w:space="0" w:color="auto"/>
                                    <w:left w:val="none" w:sz="0" w:space="0" w:color="auto"/>
                                    <w:bottom w:val="none" w:sz="0" w:space="0" w:color="auto"/>
                                    <w:right w:val="none" w:sz="0" w:space="0" w:color="auto"/>
                                  </w:divBdr>
                                </w:div>
                                <w:div w:id="1687756066">
                                  <w:marLeft w:val="0"/>
                                  <w:marRight w:val="0"/>
                                  <w:marTop w:val="0"/>
                                  <w:marBottom w:val="0"/>
                                  <w:divBdr>
                                    <w:top w:val="none" w:sz="0" w:space="0" w:color="auto"/>
                                    <w:left w:val="none" w:sz="0" w:space="0" w:color="auto"/>
                                    <w:bottom w:val="none" w:sz="0" w:space="0" w:color="auto"/>
                                    <w:right w:val="none" w:sz="0" w:space="0" w:color="auto"/>
                                  </w:divBdr>
                                </w:div>
                                <w:div w:id="1759669611">
                                  <w:marLeft w:val="0"/>
                                  <w:marRight w:val="0"/>
                                  <w:marTop w:val="0"/>
                                  <w:marBottom w:val="0"/>
                                  <w:divBdr>
                                    <w:top w:val="none" w:sz="0" w:space="0" w:color="auto"/>
                                    <w:left w:val="none" w:sz="0" w:space="0" w:color="auto"/>
                                    <w:bottom w:val="none" w:sz="0" w:space="0" w:color="auto"/>
                                    <w:right w:val="none" w:sz="0" w:space="0" w:color="auto"/>
                                  </w:divBdr>
                                </w:div>
                                <w:div w:id="1764570557">
                                  <w:marLeft w:val="0"/>
                                  <w:marRight w:val="0"/>
                                  <w:marTop w:val="0"/>
                                  <w:marBottom w:val="0"/>
                                  <w:divBdr>
                                    <w:top w:val="none" w:sz="0" w:space="0" w:color="auto"/>
                                    <w:left w:val="none" w:sz="0" w:space="0" w:color="auto"/>
                                    <w:bottom w:val="none" w:sz="0" w:space="0" w:color="auto"/>
                                    <w:right w:val="none" w:sz="0" w:space="0" w:color="auto"/>
                                  </w:divBdr>
                                </w:div>
                                <w:div w:id="1768769121">
                                  <w:marLeft w:val="0"/>
                                  <w:marRight w:val="0"/>
                                  <w:marTop w:val="0"/>
                                  <w:marBottom w:val="0"/>
                                  <w:divBdr>
                                    <w:top w:val="none" w:sz="0" w:space="0" w:color="auto"/>
                                    <w:left w:val="none" w:sz="0" w:space="0" w:color="auto"/>
                                    <w:bottom w:val="none" w:sz="0" w:space="0" w:color="auto"/>
                                    <w:right w:val="none" w:sz="0" w:space="0" w:color="auto"/>
                                  </w:divBdr>
                                </w:div>
                                <w:div w:id="1815373185">
                                  <w:marLeft w:val="0"/>
                                  <w:marRight w:val="0"/>
                                  <w:marTop w:val="0"/>
                                  <w:marBottom w:val="0"/>
                                  <w:divBdr>
                                    <w:top w:val="none" w:sz="0" w:space="0" w:color="auto"/>
                                    <w:left w:val="none" w:sz="0" w:space="0" w:color="auto"/>
                                    <w:bottom w:val="none" w:sz="0" w:space="0" w:color="auto"/>
                                    <w:right w:val="none" w:sz="0" w:space="0" w:color="auto"/>
                                  </w:divBdr>
                                </w:div>
                                <w:div w:id="1871798831">
                                  <w:marLeft w:val="0"/>
                                  <w:marRight w:val="0"/>
                                  <w:marTop w:val="0"/>
                                  <w:marBottom w:val="0"/>
                                  <w:divBdr>
                                    <w:top w:val="none" w:sz="0" w:space="0" w:color="auto"/>
                                    <w:left w:val="none" w:sz="0" w:space="0" w:color="auto"/>
                                    <w:bottom w:val="none" w:sz="0" w:space="0" w:color="auto"/>
                                    <w:right w:val="none" w:sz="0" w:space="0" w:color="auto"/>
                                  </w:divBdr>
                                </w:div>
                                <w:div w:id="1877110964">
                                  <w:marLeft w:val="0"/>
                                  <w:marRight w:val="0"/>
                                  <w:marTop w:val="0"/>
                                  <w:marBottom w:val="0"/>
                                  <w:divBdr>
                                    <w:top w:val="none" w:sz="0" w:space="0" w:color="auto"/>
                                    <w:left w:val="none" w:sz="0" w:space="0" w:color="auto"/>
                                    <w:bottom w:val="none" w:sz="0" w:space="0" w:color="auto"/>
                                    <w:right w:val="none" w:sz="0" w:space="0" w:color="auto"/>
                                  </w:divBdr>
                                </w:div>
                                <w:div w:id="1880120151">
                                  <w:marLeft w:val="0"/>
                                  <w:marRight w:val="0"/>
                                  <w:marTop w:val="0"/>
                                  <w:marBottom w:val="0"/>
                                  <w:divBdr>
                                    <w:top w:val="none" w:sz="0" w:space="0" w:color="auto"/>
                                    <w:left w:val="none" w:sz="0" w:space="0" w:color="auto"/>
                                    <w:bottom w:val="none" w:sz="0" w:space="0" w:color="auto"/>
                                    <w:right w:val="none" w:sz="0" w:space="0" w:color="auto"/>
                                  </w:divBdr>
                                </w:div>
                                <w:div w:id="1882549121">
                                  <w:marLeft w:val="0"/>
                                  <w:marRight w:val="0"/>
                                  <w:marTop w:val="0"/>
                                  <w:marBottom w:val="0"/>
                                  <w:divBdr>
                                    <w:top w:val="none" w:sz="0" w:space="0" w:color="auto"/>
                                    <w:left w:val="none" w:sz="0" w:space="0" w:color="auto"/>
                                    <w:bottom w:val="none" w:sz="0" w:space="0" w:color="auto"/>
                                    <w:right w:val="none" w:sz="0" w:space="0" w:color="auto"/>
                                  </w:divBdr>
                                </w:div>
                                <w:div w:id="1914319058">
                                  <w:marLeft w:val="0"/>
                                  <w:marRight w:val="0"/>
                                  <w:marTop w:val="0"/>
                                  <w:marBottom w:val="0"/>
                                  <w:divBdr>
                                    <w:top w:val="none" w:sz="0" w:space="0" w:color="auto"/>
                                    <w:left w:val="none" w:sz="0" w:space="0" w:color="auto"/>
                                    <w:bottom w:val="none" w:sz="0" w:space="0" w:color="auto"/>
                                    <w:right w:val="none" w:sz="0" w:space="0" w:color="auto"/>
                                  </w:divBdr>
                                </w:div>
                                <w:div w:id="1920215578">
                                  <w:marLeft w:val="0"/>
                                  <w:marRight w:val="0"/>
                                  <w:marTop w:val="0"/>
                                  <w:marBottom w:val="0"/>
                                  <w:divBdr>
                                    <w:top w:val="none" w:sz="0" w:space="0" w:color="auto"/>
                                    <w:left w:val="none" w:sz="0" w:space="0" w:color="auto"/>
                                    <w:bottom w:val="none" w:sz="0" w:space="0" w:color="auto"/>
                                    <w:right w:val="none" w:sz="0" w:space="0" w:color="auto"/>
                                  </w:divBdr>
                                </w:div>
                                <w:div w:id="1923297930">
                                  <w:marLeft w:val="0"/>
                                  <w:marRight w:val="0"/>
                                  <w:marTop w:val="0"/>
                                  <w:marBottom w:val="0"/>
                                  <w:divBdr>
                                    <w:top w:val="none" w:sz="0" w:space="0" w:color="auto"/>
                                    <w:left w:val="none" w:sz="0" w:space="0" w:color="auto"/>
                                    <w:bottom w:val="none" w:sz="0" w:space="0" w:color="auto"/>
                                    <w:right w:val="none" w:sz="0" w:space="0" w:color="auto"/>
                                  </w:divBdr>
                                </w:div>
                                <w:div w:id="1949114787">
                                  <w:marLeft w:val="0"/>
                                  <w:marRight w:val="0"/>
                                  <w:marTop w:val="0"/>
                                  <w:marBottom w:val="0"/>
                                  <w:divBdr>
                                    <w:top w:val="none" w:sz="0" w:space="0" w:color="auto"/>
                                    <w:left w:val="none" w:sz="0" w:space="0" w:color="auto"/>
                                    <w:bottom w:val="none" w:sz="0" w:space="0" w:color="auto"/>
                                    <w:right w:val="none" w:sz="0" w:space="0" w:color="auto"/>
                                  </w:divBdr>
                                </w:div>
                                <w:div w:id="1965036163">
                                  <w:marLeft w:val="0"/>
                                  <w:marRight w:val="0"/>
                                  <w:marTop w:val="0"/>
                                  <w:marBottom w:val="0"/>
                                  <w:divBdr>
                                    <w:top w:val="none" w:sz="0" w:space="0" w:color="auto"/>
                                    <w:left w:val="none" w:sz="0" w:space="0" w:color="auto"/>
                                    <w:bottom w:val="none" w:sz="0" w:space="0" w:color="auto"/>
                                    <w:right w:val="none" w:sz="0" w:space="0" w:color="auto"/>
                                  </w:divBdr>
                                </w:div>
                                <w:div w:id="1972636289">
                                  <w:marLeft w:val="0"/>
                                  <w:marRight w:val="0"/>
                                  <w:marTop w:val="0"/>
                                  <w:marBottom w:val="0"/>
                                  <w:divBdr>
                                    <w:top w:val="none" w:sz="0" w:space="0" w:color="auto"/>
                                    <w:left w:val="none" w:sz="0" w:space="0" w:color="auto"/>
                                    <w:bottom w:val="none" w:sz="0" w:space="0" w:color="auto"/>
                                    <w:right w:val="none" w:sz="0" w:space="0" w:color="auto"/>
                                  </w:divBdr>
                                </w:div>
                                <w:div w:id="1973560124">
                                  <w:marLeft w:val="0"/>
                                  <w:marRight w:val="0"/>
                                  <w:marTop w:val="0"/>
                                  <w:marBottom w:val="0"/>
                                  <w:divBdr>
                                    <w:top w:val="none" w:sz="0" w:space="0" w:color="auto"/>
                                    <w:left w:val="none" w:sz="0" w:space="0" w:color="auto"/>
                                    <w:bottom w:val="none" w:sz="0" w:space="0" w:color="auto"/>
                                    <w:right w:val="none" w:sz="0" w:space="0" w:color="auto"/>
                                  </w:divBdr>
                                </w:div>
                                <w:div w:id="2000496584">
                                  <w:marLeft w:val="0"/>
                                  <w:marRight w:val="0"/>
                                  <w:marTop w:val="0"/>
                                  <w:marBottom w:val="0"/>
                                  <w:divBdr>
                                    <w:top w:val="none" w:sz="0" w:space="0" w:color="auto"/>
                                    <w:left w:val="none" w:sz="0" w:space="0" w:color="auto"/>
                                    <w:bottom w:val="none" w:sz="0" w:space="0" w:color="auto"/>
                                    <w:right w:val="none" w:sz="0" w:space="0" w:color="auto"/>
                                  </w:divBdr>
                                </w:div>
                                <w:div w:id="2084141072">
                                  <w:marLeft w:val="0"/>
                                  <w:marRight w:val="0"/>
                                  <w:marTop w:val="0"/>
                                  <w:marBottom w:val="0"/>
                                  <w:divBdr>
                                    <w:top w:val="none" w:sz="0" w:space="0" w:color="auto"/>
                                    <w:left w:val="none" w:sz="0" w:space="0" w:color="auto"/>
                                    <w:bottom w:val="none" w:sz="0" w:space="0" w:color="auto"/>
                                    <w:right w:val="none" w:sz="0" w:space="0" w:color="auto"/>
                                  </w:divBdr>
                                </w:div>
                                <w:div w:id="2096705274">
                                  <w:marLeft w:val="0"/>
                                  <w:marRight w:val="0"/>
                                  <w:marTop w:val="0"/>
                                  <w:marBottom w:val="0"/>
                                  <w:divBdr>
                                    <w:top w:val="none" w:sz="0" w:space="0" w:color="auto"/>
                                    <w:left w:val="none" w:sz="0" w:space="0" w:color="auto"/>
                                    <w:bottom w:val="none" w:sz="0" w:space="0" w:color="auto"/>
                                    <w:right w:val="none" w:sz="0" w:space="0" w:color="auto"/>
                                  </w:divBdr>
                                </w:div>
                                <w:div w:id="2115976299">
                                  <w:marLeft w:val="0"/>
                                  <w:marRight w:val="0"/>
                                  <w:marTop w:val="0"/>
                                  <w:marBottom w:val="0"/>
                                  <w:divBdr>
                                    <w:top w:val="none" w:sz="0" w:space="0" w:color="auto"/>
                                    <w:left w:val="none" w:sz="0" w:space="0" w:color="auto"/>
                                    <w:bottom w:val="none" w:sz="0" w:space="0" w:color="auto"/>
                                    <w:right w:val="none" w:sz="0" w:space="0" w:color="auto"/>
                                  </w:divBdr>
                                </w:div>
                                <w:div w:id="2138403119">
                                  <w:marLeft w:val="0"/>
                                  <w:marRight w:val="0"/>
                                  <w:marTop w:val="0"/>
                                  <w:marBottom w:val="0"/>
                                  <w:divBdr>
                                    <w:top w:val="none" w:sz="0" w:space="0" w:color="auto"/>
                                    <w:left w:val="none" w:sz="0" w:space="0" w:color="auto"/>
                                    <w:bottom w:val="none" w:sz="0" w:space="0" w:color="auto"/>
                                    <w:right w:val="none" w:sz="0" w:space="0" w:color="auto"/>
                                  </w:divBdr>
                                </w:div>
                                <w:div w:id="2140300059">
                                  <w:marLeft w:val="0"/>
                                  <w:marRight w:val="0"/>
                                  <w:marTop w:val="0"/>
                                  <w:marBottom w:val="0"/>
                                  <w:divBdr>
                                    <w:top w:val="none" w:sz="0" w:space="0" w:color="auto"/>
                                    <w:left w:val="none" w:sz="0" w:space="0" w:color="auto"/>
                                    <w:bottom w:val="none" w:sz="0" w:space="0" w:color="auto"/>
                                    <w:right w:val="none" w:sz="0" w:space="0" w:color="auto"/>
                                  </w:divBdr>
                                </w:div>
                                <w:div w:id="21421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005503">
      <w:bodyDiv w:val="1"/>
      <w:marLeft w:val="0"/>
      <w:marRight w:val="0"/>
      <w:marTop w:val="0"/>
      <w:marBottom w:val="0"/>
      <w:divBdr>
        <w:top w:val="none" w:sz="0" w:space="0" w:color="auto"/>
        <w:left w:val="none" w:sz="0" w:space="0" w:color="auto"/>
        <w:bottom w:val="none" w:sz="0" w:space="0" w:color="auto"/>
        <w:right w:val="none" w:sz="0" w:space="0" w:color="auto"/>
      </w:divBdr>
    </w:div>
    <w:div w:id="1019968100">
      <w:bodyDiv w:val="1"/>
      <w:marLeft w:val="0"/>
      <w:marRight w:val="0"/>
      <w:marTop w:val="0"/>
      <w:marBottom w:val="0"/>
      <w:divBdr>
        <w:top w:val="none" w:sz="0" w:space="0" w:color="auto"/>
        <w:left w:val="none" w:sz="0" w:space="0" w:color="auto"/>
        <w:bottom w:val="none" w:sz="0" w:space="0" w:color="auto"/>
        <w:right w:val="none" w:sz="0" w:space="0" w:color="auto"/>
      </w:divBdr>
    </w:div>
    <w:div w:id="1038894031">
      <w:bodyDiv w:val="1"/>
      <w:marLeft w:val="0"/>
      <w:marRight w:val="0"/>
      <w:marTop w:val="0"/>
      <w:marBottom w:val="0"/>
      <w:divBdr>
        <w:top w:val="none" w:sz="0" w:space="0" w:color="auto"/>
        <w:left w:val="none" w:sz="0" w:space="0" w:color="auto"/>
        <w:bottom w:val="none" w:sz="0" w:space="0" w:color="auto"/>
        <w:right w:val="none" w:sz="0" w:space="0" w:color="auto"/>
      </w:divBdr>
    </w:div>
    <w:div w:id="1056052962">
      <w:bodyDiv w:val="1"/>
      <w:marLeft w:val="0"/>
      <w:marRight w:val="0"/>
      <w:marTop w:val="0"/>
      <w:marBottom w:val="0"/>
      <w:divBdr>
        <w:top w:val="none" w:sz="0" w:space="0" w:color="auto"/>
        <w:left w:val="none" w:sz="0" w:space="0" w:color="auto"/>
        <w:bottom w:val="none" w:sz="0" w:space="0" w:color="auto"/>
        <w:right w:val="none" w:sz="0" w:space="0" w:color="auto"/>
      </w:divBdr>
    </w:div>
    <w:div w:id="1062288345">
      <w:bodyDiv w:val="1"/>
      <w:marLeft w:val="0"/>
      <w:marRight w:val="0"/>
      <w:marTop w:val="0"/>
      <w:marBottom w:val="0"/>
      <w:divBdr>
        <w:top w:val="none" w:sz="0" w:space="0" w:color="auto"/>
        <w:left w:val="none" w:sz="0" w:space="0" w:color="auto"/>
        <w:bottom w:val="none" w:sz="0" w:space="0" w:color="auto"/>
        <w:right w:val="none" w:sz="0" w:space="0" w:color="auto"/>
      </w:divBdr>
    </w:div>
    <w:div w:id="1098408574">
      <w:bodyDiv w:val="1"/>
      <w:marLeft w:val="0"/>
      <w:marRight w:val="0"/>
      <w:marTop w:val="0"/>
      <w:marBottom w:val="0"/>
      <w:divBdr>
        <w:top w:val="none" w:sz="0" w:space="0" w:color="auto"/>
        <w:left w:val="none" w:sz="0" w:space="0" w:color="auto"/>
        <w:bottom w:val="none" w:sz="0" w:space="0" w:color="auto"/>
        <w:right w:val="none" w:sz="0" w:space="0" w:color="auto"/>
      </w:divBdr>
    </w:div>
    <w:div w:id="1114596875">
      <w:bodyDiv w:val="1"/>
      <w:marLeft w:val="0"/>
      <w:marRight w:val="0"/>
      <w:marTop w:val="0"/>
      <w:marBottom w:val="0"/>
      <w:divBdr>
        <w:top w:val="none" w:sz="0" w:space="0" w:color="auto"/>
        <w:left w:val="none" w:sz="0" w:space="0" w:color="auto"/>
        <w:bottom w:val="none" w:sz="0" w:space="0" w:color="auto"/>
        <w:right w:val="none" w:sz="0" w:space="0" w:color="auto"/>
      </w:divBdr>
    </w:div>
    <w:div w:id="1120102966">
      <w:bodyDiv w:val="1"/>
      <w:marLeft w:val="0"/>
      <w:marRight w:val="0"/>
      <w:marTop w:val="0"/>
      <w:marBottom w:val="0"/>
      <w:divBdr>
        <w:top w:val="none" w:sz="0" w:space="0" w:color="auto"/>
        <w:left w:val="none" w:sz="0" w:space="0" w:color="auto"/>
        <w:bottom w:val="none" w:sz="0" w:space="0" w:color="auto"/>
        <w:right w:val="none" w:sz="0" w:space="0" w:color="auto"/>
      </w:divBdr>
    </w:div>
    <w:div w:id="1126847010">
      <w:bodyDiv w:val="1"/>
      <w:marLeft w:val="0"/>
      <w:marRight w:val="0"/>
      <w:marTop w:val="0"/>
      <w:marBottom w:val="0"/>
      <w:divBdr>
        <w:top w:val="none" w:sz="0" w:space="0" w:color="auto"/>
        <w:left w:val="none" w:sz="0" w:space="0" w:color="auto"/>
        <w:bottom w:val="none" w:sz="0" w:space="0" w:color="auto"/>
        <w:right w:val="none" w:sz="0" w:space="0" w:color="auto"/>
      </w:divBdr>
    </w:div>
    <w:div w:id="1132989115">
      <w:bodyDiv w:val="1"/>
      <w:marLeft w:val="0"/>
      <w:marRight w:val="0"/>
      <w:marTop w:val="0"/>
      <w:marBottom w:val="0"/>
      <w:divBdr>
        <w:top w:val="none" w:sz="0" w:space="0" w:color="auto"/>
        <w:left w:val="none" w:sz="0" w:space="0" w:color="auto"/>
        <w:bottom w:val="none" w:sz="0" w:space="0" w:color="auto"/>
        <w:right w:val="none" w:sz="0" w:space="0" w:color="auto"/>
      </w:divBdr>
    </w:div>
    <w:div w:id="1152058584">
      <w:bodyDiv w:val="1"/>
      <w:marLeft w:val="0"/>
      <w:marRight w:val="0"/>
      <w:marTop w:val="0"/>
      <w:marBottom w:val="0"/>
      <w:divBdr>
        <w:top w:val="none" w:sz="0" w:space="0" w:color="auto"/>
        <w:left w:val="none" w:sz="0" w:space="0" w:color="auto"/>
        <w:bottom w:val="none" w:sz="0" w:space="0" w:color="auto"/>
        <w:right w:val="none" w:sz="0" w:space="0" w:color="auto"/>
      </w:divBdr>
    </w:div>
    <w:div w:id="1165172710">
      <w:bodyDiv w:val="1"/>
      <w:marLeft w:val="0"/>
      <w:marRight w:val="0"/>
      <w:marTop w:val="0"/>
      <w:marBottom w:val="0"/>
      <w:divBdr>
        <w:top w:val="none" w:sz="0" w:space="0" w:color="auto"/>
        <w:left w:val="none" w:sz="0" w:space="0" w:color="auto"/>
        <w:bottom w:val="none" w:sz="0" w:space="0" w:color="auto"/>
        <w:right w:val="none" w:sz="0" w:space="0" w:color="auto"/>
      </w:divBdr>
      <w:divsChild>
        <w:div w:id="578953150">
          <w:marLeft w:val="0"/>
          <w:marRight w:val="0"/>
          <w:marTop w:val="0"/>
          <w:marBottom w:val="0"/>
          <w:divBdr>
            <w:top w:val="none" w:sz="0" w:space="0" w:color="auto"/>
            <w:left w:val="none" w:sz="0" w:space="0" w:color="auto"/>
            <w:bottom w:val="none" w:sz="0" w:space="0" w:color="auto"/>
            <w:right w:val="none" w:sz="0" w:space="0" w:color="auto"/>
          </w:divBdr>
          <w:divsChild>
            <w:div w:id="1093011204">
              <w:marLeft w:val="0"/>
              <w:marRight w:val="0"/>
              <w:marTop w:val="0"/>
              <w:marBottom w:val="0"/>
              <w:divBdr>
                <w:top w:val="none" w:sz="0" w:space="0" w:color="auto"/>
                <w:left w:val="none" w:sz="0" w:space="0" w:color="auto"/>
                <w:bottom w:val="none" w:sz="0" w:space="0" w:color="auto"/>
                <w:right w:val="none" w:sz="0" w:space="0" w:color="auto"/>
              </w:divBdr>
              <w:divsChild>
                <w:div w:id="1675571982">
                  <w:marLeft w:val="0"/>
                  <w:marRight w:val="0"/>
                  <w:marTop w:val="0"/>
                  <w:marBottom w:val="0"/>
                  <w:divBdr>
                    <w:top w:val="none" w:sz="0" w:space="0" w:color="auto"/>
                    <w:left w:val="none" w:sz="0" w:space="0" w:color="auto"/>
                    <w:bottom w:val="none" w:sz="0" w:space="0" w:color="auto"/>
                    <w:right w:val="none" w:sz="0" w:space="0" w:color="auto"/>
                  </w:divBdr>
                  <w:divsChild>
                    <w:div w:id="791480830">
                      <w:marLeft w:val="0"/>
                      <w:marRight w:val="0"/>
                      <w:marTop w:val="0"/>
                      <w:marBottom w:val="0"/>
                      <w:divBdr>
                        <w:top w:val="none" w:sz="0" w:space="0" w:color="auto"/>
                        <w:left w:val="none" w:sz="0" w:space="0" w:color="auto"/>
                        <w:bottom w:val="none" w:sz="0" w:space="0" w:color="auto"/>
                        <w:right w:val="none" w:sz="0" w:space="0" w:color="auto"/>
                      </w:divBdr>
                      <w:divsChild>
                        <w:div w:id="1291596915">
                          <w:marLeft w:val="0"/>
                          <w:marRight w:val="0"/>
                          <w:marTop w:val="0"/>
                          <w:marBottom w:val="0"/>
                          <w:divBdr>
                            <w:top w:val="none" w:sz="0" w:space="0" w:color="auto"/>
                            <w:left w:val="none" w:sz="0" w:space="0" w:color="auto"/>
                            <w:bottom w:val="none" w:sz="0" w:space="0" w:color="auto"/>
                            <w:right w:val="none" w:sz="0" w:space="0" w:color="auto"/>
                          </w:divBdr>
                          <w:divsChild>
                            <w:div w:id="213735305">
                              <w:marLeft w:val="0"/>
                              <w:marRight w:val="0"/>
                              <w:marTop w:val="0"/>
                              <w:marBottom w:val="0"/>
                              <w:divBdr>
                                <w:top w:val="none" w:sz="0" w:space="0" w:color="auto"/>
                                <w:left w:val="none" w:sz="0" w:space="0" w:color="auto"/>
                                <w:bottom w:val="none" w:sz="0" w:space="0" w:color="auto"/>
                                <w:right w:val="none" w:sz="0" w:space="0" w:color="auto"/>
                              </w:divBdr>
                              <w:divsChild>
                                <w:div w:id="567502165">
                                  <w:marLeft w:val="0"/>
                                  <w:marRight w:val="0"/>
                                  <w:marTop w:val="0"/>
                                  <w:marBottom w:val="0"/>
                                  <w:divBdr>
                                    <w:top w:val="none" w:sz="0" w:space="0" w:color="auto"/>
                                    <w:left w:val="none" w:sz="0" w:space="0" w:color="auto"/>
                                    <w:bottom w:val="none" w:sz="0" w:space="0" w:color="auto"/>
                                    <w:right w:val="none" w:sz="0" w:space="0" w:color="auto"/>
                                  </w:divBdr>
                                  <w:divsChild>
                                    <w:div w:id="939607703">
                                      <w:marLeft w:val="0"/>
                                      <w:marRight w:val="0"/>
                                      <w:marTop w:val="0"/>
                                      <w:marBottom w:val="0"/>
                                      <w:divBdr>
                                        <w:top w:val="none" w:sz="0" w:space="0" w:color="auto"/>
                                        <w:left w:val="none" w:sz="0" w:space="0" w:color="auto"/>
                                        <w:bottom w:val="none" w:sz="0" w:space="0" w:color="auto"/>
                                        <w:right w:val="none" w:sz="0" w:space="0" w:color="auto"/>
                                      </w:divBdr>
                                      <w:divsChild>
                                        <w:div w:id="580796408">
                                          <w:marLeft w:val="0"/>
                                          <w:marRight w:val="0"/>
                                          <w:marTop w:val="0"/>
                                          <w:marBottom w:val="0"/>
                                          <w:divBdr>
                                            <w:top w:val="none" w:sz="0" w:space="0" w:color="auto"/>
                                            <w:left w:val="none" w:sz="0" w:space="0" w:color="auto"/>
                                            <w:bottom w:val="none" w:sz="0" w:space="0" w:color="auto"/>
                                            <w:right w:val="none" w:sz="0" w:space="0" w:color="auto"/>
                                          </w:divBdr>
                                          <w:divsChild>
                                            <w:div w:id="1372151916">
                                              <w:marLeft w:val="0"/>
                                              <w:marRight w:val="0"/>
                                              <w:marTop w:val="0"/>
                                              <w:marBottom w:val="0"/>
                                              <w:divBdr>
                                                <w:top w:val="none" w:sz="0" w:space="0" w:color="auto"/>
                                                <w:left w:val="none" w:sz="0" w:space="0" w:color="auto"/>
                                                <w:bottom w:val="none" w:sz="0" w:space="0" w:color="auto"/>
                                                <w:right w:val="none" w:sz="0" w:space="0" w:color="auto"/>
                                              </w:divBdr>
                                              <w:divsChild>
                                                <w:div w:id="367805644">
                                                  <w:marLeft w:val="0"/>
                                                  <w:marRight w:val="0"/>
                                                  <w:marTop w:val="0"/>
                                                  <w:marBottom w:val="0"/>
                                                  <w:divBdr>
                                                    <w:top w:val="none" w:sz="0" w:space="0" w:color="auto"/>
                                                    <w:left w:val="none" w:sz="0" w:space="0" w:color="auto"/>
                                                    <w:bottom w:val="none" w:sz="0" w:space="0" w:color="auto"/>
                                                    <w:right w:val="none" w:sz="0" w:space="0" w:color="auto"/>
                                                  </w:divBdr>
                                                  <w:divsChild>
                                                    <w:div w:id="1552690863">
                                                      <w:marLeft w:val="0"/>
                                                      <w:marRight w:val="0"/>
                                                      <w:marTop w:val="0"/>
                                                      <w:marBottom w:val="0"/>
                                                      <w:divBdr>
                                                        <w:top w:val="none" w:sz="0" w:space="0" w:color="auto"/>
                                                        <w:left w:val="none" w:sz="0" w:space="0" w:color="auto"/>
                                                        <w:bottom w:val="none" w:sz="0" w:space="0" w:color="auto"/>
                                                        <w:right w:val="none" w:sz="0" w:space="0" w:color="auto"/>
                                                      </w:divBdr>
                                                      <w:divsChild>
                                                        <w:div w:id="1505125489">
                                                          <w:marLeft w:val="0"/>
                                                          <w:marRight w:val="0"/>
                                                          <w:marTop w:val="0"/>
                                                          <w:marBottom w:val="0"/>
                                                          <w:divBdr>
                                                            <w:top w:val="none" w:sz="0" w:space="0" w:color="auto"/>
                                                            <w:left w:val="none" w:sz="0" w:space="0" w:color="auto"/>
                                                            <w:bottom w:val="none" w:sz="0" w:space="0" w:color="auto"/>
                                                            <w:right w:val="none" w:sz="0" w:space="0" w:color="auto"/>
                                                          </w:divBdr>
                                                          <w:divsChild>
                                                            <w:div w:id="2084527700">
                                                              <w:marLeft w:val="0"/>
                                                              <w:marRight w:val="0"/>
                                                              <w:marTop w:val="0"/>
                                                              <w:marBottom w:val="0"/>
                                                              <w:divBdr>
                                                                <w:top w:val="none" w:sz="0" w:space="0" w:color="auto"/>
                                                                <w:left w:val="none" w:sz="0" w:space="0" w:color="auto"/>
                                                                <w:bottom w:val="none" w:sz="0" w:space="0" w:color="auto"/>
                                                                <w:right w:val="none" w:sz="0" w:space="0" w:color="auto"/>
                                                              </w:divBdr>
                                                              <w:divsChild>
                                                                <w:div w:id="21444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82548448">
      <w:bodyDiv w:val="1"/>
      <w:marLeft w:val="0"/>
      <w:marRight w:val="0"/>
      <w:marTop w:val="0"/>
      <w:marBottom w:val="0"/>
      <w:divBdr>
        <w:top w:val="none" w:sz="0" w:space="0" w:color="auto"/>
        <w:left w:val="none" w:sz="0" w:space="0" w:color="auto"/>
        <w:bottom w:val="none" w:sz="0" w:space="0" w:color="auto"/>
        <w:right w:val="none" w:sz="0" w:space="0" w:color="auto"/>
      </w:divBdr>
      <w:divsChild>
        <w:div w:id="225339806">
          <w:marLeft w:val="0"/>
          <w:marRight w:val="0"/>
          <w:marTop w:val="0"/>
          <w:marBottom w:val="0"/>
          <w:divBdr>
            <w:top w:val="none" w:sz="0" w:space="0" w:color="auto"/>
            <w:left w:val="none" w:sz="0" w:space="0" w:color="auto"/>
            <w:bottom w:val="none" w:sz="0" w:space="0" w:color="auto"/>
            <w:right w:val="none" w:sz="0" w:space="0" w:color="auto"/>
          </w:divBdr>
        </w:div>
        <w:div w:id="890464235">
          <w:marLeft w:val="0"/>
          <w:marRight w:val="0"/>
          <w:marTop w:val="0"/>
          <w:marBottom w:val="0"/>
          <w:divBdr>
            <w:top w:val="none" w:sz="0" w:space="0" w:color="auto"/>
            <w:left w:val="none" w:sz="0" w:space="0" w:color="auto"/>
            <w:bottom w:val="none" w:sz="0" w:space="0" w:color="auto"/>
            <w:right w:val="none" w:sz="0" w:space="0" w:color="auto"/>
          </w:divBdr>
          <w:divsChild>
            <w:div w:id="3435257">
              <w:marLeft w:val="0"/>
              <w:marRight w:val="0"/>
              <w:marTop w:val="0"/>
              <w:marBottom w:val="0"/>
              <w:divBdr>
                <w:top w:val="none" w:sz="0" w:space="0" w:color="auto"/>
                <w:left w:val="none" w:sz="0" w:space="0" w:color="auto"/>
                <w:bottom w:val="none" w:sz="0" w:space="0" w:color="auto"/>
                <w:right w:val="none" w:sz="0" w:space="0" w:color="auto"/>
              </w:divBdr>
            </w:div>
            <w:div w:id="41247864">
              <w:marLeft w:val="0"/>
              <w:marRight w:val="0"/>
              <w:marTop w:val="0"/>
              <w:marBottom w:val="0"/>
              <w:divBdr>
                <w:top w:val="none" w:sz="0" w:space="0" w:color="auto"/>
                <w:left w:val="none" w:sz="0" w:space="0" w:color="auto"/>
                <w:bottom w:val="none" w:sz="0" w:space="0" w:color="auto"/>
                <w:right w:val="none" w:sz="0" w:space="0" w:color="auto"/>
              </w:divBdr>
            </w:div>
            <w:div w:id="116026817">
              <w:marLeft w:val="0"/>
              <w:marRight w:val="0"/>
              <w:marTop w:val="0"/>
              <w:marBottom w:val="0"/>
              <w:divBdr>
                <w:top w:val="none" w:sz="0" w:space="0" w:color="auto"/>
                <w:left w:val="none" w:sz="0" w:space="0" w:color="auto"/>
                <w:bottom w:val="none" w:sz="0" w:space="0" w:color="auto"/>
                <w:right w:val="none" w:sz="0" w:space="0" w:color="auto"/>
              </w:divBdr>
            </w:div>
            <w:div w:id="177087988">
              <w:marLeft w:val="0"/>
              <w:marRight w:val="0"/>
              <w:marTop w:val="0"/>
              <w:marBottom w:val="0"/>
              <w:divBdr>
                <w:top w:val="none" w:sz="0" w:space="0" w:color="auto"/>
                <w:left w:val="none" w:sz="0" w:space="0" w:color="auto"/>
                <w:bottom w:val="none" w:sz="0" w:space="0" w:color="auto"/>
                <w:right w:val="none" w:sz="0" w:space="0" w:color="auto"/>
              </w:divBdr>
            </w:div>
            <w:div w:id="225922667">
              <w:marLeft w:val="0"/>
              <w:marRight w:val="0"/>
              <w:marTop w:val="0"/>
              <w:marBottom w:val="0"/>
              <w:divBdr>
                <w:top w:val="none" w:sz="0" w:space="0" w:color="auto"/>
                <w:left w:val="none" w:sz="0" w:space="0" w:color="auto"/>
                <w:bottom w:val="none" w:sz="0" w:space="0" w:color="auto"/>
                <w:right w:val="none" w:sz="0" w:space="0" w:color="auto"/>
              </w:divBdr>
            </w:div>
            <w:div w:id="353305312">
              <w:marLeft w:val="0"/>
              <w:marRight w:val="0"/>
              <w:marTop w:val="0"/>
              <w:marBottom w:val="0"/>
              <w:divBdr>
                <w:top w:val="none" w:sz="0" w:space="0" w:color="auto"/>
                <w:left w:val="none" w:sz="0" w:space="0" w:color="auto"/>
                <w:bottom w:val="none" w:sz="0" w:space="0" w:color="auto"/>
                <w:right w:val="none" w:sz="0" w:space="0" w:color="auto"/>
              </w:divBdr>
            </w:div>
            <w:div w:id="545222050">
              <w:marLeft w:val="0"/>
              <w:marRight w:val="0"/>
              <w:marTop w:val="0"/>
              <w:marBottom w:val="0"/>
              <w:divBdr>
                <w:top w:val="none" w:sz="0" w:space="0" w:color="auto"/>
                <w:left w:val="none" w:sz="0" w:space="0" w:color="auto"/>
                <w:bottom w:val="none" w:sz="0" w:space="0" w:color="auto"/>
                <w:right w:val="none" w:sz="0" w:space="0" w:color="auto"/>
              </w:divBdr>
            </w:div>
            <w:div w:id="636961080">
              <w:marLeft w:val="0"/>
              <w:marRight w:val="0"/>
              <w:marTop w:val="0"/>
              <w:marBottom w:val="0"/>
              <w:divBdr>
                <w:top w:val="none" w:sz="0" w:space="0" w:color="auto"/>
                <w:left w:val="none" w:sz="0" w:space="0" w:color="auto"/>
                <w:bottom w:val="none" w:sz="0" w:space="0" w:color="auto"/>
                <w:right w:val="none" w:sz="0" w:space="0" w:color="auto"/>
              </w:divBdr>
            </w:div>
            <w:div w:id="842008574">
              <w:marLeft w:val="0"/>
              <w:marRight w:val="0"/>
              <w:marTop w:val="0"/>
              <w:marBottom w:val="0"/>
              <w:divBdr>
                <w:top w:val="none" w:sz="0" w:space="0" w:color="auto"/>
                <w:left w:val="none" w:sz="0" w:space="0" w:color="auto"/>
                <w:bottom w:val="none" w:sz="0" w:space="0" w:color="auto"/>
                <w:right w:val="none" w:sz="0" w:space="0" w:color="auto"/>
              </w:divBdr>
            </w:div>
            <w:div w:id="987128969">
              <w:marLeft w:val="0"/>
              <w:marRight w:val="0"/>
              <w:marTop w:val="0"/>
              <w:marBottom w:val="0"/>
              <w:divBdr>
                <w:top w:val="none" w:sz="0" w:space="0" w:color="auto"/>
                <w:left w:val="none" w:sz="0" w:space="0" w:color="auto"/>
                <w:bottom w:val="none" w:sz="0" w:space="0" w:color="auto"/>
                <w:right w:val="none" w:sz="0" w:space="0" w:color="auto"/>
              </w:divBdr>
            </w:div>
            <w:div w:id="1558052867">
              <w:marLeft w:val="0"/>
              <w:marRight w:val="0"/>
              <w:marTop w:val="0"/>
              <w:marBottom w:val="0"/>
              <w:divBdr>
                <w:top w:val="none" w:sz="0" w:space="0" w:color="auto"/>
                <w:left w:val="none" w:sz="0" w:space="0" w:color="auto"/>
                <w:bottom w:val="none" w:sz="0" w:space="0" w:color="auto"/>
                <w:right w:val="none" w:sz="0" w:space="0" w:color="auto"/>
              </w:divBdr>
            </w:div>
            <w:div w:id="1587959405">
              <w:marLeft w:val="0"/>
              <w:marRight w:val="0"/>
              <w:marTop w:val="0"/>
              <w:marBottom w:val="0"/>
              <w:divBdr>
                <w:top w:val="none" w:sz="0" w:space="0" w:color="auto"/>
                <w:left w:val="none" w:sz="0" w:space="0" w:color="auto"/>
                <w:bottom w:val="none" w:sz="0" w:space="0" w:color="auto"/>
                <w:right w:val="none" w:sz="0" w:space="0" w:color="auto"/>
              </w:divBdr>
            </w:div>
            <w:div w:id="1807896120">
              <w:marLeft w:val="0"/>
              <w:marRight w:val="0"/>
              <w:marTop w:val="0"/>
              <w:marBottom w:val="0"/>
              <w:divBdr>
                <w:top w:val="none" w:sz="0" w:space="0" w:color="auto"/>
                <w:left w:val="none" w:sz="0" w:space="0" w:color="auto"/>
                <w:bottom w:val="none" w:sz="0" w:space="0" w:color="auto"/>
                <w:right w:val="none" w:sz="0" w:space="0" w:color="auto"/>
              </w:divBdr>
            </w:div>
            <w:div w:id="1986624204">
              <w:marLeft w:val="0"/>
              <w:marRight w:val="0"/>
              <w:marTop w:val="0"/>
              <w:marBottom w:val="0"/>
              <w:divBdr>
                <w:top w:val="none" w:sz="0" w:space="0" w:color="auto"/>
                <w:left w:val="none" w:sz="0" w:space="0" w:color="auto"/>
                <w:bottom w:val="none" w:sz="0" w:space="0" w:color="auto"/>
                <w:right w:val="none" w:sz="0" w:space="0" w:color="auto"/>
              </w:divBdr>
            </w:div>
            <w:div w:id="1995252295">
              <w:marLeft w:val="0"/>
              <w:marRight w:val="0"/>
              <w:marTop w:val="0"/>
              <w:marBottom w:val="0"/>
              <w:divBdr>
                <w:top w:val="none" w:sz="0" w:space="0" w:color="auto"/>
                <w:left w:val="none" w:sz="0" w:space="0" w:color="auto"/>
                <w:bottom w:val="none" w:sz="0" w:space="0" w:color="auto"/>
                <w:right w:val="none" w:sz="0" w:space="0" w:color="auto"/>
              </w:divBdr>
            </w:div>
          </w:divsChild>
        </w:div>
        <w:div w:id="914163324">
          <w:marLeft w:val="0"/>
          <w:marRight w:val="0"/>
          <w:marTop w:val="0"/>
          <w:marBottom w:val="0"/>
          <w:divBdr>
            <w:top w:val="none" w:sz="0" w:space="0" w:color="auto"/>
            <w:left w:val="none" w:sz="0" w:space="0" w:color="auto"/>
            <w:bottom w:val="none" w:sz="0" w:space="0" w:color="auto"/>
            <w:right w:val="none" w:sz="0" w:space="0" w:color="auto"/>
          </w:divBdr>
        </w:div>
        <w:div w:id="1118109959">
          <w:marLeft w:val="0"/>
          <w:marRight w:val="0"/>
          <w:marTop w:val="0"/>
          <w:marBottom w:val="0"/>
          <w:divBdr>
            <w:top w:val="none" w:sz="0" w:space="0" w:color="auto"/>
            <w:left w:val="none" w:sz="0" w:space="0" w:color="auto"/>
            <w:bottom w:val="none" w:sz="0" w:space="0" w:color="auto"/>
            <w:right w:val="none" w:sz="0" w:space="0" w:color="auto"/>
          </w:divBdr>
          <w:divsChild>
            <w:div w:id="4408179">
              <w:marLeft w:val="0"/>
              <w:marRight w:val="0"/>
              <w:marTop w:val="0"/>
              <w:marBottom w:val="0"/>
              <w:divBdr>
                <w:top w:val="none" w:sz="0" w:space="0" w:color="auto"/>
                <w:left w:val="none" w:sz="0" w:space="0" w:color="auto"/>
                <w:bottom w:val="none" w:sz="0" w:space="0" w:color="auto"/>
                <w:right w:val="none" w:sz="0" w:space="0" w:color="auto"/>
              </w:divBdr>
              <w:divsChild>
                <w:div w:id="241843221">
                  <w:marLeft w:val="0"/>
                  <w:marRight w:val="0"/>
                  <w:marTop w:val="0"/>
                  <w:marBottom w:val="0"/>
                  <w:divBdr>
                    <w:top w:val="none" w:sz="0" w:space="0" w:color="auto"/>
                    <w:left w:val="none" w:sz="0" w:space="0" w:color="auto"/>
                    <w:bottom w:val="none" w:sz="0" w:space="0" w:color="auto"/>
                    <w:right w:val="none" w:sz="0" w:space="0" w:color="auto"/>
                  </w:divBdr>
                  <w:divsChild>
                    <w:div w:id="1454205606">
                      <w:marLeft w:val="0"/>
                      <w:marRight w:val="0"/>
                      <w:marTop w:val="0"/>
                      <w:marBottom w:val="0"/>
                      <w:divBdr>
                        <w:top w:val="none" w:sz="0" w:space="0" w:color="auto"/>
                        <w:left w:val="none" w:sz="0" w:space="0" w:color="auto"/>
                        <w:bottom w:val="none" w:sz="0" w:space="0" w:color="auto"/>
                        <w:right w:val="none" w:sz="0" w:space="0" w:color="auto"/>
                      </w:divBdr>
                      <w:divsChild>
                        <w:div w:id="27220986">
                          <w:marLeft w:val="0"/>
                          <w:marRight w:val="0"/>
                          <w:marTop w:val="0"/>
                          <w:marBottom w:val="0"/>
                          <w:divBdr>
                            <w:top w:val="none" w:sz="0" w:space="0" w:color="auto"/>
                            <w:left w:val="none" w:sz="0" w:space="0" w:color="auto"/>
                            <w:bottom w:val="none" w:sz="0" w:space="0" w:color="auto"/>
                            <w:right w:val="none" w:sz="0" w:space="0" w:color="auto"/>
                          </w:divBdr>
                        </w:div>
                        <w:div w:id="34626699">
                          <w:marLeft w:val="0"/>
                          <w:marRight w:val="0"/>
                          <w:marTop w:val="0"/>
                          <w:marBottom w:val="0"/>
                          <w:divBdr>
                            <w:top w:val="none" w:sz="0" w:space="0" w:color="auto"/>
                            <w:left w:val="none" w:sz="0" w:space="0" w:color="auto"/>
                            <w:bottom w:val="none" w:sz="0" w:space="0" w:color="auto"/>
                            <w:right w:val="none" w:sz="0" w:space="0" w:color="auto"/>
                          </w:divBdr>
                          <w:divsChild>
                            <w:div w:id="4833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351879">
                  <w:marLeft w:val="0"/>
                  <w:marRight w:val="0"/>
                  <w:marTop w:val="0"/>
                  <w:marBottom w:val="0"/>
                  <w:divBdr>
                    <w:top w:val="none" w:sz="0" w:space="0" w:color="auto"/>
                    <w:left w:val="none" w:sz="0" w:space="0" w:color="auto"/>
                    <w:bottom w:val="none" w:sz="0" w:space="0" w:color="auto"/>
                    <w:right w:val="none" w:sz="0" w:space="0" w:color="auto"/>
                  </w:divBdr>
                  <w:divsChild>
                    <w:div w:id="1492020072">
                      <w:marLeft w:val="0"/>
                      <w:marRight w:val="0"/>
                      <w:marTop w:val="0"/>
                      <w:marBottom w:val="0"/>
                      <w:divBdr>
                        <w:top w:val="none" w:sz="0" w:space="0" w:color="auto"/>
                        <w:left w:val="none" w:sz="0" w:space="0" w:color="auto"/>
                        <w:bottom w:val="none" w:sz="0" w:space="0" w:color="auto"/>
                        <w:right w:val="none" w:sz="0" w:space="0" w:color="auto"/>
                      </w:divBdr>
                      <w:divsChild>
                        <w:div w:id="663313965">
                          <w:marLeft w:val="0"/>
                          <w:marRight w:val="0"/>
                          <w:marTop w:val="0"/>
                          <w:marBottom w:val="0"/>
                          <w:divBdr>
                            <w:top w:val="none" w:sz="0" w:space="0" w:color="auto"/>
                            <w:left w:val="none" w:sz="0" w:space="0" w:color="auto"/>
                            <w:bottom w:val="none" w:sz="0" w:space="0" w:color="auto"/>
                            <w:right w:val="none" w:sz="0" w:space="0" w:color="auto"/>
                          </w:divBdr>
                        </w:div>
                        <w:div w:id="1786928465">
                          <w:marLeft w:val="0"/>
                          <w:marRight w:val="0"/>
                          <w:marTop w:val="0"/>
                          <w:marBottom w:val="0"/>
                          <w:divBdr>
                            <w:top w:val="none" w:sz="0" w:space="0" w:color="auto"/>
                            <w:left w:val="none" w:sz="0" w:space="0" w:color="auto"/>
                            <w:bottom w:val="none" w:sz="0" w:space="0" w:color="auto"/>
                            <w:right w:val="none" w:sz="0" w:space="0" w:color="auto"/>
                          </w:divBdr>
                          <w:divsChild>
                            <w:div w:id="45537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98822">
                  <w:marLeft w:val="0"/>
                  <w:marRight w:val="0"/>
                  <w:marTop w:val="0"/>
                  <w:marBottom w:val="0"/>
                  <w:divBdr>
                    <w:top w:val="none" w:sz="0" w:space="0" w:color="auto"/>
                    <w:left w:val="none" w:sz="0" w:space="0" w:color="auto"/>
                    <w:bottom w:val="none" w:sz="0" w:space="0" w:color="auto"/>
                    <w:right w:val="none" w:sz="0" w:space="0" w:color="auto"/>
                  </w:divBdr>
                  <w:divsChild>
                    <w:div w:id="1502311079">
                      <w:marLeft w:val="0"/>
                      <w:marRight w:val="0"/>
                      <w:marTop w:val="0"/>
                      <w:marBottom w:val="0"/>
                      <w:divBdr>
                        <w:top w:val="none" w:sz="0" w:space="0" w:color="auto"/>
                        <w:left w:val="none" w:sz="0" w:space="0" w:color="auto"/>
                        <w:bottom w:val="none" w:sz="0" w:space="0" w:color="auto"/>
                        <w:right w:val="none" w:sz="0" w:space="0" w:color="auto"/>
                      </w:divBdr>
                      <w:divsChild>
                        <w:div w:id="461118817">
                          <w:marLeft w:val="0"/>
                          <w:marRight w:val="0"/>
                          <w:marTop w:val="0"/>
                          <w:marBottom w:val="0"/>
                          <w:divBdr>
                            <w:top w:val="none" w:sz="0" w:space="0" w:color="auto"/>
                            <w:left w:val="none" w:sz="0" w:space="0" w:color="auto"/>
                            <w:bottom w:val="none" w:sz="0" w:space="0" w:color="auto"/>
                            <w:right w:val="none" w:sz="0" w:space="0" w:color="auto"/>
                          </w:divBdr>
                          <w:divsChild>
                            <w:div w:id="228660203">
                              <w:marLeft w:val="0"/>
                              <w:marRight w:val="0"/>
                              <w:marTop w:val="0"/>
                              <w:marBottom w:val="0"/>
                              <w:divBdr>
                                <w:top w:val="none" w:sz="0" w:space="0" w:color="auto"/>
                                <w:left w:val="none" w:sz="0" w:space="0" w:color="auto"/>
                                <w:bottom w:val="none" w:sz="0" w:space="0" w:color="auto"/>
                                <w:right w:val="none" w:sz="0" w:space="0" w:color="auto"/>
                              </w:divBdr>
                            </w:div>
                          </w:divsChild>
                        </w:div>
                        <w:div w:id="13402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3386">
                  <w:marLeft w:val="0"/>
                  <w:marRight w:val="0"/>
                  <w:marTop w:val="0"/>
                  <w:marBottom w:val="0"/>
                  <w:divBdr>
                    <w:top w:val="none" w:sz="0" w:space="0" w:color="auto"/>
                    <w:left w:val="none" w:sz="0" w:space="0" w:color="auto"/>
                    <w:bottom w:val="none" w:sz="0" w:space="0" w:color="auto"/>
                    <w:right w:val="none" w:sz="0" w:space="0" w:color="auto"/>
                  </w:divBdr>
                  <w:divsChild>
                    <w:div w:id="1082607505">
                      <w:marLeft w:val="0"/>
                      <w:marRight w:val="0"/>
                      <w:marTop w:val="0"/>
                      <w:marBottom w:val="0"/>
                      <w:divBdr>
                        <w:top w:val="none" w:sz="0" w:space="0" w:color="auto"/>
                        <w:left w:val="none" w:sz="0" w:space="0" w:color="auto"/>
                        <w:bottom w:val="none" w:sz="0" w:space="0" w:color="auto"/>
                        <w:right w:val="none" w:sz="0" w:space="0" w:color="auto"/>
                      </w:divBdr>
                      <w:divsChild>
                        <w:div w:id="127863965">
                          <w:marLeft w:val="0"/>
                          <w:marRight w:val="0"/>
                          <w:marTop w:val="0"/>
                          <w:marBottom w:val="0"/>
                          <w:divBdr>
                            <w:top w:val="none" w:sz="0" w:space="0" w:color="auto"/>
                            <w:left w:val="none" w:sz="0" w:space="0" w:color="auto"/>
                            <w:bottom w:val="none" w:sz="0" w:space="0" w:color="auto"/>
                            <w:right w:val="none" w:sz="0" w:space="0" w:color="auto"/>
                          </w:divBdr>
                        </w:div>
                        <w:div w:id="1344019173">
                          <w:marLeft w:val="0"/>
                          <w:marRight w:val="0"/>
                          <w:marTop w:val="0"/>
                          <w:marBottom w:val="0"/>
                          <w:divBdr>
                            <w:top w:val="none" w:sz="0" w:space="0" w:color="auto"/>
                            <w:left w:val="none" w:sz="0" w:space="0" w:color="auto"/>
                            <w:bottom w:val="none" w:sz="0" w:space="0" w:color="auto"/>
                            <w:right w:val="none" w:sz="0" w:space="0" w:color="auto"/>
                          </w:divBdr>
                          <w:divsChild>
                            <w:div w:id="15882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40190">
                  <w:marLeft w:val="0"/>
                  <w:marRight w:val="0"/>
                  <w:marTop w:val="0"/>
                  <w:marBottom w:val="0"/>
                  <w:divBdr>
                    <w:top w:val="none" w:sz="0" w:space="0" w:color="auto"/>
                    <w:left w:val="none" w:sz="0" w:space="0" w:color="auto"/>
                    <w:bottom w:val="none" w:sz="0" w:space="0" w:color="auto"/>
                    <w:right w:val="none" w:sz="0" w:space="0" w:color="auto"/>
                  </w:divBdr>
                  <w:divsChild>
                    <w:div w:id="1315256252">
                      <w:marLeft w:val="0"/>
                      <w:marRight w:val="0"/>
                      <w:marTop w:val="0"/>
                      <w:marBottom w:val="0"/>
                      <w:divBdr>
                        <w:top w:val="none" w:sz="0" w:space="0" w:color="auto"/>
                        <w:left w:val="none" w:sz="0" w:space="0" w:color="auto"/>
                        <w:bottom w:val="none" w:sz="0" w:space="0" w:color="auto"/>
                        <w:right w:val="none" w:sz="0" w:space="0" w:color="auto"/>
                      </w:divBdr>
                      <w:divsChild>
                        <w:div w:id="694768499">
                          <w:marLeft w:val="0"/>
                          <w:marRight w:val="0"/>
                          <w:marTop w:val="0"/>
                          <w:marBottom w:val="0"/>
                          <w:divBdr>
                            <w:top w:val="none" w:sz="0" w:space="0" w:color="auto"/>
                            <w:left w:val="none" w:sz="0" w:space="0" w:color="auto"/>
                            <w:bottom w:val="none" w:sz="0" w:space="0" w:color="auto"/>
                            <w:right w:val="none" w:sz="0" w:space="0" w:color="auto"/>
                          </w:divBdr>
                          <w:divsChild>
                            <w:div w:id="1883903292">
                              <w:marLeft w:val="0"/>
                              <w:marRight w:val="0"/>
                              <w:marTop w:val="0"/>
                              <w:marBottom w:val="0"/>
                              <w:divBdr>
                                <w:top w:val="none" w:sz="0" w:space="0" w:color="auto"/>
                                <w:left w:val="none" w:sz="0" w:space="0" w:color="auto"/>
                                <w:bottom w:val="none" w:sz="0" w:space="0" w:color="auto"/>
                                <w:right w:val="none" w:sz="0" w:space="0" w:color="auto"/>
                              </w:divBdr>
                            </w:div>
                          </w:divsChild>
                        </w:div>
                        <w:div w:id="8067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96996">
              <w:marLeft w:val="0"/>
              <w:marRight w:val="0"/>
              <w:marTop w:val="0"/>
              <w:marBottom w:val="0"/>
              <w:divBdr>
                <w:top w:val="none" w:sz="0" w:space="0" w:color="auto"/>
                <w:left w:val="none" w:sz="0" w:space="0" w:color="auto"/>
                <w:bottom w:val="none" w:sz="0" w:space="0" w:color="auto"/>
                <w:right w:val="none" w:sz="0" w:space="0" w:color="auto"/>
              </w:divBdr>
            </w:div>
            <w:div w:id="420953789">
              <w:marLeft w:val="0"/>
              <w:marRight w:val="0"/>
              <w:marTop w:val="0"/>
              <w:marBottom w:val="0"/>
              <w:divBdr>
                <w:top w:val="none" w:sz="0" w:space="0" w:color="auto"/>
                <w:left w:val="none" w:sz="0" w:space="0" w:color="auto"/>
                <w:bottom w:val="none" w:sz="0" w:space="0" w:color="auto"/>
                <w:right w:val="none" w:sz="0" w:space="0" w:color="auto"/>
              </w:divBdr>
            </w:div>
            <w:div w:id="994718487">
              <w:marLeft w:val="0"/>
              <w:marRight w:val="0"/>
              <w:marTop w:val="0"/>
              <w:marBottom w:val="0"/>
              <w:divBdr>
                <w:top w:val="none" w:sz="0" w:space="0" w:color="auto"/>
                <w:left w:val="none" w:sz="0" w:space="0" w:color="auto"/>
                <w:bottom w:val="none" w:sz="0" w:space="0" w:color="auto"/>
                <w:right w:val="none" w:sz="0" w:space="0" w:color="auto"/>
              </w:divBdr>
            </w:div>
            <w:div w:id="1232421795">
              <w:marLeft w:val="0"/>
              <w:marRight w:val="0"/>
              <w:marTop w:val="0"/>
              <w:marBottom w:val="0"/>
              <w:divBdr>
                <w:top w:val="none" w:sz="0" w:space="0" w:color="auto"/>
                <w:left w:val="none" w:sz="0" w:space="0" w:color="auto"/>
                <w:bottom w:val="none" w:sz="0" w:space="0" w:color="auto"/>
                <w:right w:val="none" w:sz="0" w:space="0" w:color="auto"/>
              </w:divBdr>
              <w:divsChild>
                <w:div w:id="555703298">
                  <w:marLeft w:val="0"/>
                  <w:marRight w:val="0"/>
                  <w:marTop w:val="0"/>
                  <w:marBottom w:val="0"/>
                  <w:divBdr>
                    <w:top w:val="none" w:sz="0" w:space="0" w:color="auto"/>
                    <w:left w:val="none" w:sz="0" w:space="0" w:color="auto"/>
                    <w:bottom w:val="none" w:sz="0" w:space="0" w:color="auto"/>
                    <w:right w:val="none" w:sz="0" w:space="0" w:color="auto"/>
                  </w:divBdr>
                  <w:divsChild>
                    <w:div w:id="1176651975">
                      <w:marLeft w:val="0"/>
                      <w:marRight w:val="0"/>
                      <w:marTop w:val="0"/>
                      <w:marBottom w:val="0"/>
                      <w:divBdr>
                        <w:top w:val="none" w:sz="0" w:space="0" w:color="auto"/>
                        <w:left w:val="none" w:sz="0" w:space="0" w:color="auto"/>
                        <w:bottom w:val="none" w:sz="0" w:space="0" w:color="auto"/>
                        <w:right w:val="none" w:sz="0" w:space="0" w:color="auto"/>
                      </w:divBdr>
                      <w:divsChild>
                        <w:div w:id="581648414">
                          <w:marLeft w:val="0"/>
                          <w:marRight w:val="0"/>
                          <w:marTop w:val="0"/>
                          <w:marBottom w:val="0"/>
                          <w:divBdr>
                            <w:top w:val="none" w:sz="0" w:space="0" w:color="auto"/>
                            <w:left w:val="none" w:sz="0" w:space="0" w:color="auto"/>
                            <w:bottom w:val="none" w:sz="0" w:space="0" w:color="auto"/>
                            <w:right w:val="none" w:sz="0" w:space="0" w:color="auto"/>
                          </w:divBdr>
                          <w:divsChild>
                            <w:div w:id="1979259706">
                              <w:marLeft w:val="0"/>
                              <w:marRight w:val="0"/>
                              <w:marTop w:val="0"/>
                              <w:marBottom w:val="0"/>
                              <w:divBdr>
                                <w:top w:val="none" w:sz="0" w:space="0" w:color="auto"/>
                                <w:left w:val="none" w:sz="0" w:space="0" w:color="auto"/>
                                <w:bottom w:val="none" w:sz="0" w:space="0" w:color="auto"/>
                                <w:right w:val="none" w:sz="0" w:space="0" w:color="auto"/>
                              </w:divBdr>
                            </w:div>
                          </w:divsChild>
                        </w:div>
                        <w:div w:id="7754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298">
                  <w:marLeft w:val="0"/>
                  <w:marRight w:val="0"/>
                  <w:marTop w:val="0"/>
                  <w:marBottom w:val="0"/>
                  <w:divBdr>
                    <w:top w:val="none" w:sz="0" w:space="0" w:color="auto"/>
                    <w:left w:val="none" w:sz="0" w:space="0" w:color="auto"/>
                    <w:bottom w:val="none" w:sz="0" w:space="0" w:color="auto"/>
                    <w:right w:val="none" w:sz="0" w:space="0" w:color="auto"/>
                  </w:divBdr>
                  <w:divsChild>
                    <w:div w:id="672681397">
                      <w:marLeft w:val="0"/>
                      <w:marRight w:val="0"/>
                      <w:marTop w:val="0"/>
                      <w:marBottom w:val="0"/>
                      <w:divBdr>
                        <w:top w:val="none" w:sz="0" w:space="0" w:color="auto"/>
                        <w:left w:val="none" w:sz="0" w:space="0" w:color="auto"/>
                        <w:bottom w:val="none" w:sz="0" w:space="0" w:color="auto"/>
                        <w:right w:val="none" w:sz="0" w:space="0" w:color="auto"/>
                      </w:divBdr>
                      <w:divsChild>
                        <w:div w:id="1785733468">
                          <w:marLeft w:val="0"/>
                          <w:marRight w:val="0"/>
                          <w:marTop w:val="0"/>
                          <w:marBottom w:val="0"/>
                          <w:divBdr>
                            <w:top w:val="none" w:sz="0" w:space="0" w:color="auto"/>
                            <w:left w:val="none" w:sz="0" w:space="0" w:color="auto"/>
                            <w:bottom w:val="none" w:sz="0" w:space="0" w:color="auto"/>
                            <w:right w:val="none" w:sz="0" w:space="0" w:color="auto"/>
                          </w:divBdr>
                        </w:div>
                        <w:div w:id="1825317927">
                          <w:marLeft w:val="0"/>
                          <w:marRight w:val="0"/>
                          <w:marTop w:val="0"/>
                          <w:marBottom w:val="0"/>
                          <w:divBdr>
                            <w:top w:val="none" w:sz="0" w:space="0" w:color="auto"/>
                            <w:left w:val="none" w:sz="0" w:space="0" w:color="auto"/>
                            <w:bottom w:val="none" w:sz="0" w:space="0" w:color="auto"/>
                            <w:right w:val="none" w:sz="0" w:space="0" w:color="auto"/>
                          </w:divBdr>
                          <w:divsChild>
                            <w:div w:id="12166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75144">
                  <w:marLeft w:val="0"/>
                  <w:marRight w:val="0"/>
                  <w:marTop w:val="0"/>
                  <w:marBottom w:val="0"/>
                  <w:divBdr>
                    <w:top w:val="none" w:sz="0" w:space="0" w:color="auto"/>
                    <w:left w:val="none" w:sz="0" w:space="0" w:color="auto"/>
                    <w:bottom w:val="none" w:sz="0" w:space="0" w:color="auto"/>
                    <w:right w:val="none" w:sz="0" w:space="0" w:color="auto"/>
                  </w:divBdr>
                  <w:divsChild>
                    <w:div w:id="1223835775">
                      <w:marLeft w:val="0"/>
                      <w:marRight w:val="0"/>
                      <w:marTop w:val="0"/>
                      <w:marBottom w:val="0"/>
                      <w:divBdr>
                        <w:top w:val="none" w:sz="0" w:space="0" w:color="auto"/>
                        <w:left w:val="none" w:sz="0" w:space="0" w:color="auto"/>
                        <w:bottom w:val="none" w:sz="0" w:space="0" w:color="auto"/>
                        <w:right w:val="none" w:sz="0" w:space="0" w:color="auto"/>
                      </w:divBdr>
                      <w:divsChild>
                        <w:div w:id="267934816">
                          <w:marLeft w:val="0"/>
                          <w:marRight w:val="0"/>
                          <w:marTop w:val="0"/>
                          <w:marBottom w:val="0"/>
                          <w:divBdr>
                            <w:top w:val="none" w:sz="0" w:space="0" w:color="auto"/>
                            <w:left w:val="none" w:sz="0" w:space="0" w:color="auto"/>
                            <w:bottom w:val="none" w:sz="0" w:space="0" w:color="auto"/>
                            <w:right w:val="none" w:sz="0" w:space="0" w:color="auto"/>
                          </w:divBdr>
                          <w:divsChild>
                            <w:div w:id="1691570475">
                              <w:marLeft w:val="0"/>
                              <w:marRight w:val="0"/>
                              <w:marTop w:val="0"/>
                              <w:marBottom w:val="0"/>
                              <w:divBdr>
                                <w:top w:val="none" w:sz="0" w:space="0" w:color="auto"/>
                                <w:left w:val="none" w:sz="0" w:space="0" w:color="auto"/>
                                <w:bottom w:val="none" w:sz="0" w:space="0" w:color="auto"/>
                                <w:right w:val="none" w:sz="0" w:space="0" w:color="auto"/>
                              </w:divBdr>
                            </w:div>
                          </w:divsChild>
                        </w:div>
                        <w:div w:id="1017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83879">
              <w:marLeft w:val="0"/>
              <w:marRight w:val="0"/>
              <w:marTop w:val="0"/>
              <w:marBottom w:val="0"/>
              <w:divBdr>
                <w:top w:val="none" w:sz="0" w:space="0" w:color="auto"/>
                <w:left w:val="none" w:sz="0" w:space="0" w:color="auto"/>
                <w:bottom w:val="none" w:sz="0" w:space="0" w:color="auto"/>
                <w:right w:val="none" w:sz="0" w:space="0" w:color="auto"/>
              </w:divBdr>
            </w:div>
          </w:divsChild>
        </w:div>
        <w:div w:id="1178156700">
          <w:marLeft w:val="0"/>
          <w:marRight w:val="0"/>
          <w:marTop w:val="0"/>
          <w:marBottom w:val="0"/>
          <w:divBdr>
            <w:top w:val="none" w:sz="0" w:space="0" w:color="auto"/>
            <w:left w:val="none" w:sz="0" w:space="0" w:color="auto"/>
            <w:bottom w:val="none" w:sz="0" w:space="0" w:color="auto"/>
            <w:right w:val="none" w:sz="0" w:space="0" w:color="auto"/>
          </w:divBdr>
          <w:divsChild>
            <w:div w:id="18437027">
              <w:marLeft w:val="0"/>
              <w:marRight w:val="0"/>
              <w:marTop w:val="0"/>
              <w:marBottom w:val="0"/>
              <w:divBdr>
                <w:top w:val="none" w:sz="0" w:space="0" w:color="auto"/>
                <w:left w:val="none" w:sz="0" w:space="0" w:color="auto"/>
                <w:bottom w:val="none" w:sz="0" w:space="0" w:color="auto"/>
                <w:right w:val="none" w:sz="0" w:space="0" w:color="auto"/>
              </w:divBdr>
              <w:divsChild>
                <w:div w:id="231233422">
                  <w:marLeft w:val="0"/>
                  <w:marRight w:val="0"/>
                  <w:marTop w:val="0"/>
                  <w:marBottom w:val="0"/>
                  <w:divBdr>
                    <w:top w:val="none" w:sz="0" w:space="0" w:color="auto"/>
                    <w:left w:val="none" w:sz="0" w:space="0" w:color="auto"/>
                    <w:bottom w:val="none" w:sz="0" w:space="0" w:color="auto"/>
                    <w:right w:val="none" w:sz="0" w:space="0" w:color="auto"/>
                  </w:divBdr>
                  <w:divsChild>
                    <w:div w:id="1212035880">
                      <w:marLeft w:val="0"/>
                      <w:marRight w:val="0"/>
                      <w:marTop w:val="0"/>
                      <w:marBottom w:val="0"/>
                      <w:divBdr>
                        <w:top w:val="none" w:sz="0" w:space="0" w:color="auto"/>
                        <w:left w:val="none" w:sz="0" w:space="0" w:color="auto"/>
                        <w:bottom w:val="none" w:sz="0" w:space="0" w:color="auto"/>
                        <w:right w:val="none" w:sz="0" w:space="0" w:color="auto"/>
                      </w:divBdr>
                      <w:divsChild>
                        <w:div w:id="288515780">
                          <w:marLeft w:val="0"/>
                          <w:marRight w:val="0"/>
                          <w:marTop w:val="0"/>
                          <w:marBottom w:val="0"/>
                          <w:divBdr>
                            <w:top w:val="none" w:sz="0" w:space="0" w:color="auto"/>
                            <w:left w:val="none" w:sz="0" w:space="0" w:color="auto"/>
                            <w:bottom w:val="none" w:sz="0" w:space="0" w:color="auto"/>
                            <w:right w:val="none" w:sz="0" w:space="0" w:color="auto"/>
                          </w:divBdr>
                        </w:div>
                        <w:div w:id="633491277">
                          <w:marLeft w:val="0"/>
                          <w:marRight w:val="0"/>
                          <w:marTop w:val="0"/>
                          <w:marBottom w:val="0"/>
                          <w:divBdr>
                            <w:top w:val="none" w:sz="0" w:space="0" w:color="auto"/>
                            <w:left w:val="none" w:sz="0" w:space="0" w:color="auto"/>
                            <w:bottom w:val="none" w:sz="0" w:space="0" w:color="auto"/>
                            <w:right w:val="none" w:sz="0" w:space="0" w:color="auto"/>
                          </w:divBdr>
                          <w:divsChild>
                            <w:div w:id="6196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656729">
          <w:marLeft w:val="0"/>
          <w:marRight w:val="0"/>
          <w:marTop w:val="0"/>
          <w:marBottom w:val="0"/>
          <w:divBdr>
            <w:top w:val="none" w:sz="0" w:space="0" w:color="auto"/>
            <w:left w:val="none" w:sz="0" w:space="0" w:color="auto"/>
            <w:bottom w:val="none" w:sz="0" w:space="0" w:color="auto"/>
            <w:right w:val="none" w:sz="0" w:space="0" w:color="auto"/>
          </w:divBdr>
        </w:div>
        <w:div w:id="1292057383">
          <w:marLeft w:val="0"/>
          <w:marRight w:val="0"/>
          <w:marTop w:val="0"/>
          <w:marBottom w:val="0"/>
          <w:divBdr>
            <w:top w:val="none" w:sz="0" w:space="0" w:color="auto"/>
            <w:left w:val="none" w:sz="0" w:space="0" w:color="auto"/>
            <w:bottom w:val="none" w:sz="0" w:space="0" w:color="auto"/>
            <w:right w:val="none" w:sz="0" w:space="0" w:color="auto"/>
          </w:divBdr>
        </w:div>
        <w:div w:id="1591310144">
          <w:marLeft w:val="0"/>
          <w:marRight w:val="0"/>
          <w:marTop w:val="0"/>
          <w:marBottom w:val="0"/>
          <w:divBdr>
            <w:top w:val="none" w:sz="0" w:space="0" w:color="auto"/>
            <w:left w:val="none" w:sz="0" w:space="0" w:color="auto"/>
            <w:bottom w:val="none" w:sz="0" w:space="0" w:color="auto"/>
            <w:right w:val="none" w:sz="0" w:space="0" w:color="auto"/>
          </w:divBdr>
        </w:div>
        <w:div w:id="1777673794">
          <w:marLeft w:val="0"/>
          <w:marRight w:val="0"/>
          <w:marTop w:val="0"/>
          <w:marBottom w:val="0"/>
          <w:divBdr>
            <w:top w:val="none" w:sz="0" w:space="0" w:color="auto"/>
            <w:left w:val="none" w:sz="0" w:space="0" w:color="auto"/>
            <w:bottom w:val="none" w:sz="0" w:space="0" w:color="auto"/>
            <w:right w:val="none" w:sz="0" w:space="0" w:color="auto"/>
          </w:divBdr>
          <w:divsChild>
            <w:div w:id="1799487671">
              <w:marLeft w:val="0"/>
              <w:marRight w:val="0"/>
              <w:marTop w:val="0"/>
              <w:marBottom w:val="0"/>
              <w:divBdr>
                <w:top w:val="none" w:sz="0" w:space="0" w:color="auto"/>
                <w:left w:val="none" w:sz="0" w:space="0" w:color="auto"/>
                <w:bottom w:val="none" w:sz="0" w:space="0" w:color="auto"/>
                <w:right w:val="none" w:sz="0" w:space="0" w:color="auto"/>
              </w:divBdr>
            </w:div>
          </w:divsChild>
        </w:div>
        <w:div w:id="1854145975">
          <w:marLeft w:val="0"/>
          <w:marRight w:val="0"/>
          <w:marTop w:val="0"/>
          <w:marBottom w:val="0"/>
          <w:divBdr>
            <w:top w:val="none" w:sz="0" w:space="0" w:color="auto"/>
            <w:left w:val="none" w:sz="0" w:space="0" w:color="auto"/>
            <w:bottom w:val="none" w:sz="0" w:space="0" w:color="auto"/>
            <w:right w:val="none" w:sz="0" w:space="0" w:color="auto"/>
          </w:divBdr>
        </w:div>
        <w:div w:id="1894929909">
          <w:marLeft w:val="0"/>
          <w:marRight w:val="0"/>
          <w:marTop w:val="0"/>
          <w:marBottom w:val="0"/>
          <w:divBdr>
            <w:top w:val="none" w:sz="0" w:space="0" w:color="auto"/>
            <w:left w:val="none" w:sz="0" w:space="0" w:color="auto"/>
            <w:bottom w:val="none" w:sz="0" w:space="0" w:color="auto"/>
            <w:right w:val="none" w:sz="0" w:space="0" w:color="auto"/>
          </w:divBdr>
        </w:div>
      </w:divsChild>
    </w:div>
    <w:div w:id="1203861054">
      <w:bodyDiv w:val="1"/>
      <w:marLeft w:val="0"/>
      <w:marRight w:val="0"/>
      <w:marTop w:val="0"/>
      <w:marBottom w:val="0"/>
      <w:divBdr>
        <w:top w:val="none" w:sz="0" w:space="0" w:color="auto"/>
        <w:left w:val="none" w:sz="0" w:space="0" w:color="auto"/>
        <w:bottom w:val="none" w:sz="0" w:space="0" w:color="auto"/>
        <w:right w:val="none" w:sz="0" w:space="0" w:color="auto"/>
      </w:divBdr>
    </w:div>
    <w:div w:id="1220358816">
      <w:bodyDiv w:val="1"/>
      <w:marLeft w:val="0"/>
      <w:marRight w:val="0"/>
      <w:marTop w:val="0"/>
      <w:marBottom w:val="0"/>
      <w:divBdr>
        <w:top w:val="none" w:sz="0" w:space="0" w:color="auto"/>
        <w:left w:val="none" w:sz="0" w:space="0" w:color="auto"/>
        <w:bottom w:val="none" w:sz="0" w:space="0" w:color="auto"/>
        <w:right w:val="none" w:sz="0" w:space="0" w:color="auto"/>
      </w:divBdr>
    </w:div>
    <w:div w:id="1239752254">
      <w:bodyDiv w:val="1"/>
      <w:marLeft w:val="0"/>
      <w:marRight w:val="0"/>
      <w:marTop w:val="0"/>
      <w:marBottom w:val="0"/>
      <w:divBdr>
        <w:top w:val="none" w:sz="0" w:space="0" w:color="auto"/>
        <w:left w:val="none" w:sz="0" w:space="0" w:color="auto"/>
        <w:bottom w:val="none" w:sz="0" w:space="0" w:color="auto"/>
        <w:right w:val="none" w:sz="0" w:space="0" w:color="auto"/>
      </w:divBdr>
    </w:div>
    <w:div w:id="1252858274">
      <w:bodyDiv w:val="1"/>
      <w:marLeft w:val="0"/>
      <w:marRight w:val="0"/>
      <w:marTop w:val="0"/>
      <w:marBottom w:val="0"/>
      <w:divBdr>
        <w:top w:val="none" w:sz="0" w:space="0" w:color="auto"/>
        <w:left w:val="none" w:sz="0" w:space="0" w:color="auto"/>
        <w:bottom w:val="none" w:sz="0" w:space="0" w:color="auto"/>
        <w:right w:val="none" w:sz="0" w:space="0" w:color="auto"/>
      </w:divBdr>
      <w:divsChild>
        <w:div w:id="1186821145">
          <w:marLeft w:val="0"/>
          <w:marRight w:val="0"/>
          <w:marTop w:val="150"/>
          <w:marBottom w:val="150"/>
          <w:divBdr>
            <w:top w:val="none" w:sz="0" w:space="0" w:color="auto"/>
            <w:left w:val="none" w:sz="0" w:space="0" w:color="auto"/>
            <w:bottom w:val="none" w:sz="0" w:space="0" w:color="auto"/>
            <w:right w:val="none" w:sz="0" w:space="0" w:color="auto"/>
          </w:divBdr>
        </w:div>
        <w:div w:id="91435567">
          <w:marLeft w:val="0"/>
          <w:marRight w:val="0"/>
          <w:marTop w:val="150"/>
          <w:marBottom w:val="150"/>
          <w:divBdr>
            <w:top w:val="none" w:sz="0" w:space="0" w:color="auto"/>
            <w:left w:val="none" w:sz="0" w:space="0" w:color="auto"/>
            <w:bottom w:val="none" w:sz="0" w:space="0" w:color="auto"/>
            <w:right w:val="none" w:sz="0" w:space="0" w:color="auto"/>
          </w:divBdr>
        </w:div>
      </w:divsChild>
    </w:div>
    <w:div w:id="1296181612">
      <w:bodyDiv w:val="1"/>
      <w:marLeft w:val="0"/>
      <w:marRight w:val="0"/>
      <w:marTop w:val="0"/>
      <w:marBottom w:val="0"/>
      <w:divBdr>
        <w:top w:val="none" w:sz="0" w:space="0" w:color="auto"/>
        <w:left w:val="none" w:sz="0" w:space="0" w:color="auto"/>
        <w:bottom w:val="none" w:sz="0" w:space="0" w:color="auto"/>
        <w:right w:val="none" w:sz="0" w:space="0" w:color="auto"/>
      </w:divBdr>
      <w:divsChild>
        <w:div w:id="157893630">
          <w:marLeft w:val="0"/>
          <w:marRight w:val="0"/>
          <w:marTop w:val="0"/>
          <w:marBottom w:val="0"/>
          <w:divBdr>
            <w:top w:val="none" w:sz="0" w:space="0" w:color="auto"/>
            <w:left w:val="none" w:sz="0" w:space="0" w:color="auto"/>
            <w:bottom w:val="none" w:sz="0" w:space="0" w:color="auto"/>
            <w:right w:val="none" w:sz="0" w:space="0" w:color="auto"/>
          </w:divBdr>
          <w:divsChild>
            <w:div w:id="1170948918">
              <w:marLeft w:val="0"/>
              <w:marRight w:val="0"/>
              <w:marTop w:val="0"/>
              <w:marBottom w:val="0"/>
              <w:divBdr>
                <w:top w:val="none" w:sz="0" w:space="0" w:color="auto"/>
                <w:left w:val="none" w:sz="0" w:space="0" w:color="auto"/>
                <w:bottom w:val="none" w:sz="0" w:space="0" w:color="auto"/>
                <w:right w:val="none" w:sz="0" w:space="0" w:color="auto"/>
              </w:divBdr>
              <w:divsChild>
                <w:div w:id="17440264">
                  <w:marLeft w:val="0"/>
                  <w:marRight w:val="0"/>
                  <w:marTop w:val="0"/>
                  <w:marBottom w:val="0"/>
                  <w:divBdr>
                    <w:top w:val="none" w:sz="0" w:space="0" w:color="auto"/>
                    <w:left w:val="none" w:sz="0" w:space="0" w:color="auto"/>
                    <w:bottom w:val="none" w:sz="0" w:space="0" w:color="auto"/>
                    <w:right w:val="none" w:sz="0" w:space="0" w:color="auto"/>
                  </w:divBdr>
                </w:div>
                <w:div w:id="42215388">
                  <w:marLeft w:val="0"/>
                  <w:marRight w:val="0"/>
                  <w:marTop w:val="0"/>
                  <w:marBottom w:val="0"/>
                  <w:divBdr>
                    <w:top w:val="none" w:sz="0" w:space="0" w:color="auto"/>
                    <w:left w:val="none" w:sz="0" w:space="0" w:color="auto"/>
                    <w:bottom w:val="none" w:sz="0" w:space="0" w:color="auto"/>
                    <w:right w:val="none" w:sz="0" w:space="0" w:color="auto"/>
                  </w:divBdr>
                </w:div>
                <w:div w:id="78262044">
                  <w:marLeft w:val="0"/>
                  <w:marRight w:val="0"/>
                  <w:marTop w:val="0"/>
                  <w:marBottom w:val="0"/>
                  <w:divBdr>
                    <w:top w:val="none" w:sz="0" w:space="0" w:color="auto"/>
                    <w:left w:val="none" w:sz="0" w:space="0" w:color="auto"/>
                    <w:bottom w:val="none" w:sz="0" w:space="0" w:color="auto"/>
                    <w:right w:val="none" w:sz="0" w:space="0" w:color="auto"/>
                  </w:divBdr>
                </w:div>
                <w:div w:id="86924591">
                  <w:marLeft w:val="0"/>
                  <w:marRight w:val="0"/>
                  <w:marTop w:val="0"/>
                  <w:marBottom w:val="0"/>
                  <w:divBdr>
                    <w:top w:val="none" w:sz="0" w:space="0" w:color="auto"/>
                    <w:left w:val="none" w:sz="0" w:space="0" w:color="auto"/>
                    <w:bottom w:val="none" w:sz="0" w:space="0" w:color="auto"/>
                    <w:right w:val="none" w:sz="0" w:space="0" w:color="auto"/>
                  </w:divBdr>
                </w:div>
                <w:div w:id="101460619">
                  <w:marLeft w:val="0"/>
                  <w:marRight w:val="0"/>
                  <w:marTop w:val="0"/>
                  <w:marBottom w:val="0"/>
                  <w:divBdr>
                    <w:top w:val="none" w:sz="0" w:space="0" w:color="auto"/>
                    <w:left w:val="none" w:sz="0" w:space="0" w:color="auto"/>
                    <w:bottom w:val="none" w:sz="0" w:space="0" w:color="auto"/>
                    <w:right w:val="none" w:sz="0" w:space="0" w:color="auto"/>
                  </w:divBdr>
                </w:div>
                <w:div w:id="112677854">
                  <w:marLeft w:val="0"/>
                  <w:marRight w:val="0"/>
                  <w:marTop w:val="0"/>
                  <w:marBottom w:val="0"/>
                  <w:divBdr>
                    <w:top w:val="none" w:sz="0" w:space="0" w:color="auto"/>
                    <w:left w:val="none" w:sz="0" w:space="0" w:color="auto"/>
                    <w:bottom w:val="none" w:sz="0" w:space="0" w:color="auto"/>
                    <w:right w:val="none" w:sz="0" w:space="0" w:color="auto"/>
                  </w:divBdr>
                </w:div>
                <w:div w:id="126242169">
                  <w:marLeft w:val="0"/>
                  <w:marRight w:val="0"/>
                  <w:marTop w:val="0"/>
                  <w:marBottom w:val="0"/>
                  <w:divBdr>
                    <w:top w:val="none" w:sz="0" w:space="0" w:color="auto"/>
                    <w:left w:val="none" w:sz="0" w:space="0" w:color="auto"/>
                    <w:bottom w:val="none" w:sz="0" w:space="0" w:color="auto"/>
                    <w:right w:val="none" w:sz="0" w:space="0" w:color="auto"/>
                  </w:divBdr>
                </w:div>
                <w:div w:id="128860795">
                  <w:marLeft w:val="0"/>
                  <w:marRight w:val="0"/>
                  <w:marTop w:val="0"/>
                  <w:marBottom w:val="0"/>
                  <w:divBdr>
                    <w:top w:val="none" w:sz="0" w:space="0" w:color="auto"/>
                    <w:left w:val="none" w:sz="0" w:space="0" w:color="auto"/>
                    <w:bottom w:val="none" w:sz="0" w:space="0" w:color="auto"/>
                    <w:right w:val="none" w:sz="0" w:space="0" w:color="auto"/>
                  </w:divBdr>
                </w:div>
                <w:div w:id="158158381">
                  <w:marLeft w:val="0"/>
                  <w:marRight w:val="0"/>
                  <w:marTop w:val="0"/>
                  <w:marBottom w:val="0"/>
                  <w:divBdr>
                    <w:top w:val="none" w:sz="0" w:space="0" w:color="auto"/>
                    <w:left w:val="none" w:sz="0" w:space="0" w:color="auto"/>
                    <w:bottom w:val="none" w:sz="0" w:space="0" w:color="auto"/>
                    <w:right w:val="none" w:sz="0" w:space="0" w:color="auto"/>
                  </w:divBdr>
                </w:div>
                <w:div w:id="188102760">
                  <w:marLeft w:val="0"/>
                  <w:marRight w:val="0"/>
                  <w:marTop w:val="0"/>
                  <w:marBottom w:val="0"/>
                  <w:divBdr>
                    <w:top w:val="none" w:sz="0" w:space="0" w:color="auto"/>
                    <w:left w:val="none" w:sz="0" w:space="0" w:color="auto"/>
                    <w:bottom w:val="none" w:sz="0" w:space="0" w:color="auto"/>
                    <w:right w:val="none" w:sz="0" w:space="0" w:color="auto"/>
                  </w:divBdr>
                </w:div>
                <w:div w:id="189338682">
                  <w:marLeft w:val="0"/>
                  <w:marRight w:val="0"/>
                  <w:marTop w:val="0"/>
                  <w:marBottom w:val="0"/>
                  <w:divBdr>
                    <w:top w:val="none" w:sz="0" w:space="0" w:color="auto"/>
                    <w:left w:val="none" w:sz="0" w:space="0" w:color="auto"/>
                    <w:bottom w:val="none" w:sz="0" w:space="0" w:color="auto"/>
                    <w:right w:val="none" w:sz="0" w:space="0" w:color="auto"/>
                  </w:divBdr>
                </w:div>
                <w:div w:id="197014527">
                  <w:marLeft w:val="0"/>
                  <w:marRight w:val="0"/>
                  <w:marTop w:val="0"/>
                  <w:marBottom w:val="0"/>
                  <w:divBdr>
                    <w:top w:val="none" w:sz="0" w:space="0" w:color="auto"/>
                    <w:left w:val="none" w:sz="0" w:space="0" w:color="auto"/>
                    <w:bottom w:val="none" w:sz="0" w:space="0" w:color="auto"/>
                    <w:right w:val="none" w:sz="0" w:space="0" w:color="auto"/>
                  </w:divBdr>
                </w:div>
                <w:div w:id="215896345">
                  <w:marLeft w:val="0"/>
                  <w:marRight w:val="0"/>
                  <w:marTop w:val="0"/>
                  <w:marBottom w:val="0"/>
                  <w:divBdr>
                    <w:top w:val="none" w:sz="0" w:space="0" w:color="auto"/>
                    <w:left w:val="none" w:sz="0" w:space="0" w:color="auto"/>
                    <w:bottom w:val="none" w:sz="0" w:space="0" w:color="auto"/>
                    <w:right w:val="none" w:sz="0" w:space="0" w:color="auto"/>
                  </w:divBdr>
                </w:div>
                <w:div w:id="237641489">
                  <w:marLeft w:val="0"/>
                  <w:marRight w:val="0"/>
                  <w:marTop w:val="0"/>
                  <w:marBottom w:val="0"/>
                  <w:divBdr>
                    <w:top w:val="none" w:sz="0" w:space="0" w:color="auto"/>
                    <w:left w:val="none" w:sz="0" w:space="0" w:color="auto"/>
                    <w:bottom w:val="none" w:sz="0" w:space="0" w:color="auto"/>
                    <w:right w:val="none" w:sz="0" w:space="0" w:color="auto"/>
                  </w:divBdr>
                </w:div>
                <w:div w:id="246499908">
                  <w:marLeft w:val="0"/>
                  <w:marRight w:val="0"/>
                  <w:marTop w:val="0"/>
                  <w:marBottom w:val="0"/>
                  <w:divBdr>
                    <w:top w:val="none" w:sz="0" w:space="0" w:color="auto"/>
                    <w:left w:val="none" w:sz="0" w:space="0" w:color="auto"/>
                    <w:bottom w:val="none" w:sz="0" w:space="0" w:color="auto"/>
                    <w:right w:val="none" w:sz="0" w:space="0" w:color="auto"/>
                  </w:divBdr>
                </w:div>
                <w:div w:id="252519452">
                  <w:marLeft w:val="0"/>
                  <w:marRight w:val="0"/>
                  <w:marTop w:val="0"/>
                  <w:marBottom w:val="0"/>
                  <w:divBdr>
                    <w:top w:val="none" w:sz="0" w:space="0" w:color="auto"/>
                    <w:left w:val="none" w:sz="0" w:space="0" w:color="auto"/>
                    <w:bottom w:val="none" w:sz="0" w:space="0" w:color="auto"/>
                    <w:right w:val="none" w:sz="0" w:space="0" w:color="auto"/>
                  </w:divBdr>
                </w:div>
                <w:div w:id="255794905">
                  <w:marLeft w:val="0"/>
                  <w:marRight w:val="0"/>
                  <w:marTop w:val="0"/>
                  <w:marBottom w:val="0"/>
                  <w:divBdr>
                    <w:top w:val="none" w:sz="0" w:space="0" w:color="auto"/>
                    <w:left w:val="none" w:sz="0" w:space="0" w:color="auto"/>
                    <w:bottom w:val="none" w:sz="0" w:space="0" w:color="auto"/>
                    <w:right w:val="none" w:sz="0" w:space="0" w:color="auto"/>
                  </w:divBdr>
                </w:div>
                <w:div w:id="259797964">
                  <w:marLeft w:val="0"/>
                  <w:marRight w:val="0"/>
                  <w:marTop w:val="0"/>
                  <w:marBottom w:val="0"/>
                  <w:divBdr>
                    <w:top w:val="none" w:sz="0" w:space="0" w:color="auto"/>
                    <w:left w:val="none" w:sz="0" w:space="0" w:color="auto"/>
                    <w:bottom w:val="none" w:sz="0" w:space="0" w:color="auto"/>
                    <w:right w:val="none" w:sz="0" w:space="0" w:color="auto"/>
                  </w:divBdr>
                </w:div>
                <w:div w:id="266547390">
                  <w:marLeft w:val="0"/>
                  <w:marRight w:val="0"/>
                  <w:marTop w:val="0"/>
                  <w:marBottom w:val="0"/>
                  <w:divBdr>
                    <w:top w:val="none" w:sz="0" w:space="0" w:color="auto"/>
                    <w:left w:val="none" w:sz="0" w:space="0" w:color="auto"/>
                    <w:bottom w:val="none" w:sz="0" w:space="0" w:color="auto"/>
                    <w:right w:val="none" w:sz="0" w:space="0" w:color="auto"/>
                  </w:divBdr>
                </w:div>
                <w:div w:id="325548325">
                  <w:marLeft w:val="0"/>
                  <w:marRight w:val="0"/>
                  <w:marTop w:val="0"/>
                  <w:marBottom w:val="0"/>
                  <w:divBdr>
                    <w:top w:val="none" w:sz="0" w:space="0" w:color="auto"/>
                    <w:left w:val="none" w:sz="0" w:space="0" w:color="auto"/>
                    <w:bottom w:val="none" w:sz="0" w:space="0" w:color="auto"/>
                    <w:right w:val="none" w:sz="0" w:space="0" w:color="auto"/>
                  </w:divBdr>
                </w:div>
                <w:div w:id="332536983">
                  <w:marLeft w:val="0"/>
                  <w:marRight w:val="0"/>
                  <w:marTop w:val="0"/>
                  <w:marBottom w:val="0"/>
                  <w:divBdr>
                    <w:top w:val="none" w:sz="0" w:space="0" w:color="auto"/>
                    <w:left w:val="none" w:sz="0" w:space="0" w:color="auto"/>
                    <w:bottom w:val="none" w:sz="0" w:space="0" w:color="auto"/>
                    <w:right w:val="none" w:sz="0" w:space="0" w:color="auto"/>
                  </w:divBdr>
                </w:div>
                <w:div w:id="344750480">
                  <w:marLeft w:val="0"/>
                  <w:marRight w:val="0"/>
                  <w:marTop w:val="0"/>
                  <w:marBottom w:val="0"/>
                  <w:divBdr>
                    <w:top w:val="none" w:sz="0" w:space="0" w:color="auto"/>
                    <w:left w:val="none" w:sz="0" w:space="0" w:color="auto"/>
                    <w:bottom w:val="none" w:sz="0" w:space="0" w:color="auto"/>
                    <w:right w:val="none" w:sz="0" w:space="0" w:color="auto"/>
                  </w:divBdr>
                </w:div>
                <w:div w:id="375739677">
                  <w:marLeft w:val="0"/>
                  <w:marRight w:val="0"/>
                  <w:marTop w:val="0"/>
                  <w:marBottom w:val="0"/>
                  <w:divBdr>
                    <w:top w:val="none" w:sz="0" w:space="0" w:color="auto"/>
                    <w:left w:val="none" w:sz="0" w:space="0" w:color="auto"/>
                    <w:bottom w:val="none" w:sz="0" w:space="0" w:color="auto"/>
                    <w:right w:val="none" w:sz="0" w:space="0" w:color="auto"/>
                  </w:divBdr>
                </w:div>
                <w:div w:id="394399989">
                  <w:marLeft w:val="0"/>
                  <w:marRight w:val="0"/>
                  <w:marTop w:val="0"/>
                  <w:marBottom w:val="0"/>
                  <w:divBdr>
                    <w:top w:val="none" w:sz="0" w:space="0" w:color="auto"/>
                    <w:left w:val="none" w:sz="0" w:space="0" w:color="auto"/>
                    <w:bottom w:val="none" w:sz="0" w:space="0" w:color="auto"/>
                    <w:right w:val="none" w:sz="0" w:space="0" w:color="auto"/>
                  </w:divBdr>
                </w:div>
                <w:div w:id="395325831">
                  <w:marLeft w:val="0"/>
                  <w:marRight w:val="0"/>
                  <w:marTop w:val="0"/>
                  <w:marBottom w:val="0"/>
                  <w:divBdr>
                    <w:top w:val="none" w:sz="0" w:space="0" w:color="auto"/>
                    <w:left w:val="none" w:sz="0" w:space="0" w:color="auto"/>
                    <w:bottom w:val="none" w:sz="0" w:space="0" w:color="auto"/>
                    <w:right w:val="none" w:sz="0" w:space="0" w:color="auto"/>
                  </w:divBdr>
                </w:div>
                <w:div w:id="401828677">
                  <w:marLeft w:val="0"/>
                  <w:marRight w:val="0"/>
                  <w:marTop w:val="0"/>
                  <w:marBottom w:val="0"/>
                  <w:divBdr>
                    <w:top w:val="none" w:sz="0" w:space="0" w:color="auto"/>
                    <w:left w:val="none" w:sz="0" w:space="0" w:color="auto"/>
                    <w:bottom w:val="none" w:sz="0" w:space="0" w:color="auto"/>
                    <w:right w:val="none" w:sz="0" w:space="0" w:color="auto"/>
                  </w:divBdr>
                </w:div>
                <w:div w:id="421537043">
                  <w:marLeft w:val="0"/>
                  <w:marRight w:val="0"/>
                  <w:marTop w:val="0"/>
                  <w:marBottom w:val="0"/>
                  <w:divBdr>
                    <w:top w:val="none" w:sz="0" w:space="0" w:color="auto"/>
                    <w:left w:val="none" w:sz="0" w:space="0" w:color="auto"/>
                    <w:bottom w:val="none" w:sz="0" w:space="0" w:color="auto"/>
                    <w:right w:val="none" w:sz="0" w:space="0" w:color="auto"/>
                  </w:divBdr>
                </w:div>
                <w:div w:id="429814317">
                  <w:marLeft w:val="0"/>
                  <w:marRight w:val="0"/>
                  <w:marTop w:val="0"/>
                  <w:marBottom w:val="0"/>
                  <w:divBdr>
                    <w:top w:val="none" w:sz="0" w:space="0" w:color="auto"/>
                    <w:left w:val="none" w:sz="0" w:space="0" w:color="auto"/>
                    <w:bottom w:val="none" w:sz="0" w:space="0" w:color="auto"/>
                    <w:right w:val="none" w:sz="0" w:space="0" w:color="auto"/>
                  </w:divBdr>
                </w:div>
                <w:div w:id="444428887">
                  <w:marLeft w:val="0"/>
                  <w:marRight w:val="0"/>
                  <w:marTop w:val="0"/>
                  <w:marBottom w:val="0"/>
                  <w:divBdr>
                    <w:top w:val="none" w:sz="0" w:space="0" w:color="auto"/>
                    <w:left w:val="none" w:sz="0" w:space="0" w:color="auto"/>
                    <w:bottom w:val="none" w:sz="0" w:space="0" w:color="auto"/>
                    <w:right w:val="none" w:sz="0" w:space="0" w:color="auto"/>
                  </w:divBdr>
                </w:div>
                <w:div w:id="460736104">
                  <w:marLeft w:val="0"/>
                  <w:marRight w:val="0"/>
                  <w:marTop w:val="0"/>
                  <w:marBottom w:val="0"/>
                  <w:divBdr>
                    <w:top w:val="none" w:sz="0" w:space="0" w:color="auto"/>
                    <w:left w:val="none" w:sz="0" w:space="0" w:color="auto"/>
                    <w:bottom w:val="none" w:sz="0" w:space="0" w:color="auto"/>
                    <w:right w:val="none" w:sz="0" w:space="0" w:color="auto"/>
                  </w:divBdr>
                </w:div>
                <w:div w:id="470757493">
                  <w:marLeft w:val="0"/>
                  <w:marRight w:val="0"/>
                  <w:marTop w:val="0"/>
                  <w:marBottom w:val="0"/>
                  <w:divBdr>
                    <w:top w:val="none" w:sz="0" w:space="0" w:color="auto"/>
                    <w:left w:val="none" w:sz="0" w:space="0" w:color="auto"/>
                    <w:bottom w:val="none" w:sz="0" w:space="0" w:color="auto"/>
                    <w:right w:val="none" w:sz="0" w:space="0" w:color="auto"/>
                  </w:divBdr>
                </w:div>
                <w:div w:id="507911290">
                  <w:marLeft w:val="0"/>
                  <w:marRight w:val="0"/>
                  <w:marTop w:val="0"/>
                  <w:marBottom w:val="0"/>
                  <w:divBdr>
                    <w:top w:val="none" w:sz="0" w:space="0" w:color="auto"/>
                    <w:left w:val="none" w:sz="0" w:space="0" w:color="auto"/>
                    <w:bottom w:val="none" w:sz="0" w:space="0" w:color="auto"/>
                    <w:right w:val="none" w:sz="0" w:space="0" w:color="auto"/>
                  </w:divBdr>
                </w:div>
                <w:div w:id="546375809">
                  <w:marLeft w:val="0"/>
                  <w:marRight w:val="0"/>
                  <w:marTop w:val="0"/>
                  <w:marBottom w:val="0"/>
                  <w:divBdr>
                    <w:top w:val="none" w:sz="0" w:space="0" w:color="auto"/>
                    <w:left w:val="none" w:sz="0" w:space="0" w:color="auto"/>
                    <w:bottom w:val="none" w:sz="0" w:space="0" w:color="auto"/>
                    <w:right w:val="none" w:sz="0" w:space="0" w:color="auto"/>
                  </w:divBdr>
                </w:div>
                <w:div w:id="554975778">
                  <w:marLeft w:val="0"/>
                  <w:marRight w:val="0"/>
                  <w:marTop w:val="0"/>
                  <w:marBottom w:val="0"/>
                  <w:divBdr>
                    <w:top w:val="none" w:sz="0" w:space="0" w:color="auto"/>
                    <w:left w:val="none" w:sz="0" w:space="0" w:color="auto"/>
                    <w:bottom w:val="none" w:sz="0" w:space="0" w:color="auto"/>
                    <w:right w:val="none" w:sz="0" w:space="0" w:color="auto"/>
                  </w:divBdr>
                </w:div>
                <w:div w:id="571962218">
                  <w:marLeft w:val="0"/>
                  <w:marRight w:val="0"/>
                  <w:marTop w:val="0"/>
                  <w:marBottom w:val="0"/>
                  <w:divBdr>
                    <w:top w:val="none" w:sz="0" w:space="0" w:color="auto"/>
                    <w:left w:val="none" w:sz="0" w:space="0" w:color="auto"/>
                    <w:bottom w:val="none" w:sz="0" w:space="0" w:color="auto"/>
                    <w:right w:val="none" w:sz="0" w:space="0" w:color="auto"/>
                  </w:divBdr>
                </w:div>
                <w:div w:id="583995425">
                  <w:marLeft w:val="0"/>
                  <w:marRight w:val="0"/>
                  <w:marTop w:val="0"/>
                  <w:marBottom w:val="0"/>
                  <w:divBdr>
                    <w:top w:val="none" w:sz="0" w:space="0" w:color="auto"/>
                    <w:left w:val="none" w:sz="0" w:space="0" w:color="auto"/>
                    <w:bottom w:val="none" w:sz="0" w:space="0" w:color="auto"/>
                    <w:right w:val="none" w:sz="0" w:space="0" w:color="auto"/>
                  </w:divBdr>
                </w:div>
                <w:div w:id="585501680">
                  <w:marLeft w:val="0"/>
                  <w:marRight w:val="0"/>
                  <w:marTop w:val="0"/>
                  <w:marBottom w:val="0"/>
                  <w:divBdr>
                    <w:top w:val="none" w:sz="0" w:space="0" w:color="auto"/>
                    <w:left w:val="none" w:sz="0" w:space="0" w:color="auto"/>
                    <w:bottom w:val="none" w:sz="0" w:space="0" w:color="auto"/>
                    <w:right w:val="none" w:sz="0" w:space="0" w:color="auto"/>
                  </w:divBdr>
                </w:div>
                <w:div w:id="588850445">
                  <w:marLeft w:val="0"/>
                  <w:marRight w:val="0"/>
                  <w:marTop w:val="0"/>
                  <w:marBottom w:val="0"/>
                  <w:divBdr>
                    <w:top w:val="none" w:sz="0" w:space="0" w:color="auto"/>
                    <w:left w:val="none" w:sz="0" w:space="0" w:color="auto"/>
                    <w:bottom w:val="none" w:sz="0" w:space="0" w:color="auto"/>
                    <w:right w:val="none" w:sz="0" w:space="0" w:color="auto"/>
                  </w:divBdr>
                </w:div>
                <w:div w:id="659893180">
                  <w:marLeft w:val="0"/>
                  <w:marRight w:val="0"/>
                  <w:marTop w:val="0"/>
                  <w:marBottom w:val="0"/>
                  <w:divBdr>
                    <w:top w:val="none" w:sz="0" w:space="0" w:color="auto"/>
                    <w:left w:val="none" w:sz="0" w:space="0" w:color="auto"/>
                    <w:bottom w:val="none" w:sz="0" w:space="0" w:color="auto"/>
                    <w:right w:val="none" w:sz="0" w:space="0" w:color="auto"/>
                  </w:divBdr>
                </w:div>
                <w:div w:id="662439451">
                  <w:marLeft w:val="0"/>
                  <w:marRight w:val="0"/>
                  <w:marTop w:val="0"/>
                  <w:marBottom w:val="0"/>
                  <w:divBdr>
                    <w:top w:val="none" w:sz="0" w:space="0" w:color="auto"/>
                    <w:left w:val="none" w:sz="0" w:space="0" w:color="auto"/>
                    <w:bottom w:val="none" w:sz="0" w:space="0" w:color="auto"/>
                    <w:right w:val="none" w:sz="0" w:space="0" w:color="auto"/>
                  </w:divBdr>
                </w:div>
                <w:div w:id="665209715">
                  <w:marLeft w:val="0"/>
                  <w:marRight w:val="0"/>
                  <w:marTop w:val="0"/>
                  <w:marBottom w:val="0"/>
                  <w:divBdr>
                    <w:top w:val="none" w:sz="0" w:space="0" w:color="auto"/>
                    <w:left w:val="none" w:sz="0" w:space="0" w:color="auto"/>
                    <w:bottom w:val="none" w:sz="0" w:space="0" w:color="auto"/>
                    <w:right w:val="none" w:sz="0" w:space="0" w:color="auto"/>
                  </w:divBdr>
                </w:div>
                <w:div w:id="666976138">
                  <w:marLeft w:val="0"/>
                  <w:marRight w:val="0"/>
                  <w:marTop w:val="0"/>
                  <w:marBottom w:val="0"/>
                  <w:divBdr>
                    <w:top w:val="none" w:sz="0" w:space="0" w:color="auto"/>
                    <w:left w:val="none" w:sz="0" w:space="0" w:color="auto"/>
                    <w:bottom w:val="none" w:sz="0" w:space="0" w:color="auto"/>
                    <w:right w:val="none" w:sz="0" w:space="0" w:color="auto"/>
                  </w:divBdr>
                </w:div>
                <w:div w:id="674189083">
                  <w:marLeft w:val="0"/>
                  <w:marRight w:val="0"/>
                  <w:marTop w:val="0"/>
                  <w:marBottom w:val="0"/>
                  <w:divBdr>
                    <w:top w:val="none" w:sz="0" w:space="0" w:color="auto"/>
                    <w:left w:val="none" w:sz="0" w:space="0" w:color="auto"/>
                    <w:bottom w:val="none" w:sz="0" w:space="0" w:color="auto"/>
                    <w:right w:val="none" w:sz="0" w:space="0" w:color="auto"/>
                  </w:divBdr>
                </w:div>
                <w:div w:id="722946015">
                  <w:marLeft w:val="0"/>
                  <w:marRight w:val="0"/>
                  <w:marTop w:val="0"/>
                  <w:marBottom w:val="0"/>
                  <w:divBdr>
                    <w:top w:val="none" w:sz="0" w:space="0" w:color="auto"/>
                    <w:left w:val="none" w:sz="0" w:space="0" w:color="auto"/>
                    <w:bottom w:val="none" w:sz="0" w:space="0" w:color="auto"/>
                    <w:right w:val="none" w:sz="0" w:space="0" w:color="auto"/>
                  </w:divBdr>
                </w:div>
                <w:div w:id="736055462">
                  <w:marLeft w:val="0"/>
                  <w:marRight w:val="0"/>
                  <w:marTop w:val="0"/>
                  <w:marBottom w:val="0"/>
                  <w:divBdr>
                    <w:top w:val="none" w:sz="0" w:space="0" w:color="auto"/>
                    <w:left w:val="none" w:sz="0" w:space="0" w:color="auto"/>
                    <w:bottom w:val="none" w:sz="0" w:space="0" w:color="auto"/>
                    <w:right w:val="none" w:sz="0" w:space="0" w:color="auto"/>
                  </w:divBdr>
                </w:div>
                <w:div w:id="738554993">
                  <w:marLeft w:val="0"/>
                  <w:marRight w:val="0"/>
                  <w:marTop w:val="0"/>
                  <w:marBottom w:val="0"/>
                  <w:divBdr>
                    <w:top w:val="none" w:sz="0" w:space="0" w:color="auto"/>
                    <w:left w:val="none" w:sz="0" w:space="0" w:color="auto"/>
                    <w:bottom w:val="none" w:sz="0" w:space="0" w:color="auto"/>
                    <w:right w:val="none" w:sz="0" w:space="0" w:color="auto"/>
                  </w:divBdr>
                </w:div>
                <w:div w:id="752313013">
                  <w:marLeft w:val="0"/>
                  <w:marRight w:val="0"/>
                  <w:marTop w:val="0"/>
                  <w:marBottom w:val="0"/>
                  <w:divBdr>
                    <w:top w:val="none" w:sz="0" w:space="0" w:color="auto"/>
                    <w:left w:val="none" w:sz="0" w:space="0" w:color="auto"/>
                    <w:bottom w:val="none" w:sz="0" w:space="0" w:color="auto"/>
                    <w:right w:val="none" w:sz="0" w:space="0" w:color="auto"/>
                  </w:divBdr>
                </w:div>
                <w:div w:id="757867711">
                  <w:marLeft w:val="0"/>
                  <w:marRight w:val="0"/>
                  <w:marTop w:val="0"/>
                  <w:marBottom w:val="0"/>
                  <w:divBdr>
                    <w:top w:val="none" w:sz="0" w:space="0" w:color="auto"/>
                    <w:left w:val="none" w:sz="0" w:space="0" w:color="auto"/>
                    <w:bottom w:val="none" w:sz="0" w:space="0" w:color="auto"/>
                    <w:right w:val="none" w:sz="0" w:space="0" w:color="auto"/>
                  </w:divBdr>
                </w:div>
                <w:div w:id="761998086">
                  <w:marLeft w:val="0"/>
                  <w:marRight w:val="0"/>
                  <w:marTop w:val="0"/>
                  <w:marBottom w:val="0"/>
                  <w:divBdr>
                    <w:top w:val="none" w:sz="0" w:space="0" w:color="auto"/>
                    <w:left w:val="none" w:sz="0" w:space="0" w:color="auto"/>
                    <w:bottom w:val="none" w:sz="0" w:space="0" w:color="auto"/>
                    <w:right w:val="none" w:sz="0" w:space="0" w:color="auto"/>
                  </w:divBdr>
                </w:div>
                <w:div w:id="766535738">
                  <w:marLeft w:val="0"/>
                  <w:marRight w:val="0"/>
                  <w:marTop w:val="0"/>
                  <w:marBottom w:val="0"/>
                  <w:divBdr>
                    <w:top w:val="none" w:sz="0" w:space="0" w:color="auto"/>
                    <w:left w:val="none" w:sz="0" w:space="0" w:color="auto"/>
                    <w:bottom w:val="none" w:sz="0" w:space="0" w:color="auto"/>
                    <w:right w:val="none" w:sz="0" w:space="0" w:color="auto"/>
                  </w:divBdr>
                </w:div>
                <w:div w:id="770783464">
                  <w:marLeft w:val="0"/>
                  <w:marRight w:val="0"/>
                  <w:marTop w:val="0"/>
                  <w:marBottom w:val="0"/>
                  <w:divBdr>
                    <w:top w:val="none" w:sz="0" w:space="0" w:color="auto"/>
                    <w:left w:val="none" w:sz="0" w:space="0" w:color="auto"/>
                    <w:bottom w:val="none" w:sz="0" w:space="0" w:color="auto"/>
                    <w:right w:val="none" w:sz="0" w:space="0" w:color="auto"/>
                  </w:divBdr>
                </w:div>
                <w:div w:id="818111854">
                  <w:marLeft w:val="0"/>
                  <w:marRight w:val="0"/>
                  <w:marTop w:val="0"/>
                  <w:marBottom w:val="0"/>
                  <w:divBdr>
                    <w:top w:val="none" w:sz="0" w:space="0" w:color="auto"/>
                    <w:left w:val="none" w:sz="0" w:space="0" w:color="auto"/>
                    <w:bottom w:val="none" w:sz="0" w:space="0" w:color="auto"/>
                    <w:right w:val="none" w:sz="0" w:space="0" w:color="auto"/>
                  </w:divBdr>
                </w:div>
                <w:div w:id="819618339">
                  <w:marLeft w:val="0"/>
                  <w:marRight w:val="0"/>
                  <w:marTop w:val="0"/>
                  <w:marBottom w:val="0"/>
                  <w:divBdr>
                    <w:top w:val="none" w:sz="0" w:space="0" w:color="auto"/>
                    <w:left w:val="none" w:sz="0" w:space="0" w:color="auto"/>
                    <w:bottom w:val="none" w:sz="0" w:space="0" w:color="auto"/>
                    <w:right w:val="none" w:sz="0" w:space="0" w:color="auto"/>
                  </w:divBdr>
                </w:div>
                <w:div w:id="853959326">
                  <w:marLeft w:val="0"/>
                  <w:marRight w:val="0"/>
                  <w:marTop w:val="0"/>
                  <w:marBottom w:val="0"/>
                  <w:divBdr>
                    <w:top w:val="none" w:sz="0" w:space="0" w:color="auto"/>
                    <w:left w:val="none" w:sz="0" w:space="0" w:color="auto"/>
                    <w:bottom w:val="none" w:sz="0" w:space="0" w:color="auto"/>
                    <w:right w:val="none" w:sz="0" w:space="0" w:color="auto"/>
                  </w:divBdr>
                </w:div>
                <w:div w:id="881747591">
                  <w:marLeft w:val="0"/>
                  <w:marRight w:val="0"/>
                  <w:marTop w:val="0"/>
                  <w:marBottom w:val="0"/>
                  <w:divBdr>
                    <w:top w:val="none" w:sz="0" w:space="0" w:color="auto"/>
                    <w:left w:val="none" w:sz="0" w:space="0" w:color="auto"/>
                    <w:bottom w:val="none" w:sz="0" w:space="0" w:color="auto"/>
                    <w:right w:val="none" w:sz="0" w:space="0" w:color="auto"/>
                  </w:divBdr>
                </w:div>
                <w:div w:id="902563739">
                  <w:marLeft w:val="0"/>
                  <w:marRight w:val="0"/>
                  <w:marTop w:val="0"/>
                  <w:marBottom w:val="0"/>
                  <w:divBdr>
                    <w:top w:val="none" w:sz="0" w:space="0" w:color="auto"/>
                    <w:left w:val="none" w:sz="0" w:space="0" w:color="auto"/>
                    <w:bottom w:val="none" w:sz="0" w:space="0" w:color="auto"/>
                    <w:right w:val="none" w:sz="0" w:space="0" w:color="auto"/>
                  </w:divBdr>
                </w:div>
                <w:div w:id="934362095">
                  <w:marLeft w:val="0"/>
                  <w:marRight w:val="0"/>
                  <w:marTop w:val="0"/>
                  <w:marBottom w:val="0"/>
                  <w:divBdr>
                    <w:top w:val="none" w:sz="0" w:space="0" w:color="auto"/>
                    <w:left w:val="none" w:sz="0" w:space="0" w:color="auto"/>
                    <w:bottom w:val="none" w:sz="0" w:space="0" w:color="auto"/>
                    <w:right w:val="none" w:sz="0" w:space="0" w:color="auto"/>
                  </w:divBdr>
                </w:div>
                <w:div w:id="938563875">
                  <w:marLeft w:val="0"/>
                  <w:marRight w:val="0"/>
                  <w:marTop w:val="0"/>
                  <w:marBottom w:val="0"/>
                  <w:divBdr>
                    <w:top w:val="none" w:sz="0" w:space="0" w:color="auto"/>
                    <w:left w:val="none" w:sz="0" w:space="0" w:color="auto"/>
                    <w:bottom w:val="none" w:sz="0" w:space="0" w:color="auto"/>
                    <w:right w:val="none" w:sz="0" w:space="0" w:color="auto"/>
                  </w:divBdr>
                </w:div>
                <w:div w:id="942881590">
                  <w:marLeft w:val="0"/>
                  <w:marRight w:val="0"/>
                  <w:marTop w:val="0"/>
                  <w:marBottom w:val="0"/>
                  <w:divBdr>
                    <w:top w:val="none" w:sz="0" w:space="0" w:color="auto"/>
                    <w:left w:val="none" w:sz="0" w:space="0" w:color="auto"/>
                    <w:bottom w:val="none" w:sz="0" w:space="0" w:color="auto"/>
                    <w:right w:val="none" w:sz="0" w:space="0" w:color="auto"/>
                  </w:divBdr>
                </w:div>
                <w:div w:id="944965784">
                  <w:marLeft w:val="0"/>
                  <w:marRight w:val="0"/>
                  <w:marTop w:val="0"/>
                  <w:marBottom w:val="0"/>
                  <w:divBdr>
                    <w:top w:val="none" w:sz="0" w:space="0" w:color="auto"/>
                    <w:left w:val="none" w:sz="0" w:space="0" w:color="auto"/>
                    <w:bottom w:val="none" w:sz="0" w:space="0" w:color="auto"/>
                    <w:right w:val="none" w:sz="0" w:space="0" w:color="auto"/>
                  </w:divBdr>
                </w:div>
                <w:div w:id="964851050">
                  <w:marLeft w:val="0"/>
                  <w:marRight w:val="0"/>
                  <w:marTop w:val="0"/>
                  <w:marBottom w:val="0"/>
                  <w:divBdr>
                    <w:top w:val="none" w:sz="0" w:space="0" w:color="auto"/>
                    <w:left w:val="none" w:sz="0" w:space="0" w:color="auto"/>
                    <w:bottom w:val="none" w:sz="0" w:space="0" w:color="auto"/>
                    <w:right w:val="none" w:sz="0" w:space="0" w:color="auto"/>
                  </w:divBdr>
                </w:div>
                <w:div w:id="1012295767">
                  <w:marLeft w:val="0"/>
                  <w:marRight w:val="0"/>
                  <w:marTop w:val="0"/>
                  <w:marBottom w:val="0"/>
                  <w:divBdr>
                    <w:top w:val="none" w:sz="0" w:space="0" w:color="auto"/>
                    <w:left w:val="none" w:sz="0" w:space="0" w:color="auto"/>
                    <w:bottom w:val="none" w:sz="0" w:space="0" w:color="auto"/>
                    <w:right w:val="none" w:sz="0" w:space="0" w:color="auto"/>
                  </w:divBdr>
                </w:div>
                <w:div w:id="1041592078">
                  <w:marLeft w:val="0"/>
                  <w:marRight w:val="0"/>
                  <w:marTop w:val="0"/>
                  <w:marBottom w:val="0"/>
                  <w:divBdr>
                    <w:top w:val="none" w:sz="0" w:space="0" w:color="auto"/>
                    <w:left w:val="none" w:sz="0" w:space="0" w:color="auto"/>
                    <w:bottom w:val="none" w:sz="0" w:space="0" w:color="auto"/>
                    <w:right w:val="none" w:sz="0" w:space="0" w:color="auto"/>
                  </w:divBdr>
                </w:div>
                <w:div w:id="1064373855">
                  <w:marLeft w:val="0"/>
                  <w:marRight w:val="0"/>
                  <w:marTop w:val="0"/>
                  <w:marBottom w:val="0"/>
                  <w:divBdr>
                    <w:top w:val="none" w:sz="0" w:space="0" w:color="auto"/>
                    <w:left w:val="none" w:sz="0" w:space="0" w:color="auto"/>
                    <w:bottom w:val="none" w:sz="0" w:space="0" w:color="auto"/>
                    <w:right w:val="none" w:sz="0" w:space="0" w:color="auto"/>
                  </w:divBdr>
                </w:div>
                <w:div w:id="1065882614">
                  <w:marLeft w:val="0"/>
                  <w:marRight w:val="0"/>
                  <w:marTop w:val="0"/>
                  <w:marBottom w:val="0"/>
                  <w:divBdr>
                    <w:top w:val="none" w:sz="0" w:space="0" w:color="auto"/>
                    <w:left w:val="none" w:sz="0" w:space="0" w:color="auto"/>
                    <w:bottom w:val="none" w:sz="0" w:space="0" w:color="auto"/>
                    <w:right w:val="none" w:sz="0" w:space="0" w:color="auto"/>
                  </w:divBdr>
                </w:div>
                <w:div w:id="1088892367">
                  <w:marLeft w:val="0"/>
                  <w:marRight w:val="0"/>
                  <w:marTop w:val="0"/>
                  <w:marBottom w:val="0"/>
                  <w:divBdr>
                    <w:top w:val="none" w:sz="0" w:space="0" w:color="auto"/>
                    <w:left w:val="none" w:sz="0" w:space="0" w:color="auto"/>
                    <w:bottom w:val="none" w:sz="0" w:space="0" w:color="auto"/>
                    <w:right w:val="none" w:sz="0" w:space="0" w:color="auto"/>
                  </w:divBdr>
                </w:div>
                <w:div w:id="1098136861">
                  <w:marLeft w:val="0"/>
                  <w:marRight w:val="0"/>
                  <w:marTop w:val="0"/>
                  <w:marBottom w:val="0"/>
                  <w:divBdr>
                    <w:top w:val="none" w:sz="0" w:space="0" w:color="auto"/>
                    <w:left w:val="none" w:sz="0" w:space="0" w:color="auto"/>
                    <w:bottom w:val="none" w:sz="0" w:space="0" w:color="auto"/>
                    <w:right w:val="none" w:sz="0" w:space="0" w:color="auto"/>
                  </w:divBdr>
                </w:div>
                <w:div w:id="1112676109">
                  <w:marLeft w:val="0"/>
                  <w:marRight w:val="0"/>
                  <w:marTop w:val="0"/>
                  <w:marBottom w:val="0"/>
                  <w:divBdr>
                    <w:top w:val="none" w:sz="0" w:space="0" w:color="auto"/>
                    <w:left w:val="none" w:sz="0" w:space="0" w:color="auto"/>
                    <w:bottom w:val="none" w:sz="0" w:space="0" w:color="auto"/>
                    <w:right w:val="none" w:sz="0" w:space="0" w:color="auto"/>
                  </w:divBdr>
                </w:div>
                <w:div w:id="1133712286">
                  <w:marLeft w:val="0"/>
                  <w:marRight w:val="0"/>
                  <w:marTop w:val="0"/>
                  <w:marBottom w:val="0"/>
                  <w:divBdr>
                    <w:top w:val="none" w:sz="0" w:space="0" w:color="auto"/>
                    <w:left w:val="none" w:sz="0" w:space="0" w:color="auto"/>
                    <w:bottom w:val="none" w:sz="0" w:space="0" w:color="auto"/>
                    <w:right w:val="none" w:sz="0" w:space="0" w:color="auto"/>
                  </w:divBdr>
                </w:div>
                <w:div w:id="1142430255">
                  <w:marLeft w:val="0"/>
                  <w:marRight w:val="0"/>
                  <w:marTop w:val="0"/>
                  <w:marBottom w:val="0"/>
                  <w:divBdr>
                    <w:top w:val="none" w:sz="0" w:space="0" w:color="auto"/>
                    <w:left w:val="none" w:sz="0" w:space="0" w:color="auto"/>
                    <w:bottom w:val="none" w:sz="0" w:space="0" w:color="auto"/>
                    <w:right w:val="none" w:sz="0" w:space="0" w:color="auto"/>
                  </w:divBdr>
                </w:div>
                <w:div w:id="1144351783">
                  <w:marLeft w:val="0"/>
                  <w:marRight w:val="0"/>
                  <w:marTop w:val="0"/>
                  <w:marBottom w:val="0"/>
                  <w:divBdr>
                    <w:top w:val="none" w:sz="0" w:space="0" w:color="auto"/>
                    <w:left w:val="none" w:sz="0" w:space="0" w:color="auto"/>
                    <w:bottom w:val="none" w:sz="0" w:space="0" w:color="auto"/>
                    <w:right w:val="none" w:sz="0" w:space="0" w:color="auto"/>
                  </w:divBdr>
                </w:div>
                <w:div w:id="1166555382">
                  <w:marLeft w:val="0"/>
                  <w:marRight w:val="0"/>
                  <w:marTop w:val="0"/>
                  <w:marBottom w:val="0"/>
                  <w:divBdr>
                    <w:top w:val="none" w:sz="0" w:space="0" w:color="auto"/>
                    <w:left w:val="none" w:sz="0" w:space="0" w:color="auto"/>
                    <w:bottom w:val="none" w:sz="0" w:space="0" w:color="auto"/>
                    <w:right w:val="none" w:sz="0" w:space="0" w:color="auto"/>
                  </w:divBdr>
                </w:div>
                <w:div w:id="1177230033">
                  <w:marLeft w:val="0"/>
                  <w:marRight w:val="0"/>
                  <w:marTop w:val="0"/>
                  <w:marBottom w:val="0"/>
                  <w:divBdr>
                    <w:top w:val="none" w:sz="0" w:space="0" w:color="auto"/>
                    <w:left w:val="none" w:sz="0" w:space="0" w:color="auto"/>
                    <w:bottom w:val="none" w:sz="0" w:space="0" w:color="auto"/>
                    <w:right w:val="none" w:sz="0" w:space="0" w:color="auto"/>
                  </w:divBdr>
                </w:div>
                <w:div w:id="1184173050">
                  <w:marLeft w:val="0"/>
                  <w:marRight w:val="0"/>
                  <w:marTop w:val="0"/>
                  <w:marBottom w:val="0"/>
                  <w:divBdr>
                    <w:top w:val="none" w:sz="0" w:space="0" w:color="auto"/>
                    <w:left w:val="none" w:sz="0" w:space="0" w:color="auto"/>
                    <w:bottom w:val="none" w:sz="0" w:space="0" w:color="auto"/>
                    <w:right w:val="none" w:sz="0" w:space="0" w:color="auto"/>
                  </w:divBdr>
                </w:div>
                <w:div w:id="1189099842">
                  <w:marLeft w:val="0"/>
                  <w:marRight w:val="0"/>
                  <w:marTop w:val="0"/>
                  <w:marBottom w:val="0"/>
                  <w:divBdr>
                    <w:top w:val="none" w:sz="0" w:space="0" w:color="auto"/>
                    <w:left w:val="none" w:sz="0" w:space="0" w:color="auto"/>
                    <w:bottom w:val="none" w:sz="0" w:space="0" w:color="auto"/>
                    <w:right w:val="none" w:sz="0" w:space="0" w:color="auto"/>
                  </w:divBdr>
                </w:div>
                <w:div w:id="1194922237">
                  <w:marLeft w:val="0"/>
                  <w:marRight w:val="0"/>
                  <w:marTop w:val="0"/>
                  <w:marBottom w:val="0"/>
                  <w:divBdr>
                    <w:top w:val="none" w:sz="0" w:space="0" w:color="auto"/>
                    <w:left w:val="none" w:sz="0" w:space="0" w:color="auto"/>
                    <w:bottom w:val="none" w:sz="0" w:space="0" w:color="auto"/>
                    <w:right w:val="none" w:sz="0" w:space="0" w:color="auto"/>
                  </w:divBdr>
                </w:div>
                <w:div w:id="1246302299">
                  <w:marLeft w:val="0"/>
                  <w:marRight w:val="0"/>
                  <w:marTop w:val="0"/>
                  <w:marBottom w:val="0"/>
                  <w:divBdr>
                    <w:top w:val="none" w:sz="0" w:space="0" w:color="auto"/>
                    <w:left w:val="none" w:sz="0" w:space="0" w:color="auto"/>
                    <w:bottom w:val="none" w:sz="0" w:space="0" w:color="auto"/>
                    <w:right w:val="none" w:sz="0" w:space="0" w:color="auto"/>
                  </w:divBdr>
                </w:div>
                <w:div w:id="1248228671">
                  <w:marLeft w:val="0"/>
                  <w:marRight w:val="0"/>
                  <w:marTop w:val="0"/>
                  <w:marBottom w:val="0"/>
                  <w:divBdr>
                    <w:top w:val="none" w:sz="0" w:space="0" w:color="auto"/>
                    <w:left w:val="none" w:sz="0" w:space="0" w:color="auto"/>
                    <w:bottom w:val="none" w:sz="0" w:space="0" w:color="auto"/>
                    <w:right w:val="none" w:sz="0" w:space="0" w:color="auto"/>
                  </w:divBdr>
                </w:div>
                <w:div w:id="1274551137">
                  <w:marLeft w:val="0"/>
                  <w:marRight w:val="0"/>
                  <w:marTop w:val="0"/>
                  <w:marBottom w:val="0"/>
                  <w:divBdr>
                    <w:top w:val="none" w:sz="0" w:space="0" w:color="auto"/>
                    <w:left w:val="none" w:sz="0" w:space="0" w:color="auto"/>
                    <w:bottom w:val="none" w:sz="0" w:space="0" w:color="auto"/>
                    <w:right w:val="none" w:sz="0" w:space="0" w:color="auto"/>
                  </w:divBdr>
                </w:div>
                <w:div w:id="1278412058">
                  <w:marLeft w:val="0"/>
                  <w:marRight w:val="0"/>
                  <w:marTop w:val="0"/>
                  <w:marBottom w:val="0"/>
                  <w:divBdr>
                    <w:top w:val="none" w:sz="0" w:space="0" w:color="auto"/>
                    <w:left w:val="none" w:sz="0" w:space="0" w:color="auto"/>
                    <w:bottom w:val="none" w:sz="0" w:space="0" w:color="auto"/>
                    <w:right w:val="none" w:sz="0" w:space="0" w:color="auto"/>
                  </w:divBdr>
                </w:div>
                <w:div w:id="1292904705">
                  <w:marLeft w:val="0"/>
                  <w:marRight w:val="0"/>
                  <w:marTop w:val="0"/>
                  <w:marBottom w:val="0"/>
                  <w:divBdr>
                    <w:top w:val="none" w:sz="0" w:space="0" w:color="auto"/>
                    <w:left w:val="none" w:sz="0" w:space="0" w:color="auto"/>
                    <w:bottom w:val="none" w:sz="0" w:space="0" w:color="auto"/>
                    <w:right w:val="none" w:sz="0" w:space="0" w:color="auto"/>
                  </w:divBdr>
                </w:div>
                <w:div w:id="1295255759">
                  <w:marLeft w:val="0"/>
                  <w:marRight w:val="0"/>
                  <w:marTop w:val="0"/>
                  <w:marBottom w:val="0"/>
                  <w:divBdr>
                    <w:top w:val="none" w:sz="0" w:space="0" w:color="auto"/>
                    <w:left w:val="none" w:sz="0" w:space="0" w:color="auto"/>
                    <w:bottom w:val="none" w:sz="0" w:space="0" w:color="auto"/>
                    <w:right w:val="none" w:sz="0" w:space="0" w:color="auto"/>
                  </w:divBdr>
                </w:div>
                <w:div w:id="1331103559">
                  <w:marLeft w:val="0"/>
                  <w:marRight w:val="0"/>
                  <w:marTop w:val="0"/>
                  <w:marBottom w:val="0"/>
                  <w:divBdr>
                    <w:top w:val="none" w:sz="0" w:space="0" w:color="auto"/>
                    <w:left w:val="none" w:sz="0" w:space="0" w:color="auto"/>
                    <w:bottom w:val="none" w:sz="0" w:space="0" w:color="auto"/>
                    <w:right w:val="none" w:sz="0" w:space="0" w:color="auto"/>
                  </w:divBdr>
                </w:div>
                <w:div w:id="1336613080">
                  <w:marLeft w:val="0"/>
                  <w:marRight w:val="0"/>
                  <w:marTop w:val="0"/>
                  <w:marBottom w:val="0"/>
                  <w:divBdr>
                    <w:top w:val="none" w:sz="0" w:space="0" w:color="auto"/>
                    <w:left w:val="none" w:sz="0" w:space="0" w:color="auto"/>
                    <w:bottom w:val="none" w:sz="0" w:space="0" w:color="auto"/>
                    <w:right w:val="none" w:sz="0" w:space="0" w:color="auto"/>
                  </w:divBdr>
                </w:div>
                <w:div w:id="1367483189">
                  <w:marLeft w:val="0"/>
                  <w:marRight w:val="0"/>
                  <w:marTop w:val="0"/>
                  <w:marBottom w:val="0"/>
                  <w:divBdr>
                    <w:top w:val="none" w:sz="0" w:space="0" w:color="auto"/>
                    <w:left w:val="none" w:sz="0" w:space="0" w:color="auto"/>
                    <w:bottom w:val="none" w:sz="0" w:space="0" w:color="auto"/>
                    <w:right w:val="none" w:sz="0" w:space="0" w:color="auto"/>
                  </w:divBdr>
                </w:div>
                <w:div w:id="1403522813">
                  <w:marLeft w:val="0"/>
                  <w:marRight w:val="0"/>
                  <w:marTop w:val="0"/>
                  <w:marBottom w:val="0"/>
                  <w:divBdr>
                    <w:top w:val="none" w:sz="0" w:space="0" w:color="auto"/>
                    <w:left w:val="none" w:sz="0" w:space="0" w:color="auto"/>
                    <w:bottom w:val="none" w:sz="0" w:space="0" w:color="auto"/>
                    <w:right w:val="none" w:sz="0" w:space="0" w:color="auto"/>
                  </w:divBdr>
                </w:div>
                <w:div w:id="1408654416">
                  <w:marLeft w:val="0"/>
                  <w:marRight w:val="0"/>
                  <w:marTop w:val="0"/>
                  <w:marBottom w:val="0"/>
                  <w:divBdr>
                    <w:top w:val="none" w:sz="0" w:space="0" w:color="auto"/>
                    <w:left w:val="none" w:sz="0" w:space="0" w:color="auto"/>
                    <w:bottom w:val="none" w:sz="0" w:space="0" w:color="auto"/>
                    <w:right w:val="none" w:sz="0" w:space="0" w:color="auto"/>
                  </w:divBdr>
                </w:div>
                <w:div w:id="1409383511">
                  <w:marLeft w:val="0"/>
                  <w:marRight w:val="0"/>
                  <w:marTop w:val="0"/>
                  <w:marBottom w:val="0"/>
                  <w:divBdr>
                    <w:top w:val="none" w:sz="0" w:space="0" w:color="auto"/>
                    <w:left w:val="none" w:sz="0" w:space="0" w:color="auto"/>
                    <w:bottom w:val="none" w:sz="0" w:space="0" w:color="auto"/>
                    <w:right w:val="none" w:sz="0" w:space="0" w:color="auto"/>
                  </w:divBdr>
                </w:div>
                <w:div w:id="1431242119">
                  <w:marLeft w:val="0"/>
                  <w:marRight w:val="0"/>
                  <w:marTop w:val="0"/>
                  <w:marBottom w:val="0"/>
                  <w:divBdr>
                    <w:top w:val="none" w:sz="0" w:space="0" w:color="auto"/>
                    <w:left w:val="none" w:sz="0" w:space="0" w:color="auto"/>
                    <w:bottom w:val="none" w:sz="0" w:space="0" w:color="auto"/>
                    <w:right w:val="none" w:sz="0" w:space="0" w:color="auto"/>
                  </w:divBdr>
                </w:div>
                <w:div w:id="1439449553">
                  <w:marLeft w:val="0"/>
                  <w:marRight w:val="0"/>
                  <w:marTop w:val="0"/>
                  <w:marBottom w:val="0"/>
                  <w:divBdr>
                    <w:top w:val="none" w:sz="0" w:space="0" w:color="auto"/>
                    <w:left w:val="none" w:sz="0" w:space="0" w:color="auto"/>
                    <w:bottom w:val="none" w:sz="0" w:space="0" w:color="auto"/>
                    <w:right w:val="none" w:sz="0" w:space="0" w:color="auto"/>
                  </w:divBdr>
                </w:div>
                <w:div w:id="1453012776">
                  <w:marLeft w:val="0"/>
                  <w:marRight w:val="0"/>
                  <w:marTop w:val="0"/>
                  <w:marBottom w:val="0"/>
                  <w:divBdr>
                    <w:top w:val="none" w:sz="0" w:space="0" w:color="auto"/>
                    <w:left w:val="none" w:sz="0" w:space="0" w:color="auto"/>
                    <w:bottom w:val="none" w:sz="0" w:space="0" w:color="auto"/>
                    <w:right w:val="none" w:sz="0" w:space="0" w:color="auto"/>
                  </w:divBdr>
                </w:div>
                <w:div w:id="1464888045">
                  <w:marLeft w:val="0"/>
                  <w:marRight w:val="0"/>
                  <w:marTop w:val="0"/>
                  <w:marBottom w:val="0"/>
                  <w:divBdr>
                    <w:top w:val="none" w:sz="0" w:space="0" w:color="auto"/>
                    <w:left w:val="none" w:sz="0" w:space="0" w:color="auto"/>
                    <w:bottom w:val="none" w:sz="0" w:space="0" w:color="auto"/>
                    <w:right w:val="none" w:sz="0" w:space="0" w:color="auto"/>
                  </w:divBdr>
                </w:div>
                <w:div w:id="1491556532">
                  <w:marLeft w:val="0"/>
                  <w:marRight w:val="0"/>
                  <w:marTop w:val="0"/>
                  <w:marBottom w:val="0"/>
                  <w:divBdr>
                    <w:top w:val="none" w:sz="0" w:space="0" w:color="auto"/>
                    <w:left w:val="none" w:sz="0" w:space="0" w:color="auto"/>
                    <w:bottom w:val="none" w:sz="0" w:space="0" w:color="auto"/>
                    <w:right w:val="none" w:sz="0" w:space="0" w:color="auto"/>
                  </w:divBdr>
                </w:div>
                <w:div w:id="1495100486">
                  <w:marLeft w:val="0"/>
                  <w:marRight w:val="0"/>
                  <w:marTop w:val="0"/>
                  <w:marBottom w:val="0"/>
                  <w:divBdr>
                    <w:top w:val="none" w:sz="0" w:space="0" w:color="auto"/>
                    <w:left w:val="none" w:sz="0" w:space="0" w:color="auto"/>
                    <w:bottom w:val="none" w:sz="0" w:space="0" w:color="auto"/>
                    <w:right w:val="none" w:sz="0" w:space="0" w:color="auto"/>
                  </w:divBdr>
                </w:div>
                <w:div w:id="1513762846">
                  <w:marLeft w:val="0"/>
                  <w:marRight w:val="0"/>
                  <w:marTop w:val="0"/>
                  <w:marBottom w:val="0"/>
                  <w:divBdr>
                    <w:top w:val="none" w:sz="0" w:space="0" w:color="auto"/>
                    <w:left w:val="none" w:sz="0" w:space="0" w:color="auto"/>
                    <w:bottom w:val="none" w:sz="0" w:space="0" w:color="auto"/>
                    <w:right w:val="none" w:sz="0" w:space="0" w:color="auto"/>
                  </w:divBdr>
                </w:div>
                <w:div w:id="1514605801">
                  <w:marLeft w:val="0"/>
                  <w:marRight w:val="0"/>
                  <w:marTop w:val="0"/>
                  <w:marBottom w:val="0"/>
                  <w:divBdr>
                    <w:top w:val="none" w:sz="0" w:space="0" w:color="auto"/>
                    <w:left w:val="none" w:sz="0" w:space="0" w:color="auto"/>
                    <w:bottom w:val="none" w:sz="0" w:space="0" w:color="auto"/>
                    <w:right w:val="none" w:sz="0" w:space="0" w:color="auto"/>
                  </w:divBdr>
                </w:div>
                <w:div w:id="1520195610">
                  <w:marLeft w:val="0"/>
                  <w:marRight w:val="0"/>
                  <w:marTop w:val="0"/>
                  <w:marBottom w:val="0"/>
                  <w:divBdr>
                    <w:top w:val="none" w:sz="0" w:space="0" w:color="auto"/>
                    <w:left w:val="none" w:sz="0" w:space="0" w:color="auto"/>
                    <w:bottom w:val="none" w:sz="0" w:space="0" w:color="auto"/>
                    <w:right w:val="none" w:sz="0" w:space="0" w:color="auto"/>
                  </w:divBdr>
                </w:div>
                <w:div w:id="1547645054">
                  <w:marLeft w:val="0"/>
                  <w:marRight w:val="0"/>
                  <w:marTop w:val="0"/>
                  <w:marBottom w:val="0"/>
                  <w:divBdr>
                    <w:top w:val="none" w:sz="0" w:space="0" w:color="auto"/>
                    <w:left w:val="none" w:sz="0" w:space="0" w:color="auto"/>
                    <w:bottom w:val="none" w:sz="0" w:space="0" w:color="auto"/>
                    <w:right w:val="none" w:sz="0" w:space="0" w:color="auto"/>
                  </w:divBdr>
                </w:div>
                <w:div w:id="1555777853">
                  <w:marLeft w:val="0"/>
                  <w:marRight w:val="0"/>
                  <w:marTop w:val="0"/>
                  <w:marBottom w:val="0"/>
                  <w:divBdr>
                    <w:top w:val="none" w:sz="0" w:space="0" w:color="auto"/>
                    <w:left w:val="none" w:sz="0" w:space="0" w:color="auto"/>
                    <w:bottom w:val="none" w:sz="0" w:space="0" w:color="auto"/>
                    <w:right w:val="none" w:sz="0" w:space="0" w:color="auto"/>
                  </w:divBdr>
                </w:div>
                <w:div w:id="1565142289">
                  <w:marLeft w:val="0"/>
                  <w:marRight w:val="0"/>
                  <w:marTop w:val="0"/>
                  <w:marBottom w:val="0"/>
                  <w:divBdr>
                    <w:top w:val="none" w:sz="0" w:space="0" w:color="auto"/>
                    <w:left w:val="none" w:sz="0" w:space="0" w:color="auto"/>
                    <w:bottom w:val="none" w:sz="0" w:space="0" w:color="auto"/>
                    <w:right w:val="none" w:sz="0" w:space="0" w:color="auto"/>
                  </w:divBdr>
                </w:div>
                <w:div w:id="1574315308">
                  <w:marLeft w:val="0"/>
                  <w:marRight w:val="0"/>
                  <w:marTop w:val="0"/>
                  <w:marBottom w:val="0"/>
                  <w:divBdr>
                    <w:top w:val="none" w:sz="0" w:space="0" w:color="auto"/>
                    <w:left w:val="none" w:sz="0" w:space="0" w:color="auto"/>
                    <w:bottom w:val="none" w:sz="0" w:space="0" w:color="auto"/>
                    <w:right w:val="none" w:sz="0" w:space="0" w:color="auto"/>
                  </w:divBdr>
                </w:div>
                <w:div w:id="1575891678">
                  <w:marLeft w:val="0"/>
                  <w:marRight w:val="0"/>
                  <w:marTop w:val="0"/>
                  <w:marBottom w:val="0"/>
                  <w:divBdr>
                    <w:top w:val="none" w:sz="0" w:space="0" w:color="auto"/>
                    <w:left w:val="none" w:sz="0" w:space="0" w:color="auto"/>
                    <w:bottom w:val="none" w:sz="0" w:space="0" w:color="auto"/>
                    <w:right w:val="none" w:sz="0" w:space="0" w:color="auto"/>
                  </w:divBdr>
                </w:div>
                <w:div w:id="1582333210">
                  <w:marLeft w:val="0"/>
                  <w:marRight w:val="0"/>
                  <w:marTop w:val="0"/>
                  <w:marBottom w:val="0"/>
                  <w:divBdr>
                    <w:top w:val="none" w:sz="0" w:space="0" w:color="auto"/>
                    <w:left w:val="none" w:sz="0" w:space="0" w:color="auto"/>
                    <w:bottom w:val="none" w:sz="0" w:space="0" w:color="auto"/>
                    <w:right w:val="none" w:sz="0" w:space="0" w:color="auto"/>
                  </w:divBdr>
                </w:div>
                <w:div w:id="1642734073">
                  <w:marLeft w:val="0"/>
                  <w:marRight w:val="0"/>
                  <w:marTop w:val="0"/>
                  <w:marBottom w:val="0"/>
                  <w:divBdr>
                    <w:top w:val="none" w:sz="0" w:space="0" w:color="auto"/>
                    <w:left w:val="none" w:sz="0" w:space="0" w:color="auto"/>
                    <w:bottom w:val="none" w:sz="0" w:space="0" w:color="auto"/>
                    <w:right w:val="none" w:sz="0" w:space="0" w:color="auto"/>
                  </w:divBdr>
                </w:div>
                <w:div w:id="1671906821">
                  <w:marLeft w:val="0"/>
                  <w:marRight w:val="0"/>
                  <w:marTop w:val="0"/>
                  <w:marBottom w:val="0"/>
                  <w:divBdr>
                    <w:top w:val="none" w:sz="0" w:space="0" w:color="auto"/>
                    <w:left w:val="none" w:sz="0" w:space="0" w:color="auto"/>
                    <w:bottom w:val="none" w:sz="0" w:space="0" w:color="auto"/>
                    <w:right w:val="none" w:sz="0" w:space="0" w:color="auto"/>
                  </w:divBdr>
                </w:div>
                <w:div w:id="1688559657">
                  <w:marLeft w:val="0"/>
                  <w:marRight w:val="0"/>
                  <w:marTop w:val="0"/>
                  <w:marBottom w:val="0"/>
                  <w:divBdr>
                    <w:top w:val="none" w:sz="0" w:space="0" w:color="auto"/>
                    <w:left w:val="none" w:sz="0" w:space="0" w:color="auto"/>
                    <w:bottom w:val="none" w:sz="0" w:space="0" w:color="auto"/>
                    <w:right w:val="none" w:sz="0" w:space="0" w:color="auto"/>
                  </w:divBdr>
                </w:div>
                <w:div w:id="1688829158">
                  <w:marLeft w:val="0"/>
                  <w:marRight w:val="0"/>
                  <w:marTop w:val="0"/>
                  <w:marBottom w:val="0"/>
                  <w:divBdr>
                    <w:top w:val="none" w:sz="0" w:space="0" w:color="auto"/>
                    <w:left w:val="none" w:sz="0" w:space="0" w:color="auto"/>
                    <w:bottom w:val="none" w:sz="0" w:space="0" w:color="auto"/>
                    <w:right w:val="none" w:sz="0" w:space="0" w:color="auto"/>
                  </w:divBdr>
                </w:div>
                <w:div w:id="1689912133">
                  <w:marLeft w:val="0"/>
                  <w:marRight w:val="0"/>
                  <w:marTop w:val="0"/>
                  <w:marBottom w:val="0"/>
                  <w:divBdr>
                    <w:top w:val="none" w:sz="0" w:space="0" w:color="auto"/>
                    <w:left w:val="none" w:sz="0" w:space="0" w:color="auto"/>
                    <w:bottom w:val="none" w:sz="0" w:space="0" w:color="auto"/>
                    <w:right w:val="none" w:sz="0" w:space="0" w:color="auto"/>
                  </w:divBdr>
                </w:div>
                <w:div w:id="1693528096">
                  <w:marLeft w:val="0"/>
                  <w:marRight w:val="0"/>
                  <w:marTop w:val="0"/>
                  <w:marBottom w:val="0"/>
                  <w:divBdr>
                    <w:top w:val="none" w:sz="0" w:space="0" w:color="auto"/>
                    <w:left w:val="none" w:sz="0" w:space="0" w:color="auto"/>
                    <w:bottom w:val="none" w:sz="0" w:space="0" w:color="auto"/>
                    <w:right w:val="none" w:sz="0" w:space="0" w:color="auto"/>
                  </w:divBdr>
                </w:div>
                <w:div w:id="1703166258">
                  <w:marLeft w:val="0"/>
                  <w:marRight w:val="0"/>
                  <w:marTop w:val="0"/>
                  <w:marBottom w:val="0"/>
                  <w:divBdr>
                    <w:top w:val="none" w:sz="0" w:space="0" w:color="auto"/>
                    <w:left w:val="none" w:sz="0" w:space="0" w:color="auto"/>
                    <w:bottom w:val="none" w:sz="0" w:space="0" w:color="auto"/>
                    <w:right w:val="none" w:sz="0" w:space="0" w:color="auto"/>
                  </w:divBdr>
                </w:div>
                <w:div w:id="1709836075">
                  <w:marLeft w:val="0"/>
                  <w:marRight w:val="0"/>
                  <w:marTop w:val="0"/>
                  <w:marBottom w:val="0"/>
                  <w:divBdr>
                    <w:top w:val="none" w:sz="0" w:space="0" w:color="auto"/>
                    <w:left w:val="none" w:sz="0" w:space="0" w:color="auto"/>
                    <w:bottom w:val="none" w:sz="0" w:space="0" w:color="auto"/>
                    <w:right w:val="none" w:sz="0" w:space="0" w:color="auto"/>
                  </w:divBdr>
                </w:div>
                <w:div w:id="1796410078">
                  <w:marLeft w:val="0"/>
                  <w:marRight w:val="0"/>
                  <w:marTop w:val="0"/>
                  <w:marBottom w:val="0"/>
                  <w:divBdr>
                    <w:top w:val="none" w:sz="0" w:space="0" w:color="auto"/>
                    <w:left w:val="none" w:sz="0" w:space="0" w:color="auto"/>
                    <w:bottom w:val="none" w:sz="0" w:space="0" w:color="auto"/>
                    <w:right w:val="none" w:sz="0" w:space="0" w:color="auto"/>
                  </w:divBdr>
                </w:div>
                <w:div w:id="1802922805">
                  <w:marLeft w:val="0"/>
                  <w:marRight w:val="0"/>
                  <w:marTop w:val="0"/>
                  <w:marBottom w:val="0"/>
                  <w:divBdr>
                    <w:top w:val="none" w:sz="0" w:space="0" w:color="auto"/>
                    <w:left w:val="none" w:sz="0" w:space="0" w:color="auto"/>
                    <w:bottom w:val="none" w:sz="0" w:space="0" w:color="auto"/>
                    <w:right w:val="none" w:sz="0" w:space="0" w:color="auto"/>
                  </w:divBdr>
                </w:div>
                <w:div w:id="1814299303">
                  <w:marLeft w:val="0"/>
                  <w:marRight w:val="0"/>
                  <w:marTop w:val="0"/>
                  <w:marBottom w:val="0"/>
                  <w:divBdr>
                    <w:top w:val="none" w:sz="0" w:space="0" w:color="auto"/>
                    <w:left w:val="none" w:sz="0" w:space="0" w:color="auto"/>
                    <w:bottom w:val="none" w:sz="0" w:space="0" w:color="auto"/>
                    <w:right w:val="none" w:sz="0" w:space="0" w:color="auto"/>
                  </w:divBdr>
                </w:div>
                <w:div w:id="1816920110">
                  <w:marLeft w:val="0"/>
                  <w:marRight w:val="0"/>
                  <w:marTop w:val="0"/>
                  <w:marBottom w:val="0"/>
                  <w:divBdr>
                    <w:top w:val="none" w:sz="0" w:space="0" w:color="auto"/>
                    <w:left w:val="none" w:sz="0" w:space="0" w:color="auto"/>
                    <w:bottom w:val="none" w:sz="0" w:space="0" w:color="auto"/>
                    <w:right w:val="none" w:sz="0" w:space="0" w:color="auto"/>
                  </w:divBdr>
                </w:div>
                <w:div w:id="1820727874">
                  <w:marLeft w:val="0"/>
                  <w:marRight w:val="0"/>
                  <w:marTop w:val="0"/>
                  <w:marBottom w:val="0"/>
                  <w:divBdr>
                    <w:top w:val="none" w:sz="0" w:space="0" w:color="auto"/>
                    <w:left w:val="none" w:sz="0" w:space="0" w:color="auto"/>
                    <w:bottom w:val="none" w:sz="0" w:space="0" w:color="auto"/>
                    <w:right w:val="none" w:sz="0" w:space="0" w:color="auto"/>
                  </w:divBdr>
                </w:div>
                <w:div w:id="1831632594">
                  <w:marLeft w:val="0"/>
                  <w:marRight w:val="0"/>
                  <w:marTop w:val="0"/>
                  <w:marBottom w:val="0"/>
                  <w:divBdr>
                    <w:top w:val="none" w:sz="0" w:space="0" w:color="auto"/>
                    <w:left w:val="none" w:sz="0" w:space="0" w:color="auto"/>
                    <w:bottom w:val="none" w:sz="0" w:space="0" w:color="auto"/>
                    <w:right w:val="none" w:sz="0" w:space="0" w:color="auto"/>
                  </w:divBdr>
                </w:div>
                <w:div w:id="1839615547">
                  <w:marLeft w:val="0"/>
                  <w:marRight w:val="0"/>
                  <w:marTop w:val="0"/>
                  <w:marBottom w:val="0"/>
                  <w:divBdr>
                    <w:top w:val="none" w:sz="0" w:space="0" w:color="auto"/>
                    <w:left w:val="none" w:sz="0" w:space="0" w:color="auto"/>
                    <w:bottom w:val="none" w:sz="0" w:space="0" w:color="auto"/>
                    <w:right w:val="none" w:sz="0" w:space="0" w:color="auto"/>
                  </w:divBdr>
                </w:div>
                <w:div w:id="1848593652">
                  <w:marLeft w:val="0"/>
                  <w:marRight w:val="0"/>
                  <w:marTop w:val="0"/>
                  <w:marBottom w:val="0"/>
                  <w:divBdr>
                    <w:top w:val="none" w:sz="0" w:space="0" w:color="auto"/>
                    <w:left w:val="none" w:sz="0" w:space="0" w:color="auto"/>
                    <w:bottom w:val="none" w:sz="0" w:space="0" w:color="auto"/>
                    <w:right w:val="none" w:sz="0" w:space="0" w:color="auto"/>
                  </w:divBdr>
                </w:div>
                <w:div w:id="1850757165">
                  <w:marLeft w:val="0"/>
                  <w:marRight w:val="0"/>
                  <w:marTop w:val="0"/>
                  <w:marBottom w:val="0"/>
                  <w:divBdr>
                    <w:top w:val="none" w:sz="0" w:space="0" w:color="auto"/>
                    <w:left w:val="none" w:sz="0" w:space="0" w:color="auto"/>
                    <w:bottom w:val="none" w:sz="0" w:space="0" w:color="auto"/>
                    <w:right w:val="none" w:sz="0" w:space="0" w:color="auto"/>
                  </w:divBdr>
                </w:div>
                <w:div w:id="1860317409">
                  <w:marLeft w:val="0"/>
                  <w:marRight w:val="0"/>
                  <w:marTop w:val="0"/>
                  <w:marBottom w:val="0"/>
                  <w:divBdr>
                    <w:top w:val="none" w:sz="0" w:space="0" w:color="auto"/>
                    <w:left w:val="none" w:sz="0" w:space="0" w:color="auto"/>
                    <w:bottom w:val="none" w:sz="0" w:space="0" w:color="auto"/>
                    <w:right w:val="none" w:sz="0" w:space="0" w:color="auto"/>
                  </w:divBdr>
                </w:div>
                <w:div w:id="1868058724">
                  <w:marLeft w:val="0"/>
                  <w:marRight w:val="0"/>
                  <w:marTop w:val="0"/>
                  <w:marBottom w:val="0"/>
                  <w:divBdr>
                    <w:top w:val="none" w:sz="0" w:space="0" w:color="auto"/>
                    <w:left w:val="none" w:sz="0" w:space="0" w:color="auto"/>
                    <w:bottom w:val="none" w:sz="0" w:space="0" w:color="auto"/>
                    <w:right w:val="none" w:sz="0" w:space="0" w:color="auto"/>
                  </w:divBdr>
                </w:div>
                <w:div w:id="1891572480">
                  <w:marLeft w:val="0"/>
                  <w:marRight w:val="0"/>
                  <w:marTop w:val="0"/>
                  <w:marBottom w:val="0"/>
                  <w:divBdr>
                    <w:top w:val="none" w:sz="0" w:space="0" w:color="auto"/>
                    <w:left w:val="none" w:sz="0" w:space="0" w:color="auto"/>
                    <w:bottom w:val="none" w:sz="0" w:space="0" w:color="auto"/>
                    <w:right w:val="none" w:sz="0" w:space="0" w:color="auto"/>
                  </w:divBdr>
                </w:div>
                <w:div w:id="1895383228">
                  <w:marLeft w:val="0"/>
                  <w:marRight w:val="0"/>
                  <w:marTop w:val="0"/>
                  <w:marBottom w:val="0"/>
                  <w:divBdr>
                    <w:top w:val="none" w:sz="0" w:space="0" w:color="auto"/>
                    <w:left w:val="none" w:sz="0" w:space="0" w:color="auto"/>
                    <w:bottom w:val="none" w:sz="0" w:space="0" w:color="auto"/>
                    <w:right w:val="none" w:sz="0" w:space="0" w:color="auto"/>
                  </w:divBdr>
                </w:div>
                <w:div w:id="1901791224">
                  <w:marLeft w:val="0"/>
                  <w:marRight w:val="0"/>
                  <w:marTop w:val="0"/>
                  <w:marBottom w:val="0"/>
                  <w:divBdr>
                    <w:top w:val="none" w:sz="0" w:space="0" w:color="auto"/>
                    <w:left w:val="none" w:sz="0" w:space="0" w:color="auto"/>
                    <w:bottom w:val="none" w:sz="0" w:space="0" w:color="auto"/>
                    <w:right w:val="none" w:sz="0" w:space="0" w:color="auto"/>
                  </w:divBdr>
                </w:div>
                <w:div w:id="1931506148">
                  <w:marLeft w:val="0"/>
                  <w:marRight w:val="0"/>
                  <w:marTop w:val="0"/>
                  <w:marBottom w:val="0"/>
                  <w:divBdr>
                    <w:top w:val="none" w:sz="0" w:space="0" w:color="auto"/>
                    <w:left w:val="none" w:sz="0" w:space="0" w:color="auto"/>
                    <w:bottom w:val="none" w:sz="0" w:space="0" w:color="auto"/>
                    <w:right w:val="none" w:sz="0" w:space="0" w:color="auto"/>
                  </w:divBdr>
                </w:div>
                <w:div w:id="1931965866">
                  <w:marLeft w:val="0"/>
                  <w:marRight w:val="0"/>
                  <w:marTop w:val="0"/>
                  <w:marBottom w:val="0"/>
                  <w:divBdr>
                    <w:top w:val="none" w:sz="0" w:space="0" w:color="auto"/>
                    <w:left w:val="none" w:sz="0" w:space="0" w:color="auto"/>
                    <w:bottom w:val="none" w:sz="0" w:space="0" w:color="auto"/>
                    <w:right w:val="none" w:sz="0" w:space="0" w:color="auto"/>
                  </w:divBdr>
                </w:div>
                <w:div w:id="1959796177">
                  <w:marLeft w:val="0"/>
                  <w:marRight w:val="0"/>
                  <w:marTop w:val="0"/>
                  <w:marBottom w:val="0"/>
                  <w:divBdr>
                    <w:top w:val="none" w:sz="0" w:space="0" w:color="auto"/>
                    <w:left w:val="none" w:sz="0" w:space="0" w:color="auto"/>
                    <w:bottom w:val="none" w:sz="0" w:space="0" w:color="auto"/>
                    <w:right w:val="none" w:sz="0" w:space="0" w:color="auto"/>
                  </w:divBdr>
                </w:div>
                <w:div w:id="1990206811">
                  <w:marLeft w:val="0"/>
                  <w:marRight w:val="0"/>
                  <w:marTop w:val="0"/>
                  <w:marBottom w:val="0"/>
                  <w:divBdr>
                    <w:top w:val="none" w:sz="0" w:space="0" w:color="auto"/>
                    <w:left w:val="none" w:sz="0" w:space="0" w:color="auto"/>
                    <w:bottom w:val="none" w:sz="0" w:space="0" w:color="auto"/>
                    <w:right w:val="none" w:sz="0" w:space="0" w:color="auto"/>
                  </w:divBdr>
                </w:div>
                <w:div w:id="2025325881">
                  <w:marLeft w:val="0"/>
                  <w:marRight w:val="0"/>
                  <w:marTop w:val="0"/>
                  <w:marBottom w:val="0"/>
                  <w:divBdr>
                    <w:top w:val="none" w:sz="0" w:space="0" w:color="auto"/>
                    <w:left w:val="none" w:sz="0" w:space="0" w:color="auto"/>
                    <w:bottom w:val="none" w:sz="0" w:space="0" w:color="auto"/>
                    <w:right w:val="none" w:sz="0" w:space="0" w:color="auto"/>
                  </w:divBdr>
                </w:div>
                <w:div w:id="2059549213">
                  <w:marLeft w:val="0"/>
                  <w:marRight w:val="0"/>
                  <w:marTop w:val="0"/>
                  <w:marBottom w:val="0"/>
                  <w:divBdr>
                    <w:top w:val="none" w:sz="0" w:space="0" w:color="auto"/>
                    <w:left w:val="none" w:sz="0" w:space="0" w:color="auto"/>
                    <w:bottom w:val="none" w:sz="0" w:space="0" w:color="auto"/>
                    <w:right w:val="none" w:sz="0" w:space="0" w:color="auto"/>
                  </w:divBdr>
                </w:div>
                <w:div w:id="2067483888">
                  <w:marLeft w:val="0"/>
                  <w:marRight w:val="0"/>
                  <w:marTop w:val="0"/>
                  <w:marBottom w:val="0"/>
                  <w:divBdr>
                    <w:top w:val="none" w:sz="0" w:space="0" w:color="auto"/>
                    <w:left w:val="none" w:sz="0" w:space="0" w:color="auto"/>
                    <w:bottom w:val="none" w:sz="0" w:space="0" w:color="auto"/>
                    <w:right w:val="none" w:sz="0" w:space="0" w:color="auto"/>
                  </w:divBdr>
                </w:div>
                <w:div w:id="2091385530">
                  <w:marLeft w:val="0"/>
                  <w:marRight w:val="0"/>
                  <w:marTop w:val="0"/>
                  <w:marBottom w:val="0"/>
                  <w:divBdr>
                    <w:top w:val="none" w:sz="0" w:space="0" w:color="auto"/>
                    <w:left w:val="none" w:sz="0" w:space="0" w:color="auto"/>
                    <w:bottom w:val="none" w:sz="0" w:space="0" w:color="auto"/>
                    <w:right w:val="none" w:sz="0" w:space="0" w:color="auto"/>
                  </w:divBdr>
                </w:div>
                <w:div w:id="2095584560">
                  <w:marLeft w:val="0"/>
                  <w:marRight w:val="0"/>
                  <w:marTop w:val="0"/>
                  <w:marBottom w:val="0"/>
                  <w:divBdr>
                    <w:top w:val="none" w:sz="0" w:space="0" w:color="auto"/>
                    <w:left w:val="none" w:sz="0" w:space="0" w:color="auto"/>
                    <w:bottom w:val="none" w:sz="0" w:space="0" w:color="auto"/>
                    <w:right w:val="none" w:sz="0" w:space="0" w:color="auto"/>
                  </w:divBdr>
                </w:div>
                <w:div w:id="2101752352">
                  <w:marLeft w:val="0"/>
                  <w:marRight w:val="0"/>
                  <w:marTop w:val="0"/>
                  <w:marBottom w:val="0"/>
                  <w:divBdr>
                    <w:top w:val="none" w:sz="0" w:space="0" w:color="auto"/>
                    <w:left w:val="none" w:sz="0" w:space="0" w:color="auto"/>
                    <w:bottom w:val="none" w:sz="0" w:space="0" w:color="auto"/>
                    <w:right w:val="none" w:sz="0" w:space="0" w:color="auto"/>
                  </w:divBdr>
                </w:div>
                <w:div w:id="2115981557">
                  <w:marLeft w:val="0"/>
                  <w:marRight w:val="0"/>
                  <w:marTop w:val="0"/>
                  <w:marBottom w:val="0"/>
                  <w:divBdr>
                    <w:top w:val="none" w:sz="0" w:space="0" w:color="auto"/>
                    <w:left w:val="none" w:sz="0" w:space="0" w:color="auto"/>
                    <w:bottom w:val="none" w:sz="0" w:space="0" w:color="auto"/>
                    <w:right w:val="none" w:sz="0" w:space="0" w:color="auto"/>
                  </w:divBdr>
                </w:div>
                <w:div w:id="2117407655">
                  <w:marLeft w:val="0"/>
                  <w:marRight w:val="0"/>
                  <w:marTop w:val="0"/>
                  <w:marBottom w:val="0"/>
                  <w:divBdr>
                    <w:top w:val="none" w:sz="0" w:space="0" w:color="auto"/>
                    <w:left w:val="none" w:sz="0" w:space="0" w:color="auto"/>
                    <w:bottom w:val="none" w:sz="0" w:space="0" w:color="auto"/>
                    <w:right w:val="none" w:sz="0" w:space="0" w:color="auto"/>
                  </w:divBdr>
                </w:div>
                <w:div w:id="2131701941">
                  <w:marLeft w:val="0"/>
                  <w:marRight w:val="0"/>
                  <w:marTop w:val="0"/>
                  <w:marBottom w:val="0"/>
                  <w:divBdr>
                    <w:top w:val="none" w:sz="0" w:space="0" w:color="auto"/>
                    <w:left w:val="none" w:sz="0" w:space="0" w:color="auto"/>
                    <w:bottom w:val="none" w:sz="0" w:space="0" w:color="auto"/>
                    <w:right w:val="none" w:sz="0" w:space="0" w:color="auto"/>
                  </w:divBdr>
                </w:div>
                <w:div w:id="21413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8848">
          <w:marLeft w:val="0"/>
          <w:marRight w:val="0"/>
          <w:marTop w:val="0"/>
          <w:marBottom w:val="0"/>
          <w:divBdr>
            <w:top w:val="none" w:sz="0" w:space="0" w:color="auto"/>
            <w:left w:val="none" w:sz="0" w:space="0" w:color="auto"/>
            <w:bottom w:val="none" w:sz="0" w:space="0" w:color="auto"/>
            <w:right w:val="none" w:sz="0" w:space="0" w:color="auto"/>
          </w:divBdr>
          <w:divsChild>
            <w:div w:id="1029795388">
              <w:marLeft w:val="0"/>
              <w:marRight w:val="0"/>
              <w:marTop w:val="0"/>
              <w:marBottom w:val="0"/>
              <w:divBdr>
                <w:top w:val="none" w:sz="0" w:space="0" w:color="auto"/>
                <w:left w:val="none" w:sz="0" w:space="0" w:color="auto"/>
                <w:bottom w:val="none" w:sz="0" w:space="0" w:color="auto"/>
                <w:right w:val="none" w:sz="0" w:space="0" w:color="auto"/>
              </w:divBdr>
              <w:divsChild>
                <w:div w:id="20908425">
                  <w:marLeft w:val="0"/>
                  <w:marRight w:val="0"/>
                  <w:marTop w:val="0"/>
                  <w:marBottom w:val="0"/>
                  <w:divBdr>
                    <w:top w:val="none" w:sz="0" w:space="0" w:color="auto"/>
                    <w:left w:val="none" w:sz="0" w:space="0" w:color="auto"/>
                    <w:bottom w:val="none" w:sz="0" w:space="0" w:color="auto"/>
                    <w:right w:val="none" w:sz="0" w:space="0" w:color="auto"/>
                  </w:divBdr>
                </w:div>
                <w:div w:id="25565098">
                  <w:marLeft w:val="0"/>
                  <w:marRight w:val="0"/>
                  <w:marTop w:val="0"/>
                  <w:marBottom w:val="0"/>
                  <w:divBdr>
                    <w:top w:val="none" w:sz="0" w:space="0" w:color="auto"/>
                    <w:left w:val="none" w:sz="0" w:space="0" w:color="auto"/>
                    <w:bottom w:val="none" w:sz="0" w:space="0" w:color="auto"/>
                    <w:right w:val="none" w:sz="0" w:space="0" w:color="auto"/>
                  </w:divBdr>
                </w:div>
                <w:div w:id="26611493">
                  <w:marLeft w:val="0"/>
                  <w:marRight w:val="0"/>
                  <w:marTop w:val="0"/>
                  <w:marBottom w:val="0"/>
                  <w:divBdr>
                    <w:top w:val="none" w:sz="0" w:space="0" w:color="auto"/>
                    <w:left w:val="none" w:sz="0" w:space="0" w:color="auto"/>
                    <w:bottom w:val="none" w:sz="0" w:space="0" w:color="auto"/>
                    <w:right w:val="none" w:sz="0" w:space="0" w:color="auto"/>
                  </w:divBdr>
                </w:div>
                <w:div w:id="31342416">
                  <w:marLeft w:val="0"/>
                  <w:marRight w:val="0"/>
                  <w:marTop w:val="0"/>
                  <w:marBottom w:val="0"/>
                  <w:divBdr>
                    <w:top w:val="none" w:sz="0" w:space="0" w:color="auto"/>
                    <w:left w:val="none" w:sz="0" w:space="0" w:color="auto"/>
                    <w:bottom w:val="none" w:sz="0" w:space="0" w:color="auto"/>
                    <w:right w:val="none" w:sz="0" w:space="0" w:color="auto"/>
                  </w:divBdr>
                </w:div>
                <w:div w:id="48893019">
                  <w:marLeft w:val="0"/>
                  <w:marRight w:val="0"/>
                  <w:marTop w:val="0"/>
                  <w:marBottom w:val="0"/>
                  <w:divBdr>
                    <w:top w:val="none" w:sz="0" w:space="0" w:color="auto"/>
                    <w:left w:val="none" w:sz="0" w:space="0" w:color="auto"/>
                    <w:bottom w:val="none" w:sz="0" w:space="0" w:color="auto"/>
                    <w:right w:val="none" w:sz="0" w:space="0" w:color="auto"/>
                  </w:divBdr>
                </w:div>
                <w:div w:id="55979988">
                  <w:marLeft w:val="0"/>
                  <w:marRight w:val="0"/>
                  <w:marTop w:val="0"/>
                  <w:marBottom w:val="0"/>
                  <w:divBdr>
                    <w:top w:val="none" w:sz="0" w:space="0" w:color="auto"/>
                    <w:left w:val="none" w:sz="0" w:space="0" w:color="auto"/>
                    <w:bottom w:val="none" w:sz="0" w:space="0" w:color="auto"/>
                    <w:right w:val="none" w:sz="0" w:space="0" w:color="auto"/>
                  </w:divBdr>
                </w:div>
                <w:div w:id="65760920">
                  <w:marLeft w:val="0"/>
                  <w:marRight w:val="0"/>
                  <w:marTop w:val="0"/>
                  <w:marBottom w:val="0"/>
                  <w:divBdr>
                    <w:top w:val="none" w:sz="0" w:space="0" w:color="auto"/>
                    <w:left w:val="none" w:sz="0" w:space="0" w:color="auto"/>
                    <w:bottom w:val="none" w:sz="0" w:space="0" w:color="auto"/>
                    <w:right w:val="none" w:sz="0" w:space="0" w:color="auto"/>
                  </w:divBdr>
                </w:div>
                <w:div w:id="89620143">
                  <w:marLeft w:val="0"/>
                  <w:marRight w:val="0"/>
                  <w:marTop w:val="0"/>
                  <w:marBottom w:val="0"/>
                  <w:divBdr>
                    <w:top w:val="none" w:sz="0" w:space="0" w:color="auto"/>
                    <w:left w:val="none" w:sz="0" w:space="0" w:color="auto"/>
                    <w:bottom w:val="none" w:sz="0" w:space="0" w:color="auto"/>
                    <w:right w:val="none" w:sz="0" w:space="0" w:color="auto"/>
                  </w:divBdr>
                </w:div>
                <w:div w:id="104424372">
                  <w:marLeft w:val="0"/>
                  <w:marRight w:val="0"/>
                  <w:marTop w:val="0"/>
                  <w:marBottom w:val="0"/>
                  <w:divBdr>
                    <w:top w:val="none" w:sz="0" w:space="0" w:color="auto"/>
                    <w:left w:val="none" w:sz="0" w:space="0" w:color="auto"/>
                    <w:bottom w:val="none" w:sz="0" w:space="0" w:color="auto"/>
                    <w:right w:val="none" w:sz="0" w:space="0" w:color="auto"/>
                  </w:divBdr>
                </w:div>
                <w:div w:id="108669274">
                  <w:marLeft w:val="0"/>
                  <w:marRight w:val="0"/>
                  <w:marTop w:val="0"/>
                  <w:marBottom w:val="0"/>
                  <w:divBdr>
                    <w:top w:val="none" w:sz="0" w:space="0" w:color="auto"/>
                    <w:left w:val="none" w:sz="0" w:space="0" w:color="auto"/>
                    <w:bottom w:val="none" w:sz="0" w:space="0" w:color="auto"/>
                    <w:right w:val="none" w:sz="0" w:space="0" w:color="auto"/>
                  </w:divBdr>
                </w:div>
                <w:div w:id="130946660">
                  <w:marLeft w:val="0"/>
                  <w:marRight w:val="0"/>
                  <w:marTop w:val="0"/>
                  <w:marBottom w:val="0"/>
                  <w:divBdr>
                    <w:top w:val="none" w:sz="0" w:space="0" w:color="auto"/>
                    <w:left w:val="none" w:sz="0" w:space="0" w:color="auto"/>
                    <w:bottom w:val="none" w:sz="0" w:space="0" w:color="auto"/>
                    <w:right w:val="none" w:sz="0" w:space="0" w:color="auto"/>
                  </w:divBdr>
                </w:div>
                <w:div w:id="141897679">
                  <w:marLeft w:val="0"/>
                  <w:marRight w:val="0"/>
                  <w:marTop w:val="0"/>
                  <w:marBottom w:val="0"/>
                  <w:divBdr>
                    <w:top w:val="none" w:sz="0" w:space="0" w:color="auto"/>
                    <w:left w:val="none" w:sz="0" w:space="0" w:color="auto"/>
                    <w:bottom w:val="none" w:sz="0" w:space="0" w:color="auto"/>
                    <w:right w:val="none" w:sz="0" w:space="0" w:color="auto"/>
                  </w:divBdr>
                </w:div>
                <w:div w:id="152573052">
                  <w:marLeft w:val="0"/>
                  <w:marRight w:val="0"/>
                  <w:marTop w:val="0"/>
                  <w:marBottom w:val="0"/>
                  <w:divBdr>
                    <w:top w:val="none" w:sz="0" w:space="0" w:color="auto"/>
                    <w:left w:val="none" w:sz="0" w:space="0" w:color="auto"/>
                    <w:bottom w:val="none" w:sz="0" w:space="0" w:color="auto"/>
                    <w:right w:val="none" w:sz="0" w:space="0" w:color="auto"/>
                  </w:divBdr>
                </w:div>
                <w:div w:id="163012586">
                  <w:marLeft w:val="0"/>
                  <w:marRight w:val="0"/>
                  <w:marTop w:val="0"/>
                  <w:marBottom w:val="0"/>
                  <w:divBdr>
                    <w:top w:val="none" w:sz="0" w:space="0" w:color="auto"/>
                    <w:left w:val="none" w:sz="0" w:space="0" w:color="auto"/>
                    <w:bottom w:val="none" w:sz="0" w:space="0" w:color="auto"/>
                    <w:right w:val="none" w:sz="0" w:space="0" w:color="auto"/>
                  </w:divBdr>
                </w:div>
                <w:div w:id="167911026">
                  <w:marLeft w:val="0"/>
                  <w:marRight w:val="0"/>
                  <w:marTop w:val="0"/>
                  <w:marBottom w:val="0"/>
                  <w:divBdr>
                    <w:top w:val="none" w:sz="0" w:space="0" w:color="auto"/>
                    <w:left w:val="none" w:sz="0" w:space="0" w:color="auto"/>
                    <w:bottom w:val="none" w:sz="0" w:space="0" w:color="auto"/>
                    <w:right w:val="none" w:sz="0" w:space="0" w:color="auto"/>
                  </w:divBdr>
                </w:div>
                <w:div w:id="176778242">
                  <w:marLeft w:val="0"/>
                  <w:marRight w:val="0"/>
                  <w:marTop w:val="0"/>
                  <w:marBottom w:val="0"/>
                  <w:divBdr>
                    <w:top w:val="none" w:sz="0" w:space="0" w:color="auto"/>
                    <w:left w:val="none" w:sz="0" w:space="0" w:color="auto"/>
                    <w:bottom w:val="none" w:sz="0" w:space="0" w:color="auto"/>
                    <w:right w:val="none" w:sz="0" w:space="0" w:color="auto"/>
                  </w:divBdr>
                </w:div>
                <w:div w:id="199055045">
                  <w:marLeft w:val="0"/>
                  <w:marRight w:val="0"/>
                  <w:marTop w:val="0"/>
                  <w:marBottom w:val="0"/>
                  <w:divBdr>
                    <w:top w:val="none" w:sz="0" w:space="0" w:color="auto"/>
                    <w:left w:val="none" w:sz="0" w:space="0" w:color="auto"/>
                    <w:bottom w:val="none" w:sz="0" w:space="0" w:color="auto"/>
                    <w:right w:val="none" w:sz="0" w:space="0" w:color="auto"/>
                  </w:divBdr>
                </w:div>
                <w:div w:id="202908187">
                  <w:marLeft w:val="0"/>
                  <w:marRight w:val="0"/>
                  <w:marTop w:val="0"/>
                  <w:marBottom w:val="0"/>
                  <w:divBdr>
                    <w:top w:val="none" w:sz="0" w:space="0" w:color="auto"/>
                    <w:left w:val="none" w:sz="0" w:space="0" w:color="auto"/>
                    <w:bottom w:val="none" w:sz="0" w:space="0" w:color="auto"/>
                    <w:right w:val="none" w:sz="0" w:space="0" w:color="auto"/>
                  </w:divBdr>
                </w:div>
                <w:div w:id="209733375">
                  <w:marLeft w:val="0"/>
                  <w:marRight w:val="0"/>
                  <w:marTop w:val="0"/>
                  <w:marBottom w:val="0"/>
                  <w:divBdr>
                    <w:top w:val="none" w:sz="0" w:space="0" w:color="auto"/>
                    <w:left w:val="none" w:sz="0" w:space="0" w:color="auto"/>
                    <w:bottom w:val="none" w:sz="0" w:space="0" w:color="auto"/>
                    <w:right w:val="none" w:sz="0" w:space="0" w:color="auto"/>
                  </w:divBdr>
                </w:div>
                <w:div w:id="221913250">
                  <w:marLeft w:val="0"/>
                  <w:marRight w:val="0"/>
                  <w:marTop w:val="0"/>
                  <w:marBottom w:val="0"/>
                  <w:divBdr>
                    <w:top w:val="none" w:sz="0" w:space="0" w:color="auto"/>
                    <w:left w:val="none" w:sz="0" w:space="0" w:color="auto"/>
                    <w:bottom w:val="none" w:sz="0" w:space="0" w:color="auto"/>
                    <w:right w:val="none" w:sz="0" w:space="0" w:color="auto"/>
                  </w:divBdr>
                </w:div>
                <w:div w:id="225921472">
                  <w:marLeft w:val="0"/>
                  <w:marRight w:val="0"/>
                  <w:marTop w:val="0"/>
                  <w:marBottom w:val="0"/>
                  <w:divBdr>
                    <w:top w:val="none" w:sz="0" w:space="0" w:color="auto"/>
                    <w:left w:val="none" w:sz="0" w:space="0" w:color="auto"/>
                    <w:bottom w:val="none" w:sz="0" w:space="0" w:color="auto"/>
                    <w:right w:val="none" w:sz="0" w:space="0" w:color="auto"/>
                  </w:divBdr>
                </w:div>
                <w:div w:id="228736860">
                  <w:marLeft w:val="0"/>
                  <w:marRight w:val="0"/>
                  <w:marTop w:val="0"/>
                  <w:marBottom w:val="0"/>
                  <w:divBdr>
                    <w:top w:val="none" w:sz="0" w:space="0" w:color="auto"/>
                    <w:left w:val="none" w:sz="0" w:space="0" w:color="auto"/>
                    <w:bottom w:val="none" w:sz="0" w:space="0" w:color="auto"/>
                    <w:right w:val="none" w:sz="0" w:space="0" w:color="auto"/>
                  </w:divBdr>
                </w:div>
                <w:div w:id="248200238">
                  <w:marLeft w:val="0"/>
                  <w:marRight w:val="0"/>
                  <w:marTop w:val="0"/>
                  <w:marBottom w:val="0"/>
                  <w:divBdr>
                    <w:top w:val="none" w:sz="0" w:space="0" w:color="auto"/>
                    <w:left w:val="none" w:sz="0" w:space="0" w:color="auto"/>
                    <w:bottom w:val="none" w:sz="0" w:space="0" w:color="auto"/>
                    <w:right w:val="none" w:sz="0" w:space="0" w:color="auto"/>
                  </w:divBdr>
                </w:div>
                <w:div w:id="275873099">
                  <w:marLeft w:val="0"/>
                  <w:marRight w:val="0"/>
                  <w:marTop w:val="0"/>
                  <w:marBottom w:val="0"/>
                  <w:divBdr>
                    <w:top w:val="none" w:sz="0" w:space="0" w:color="auto"/>
                    <w:left w:val="none" w:sz="0" w:space="0" w:color="auto"/>
                    <w:bottom w:val="none" w:sz="0" w:space="0" w:color="auto"/>
                    <w:right w:val="none" w:sz="0" w:space="0" w:color="auto"/>
                  </w:divBdr>
                </w:div>
                <w:div w:id="287441713">
                  <w:marLeft w:val="0"/>
                  <w:marRight w:val="0"/>
                  <w:marTop w:val="0"/>
                  <w:marBottom w:val="0"/>
                  <w:divBdr>
                    <w:top w:val="none" w:sz="0" w:space="0" w:color="auto"/>
                    <w:left w:val="none" w:sz="0" w:space="0" w:color="auto"/>
                    <w:bottom w:val="none" w:sz="0" w:space="0" w:color="auto"/>
                    <w:right w:val="none" w:sz="0" w:space="0" w:color="auto"/>
                  </w:divBdr>
                </w:div>
                <w:div w:id="293098006">
                  <w:marLeft w:val="0"/>
                  <w:marRight w:val="0"/>
                  <w:marTop w:val="0"/>
                  <w:marBottom w:val="0"/>
                  <w:divBdr>
                    <w:top w:val="none" w:sz="0" w:space="0" w:color="auto"/>
                    <w:left w:val="none" w:sz="0" w:space="0" w:color="auto"/>
                    <w:bottom w:val="none" w:sz="0" w:space="0" w:color="auto"/>
                    <w:right w:val="none" w:sz="0" w:space="0" w:color="auto"/>
                  </w:divBdr>
                </w:div>
                <w:div w:id="296381626">
                  <w:marLeft w:val="0"/>
                  <w:marRight w:val="0"/>
                  <w:marTop w:val="0"/>
                  <w:marBottom w:val="0"/>
                  <w:divBdr>
                    <w:top w:val="none" w:sz="0" w:space="0" w:color="auto"/>
                    <w:left w:val="none" w:sz="0" w:space="0" w:color="auto"/>
                    <w:bottom w:val="none" w:sz="0" w:space="0" w:color="auto"/>
                    <w:right w:val="none" w:sz="0" w:space="0" w:color="auto"/>
                  </w:divBdr>
                </w:div>
                <w:div w:id="348216487">
                  <w:marLeft w:val="0"/>
                  <w:marRight w:val="0"/>
                  <w:marTop w:val="0"/>
                  <w:marBottom w:val="0"/>
                  <w:divBdr>
                    <w:top w:val="none" w:sz="0" w:space="0" w:color="auto"/>
                    <w:left w:val="none" w:sz="0" w:space="0" w:color="auto"/>
                    <w:bottom w:val="none" w:sz="0" w:space="0" w:color="auto"/>
                    <w:right w:val="none" w:sz="0" w:space="0" w:color="auto"/>
                  </w:divBdr>
                </w:div>
                <w:div w:id="361590648">
                  <w:marLeft w:val="0"/>
                  <w:marRight w:val="0"/>
                  <w:marTop w:val="0"/>
                  <w:marBottom w:val="0"/>
                  <w:divBdr>
                    <w:top w:val="none" w:sz="0" w:space="0" w:color="auto"/>
                    <w:left w:val="none" w:sz="0" w:space="0" w:color="auto"/>
                    <w:bottom w:val="none" w:sz="0" w:space="0" w:color="auto"/>
                    <w:right w:val="none" w:sz="0" w:space="0" w:color="auto"/>
                  </w:divBdr>
                </w:div>
                <w:div w:id="394205689">
                  <w:marLeft w:val="0"/>
                  <w:marRight w:val="0"/>
                  <w:marTop w:val="0"/>
                  <w:marBottom w:val="0"/>
                  <w:divBdr>
                    <w:top w:val="none" w:sz="0" w:space="0" w:color="auto"/>
                    <w:left w:val="none" w:sz="0" w:space="0" w:color="auto"/>
                    <w:bottom w:val="none" w:sz="0" w:space="0" w:color="auto"/>
                    <w:right w:val="none" w:sz="0" w:space="0" w:color="auto"/>
                  </w:divBdr>
                </w:div>
                <w:div w:id="398330194">
                  <w:marLeft w:val="0"/>
                  <w:marRight w:val="0"/>
                  <w:marTop w:val="0"/>
                  <w:marBottom w:val="0"/>
                  <w:divBdr>
                    <w:top w:val="none" w:sz="0" w:space="0" w:color="auto"/>
                    <w:left w:val="none" w:sz="0" w:space="0" w:color="auto"/>
                    <w:bottom w:val="none" w:sz="0" w:space="0" w:color="auto"/>
                    <w:right w:val="none" w:sz="0" w:space="0" w:color="auto"/>
                  </w:divBdr>
                </w:div>
                <w:div w:id="430132022">
                  <w:marLeft w:val="0"/>
                  <w:marRight w:val="0"/>
                  <w:marTop w:val="0"/>
                  <w:marBottom w:val="0"/>
                  <w:divBdr>
                    <w:top w:val="none" w:sz="0" w:space="0" w:color="auto"/>
                    <w:left w:val="none" w:sz="0" w:space="0" w:color="auto"/>
                    <w:bottom w:val="none" w:sz="0" w:space="0" w:color="auto"/>
                    <w:right w:val="none" w:sz="0" w:space="0" w:color="auto"/>
                  </w:divBdr>
                </w:div>
                <w:div w:id="439301150">
                  <w:marLeft w:val="0"/>
                  <w:marRight w:val="0"/>
                  <w:marTop w:val="0"/>
                  <w:marBottom w:val="0"/>
                  <w:divBdr>
                    <w:top w:val="none" w:sz="0" w:space="0" w:color="auto"/>
                    <w:left w:val="none" w:sz="0" w:space="0" w:color="auto"/>
                    <w:bottom w:val="none" w:sz="0" w:space="0" w:color="auto"/>
                    <w:right w:val="none" w:sz="0" w:space="0" w:color="auto"/>
                  </w:divBdr>
                </w:div>
                <w:div w:id="454522397">
                  <w:marLeft w:val="0"/>
                  <w:marRight w:val="0"/>
                  <w:marTop w:val="0"/>
                  <w:marBottom w:val="0"/>
                  <w:divBdr>
                    <w:top w:val="none" w:sz="0" w:space="0" w:color="auto"/>
                    <w:left w:val="none" w:sz="0" w:space="0" w:color="auto"/>
                    <w:bottom w:val="none" w:sz="0" w:space="0" w:color="auto"/>
                    <w:right w:val="none" w:sz="0" w:space="0" w:color="auto"/>
                  </w:divBdr>
                </w:div>
                <w:div w:id="475029117">
                  <w:marLeft w:val="0"/>
                  <w:marRight w:val="0"/>
                  <w:marTop w:val="0"/>
                  <w:marBottom w:val="0"/>
                  <w:divBdr>
                    <w:top w:val="none" w:sz="0" w:space="0" w:color="auto"/>
                    <w:left w:val="none" w:sz="0" w:space="0" w:color="auto"/>
                    <w:bottom w:val="none" w:sz="0" w:space="0" w:color="auto"/>
                    <w:right w:val="none" w:sz="0" w:space="0" w:color="auto"/>
                  </w:divBdr>
                </w:div>
                <w:div w:id="484474158">
                  <w:marLeft w:val="0"/>
                  <w:marRight w:val="0"/>
                  <w:marTop w:val="0"/>
                  <w:marBottom w:val="0"/>
                  <w:divBdr>
                    <w:top w:val="none" w:sz="0" w:space="0" w:color="auto"/>
                    <w:left w:val="none" w:sz="0" w:space="0" w:color="auto"/>
                    <w:bottom w:val="none" w:sz="0" w:space="0" w:color="auto"/>
                    <w:right w:val="none" w:sz="0" w:space="0" w:color="auto"/>
                  </w:divBdr>
                </w:div>
                <w:div w:id="493111833">
                  <w:marLeft w:val="0"/>
                  <w:marRight w:val="0"/>
                  <w:marTop w:val="0"/>
                  <w:marBottom w:val="0"/>
                  <w:divBdr>
                    <w:top w:val="none" w:sz="0" w:space="0" w:color="auto"/>
                    <w:left w:val="none" w:sz="0" w:space="0" w:color="auto"/>
                    <w:bottom w:val="none" w:sz="0" w:space="0" w:color="auto"/>
                    <w:right w:val="none" w:sz="0" w:space="0" w:color="auto"/>
                  </w:divBdr>
                </w:div>
                <w:div w:id="499128178">
                  <w:marLeft w:val="0"/>
                  <w:marRight w:val="0"/>
                  <w:marTop w:val="0"/>
                  <w:marBottom w:val="0"/>
                  <w:divBdr>
                    <w:top w:val="none" w:sz="0" w:space="0" w:color="auto"/>
                    <w:left w:val="none" w:sz="0" w:space="0" w:color="auto"/>
                    <w:bottom w:val="none" w:sz="0" w:space="0" w:color="auto"/>
                    <w:right w:val="none" w:sz="0" w:space="0" w:color="auto"/>
                  </w:divBdr>
                </w:div>
                <w:div w:id="500193874">
                  <w:marLeft w:val="0"/>
                  <w:marRight w:val="0"/>
                  <w:marTop w:val="0"/>
                  <w:marBottom w:val="0"/>
                  <w:divBdr>
                    <w:top w:val="none" w:sz="0" w:space="0" w:color="auto"/>
                    <w:left w:val="none" w:sz="0" w:space="0" w:color="auto"/>
                    <w:bottom w:val="none" w:sz="0" w:space="0" w:color="auto"/>
                    <w:right w:val="none" w:sz="0" w:space="0" w:color="auto"/>
                  </w:divBdr>
                </w:div>
                <w:div w:id="548229863">
                  <w:marLeft w:val="0"/>
                  <w:marRight w:val="0"/>
                  <w:marTop w:val="0"/>
                  <w:marBottom w:val="0"/>
                  <w:divBdr>
                    <w:top w:val="none" w:sz="0" w:space="0" w:color="auto"/>
                    <w:left w:val="none" w:sz="0" w:space="0" w:color="auto"/>
                    <w:bottom w:val="none" w:sz="0" w:space="0" w:color="auto"/>
                    <w:right w:val="none" w:sz="0" w:space="0" w:color="auto"/>
                  </w:divBdr>
                </w:div>
                <w:div w:id="567032518">
                  <w:marLeft w:val="0"/>
                  <w:marRight w:val="0"/>
                  <w:marTop w:val="0"/>
                  <w:marBottom w:val="0"/>
                  <w:divBdr>
                    <w:top w:val="none" w:sz="0" w:space="0" w:color="auto"/>
                    <w:left w:val="none" w:sz="0" w:space="0" w:color="auto"/>
                    <w:bottom w:val="none" w:sz="0" w:space="0" w:color="auto"/>
                    <w:right w:val="none" w:sz="0" w:space="0" w:color="auto"/>
                  </w:divBdr>
                </w:div>
                <w:div w:id="572396455">
                  <w:marLeft w:val="0"/>
                  <w:marRight w:val="0"/>
                  <w:marTop w:val="0"/>
                  <w:marBottom w:val="0"/>
                  <w:divBdr>
                    <w:top w:val="none" w:sz="0" w:space="0" w:color="auto"/>
                    <w:left w:val="none" w:sz="0" w:space="0" w:color="auto"/>
                    <w:bottom w:val="none" w:sz="0" w:space="0" w:color="auto"/>
                    <w:right w:val="none" w:sz="0" w:space="0" w:color="auto"/>
                  </w:divBdr>
                </w:div>
                <w:div w:id="606162746">
                  <w:marLeft w:val="0"/>
                  <w:marRight w:val="0"/>
                  <w:marTop w:val="0"/>
                  <w:marBottom w:val="0"/>
                  <w:divBdr>
                    <w:top w:val="none" w:sz="0" w:space="0" w:color="auto"/>
                    <w:left w:val="none" w:sz="0" w:space="0" w:color="auto"/>
                    <w:bottom w:val="none" w:sz="0" w:space="0" w:color="auto"/>
                    <w:right w:val="none" w:sz="0" w:space="0" w:color="auto"/>
                  </w:divBdr>
                </w:div>
                <w:div w:id="622886691">
                  <w:marLeft w:val="0"/>
                  <w:marRight w:val="0"/>
                  <w:marTop w:val="0"/>
                  <w:marBottom w:val="0"/>
                  <w:divBdr>
                    <w:top w:val="none" w:sz="0" w:space="0" w:color="auto"/>
                    <w:left w:val="none" w:sz="0" w:space="0" w:color="auto"/>
                    <w:bottom w:val="none" w:sz="0" w:space="0" w:color="auto"/>
                    <w:right w:val="none" w:sz="0" w:space="0" w:color="auto"/>
                  </w:divBdr>
                </w:div>
                <w:div w:id="636690407">
                  <w:marLeft w:val="0"/>
                  <w:marRight w:val="0"/>
                  <w:marTop w:val="0"/>
                  <w:marBottom w:val="0"/>
                  <w:divBdr>
                    <w:top w:val="none" w:sz="0" w:space="0" w:color="auto"/>
                    <w:left w:val="none" w:sz="0" w:space="0" w:color="auto"/>
                    <w:bottom w:val="none" w:sz="0" w:space="0" w:color="auto"/>
                    <w:right w:val="none" w:sz="0" w:space="0" w:color="auto"/>
                  </w:divBdr>
                </w:div>
                <w:div w:id="703945666">
                  <w:marLeft w:val="0"/>
                  <w:marRight w:val="0"/>
                  <w:marTop w:val="0"/>
                  <w:marBottom w:val="0"/>
                  <w:divBdr>
                    <w:top w:val="none" w:sz="0" w:space="0" w:color="auto"/>
                    <w:left w:val="none" w:sz="0" w:space="0" w:color="auto"/>
                    <w:bottom w:val="none" w:sz="0" w:space="0" w:color="auto"/>
                    <w:right w:val="none" w:sz="0" w:space="0" w:color="auto"/>
                  </w:divBdr>
                </w:div>
                <w:div w:id="738525562">
                  <w:marLeft w:val="0"/>
                  <w:marRight w:val="0"/>
                  <w:marTop w:val="0"/>
                  <w:marBottom w:val="0"/>
                  <w:divBdr>
                    <w:top w:val="none" w:sz="0" w:space="0" w:color="auto"/>
                    <w:left w:val="none" w:sz="0" w:space="0" w:color="auto"/>
                    <w:bottom w:val="none" w:sz="0" w:space="0" w:color="auto"/>
                    <w:right w:val="none" w:sz="0" w:space="0" w:color="auto"/>
                  </w:divBdr>
                </w:div>
                <w:div w:id="758868038">
                  <w:marLeft w:val="0"/>
                  <w:marRight w:val="0"/>
                  <w:marTop w:val="0"/>
                  <w:marBottom w:val="0"/>
                  <w:divBdr>
                    <w:top w:val="none" w:sz="0" w:space="0" w:color="auto"/>
                    <w:left w:val="none" w:sz="0" w:space="0" w:color="auto"/>
                    <w:bottom w:val="none" w:sz="0" w:space="0" w:color="auto"/>
                    <w:right w:val="none" w:sz="0" w:space="0" w:color="auto"/>
                  </w:divBdr>
                </w:div>
                <w:div w:id="780686045">
                  <w:marLeft w:val="0"/>
                  <w:marRight w:val="0"/>
                  <w:marTop w:val="0"/>
                  <w:marBottom w:val="0"/>
                  <w:divBdr>
                    <w:top w:val="none" w:sz="0" w:space="0" w:color="auto"/>
                    <w:left w:val="none" w:sz="0" w:space="0" w:color="auto"/>
                    <w:bottom w:val="none" w:sz="0" w:space="0" w:color="auto"/>
                    <w:right w:val="none" w:sz="0" w:space="0" w:color="auto"/>
                  </w:divBdr>
                </w:div>
                <w:div w:id="800150738">
                  <w:marLeft w:val="0"/>
                  <w:marRight w:val="0"/>
                  <w:marTop w:val="0"/>
                  <w:marBottom w:val="0"/>
                  <w:divBdr>
                    <w:top w:val="none" w:sz="0" w:space="0" w:color="auto"/>
                    <w:left w:val="none" w:sz="0" w:space="0" w:color="auto"/>
                    <w:bottom w:val="none" w:sz="0" w:space="0" w:color="auto"/>
                    <w:right w:val="none" w:sz="0" w:space="0" w:color="auto"/>
                  </w:divBdr>
                </w:div>
                <w:div w:id="836501891">
                  <w:marLeft w:val="0"/>
                  <w:marRight w:val="0"/>
                  <w:marTop w:val="0"/>
                  <w:marBottom w:val="0"/>
                  <w:divBdr>
                    <w:top w:val="none" w:sz="0" w:space="0" w:color="auto"/>
                    <w:left w:val="none" w:sz="0" w:space="0" w:color="auto"/>
                    <w:bottom w:val="none" w:sz="0" w:space="0" w:color="auto"/>
                    <w:right w:val="none" w:sz="0" w:space="0" w:color="auto"/>
                  </w:divBdr>
                </w:div>
                <w:div w:id="860700122">
                  <w:marLeft w:val="0"/>
                  <w:marRight w:val="0"/>
                  <w:marTop w:val="0"/>
                  <w:marBottom w:val="0"/>
                  <w:divBdr>
                    <w:top w:val="none" w:sz="0" w:space="0" w:color="auto"/>
                    <w:left w:val="none" w:sz="0" w:space="0" w:color="auto"/>
                    <w:bottom w:val="none" w:sz="0" w:space="0" w:color="auto"/>
                    <w:right w:val="none" w:sz="0" w:space="0" w:color="auto"/>
                  </w:divBdr>
                </w:div>
                <w:div w:id="861406922">
                  <w:marLeft w:val="0"/>
                  <w:marRight w:val="0"/>
                  <w:marTop w:val="0"/>
                  <w:marBottom w:val="0"/>
                  <w:divBdr>
                    <w:top w:val="none" w:sz="0" w:space="0" w:color="auto"/>
                    <w:left w:val="none" w:sz="0" w:space="0" w:color="auto"/>
                    <w:bottom w:val="none" w:sz="0" w:space="0" w:color="auto"/>
                    <w:right w:val="none" w:sz="0" w:space="0" w:color="auto"/>
                  </w:divBdr>
                </w:div>
                <w:div w:id="876624416">
                  <w:marLeft w:val="0"/>
                  <w:marRight w:val="0"/>
                  <w:marTop w:val="0"/>
                  <w:marBottom w:val="0"/>
                  <w:divBdr>
                    <w:top w:val="none" w:sz="0" w:space="0" w:color="auto"/>
                    <w:left w:val="none" w:sz="0" w:space="0" w:color="auto"/>
                    <w:bottom w:val="none" w:sz="0" w:space="0" w:color="auto"/>
                    <w:right w:val="none" w:sz="0" w:space="0" w:color="auto"/>
                  </w:divBdr>
                </w:div>
                <w:div w:id="878006380">
                  <w:marLeft w:val="0"/>
                  <w:marRight w:val="0"/>
                  <w:marTop w:val="0"/>
                  <w:marBottom w:val="0"/>
                  <w:divBdr>
                    <w:top w:val="none" w:sz="0" w:space="0" w:color="auto"/>
                    <w:left w:val="none" w:sz="0" w:space="0" w:color="auto"/>
                    <w:bottom w:val="none" w:sz="0" w:space="0" w:color="auto"/>
                    <w:right w:val="none" w:sz="0" w:space="0" w:color="auto"/>
                  </w:divBdr>
                </w:div>
                <w:div w:id="882905651">
                  <w:marLeft w:val="0"/>
                  <w:marRight w:val="0"/>
                  <w:marTop w:val="0"/>
                  <w:marBottom w:val="0"/>
                  <w:divBdr>
                    <w:top w:val="none" w:sz="0" w:space="0" w:color="auto"/>
                    <w:left w:val="none" w:sz="0" w:space="0" w:color="auto"/>
                    <w:bottom w:val="none" w:sz="0" w:space="0" w:color="auto"/>
                    <w:right w:val="none" w:sz="0" w:space="0" w:color="auto"/>
                  </w:divBdr>
                </w:div>
                <w:div w:id="885412278">
                  <w:marLeft w:val="0"/>
                  <w:marRight w:val="0"/>
                  <w:marTop w:val="0"/>
                  <w:marBottom w:val="0"/>
                  <w:divBdr>
                    <w:top w:val="none" w:sz="0" w:space="0" w:color="auto"/>
                    <w:left w:val="none" w:sz="0" w:space="0" w:color="auto"/>
                    <w:bottom w:val="none" w:sz="0" w:space="0" w:color="auto"/>
                    <w:right w:val="none" w:sz="0" w:space="0" w:color="auto"/>
                  </w:divBdr>
                </w:div>
                <w:div w:id="890768651">
                  <w:marLeft w:val="0"/>
                  <w:marRight w:val="0"/>
                  <w:marTop w:val="0"/>
                  <w:marBottom w:val="0"/>
                  <w:divBdr>
                    <w:top w:val="none" w:sz="0" w:space="0" w:color="auto"/>
                    <w:left w:val="none" w:sz="0" w:space="0" w:color="auto"/>
                    <w:bottom w:val="none" w:sz="0" w:space="0" w:color="auto"/>
                    <w:right w:val="none" w:sz="0" w:space="0" w:color="auto"/>
                  </w:divBdr>
                </w:div>
                <w:div w:id="911089133">
                  <w:marLeft w:val="0"/>
                  <w:marRight w:val="0"/>
                  <w:marTop w:val="0"/>
                  <w:marBottom w:val="0"/>
                  <w:divBdr>
                    <w:top w:val="none" w:sz="0" w:space="0" w:color="auto"/>
                    <w:left w:val="none" w:sz="0" w:space="0" w:color="auto"/>
                    <w:bottom w:val="none" w:sz="0" w:space="0" w:color="auto"/>
                    <w:right w:val="none" w:sz="0" w:space="0" w:color="auto"/>
                  </w:divBdr>
                </w:div>
                <w:div w:id="922298986">
                  <w:marLeft w:val="0"/>
                  <w:marRight w:val="0"/>
                  <w:marTop w:val="0"/>
                  <w:marBottom w:val="0"/>
                  <w:divBdr>
                    <w:top w:val="none" w:sz="0" w:space="0" w:color="auto"/>
                    <w:left w:val="none" w:sz="0" w:space="0" w:color="auto"/>
                    <w:bottom w:val="none" w:sz="0" w:space="0" w:color="auto"/>
                    <w:right w:val="none" w:sz="0" w:space="0" w:color="auto"/>
                  </w:divBdr>
                </w:div>
                <w:div w:id="932932941">
                  <w:marLeft w:val="0"/>
                  <w:marRight w:val="0"/>
                  <w:marTop w:val="0"/>
                  <w:marBottom w:val="0"/>
                  <w:divBdr>
                    <w:top w:val="none" w:sz="0" w:space="0" w:color="auto"/>
                    <w:left w:val="none" w:sz="0" w:space="0" w:color="auto"/>
                    <w:bottom w:val="none" w:sz="0" w:space="0" w:color="auto"/>
                    <w:right w:val="none" w:sz="0" w:space="0" w:color="auto"/>
                  </w:divBdr>
                </w:div>
                <w:div w:id="937248095">
                  <w:marLeft w:val="0"/>
                  <w:marRight w:val="0"/>
                  <w:marTop w:val="0"/>
                  <w:marBottom w:val="0"/>
                  <w:divBdr>
                    <w:top w:val="none" w:sz="0" w:space="0" w:color="auto"/>
                    <w:left w:val="none" w:sz="0" w:space="0" w:color="auto"/>
                    <w:bottom w:val="none" w:sz="0" w:space="0" w:color="auto"/>
                    <w:right w:val="none" w:sz="0" w:space="0" w:color="auto"/>
                  </w:divBdr>
                </w:div>
                <w:div w:id="1001549185">
                  <w:marLeft w:val="0"/>
                  <w:marRight w:val="0"/>
                  <w:marTop w:val="0"/>
                  <w:marBottom w:val="0"/>
                  <w:divBdr>
                    <w:top w:val="none" w:sz="0" w:space="0" w:color="auto"/>
                    <w:left w:val="none" w:sz="0" w:space="0" w:color="auto"/>
                    <w:bottom w:val="none" w:sz="0" w:space="0" w:color="auto"/>
                    <w:right w:val="none" w:sz="0" w:space="0" w:color="auto"/>
                  </w:divBdr>
                </w:div>
                <w:div w:id="1008561390">
                  <w:marLeft w:val="0"/>
                  <w:marRight w:val="0"/>
                  <w:marTop w:val="0"/>
                  <w:marBottom w:val="0"/>
                  <w:divBdr>
                    <w:top w:val="none" w:sz="0" w:space="0" w:color="auto"/>
                    <w:left w:val="none" w:sz="0" w:space="0" w:color="auto"/>
                    <w:bottom w:val="none" w:sz="0" w:space="0" w:color="auto"/>
                    <w:right w:val="none" w:sz="0" w:space="0" w:color="auto"/>
                  </w:divBdr>
                </w:div>
                <w:div w:id="1012492542">
                  <w:marLeft w:val="0"/>
                  <w:marRight w:val="0"/>
                  <w:marTop w:val="0"/>
                  <w:marBottom w:val="0"/>
                  <w:divBdr>
                    <w:top w:val="none" w:sz="0" w:space="0" w:color="auto"/>
                    <w:left w:val="none" w:sz="0" w:space="0" w:color="auto"/>
                    <w:bottom w:val="none" w:sz="0" w:space="0" w:color="auto"/>
                    <w:right w:val="none" w:sz="0" w:space="0" w:color="auto"/>
                  </w:divBdr>
                </w:div>
                <w:div w:id="1029066692">
                  <w:marLeft w:val="0"/>
                  <w:marRight w:val="0"/>
                  <w:marTop w:val="0"/>
                  <w:marBottom w:val="0"/>
                  <w:divBdr>
                    <w:top w:val="none" w:sz="0" w:space="0" w:color="auto"/>
                    <w:left w:val="none" w:sz="0" w:space="0" w:color="auto"/>
                    <w:bottom w:val="none" w:sz="0" w:space="0" w:color="auto"/>
                    <w:right w:val="none" w:sz="0" w:space="0" w:color="auto"/>
                  </w:divBdr>
                </w:div>
                <w:div w:id="1029334460">
                  <w:marLeft w:val="0"/>
                  <w:marRight w:val="0"/>
                  <w:marTop w:val="0"/>
                  <w:marBottom w:val="0"/>
                  <w:divBdr>
                    <w:top w:val="none" w:sz="0" w:space="0" w:color="auto"/>
                    <w:left w:val="none" w:sz="0" w:space="0" w:color="auto"/>
                    <w:bottom w:val="none" w:sz="0" w:space="0" w:color="auto"/>
                    <w:right w:val="none" w:sz="0" w:space="0" w:color="auto"/>
                  </w:divBdr>
                </w:div>
                <w:div w:id="1049917684">
                  <w:marLeft w:val="0"/>
                  <w:marRight w:val="0"/>
                  <w:marTop w:val="0"/>
                  <w:marBottom w:val="0"/>
                  <w:divBdr>
                    <w:top w:val="none" w:sz="0" w:space="0" w:color="auto"/>
                    <w:left w:val="none" w:sz="0" w:space="0" w:color="auto"/>
                    <w:bottom w:val="none" w:sz="0" w:space="0" w:color="auto"/>
                    <w:right w:val="none" w:sz="0" w:space="0" w:color="auto"/>
                  </w:divBdr>
                </w:div>
                <w:div w:id="1069691352">
                  <w:marLeft w:val="0"/>
                  <w:marRight w:val="0"/>
                  <w:marTop w:val="0"/>
                  <w:marBottom w:val="0"/>
                  <w:divBdr>
                    <w:top w:val="none" w:sz="0" w:space="0" w:color="auto"/>
                    <w:left w:val="none" w:sz="0" w:space="0" w:color="auto"/>
                    <w:bottom w:val="none" w:sz="0" w:space="0" w:color="auto"/>
                    <w:right w:val="none" w:sz="0" w:space="0" w:color="auto"/>
                  </w:divBdr>
                </w:div>
                <w:div w:id="1156720969">
                  <w:marLeft w:val="0"/>
                  <w:marRight w:val="0"/>
                  <w:marTop w:val="0"/>
                  <w:marBottom w:val="0"/>
                  <w:divBdr>
                    <w:top w:val="none" w:sz="0" w:space="0" w:color="auto"/>
                    <w:left w:val="none" w:sz="0" w:space="0" w:color="auto"/>
                    <w:bottom w:val="none" w:sz="0" w:space="0" w:color="auto"/>
                    <w:right w:val="none" w:sz="0" w:space="0" w:color="auto"/>
                  </w:divBdr>
                </w:div>
                <w:div w:id="1170025986">
                  <w:marLeft w:val="0"/>
                  <w:marRight w:val="0"/>
                  <w:marTop w:val="0"/>
                  <w:marBottom w:val="0"/>
                  <w:divBdr>
                    <w:top w:val="none" w:sz="0" w:space="0" w:color="auto"/>
                    <w:left w:val="none" w:sz="0" w:space="0" w:color="auto"/>
                    <w:bottom w:val="none" w:sz="0" w:space="0" w:color="auto"/>
                    <w:right w:val="none" w:sz="0" w:space="0" w:color="auto"/>
                  </w:divBdr>
                </w:div>
                <w:div w:id="1179932145">
                  <w:marLeft w:val="0"/>
                  <w:marRight w:val="0"/>
                  <w:marTop w:val="0"/>
                  <w:marBottom w:val="0"/>
                  <w:divBdr>
                    <w:top w:val="none" w:sz="0" w:space="0" w:color="auto"/>
                    <w:left w:val="none" w:sz="0" w:space="0" w:color="auto"/>
                    <w:bottom w:val="none" w:sz="0" w:space="0" w:color="auto"/>
                    <w:right w:val="none" w:sz="0" w:space="0" w:color="auto"/>
                  </w:divBdr>
                </w:div>
                <w:div w:id="1210412813">
                  <w:marLeft w:val="0"/>
                  <w:marRight w:val="0"/>
                  <w:marTop w:val="0"/>
                  <w:marBottom w:val="0"/>
                  <w:divBdr>
                    <w:top w:val="none" w:sz="0" w:space="0" w:color="auto"/>
                    <w:left w:val="none" w:sz="0" w:space="0" w:color="auto"/>
                    <w:bottom w:val="none" w:sz="0" w:space="0" w:color="auto"/>
                    <w:right w:val="none" w:sz="0" w:space="0" w:color="auto"/>
                  </w:divBdr>
                </w:div>
                <w:div w:id="1212308713">
                  <w:marLeft w:val="0"/>
                  <w:marRight w:val="0"/>
                  <w:marTop w:val="0"/>
                  <w:marBottom w:val="0"/>
                  <w:divBdr>
                    <w:top w:val="none" w:sz="0" w:space="0" w:color="auto"/>
                    <w:left w:val="none" w:sz="0" w:space="0" w:color="auto"/>
                    <w:bottom w:val="none" w:sz="0" w:space="0" w:color="auto"/>
                    <w:right w:val="none" w:sz="0" w:space="0" w:color="auto"/>
                  </w:divBdr>
                </w:div>
                <w:div w:id="1213274684">
                  <w:marLeft w:val="0"/>
                  <w:marRight w:val="0"/>
                  <w:marTop w:val="0"/>
                  <w:marBottom w:val="0"/>
                  <w:divBdr>
                    <w:top w:val="none" w:sz="0" w:space="0" w:color="auto"/>
                    <w:left w:val="none" w:sz="0" w:space="0" w:color="auto"/>
                    <w:bottom w:val="none" w:sz="0" w:space="0" w:color="auto"/>
                    <w:right w:val="none" w:sz="0" w:space="0" w:color="auto"/>
                  </w:divBdr>
                </w:div>
                <w:div w:id="1234849253">
                  <w:marLeft w:val="0"/>
                  <w:marRight w:val="0"/>
                  <w:marTop w:val="0"/>
                  <w:marBottom w:val="0"/>
                  <w:divBdr>
                    <w:top w:val="none" w:sz="0" w:space="0" w:color="auto"/>
                    <w:left w:val="none" w:sz="0" w:space="0" w:color="auto"/>
                    <w:bottom w:val="none" w:sz="0" w:space="0" w:color="auto"/>
                    <w:right w:val="none" w:sz="0" w:space="0" w:color="auto"/>
                  </w:divBdr>
                </w:div>
                <w:div w:id="1267734263">
                  <w:marLeft w:val="0"/>
                  <w:marRight w:val="0"/>
                  <w:marTop w:val="0"/>
                  <w:marBottom w:val="0"/>
                  <w:divBdr>
                    <w:top w:val="none" w:sz="0" w:space="0" w:color="auto"/>
                    <w:left w:val="none" w:sz="0" w:space="0" w:color="auto"/>
                    <w:bottom w:val="none" w:sz="0" w:space="0" w:color="auto"/>
                    <w:right w:val="none" w:sz="0" w:space="0" w:color="auto"/>
                  </w:divBdr>
                </w:div>
                <w:div w:id="1286424940">
                  <w:marLeft w:val="0"/>
                  <w:marRight w:val="0"/>
                  <w:marTop w:val="0"/>
                  <w:marBottom w:val="0"/>
                  <w:divBdr>
                    <w:top w:val="none" w:sz="0" w:space="0" w:color="auto"/>
                    <w:left w:val="none" w:sz="0" w:space="0" w:color="auto"/>
                    <w:bottom w:val="none" w:sz="0" w:space="0" w:color="auto"/>
                    <w:right w:val="none" w:sz="0" w:space="0" w:color="auto"/>
                  </w:divBdr>
                </w:div>
                <w:div w:id="1303316581">
                  <w:marLeft w:val="0"/>
                  <w:marRight w:val="0"/>
                  <w:marTop w:val="0"/>
                  <w:marBottom w:val="0"/>
                  <w:divBdr>
                    <w:top w:val="none" w:sz="0" w:space="0" w:color="auto"/>
                    <w:left w:val="none" w:sz="0" w:space="0" w:color="auto"/>
                    <w:bottom w:val="none" w:sz="0" w:space="0" w:color="auto"/>
                    <w:right w:val="none" w:sz="0" w:space="0" w:color="auto"/>
                  </w:divBdr>
                </w:div>
                <w:div w:id="1314681250">
                  <w:marLeft w:val="0"/>
                  <w:marRight w:val="0"/>
                  <w:marTop w:val="0"/>
                  <w:marBottom w:val="0"/>
                  <w:divBdr>
                    <w:top w:val="none" w:sz="0" w:space="0" w:color="auto"/>
                    <w:left w:val="none" w:sz="0" w:space="0" w:color="auto"/>
                    <w:bottom w:val="none" w:sz="0" w:space="0" w:color="auto"/>
                    <w:right w:val="none" w:sz="0" w:space="0" w:color="auto"/>
                  </w:divBdr>
                </w:div>
                <w:div w:id="1319773779">
                  <w:marLeft w:val="0"/>
                  <w:marRight w:val="0"/>
                  <w:marTop w:val="0"/>
                  <w:marBottom w:val="0"/>
                  <w:divBdr>
                    <w:top w:val="none" w:sz="0" w:space="0" w:color="auto"/>
                    <w:left w:val="none" w:sz="0" w:space="0" w:color="auto"/>
                    <w:bottom w:val="none" w:sz="0" w:space="0" w:color="auto"/>
                    <w:right w:val="none" w:sz="0" w:space="0" w:color="auto"/>
                  </w:divBdr>
                </w:div>
                <w:div w:id="1324352515">
                  <w:marLeft w:val="0"/>
                  <w:marRight w:val="0"/>
                  <w:marTop w:val="0"/>
                  <w:marBottom w:val="0"/>
                  <w:divBdr>
                    <w:top w:val="none" w:sz="0" w:space="0" w:color="auto"/>
                    <w:left w:val="none" w:sz="0" w:space="0" w:color="auto"/>
                    <w:bottom w:val="none" w:sz="0" w:space="0" w:color="auto"/>
                    <w:right w:val="none" w:sz="0" w:space="0" w:color="auto"/>
                  </w:divBdr>
                </w:div>
                <w:div w:id="1327321537">
                  <w:marLeft w:val="0"/>
                  <w:marRight w:val="0"/>
                  <w:marTop w:val="0"/>
                  <w:marBottom w:val="0"/>
                  <w:divBdr>
                    <w:top w:val="none" w:sz="0" w:space="0" w:color="auto"/>
                    <w:left w:val="none" w:sz="0" w:space="0" w:color="auto"/>
                    <w:bottom w:val="none" w:sz="0" w:space="0" w:color="auto"/>
                    <w:right w:val="none" w:sz="0" w:space="0" w:color="auto"/>
                  </w:divBdr>
                </w:div>
                <w:div w:id="1366633421">
                  <w:marLeft w:val="0"/>
                  <w:marRight w:val="0"/>
                  <w:marTop w:val="0"/>
                  <w:marBottom w:val="0"/>
                  <w:divBdr>
                    <w:top w:val="none" w:sz="0" w:space="0" w:color="auto"/>
                    <w:left w:val="none" w:sz="0" w:space="0" w:color="auto"/>
                    <w:bottom w:val="none" w:sz="0" w:space="0" w:color="auto"/>
                    <w:right w:val="none" w:sz="0" w:space="0" w:color="auto"/>
                  </w:divBdr>
                </w:div>
                <w:div w:id="1372651865">
                  <w:marLeft w:val="0"/>
                  <w:marRight w:val="0"/>
                  <w:marTop w:val="0"/>
                  <w:marBottom w:val="0"/>
                  <w:divBdr>
                    <w:top w:val="none" w:sz="0" w:space="0" w:color="auto"/>
                    <w:left w:val="none" w:sz="0" w:space="0" w:color="auto"/>
                    <w:bottom w:val="none" w:sz="0" w:space="0" w:color="auto"/>
                    <w:right w:val="none" w:sz="0" w:space="0" w:color="auto"/>
                  </w:divBdr>
                </w:div>
                <w:div w:id="1373193381">
                  <w:marLeft w:val="0"/>
                  <w:marRight w:val="0"/>
                  <w:marTop w:val="0"/>
                  <w:marBottom w:val="0"/>
                  <w:divBdr>
                    <w:top w:val="none" w:sz="0" w:space="0" w:color="auto"/>
                    <w:left w:val="none" w:sz="0" w:space="0" w:color="auto"/>
                    <w:bottom w:val="none" w:sz="0" w:space="0" w:color="auto"/>
                    <w:right w:val="none" w:sz="0" w:space="0" w:color="auto"/>
                  </w:divBdr>
                </w:div>
                <w:div w:id="1399672776">
                  <w:marLeft w:val="0"/>
                  <w:marRight w:val="0"/>
                  <w:marTop w:val="0"/>
                  <w:marBottom w:val="0"/>
                  <w:divBdr>
                    <w:top w:val="none" w:sz="0" w:space="0" w:color="auto"/>
                    <w:left w:val="none" w:sz="0" w:space="0" w:color="auto"/>
                    <w:bottom w:val="none" w:sz="0" w:space="0" w:color="auto"/>
                    <w:right w:val="none" w:sz="0" w:space="0" w:color="auto"/>
                  </w:divBdr>
                </w:div>
                <w:div w:id="1442995428">
                  <w:marLeft w:val="0"/>
                  <w:marRight w:val="0"/>
                  <w:marTop w:val="0"/>
                  <w:marBottom w:val="0"/>
                  <w:divBdr>
                    <w:top w:val="none" w:sz="0" w:space="0" w:color="auto"/>
                    <w:left w:val="none" w:sz="0" w:space="0" w:color="auto"/>
                    <w:bottom w:val="none" w:sz="0" w:space="0" w:color="auto"/>
                    <w:right w:val="none" w:sz="0" w:space="0" w:color="auto"/>
                  </w:divBdr>
                </w:div>
                <w:div w:id="1451782728">
                  <w:marLeft w:val="0"/>
                  <w:marRight w:val="0"/>
                  <w:marTop w:val="0"/>
                  <w:marBottom w:val="0"/>
                  <w:divBdr>
                    <w:top w:val="none" w:sz="0" w:space="0" w:color="auto"/>
                    <w:left w:val="none" w:sz="0" w:space="0" w:color="auto"/>
                    <w:bottom w:val="none" w:sz="0" w:space="0" w:color="auto"/>
                    <w:right w:val="none" w:sz="0" w:space="0" w:color="auto"/>
                  </w:divBdr>
                </w:div>
                <w:div w:id="1454710063">
                  <w:marLeft w:val="0"/>
                  <w:marRight w:val="0"/>
                  <w:marTop w:val="0"/>
                  <w:marBottom w:val="0"/>
                  <w:divBdr>
                    <w:top w:val="none" w:sz="0" w:space="0" w:color="auto"/>
                    <w:left w:val="none" w:sz="0" w:space="0" w:color="auto"/>
                    <w:bottom w:val="none" w:sz="0" w:space="0" w:color="auto"/>
                    <w:right w:val="none" w:sz="0" w:space="0" w:color="auto"/>
                  </w:divBdr>
                </w:div>
                <w:div w:id="1460684803">
                  <w:marLeft w:val="0"/>
                  <w:marRight w:val="0"/>
                  <w:marTop w:val="0"/>
                  <w:marBottom w:val="0"/>
                  <w:divBdr>
                    <w:top w:val="none" w:sz="0" w:space="0" w:color="auto"/>
                    <w:left w:val="none" w:sz="0" w:space="0" w:color="auto"/>
                    <w:bottom w:val="none" w:sz="0" w:space="0" w:color="auto"/>
                    <w:right w:val="none" w:sz="0" w:space="0" w:color="auto"/>
                  </w:divBdr>
                </w:div>
                <w:div w:id="1487934784">
                  <w:marLeft w:val="0"/>
                  <w:marRight w:val="0"/>
                  <w:marTop w:val="0"/>
                  <w:marBottom w:val="0"/>
                  <w:divBdr>
                    <w:top w:val="none" w:sz="0" w:space="0" w:color="auto"/>
                    <w:left w:val="none" w:sz="0" w:space="0" w:color="auto"/>
                    <w:bottom w:val="none" w:sz="0" w:space="0" w:color="auto"/>
                    <w:right w:val="none" w:sz="0" w:space="0" w:color="auto"/>
                  </w:divBdr>
                </w:div>
                <w:div w:id="1536113136">
                  <w:marLeft w:val="0"/>
                  <w:marRight w:val="0"/>
                  <w:marTop w:val="0"/>
                  <w:marBottom w:val="0"/>
                  <w:divBdr>
                    <w:top w:val="none" w:sz="0" w:space="0" w:color="auto"/>
                    <w:left w:val="none" w:sz="0" w:space="0" w:color="auto"/>
                    <w:bottom w:val="none" w:sz="0" w:space="0" w:color="auto"/>
                    <w:right w:val="none" w:sz="0" w:space="0" w:color="auto"/>
                  </w:divBdr>
                </w:div>
                <w:div w:id="1547328696">
                  <w:marLeft w:val="0"/>
                  <w:marRight w:val="0"/>
                  <w:marTop w:val="0"/>
                  <w:marBottom w:val="0"/>
                  <w:divBdr>
                    <w:top w:val="none" w:sz="0" w:space="0" w:color="auto"/>
                    <w:left w:val="none" w:sz="0" w:space="0" w:color="auto"/>
                    <w:bottom w:val="none" w:sz="0" w:space="0" w:color="auto"/>
                    <w:right w:val="none" w:sz="0" w:space="0" w:color="auto"/>
                  </w:divBdr>
                </w:div>
                <w:div w:id="1551769763">
                  <w:marLeft w:val="0"/>
                  <w:marRight w:val="0"/>
                  <w:marTop w:val="0"/>
                  <w:marBottom w:val="0"/>
                  <w:divBdr>
                    <w:top w:val="none" w:sz="0" w:space="0" w:color="auto"/>
                    <w:left w:val="none" w:sz="0" w:space="0" w:color="auto"/>
                    <w:bottom w:val="none" w:sz="0" w:space="0" w:color="auto"/>
                    <w:right w:val="none" w:sz="0" w:space="0" w:color="auto"/>
                  </w:divBdr>
                </w:div>
                <w:div w:id="1578662682">
                  <w:marLeft w:val="0"/>
                  <w:marRight w:val="0"/>
                  <w:marTop w:val="0"/>
                  <w:marBottom w:val="0"/>
                  <w:divBdr>
                    <w:top w:val="none" w:sz="0" w:space="0" w:color="auto"/>
                    <w:left w:val="none" w:sz="0" w:space="0" w:color="auto"/>
                    <w:bottom w:val="none" w:sz="0" w:space="0" w:color="auto"/>
                    <w:right w:val="none" w:sz="0" w:space="0" w:color="auto"/>
                  </w:divBdr>
                </w:div>
                <w:div w:id="1584603407">
                  <w:marLeft w:val="0"/>
                  <w:marRight w:val="0"/>
                  <w:marTop w:val="0"/>
                  <w:marBottom w:val="0"/>
                  <w:divBdr>
                    <w:top w:val="none" w:sz="0" w:space="0" w:color="auto"/>
                    <w:left w:val="none" w:sz="0" w:space="0" w:color="auto"/>
                    <w:bottom w:val="none" w:sz="0" w:space="0" w:color="auto"/>
                    <w:right w:val="none" w:sz="0" w:space="0" w:color="auto"/>
                  </w:divBdr>
                </w:div>
                <w:div w:id="1589803520">
                  <w:marLeft w:val="0"/>
                  <w:marRight w:val="0"/>
                  <w:marTop w:val="0"/>
                  <w:marBottom w:val="0"/>
                  <w:divBdr>
                    <w:top w:val="none" w:sz="0" w:space="0" w:color="auto"/>
                    <w:left w:val="none" w:sz="0" w:space="0" w:color="auto"/>
                    <w:bottom w:val="none" w:sz="0" w:space="0" w:color="auto"/>
                    <w:right w:val="none" w:sz="0" w:space="0" w:color="auto"/>
                  </w:divBdr>
                </w:div>
                <w:div w:id="1594775656">
                  <w:marLeft w:val="0"/>
                  <w:marRight w:val="0"/>
                  <w:marTop w:val="0"/>
                  <w:marBottom w:val="0"/>
                  <w:divBdr>
                    <w:top w:val="none" w:sz="0" w:space="0" w:color="auto"/>
                    <w:left w:val="none" w:sz="0" w:space="0" w:color="auto"/>
                    <w:bottom w:val="none" w:sz="0" w:space="0" w:color="auto"/>
                    <w:right w:val="none" w:sz="0" w:space="0" w:color="auto"/>
                  </w:divBdr>
                </w:div>
                <w:div w:id="1597401524">
                  <w:marLeft w:val="0"/>
                  <w:marRight w:val="0"/>
                  <w:marTop w:val="0"/>
                  <w:marBottom w:val="0"/>
                  <w:divBdr>
                    <w:top w:val="none" w:sz="0" w:space="0" w:color="auto"/>
                    <w:left w:val="none" w:sz="0" w:space="0" w:color="auto"/>
                    <w:bottom w:val="none" w:sz="0" w:space="0" w:color="auto"/>
                    <w:right w:val="none" w:sz="0" w:space="0" w:color="auto"/>
                  </w:divBdr>
                </w:div>
                <w:div w:id="1606575574">
                  <w:marLeft w:val="0"/>
                  <w:marRight w:val="0"/>
                  <w:marTop w:val="0"/>
                  <w:marBottom w:val="0"/>
                  <w:divBdr>
                    <w:top w:val="none" w:sz="0" w:space="0" w:color="auto"/>
                    <w:left w:val="none" w:sz="0" w:space="0" w:color="auto"/>
                    <w:bottom w:val="none" w:sz="0" w:space="0" w:color="auto"/>
                    <w:right w:val="none" w:sz="0" w:space="0" w:color="auto"/>
                  </w:divBdr>
                </w:div>
                <w:div w:id="1611428468">
                  <w:marLeft w:val="0"/>
                  <w:marRight w:val="0"/>
                  <w:marTop w:val="0"/>
                  <w:marBottom w:val="0"/>
                  <w:divBdr>
                    <w:top w:val="none" w:sz="0" w:space="0" w:color="auto"/>
                    <w:left w:val="none" w:sz="0" w:space="0" w:color="auto"/>
                    <w:bottom w:val="none" w:sz="0" w:space="0" w:color="auto"/>
                    <w:right w:val="none" w:sz="0" w:space="0" w:color="auto"/>
                  </w:divBdr>
                </w:div>
                <w:div w:id="1615671461">
                  <w:marLeft w:val="0"/>
                  <w:marRight w:val="0"/>
                  <w:marTop w:val="0"/>
                  <w:marBottom w:val="0"/>
                  <w:divBdr>
                    <w:top w:val="none" w:sz="0" w:space="0" w:color="auto"/>
                    <w:left w:val="none" w:sz="0" w:space="0" w:color="auto"/>
                    <w:bottom w:val="none" w:sz="0" w:space="0" w:color="auto"/>
                    <w:right w:val="none" w:sz="0" w:space="0" w:color="auto"/>
                  </w:divBdr>
                </w:div>
                <w:div w:id="1622372223">
                  <w:marLeft w:val="0"/>
                  <w:marRight w:val="0"/>
                  <w:marTop w:val="0"/>
                  <w:marBottom w:val="0"/>
                  <w:divBdr>
                    <w:top w:val="none" w:sz="0" w:space="0" w:color="auto"/>
                    <w:left w:val="none" w:sz="0" w:space="0" w:color="auto"/>
                    <w:bottom w:val="none" w:sz="0" w:space="0" w:color="auto"/>
                    <w:right w:val="none" w:sz="0" w:space="0" w:color="auto"/>
                  </w:divBdr>
                </w:div>
                <w:div w:id="1654480151">
                  <w:marLeft w:val="0"/>
                  <w:marRight w:val="0"/>
                  <w:marTop w:val="0"/>
                  <w:marBottom w:val="0"/>
                  <w:divBdr>
                    <w:top w:val="none" w:sz="0" w:space="0" w:color="auto"/>
                    <w:left w:val="none" w:sz="0" w:space="0" w:color="auto"/>
                    <w:bottom w:val="none" w:sz="0" w:space="0" w:color="auto"/>
                    <w:right w:val="none" w:sz="0" w:space="0" w:color="auto"/>
                  </w:divBdr>
                </w:div>
                <w:div w:id="1735355433">
                  <w:marLeft w:val="0"/>
                  <w:marRight w:val="0"/>
                  <w:marTop w:val="0"/>
                  <w:marBottom w:val="0"/>
                  <w:divBdr>
                    <w:top w:val="none" w:sz="0" w:space="0" w:color="auto"/>
                    <w:left w:val="none" w:sz="0" w:space="0" w:color="auto"/>
                    <w:bottom w:val="none" w:sz="0" w:space="0" w:color="auto"/>
                    <w:right w:val="none" w:sz="0" w:space="0" w:color="auto"/>
                  </w:divBdr>
                </w:div>
                <w:div w:id="1747915775">
                  <w:marLeft w:val="0"/>
                  <w:marRight w:val="0"/>
                  <w:marTop w:val="0"/>
                  <w:marBottom w:val="0"/>
                  <w:divBdr>
                    <w:top w:val="none" w:sz="0" w:space="0" w:color="auto"/>
                    <w:left w:val="none" w:sz="0" w:space="0" w:color="auto"/>
                    <w:bottom w:val="none" w:sz="0" w:space="0" w:color="auto"/>
                    <w:right w:val="none" w:sz="0" w:space="0" w:color="auto"/>
                  </w:divBdr>
                </w:div>
                <w:div w:id="1774473465">
                  <w:marLeft w:val="0"/>
                  <w:marRight w:val="0"/>
                  <w:marTop w:val="0"/>
                  <w:marBottom w:val="0"/>
                  <w:divBdr>
                    <w:top w:val="none" w:sz="0" w:space="0" w:color="auto"/>
                    <w:left w:val="none" w:sz="0" w:space="0" w:color="auto"/>
                    <w:bottom w:val="none" w:sz="0" w:space="0" w:color="auto"/>
                    <w:right w:val="none" w:sz="0" w:space="0" w:color="auto"/>
                  </w:divBdr>
                </w:div>
                <w:div w:id="1797680690">
                  <w:marLeft w:val="0"/>
                  <w:marRight w:val="0"/>
                  <w:marTop w:val="0"/>
                  <w:marBottom w:val="0"/>
                  <w:divBdr>
                    <w:top w:val="none" w:sz="0" w:space="0" w:color="auto"/>
                    <w:left w:val="none" w:sz="0" w:space="0" w:color="auto"/>
                    <w:bottom w:val="none" w:sz="0" w:space="0" w:color="auto"/>
                    <w:right w:val="none" w:sz="0" w:space="0" w:color="auto"/>
                  </w:divBdr>
                </w:div>
                <w:div w:id="1812285932">
                  <w:marLeft w:val="0"/>
                  <w:marRight w:val="0"/>
                  <w:marTop w:val="0"/>
                  <w:marBottom w:val="0"/>
                  <w:divBdr>
                    <w:top w:val="none" w:sz="0" w:space="0" w:color="auto"/>
                    <w:left w:val="none" w:sz="0" w:space="0" w:color="auto"/>
                    <w:bottom w:val="none" w:sz="0" w:space="0" w:color="auto"/>
                    <w:right w:val="none" w:sz="0" w:space="0" w:color="auto"/>
                  </w:divBdr>
                </w:div>
                <w:div w:id="1813059720">
                  <w:marLeft w:val="0"/>
                  <w:marRight w:val="0"/>
                  <w:marTop w:val="0"/>
                  <w:marBottom w:val="0"/>
                  <w:divBdr>
                    <w:top w:val="none" w:sz="0" w:space="0" w:color="auto"/>
                    <w:left w:val="none" w:sz="0" w:space="0" w:color="auto"/>
                    <w:bottom w:val="none" w:sz="0" w:space="0" w:color="auto"/>
                    <w:right w:val="none" w:sz="0" w:space="0" w:color="auto"/>
                  </w:divBdr>
                </w:div>
                <w:div w:id="1817648971">
                  <w:marLeft w:val="0"/>
                  <w:marRight w:val="0"/>
                  <w:marTop w:val="0"/>
                  <w:marBottom w:val="0"/>
                  <w:divBdr>
                    <w:top w:val="none" w:sz="0" w:space="0" w:color="auto"/>
                    <w:left w:val="none" w:sz="0" w:space="0" w:color="auto"/>
                    <w:bottom w:val="none" w:sz="0" w:space="0" w:color="auto"/>
                    <w:right w:val="none" w:sz="0" w:space="0" w:color="auto"/>
                  </w:divBdr>
                </w:div>
                <w:div w:id="1858884185">
                  <w:marLeft w:val="0"/>
                  <w:marRight w:val="0"/>
                  <w:marTop w:val="0"/>
                  <w:marBottom w:val="0"/>
                  <w:divBdr>
                    <w:top w:val="none" w:sz="0" w:space="0" w:color="auto"/>
                    <w:left w:val="none" w:sz="0" w:space="0" w:color="auto"/>
                    <w:bottom w:val="none" w:sz="0" w:space="0" w:color="auto"/>
                    <w:right w:val="none" w:sz="0" w:space="0" w:color="auto"/>
                  </w:divBdr>
                </w:div>
                <w:div w:id="1883059975">
                  <w:marLeft w:val="0"/>
                  <w:marRight w:val="0"/>
                  <w:marTop w:val="0"/>
                  <w:marBottom w:val="0"/>
                  <w:divBdr>
                    <w:top w:val="none" w:sz="0" w:space="0" w:color="auto"/>
                    <w:left w:val="none" w:sz="0" w:space="0" w:color="auto"/>
                    <w:bottom w:val="none" w:sz="0" w:space="0" w:color="auto"/>
                    <w:right w:val="none" w:sz="0" w:space="0" w:color="auto"/>
                  </w:divBdr>
                </w:div>
                <w:div w:id="1890990106">
                  <w:marLeft w:val="0"/>
                  <w:marRight w:val="0"/>
                  <w:marTop w:val="0"/>
                  <w:marBottom w:val="0"/>
                  <w:divBdr>
                    <w:top w:val="none" w:sz="0" w:space="0" w:color="auto"/>
                    <w:left w:val="none" w:sz="0" w:space="0" w:color="auto"/>
                    <w:bottom w:val="none" w:sz="0" w:space="0" w:color="auto"/>
                    <w:right w:val="none" w:sz="0" w:space="0" w:color="auto"/>
                  </w:divBdr>
                </w:div>
                <w:div w:id="1902403196">
                  <w:marLeft w:val="0"/>
                  <w:marRight w:val="0"/>
                  <w:marTop w:val="0"/>
                  <w:marBottom w:val="0"/>
                  <w:divBdr>
                    <w:top w:val="none" w:sz="0" w:space="0" w:color="auto"/>
                    <w:left w:val="none" w:sz="0" w:space="0" w:color="auto"/>
                    <w:bottom w:val="none" w:sz="0" w:space="0" w:color="auto"/>
                    <w:right w:val="none" w:sz="0" w:space="0" w:color="auto"/>
                  </w:divBdr>
                </w:div>
                <w:div w:id="1904024920">
                  <w:marLeft w:val="0"/>
                  <w:marRight w:val="0"/>
                  <w:marTop w:val="0"/>
                  <w:marBottom w:val="0"/>
                  <w:divBdr>
                    <w:top w:val="none" w:sz="0" w:space="0" w:color="auto"/>
                    <w:left w:val="none" w:sz="0" w:space="0" w:color="auto"/>
                    <w:bottom w:val="none" w:sz="0" w:space="0" w:color="auto"/>
                    <w:right w:val="none" w:sz="0" w:space="0" w:color="auto"/>
                  </w:divBdr>
                </w:div>
                <w:div w:id="1918440745">
                  <w:marLeft w:val="0"/>
                  <w:marRight w:val="0"/>
                  <w:marTop w:val="0"/>
                  <w:marBottom w:val="0"/>
                  <w:divBdr>
                    <w:top w:val="none" w:sz="0" w:space="0" w:color="auto"/>
                    <w:left w:val="none" w:sz="0" w:space="0" w:color="auto"/>
                    <w:bottom w:val="none" w:sz="0" w:space="0" w:color="auto"/>
                    <w:right w:val="none" w:sz="0" w:space="0" w:color="auto"/>
                  </w:divBdr>
                </w:div>
                <w:div w:id="1950358304">
                  <w:marLeft w:val="0"/>
                  <w:marRight w:val="0"/>
                  <w:marTop w:val="0"/>
                  <w:marBottom w:val="0"/>
                  <w:divBdr>
                    <w:top w:val="none" w:sz="0" w:space="0" w:color="auto"/>
                    <w:left w:val="none" w:sz="0" w:space="0" w:color="auto"/>
                    <w:bottom w:val="none" w:sz="0" w:space="0" w:color="auto"/>
                    <w:right w:val="none" w:sz="0" w:space="0" w:color="auto"/>
                  </w:divBdr>
                </w:div>
                <w:div w:id="1970626362">
                  <w:marLeft w:val="0"/>
                  <w:marRight w:val="0"/>
                  <w:marTop w:val="0"/>
                  <w:marBottom w:val="0"/>
                  <w:divBdr>
                    <w:top w:val="none" w:sz="0" w:space="0" w:color="auto"/>
                    <w:left w:val="none" w:sz="0" w:space="0" w:color="auto"/>
                    <w:bottom w:val="none" w:sz="0" w:space="0" w:color="auto"/>
                    <w:right w:val="none" w:sz="0" w:space="0" w:color="auto"/>
                  </w:divBdr>
                </w:div>
                <w:div w:id="1978219215">
                  <w:marLeft w:val="0"/>
                  <w:marRight w:val="0"/>
                  <w:marTop w:val="0"/>
                  <w:marBottom w:val="0"/>
                  <w:divBdr>
                    <w:top w:val="none" w:sz="0" w:space="0" w:color="auto"/>
                    <w:left w:val="none" w:sz="0" w:space="0" w:color="auto"/>
                    <w:bottom w:val="none" w:sz="0" w:space="0" w:color="auto"/>
                    <w:right w:val="none" w:sz="0" w:space="0" w:color="auto"/>
                  </w:divBdr>
                </w:div>
                <w:div w:id="1983340137">
                  <w:marLeft w:val="0"/>
                  <w:marRight w:val="0"/>
                  <w:marTop w:val="0"/>
                  <w:marBottom w:val="0"/>
                  <w:divBdr>
                    <w:top w:val="none" w:sz="0" w:space="0" w:color="auto"/>
                    <w:left w:val="none" w:sz="0" w:space="0" w:color="auto"/>
                    <w:bottom w:val="none" w:sz="0" w:space="0" w:color="auto"/>
                    <w:right w:val="none" w:sz="0" w:space="0" w:color="auto"/>
                  </w:divBdr>
                </w:div>
                <w:div w:id="1994092248">
                  <w:marLeft w:val="0"/>
                  <w:marRight w:val="0"/>
                  <w:marTop w:val="0"/>
                  <w:marBottom w:val="0"/>
                  <w:divBdr>
                    <w:top w:val="none" w:sz="0" w:space="0" w:color="auto"/>
                    <w:left w:val="none" w:sz="0" w:space="0" w:color="auto"/>
                    <w:bottom w:val="none" w:sz="0" w:space="0" w:color="auto"/>
                    <w:right w:val="none" w:sz="0" w:space="0" w:color="auto"/>
                  </w:divBdr>
                </w:div>
                <w:div w:id="2037657826">
                  <w:marLeft w:val="0"/>
                  <w:marRight w:val="0"/>
                  <w:marTop w:val="0"/>
                  <w:marBottom w:val="0"/>
                  <w:divBdr>
                    <w:top w:val="none" w:sz="0" w:space="0" w:color="auto"/>
                    <w:left w:val="none" w:sz="0" w:space="0" w:color="auto"/>
                    <w:bottom w:val="none" w:sz="0" w:space="0" w:color="auto"/>
                    <w:right w:val="none" w:sz="0" w:space="0" w:color="auto"/>
                  </w:divBdr>
                </w:div>
                <w:div w:id="2043629581">
                  <w:marLeft w:val="0"/>
                  <w:marRight w:val="0"/>
                  <w:marTop w:val="0"/>
                  <w:marBottom w:val="0"/>
                  <w:divBdr>
                    <w:top w:val="none" w:sz="0" w:space="0" w:color="auto"/>
                    <w:left w:val="none" w:sz="0" w:space="0" w:color="auto"/>
                    <w:bottom w:val="none" w:sz="0" w:space="0" w:color="auto"/>
                    <w:right w:val="none" w:sz="0" w:space="0" w:color="auto"/>
                  </w:divBdr>
                </w:div>
                <w:div w:id="2050371773">
                  <w:marLeft w:val="0"/>
                  <w:marRight w:val="0"/>
                  <w:marTop w:val="0"/>
                  <w:marBottom w:val="0"/>
                  <w:divBdr>
                    <w:top w:val="none" w:sz="0" w:space="0" w:color="auto"/>
                    <w:left w:val="none" w:sz="0" w:space="0" w:color="auto"/>
                    <w:bottom w:val="none" w:sz="0" w:space="0" w:color="auto"/>
                    <w:right w:val="none" w:sz="0" w:space="0" w:color="auto"/>
                  </w:divBdr>
                </w:div>
                <w:div w:id="2068331582">
                  <w:marLeft w:val="0"/>
                  <w:marRight w:val="0"/>
                  <w:marTop w:val="0"/>
                  <w:marBottom w:val="0"/>
                  <w:divBdr>
                    <w:top w:val="none" w:sz="0" w:space="0" w:color="auto"/>
                    <w:left w:val="none" w:sz="0" w:space="0" w:color="auto"/>
                    <w:bottom w:val="none" w:sz="0" w:space="0" w:color="auto"/>
                    <w:right w:val="none" w:sz="0" w:space="0" w:color="auto"/>
                  </w:divBdr>
                </w:div>
                <w:div w:id="2086755657">
                  <w:marLeft w:val="0"/>
                  <w:marRight w:val="0"/>
                  <w:marTop w:val="0"/>
                  <w:marBottom w:val="0"/>
                  <w:divBdr>
                    <w:top w:val="none" w:sz="0" w:space="0" w:color="auto"/>
                    <w:left w:val="none" w:sz="0" w:space="0" w:color="auto"/>
                    <w:bottom w:val="none" w:sz="0" w:space="0" w:color="auto"/>
                    <w:right w:val="none" w:sz="0" w:space="0" w:color="auto"/>
                  </w:divBdr>
                </w:div>
                <w:div w:id="2108502905">
                  <w:marLeft w:val="0"/>
                  <w:marRight w:val="0"/>
                  <w:marTop w:val="0"/>
                  <w:marBottom w:val="0"/>
                  <w:divBdr>
                    <w:top w:val="none" w:sz="0" w:space="0" w:color="auto"/>
                    <w:left w:val="none" w:sz="0" w:space="0" w:color="auto"/>
                    <w:bottom w:val="none" w:sz="0" w:space="0" w:color="auto"/>
                    <w:right w:val="none" w:sz="0" w:space="0" w:color="auto"/>
                  </w:divBdr>
                </w:div>
                <w:div w:id="2118595166">
                  <w:marLeft w:val="0"/>
                  <w:marRight w:val="0"/>
                  <w:marTop w:val="0"/>
                  <w:marBottom w:val="0"/>
                  <w:divBdr>
                    <w:top w:val="none" w:sz="0" w:space="0" w:color="auto"/>
                    <w:left w:val="none" w:sz="0" w:space="0" w:color="auto"/>
                    <w:bottom w:val="none" w:sz="0" w:space="0" w:color="auto"/>
                    <w:right w:val="none" w:sz="0" w:space="0" w:color="auto"/>
                  </w:divBdr>
                </w:div>
                <w:div w:id="2124415610">
                  <w:marLeft w:val="0"/>
                  <w:marRight w:val="0"/>
                  <w:marTop w:val="0"/>
                  <w:marBottom w:val="0"/>
                  <w:divBdr>
                    <w:top w:val="none" w:sz="0" w:space="0" w:color="auto"/>
                    <w:left w:val="none" w:sz="0" w:space="0" w:color="auto"/>
                    <w:bottom w:val="none" w:sz="0" w:space="0" w:color="auto"/>
                    <w:right w:val="none" w:sz="0" w:space="0" w:color="auto"/>
                  </w:divBdr>
                </w:div>
                <w:div w:id="2135364746">
                  <w:marLeft w:val="0"/>
                  <w:marRight w:val="0"/>
                  <w:marTop w:val="0"/>
                  <w:marBottom w:val="0"/>
                  <w:divBdr>
                    <w:top w:val="none" w:sz="0" w:space="0" w:color="auto"/>
                    <w:left w:val="none" w:sz="0" w:space="0" w:color="auto"/>
                    <w:bottom w:val="none" w:sz="0" w:space="0" w:color="auto"/>
                    <w:right w:val="none" w:sz="0" w:space="0" w:color="auto"/>
                  </w:divBdr>
                </w:div>
                <w:div w:id="21443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6287">
      <w:bodyDiv w:val="1"/>
      <w:marLeft w:val="0"/>
      <w:marRight w:val="0"/>
      <w:marTop w:val="0"/>
      <w:marBottom w:val="0"/>
      <w:divBdr>
        <w:top w:val="none" w:sz="0" w:space="0" w:color="auto"/>
        <w:left w:val="none" w:sz="0" w:space="0" w:color="auto"/>
        <w:bottom w:val="none" w:sz="0" w:space="0" w:color="auto"/>
        <w:right w:val="none" w:sz="0" w:space="0" w:color="auto"/>
      </w:divBdr>
    </w:div>
    <w:div w:id="1374689959">
      <w:bodyDiv w:val="1"/>
      <w:marLeft w:val="0"/>
      <w:marRight w:val="0"/>
      <w:marTop w:val="0"/>
      <w:marBottom w:val="0"/>
      <w:divBdr>
        <w:top w:val="none" w:sz="0" w:space="0" w:color="auto"/>
        <w:left w:val="none" w:sz="0" w:space="0" w:color="auto"/>
        <w:bottom w:val="none" w:sz="0" w:space="0" w:color="auto"/>
        <w:right w:val="none" w:sz="0" w:space="0" w:color="auto"/>
      </w:divBdr>
      <w:divsChild>
        <w:div w:id="100497762">
          <w:marLeft w:val="0"/>
          <w:marRight w:val="0"/>
          <w:marTop w:val="0"/>
          <w:marBottom w:val="0"/>
          <w:divBdr>
            <w:top w:val="none" w:sz="0" w:space="0" w:color="auto"/>
            <w:left w:val="none" w:sz="0" w:space="0" w:color="auto"/>
            <w:bottom w:val="none" w:sz="0" w:space="0" w:color="auto"/>
            <w:right w:val="none" w:sz="0" w:space="0" w:color="auto"/>
          </w:divBdr>
        </w:div>
        <w:div w:id="1309751490">
          <w:marLeft w:val="0"/>
          <w:marRight w:val="0"/>
          <w:marTop w:val="0"/>
          <w:marBottom w:val="0"/>
          <w:divBdr>
            <w:top w:val="none" w:sz="0" w:space="0" w:color="auto"/>
            <w:left w:val="none" w:sz="0" w:space="0" w:color="auto"/>
            <w:bottom w:val="none" w:sz="0" w:space="0" w:color="auto"/>
            <w:right w:val="none" w:sz="0" w:space="0" w:color="auto"/>
          </w:divBdr>
        </w:div>
      </w:divsChild>
    </w:div>
    <w:div w:id="1385330414">
      <w:bodyDiv w:val="1"/>
      <w:marLeft w:val="0"/>
      <w:marRight w:val="0"/>
      <w:marTop w:val="0"/>
      <w:marBottom w:val="0"/>
      <w:divBdr>
        <w:top w:val="none" w:sz="0" w:space="0" w:color="auto"/>
        <w:left w:val="none" w:sz="0" w:space="0" w:color="auto"/>
        <w:bottom w:val="none" w:sz="0" w:space="0" w:color="auto"/>
        <w:right w:val="none" w:sz="0" w:space="0" w:color="auto"/>
      </w:divBdr>
    </w:div>
    <w:div w:id="1427579871">
      <w:bodyDiv w:val="1"/>
      <w:marLeft w:val="0"/>
      <w:marRight w:val="0"/>
      <w:marTop w:val="0"/>
      <w:marBottom w:val="0"/>
      <w:divBdr>
        <w:top w:val="none" w:sz="0" w:space="0" w:color="auto"/>
        <w:left w:val="none" w:sz="0" w:space="0" w:color="auto"/>
        <w:bottom w:val="none" w:sz="0" w:space="0" w:color="auto"/>
        <w:right w:val="none" w:sz="0" w:space="0" w:color="auto"/>
      </w:divBdr>
    </w:div>
    <w:div w:id="1451127046">
      <w:bodyDiv w:val="1"/>
      <w:marLeft w:val="0"/>
      <w:marRight w:val="0"/>
      <w:marTop w:val="0"/>
      <w:marBottom w:val="0"/>
      <w:divBdr>
        <w:top w:val="none" w:sz="0" w:space="0" w:color="auto"/>
        <w:left w:val="none" w:sz="0" w:space="0" w:color="auto"/>
        <w:bottom w:val="none" w:sz="0" w:space="0" w:color="auto"/>
        <w:right w:val="none" w:sz="0" w:space="0" w:color="auto"/>
      </w:divBdr>
    </w:div>
    <w:div w:id="1486699394">
      <w:bodyDiv w:val="1"/>
      <w:marLeft w:val="0"/>
      <w:marRight w:val="0"/>
      <w:marTop w:val="0"/>
      <w:marBottom w:val="0"/>
      <w:divBdr>
        <w:top w:val="none" w:sz="0" w:space="0" w:color="auto"/>
        <w:left w:val="none" w:sz="0" w:space="0" w:color="auto"/>
        <w:bottom w:val="none" w:sz="0" w:space="0" w:color="auto"/>
        <w:right w:val="none" w:sz="0" w:space="0" w:color="auto"/>
      </w:divBdr>
    </w:div>
    <w:div w:id="1494056956">
      <w:bodyDiv w:val="1"/>
      <w:marLeft w:val="0"/>
      <w:marRight w:val="0"/>
      <w:marTop w:val="0"/>
      <w:marBottom w:val="0"/>
      <w:divBdr>
        <w:top w:val="none" w:sz="0" w:space="0" w:color="auto"/>
        <w:left w:val="none" w:sz="0" w:space="0" w:color="auto"/>
        <w:bottom w:val="none" w:sz="0" w:space="0" w:color="auto"/>
        <w:right w:val="none" w:sz="0" w:space="0" w:color="auto"/>
      </w:divBdr>
    </w:div>
    <w:div w:id="1513454453">
      <w:bodyDiv w:val="1"/>
      <w:marLeft w:val="0"/>
      <w:marRight w:val="0"/>
      <w:marTop w:val="0"/>
      <w:marBottom w:val="0"/>
      <w:divBdr>
        <w:top w:val="none" w:sz="0" w:space="0" w:color="auto"/>
        <w:left w:val="none" w:sz="0" w:space="0" w:color="auto"/>
        <w:bottom w:val="none" w:sz="0" w:space="0" w:color="auto"/>
        <w:right w:val="none" w:sz="0" w:space="0" w:color="auto"/>
      </w:divBdr>
    </w:div>
    <w:div w:id="1522237136">
      <w:bodyDiv w:val="1"/>
      <w:marLeft w:val="0"/>
      <w:marRight w:val="0"/>
      <w:marTop w:val="0"/>
      <w:marBottom w:val="0"/>
      <w:divBdr>
        <w:top w:val="none" w:sz="0" w:space="0" w:color="auto"/>
        <w:left w:val="none" w:sz="0" w:space="0" w:color="auto"/>
        <w:bottom w:val="none" w:sz="0" w:space="0" w:color="auto"/>
        <w:right w:val="none" w:sz="0" w:space="0" w:color="auto"/>
      </w:divBdr>
      <w:divsChild>
        <w:div w:id="21246276">
          <w:marLeft w:val="0"/>
          <w:marRight w:val="0"/>
          <w:marTop w:val="0"/>
          <w:marBottom w:val="0"/>
          <w:divBdr>
            <w:top w:val="none" w:sz="0" w:space="0" w:color="auto"/>
            <w:left w:val="none" w:sz="0" w:space="0" w:color="auto"/>
            <w:bottom w:val="none" w:sz="0" w:space="0" w:color="auto"/>
            <w:right w:val="none" w:sz="0" w:space="0" w:color="auto"/>
          </w:divBdr>
        </w:div>
        <w:div w:id="44917919">
          <w:marLeft w:val="0"/>
          <w:marRight w:val="0"/>
          <w:marTop w:val="0"/>
          <w:marBottom w:val="0"/>
          <w:divBdr>
            <w:top w:val="none" w:sz="0" w:space="0" w:color="auto"/>
            <w:left w:val="none" w:sz="0" w:space="0" w:color="auto"/>
            <w:bottom w:val="none" w:sz="0" w:space="0" w:color="auto"/>
            <w:right w:val="none" w:sz="0" w:space="0" w:color="auto"/>
          </w:divBdr>
        </w:div>
        <w:div w:id="399014826">
          <w:marLeft w:val="0"/>
          <w:marRight w:val="0"/>
          <w:marTop w:val="0"/>
          <w:marBottom w:val="0"/>
          <w:divBdr>
            <w:top w:val="none" w:sz="0" w:space="0" w:color="auto"/>
            <w:left w:val="none" w:sz="0" w:space="0" w:color="auto"/>
            <w:bottom w:val="none" w:sz="0" w:space="0" w:color="auto"/>
            <w:right w:val="none" w:sz="0" w:space="0" w:color="auto"/>
          </w:divBdr>
        </w:div>
        <w:div w:id="1183855436">
          <w:marLeft w:val="0"/>
          <w:marRight w:val="0"/>
          <w:marTop w:val="0"/>
          <w:marBottom w:val="0"/>
          <w:divBdr>
            <w:top w:val="none" w:sz="0" w:space="0" w:color="auto"/>
            <w:left w:val="none" w:sz="0" w:space="0" w:color="auto"/>
            <w:bottom w:val="none" w:sz="0" w:space="0" w:color="auto"/>
            <w:right w:val="none" w:sz="0" w:space="0" w:color="auto"/>
          </w:divBdr>
        </w:div>
      </w:divsChild>
    </w:div>
    <w:div w:id="1568346985">
      <w:bodyDiv w:val="1"/>
      <w:marLeft w:val="0"/>
      <w:marRight w:val="0"/>
      <w:marTop w:val="0"/>
      <w:marBottom w:val="0"/>
      <w:divBdr>
        <w:top w:val="none" w:sz="0" w:space="0" w:color="auto"/>
        <w:left w:val="none" w:sz="0" w:space="0" w:color="auto"/>
        <w:bottom w:val="none" w:sz="0" w:space="0" w:color="auto"/>
        <w:right w:val="none" w:sz="0" w:space="0" w:color="auto"/>
      </w:divBdr>
      <w:divsChild>
        <w:div w:id="1082484942">
          <w:marLeft w:val="0"/>
          <w:marRight w:val="0"/>
          <w:marTop w:val="0"/>
          <w:marBottom w:val="0"/>
          <w:divBdr>
            <w:top w:val="none" w:sz="0" w:space="0" w:color="auto"/>
            <w:left w:val="none" w:sz="0" w:space="0" w:color="auto"/>
            <w:bottom w:val="none" w:sz="0" w:space="0" w:color="auto"/>
            <w:right w:val="none" w:sz="0" w:space="0" w:color="auto"/>
          </w:divBdr>
        </w:div>
      </w:divsChild>
    </w:div>
    <w:div w:id="1576012487">
      <w:bodyDiv w:val="1"/>
      <w:marLeft w:val="0"/>
      <w:marRight w:val="0"/>
      <w:marTop w:val="0"/>
      <w:marBottom w:val="0"/>
      <w:divBdr>
        <w:top w:val="none" w:sz="0" w:space="0" w:color="auto"/>
        <w:left w:val="none" w:sz="0" w:space="0" w:color="auto"/>
        <w:bottom w:val="none" w:sz="0" w:space="0" w:color="auto"/>
        <w:right w:val="none" w:sz="0" w:space="0" w:color="auto"/>
      </w:divBdr>
    </w:div>
    <w:div w:id="1585530345">
      <w:bodyDiv w:val="1"/>
      <w:marLeft w:val="0"/>
      <w:marRight w:val="0"/>
      <w:marTop w:val="0"/>
      <w:marBottom w:val="0"/>
      <w:divBdr>
        <w:top w:val="none" w:sz="0" w:space="0" w:color="auto"/>
        <w:left w:val="none" w:sz="0" w:space="0" w:color="auto"/>
        <w:bottom w:val="none" w:sz="0" w:space="0" w:color="auto"/>
        <w:right w:val="none" w:sz="0" w:space="0" w:color="auto"/>
      </w:divBdr>
    </w:div>
    <w:div w:id="1605382019">
      <w:bodyDiv w:val="1"/>
      <w:marLeft w:val="0"/>
      <w:marRight w:val="0"/>
      <w:marTop w:val="0"/>
      <w:marBottom w:val="0"/>
      <w:divBdr>
        <w:top w:val="none" w:sz="0" w:space="0" w:color="auto"/>
        <w:left w:val="none" w:sz="0" w:space="0" w:color="auto"/>
        <w:bottom w:val="none" w:sz="0" w:space="0" w:color="auto"/>
        <w:right w:val="none" w:sz="0" w:space="0" w:color="auto"/>
      </w:divBdr>
    </w:div>
    <w:div w:id="1764960505">
      <w:bodyDiv w:val="1"/>
      <w:marLeft w:val="0"/>
      <w:marRight w:val="0"/>
      <w:marTop w:val="0"/>
      <w:marBottom w:val="0"/>
      <w:divBdr>
        <w:top w:val="none" w:sz="0" w:space="0" w:color="auto"/>
        <w:left w:val="none" w:sz="0" w:space="0" w:color="auto"/>
        <w:bottom w:val="none" w:sz="0" w:space="0" w:color="auto"/>
        <w:right w:val="none" w:sz="0" w:space="0" w:color="auto"/>
      </w:divBdr>
      <w:divsChild>
        <w:div w:id="1508983362">
          <w:marLeft w:val="0"/>
          <w:marRight w:val="0"/>
          <w:marTop w:val="0"/>
          <w:marBottom w:val="0"/>
          <w:divBdr>
            <w:top w:val="none" w:sz="0" w:space="0" w:color="auto"/>
            <w:left w:val="none" w:sz="0" w:space="0" w:color="auto"/>
            <w:bottom w:val="none" w:sz="0" w:space="0" w:color="auto"/>
            <w:right w:val="none" w:sz="0" w:space="0" w:color="auto"/>
          </w:divBdr>
        </w:div>
      </w:divsChild>
    </w:div>
    <w:div w:id="1766733315">
      <w:bodyDiv w:val="1"/>
      <w:marLeft w:val="0"/>
      <w:marRight w:val="0"/>
      <w:marTop w:val="0"/>
      <w:marBottom w:val="0"/>
      <w:divBdr>
        <w:top w:val="none" w:sz="0" w:space="0" w:color="auto"/>
        <w:left w:val="none" w:sz="0" w:space="0" w:color="auto"/>
        <w:bottom w:val="none" w:sz="0" w:space="0" w:color="auto"/>
        <w:right w:val="none" w:sz="0" w:space="0" w:color="auto"/>
      </w:divBdr>
    </w:div>
    <w:div w:id="1824660124">
      <w:bodyDiv w:val="1"/>
      <w:marLeft w:val="0"/>
      <w:marRight w:val="0"/>
      <w:marTop w:val="0"/>
      <w:marBottom w:val="0"/>
      <w:divBdr>
        <w:top w:val="none" w:sz="0" w:space="0" w:color="auto"/>
        <w:left w:val="none" w:sz="0" w:space="0" w:color="auto"/>
        <w:bottom w:val="none" w:sz="0" w:space="0" w:color="auto"/>
        <w:right w:val="none" w:sz="0" w:space="0" w:color="auto"/>
      </w:divBdr>
    </w:div>
    <w:div w:id="1844004330">
      <w:bodyDiv w:val="1"/>
      <w:marLeft w:val="0"/>
      <w:marRight w:val="0"/>
      <w:marTop w:val="0"/>
      <w:marBottom w:val="0"/>
      <w:divBdr>
        <w:top w:val="none" w:sz="0" w:space="0" w:color="auto"/>
        <w:left w:val="none" w:sz="0" w:space="0" w:color="auto"/>
        <w:bottom w:val="none" w:sz="0" w:space="0" w:color="auto"/>
        <w:right w:val="none" w:sz="0" w:space="0" w:color="auto"/>
      </w:divBdr>
    </w:div>
    <w:div w:id="1920628218">
      <w:bodyDiv w:val="1"/>
      <w:marLeft w:val="0"/>
      <w:marRight w:val="0"/>
      <w:marTop w:val="0"/>
      <w:marBottom w:val="0"/>
      <w:divBdr>
        <w:top w:val="none" w:sz="0" w:space="0" w:color="auto"/>
        <w:left w:val="none" w:sz="0" w:space="0" w:color="auto"/>
        <w:bottom w:val="none" w:sz="0" w:space="0" w:color="auto"/>
        <w:right w:val="none" w:sz="0" w:space="0" w:color="auto"/>
      </w:divBdr>
    </w:div>
    <w:div w:id="1924678718">
      <w:bodyDiv w:val="1"/>
      <w:marLeft w:val="0"/>
      <w:marRight w:val="0"/>
      <w:marTop w:val="0"/>
      <w:marBottom w:val="0"/>
      <w:divBdr>
        <w:top w:val="none" w:sz="0" w:space="0" w:color="auto"/>
        <w:left w:val="none" w:sz="0" w:space="0" w:color="auto"/>
        <w:bottom w:val="none" w:sz="0" w:space="0" w:color="auto"/>
        <w:right w:val="none" w:sz="0" w:space="0" w:color="auto"/>
      </w:divBdr>
    </w:div>
    <w:div w:id="1972636775">
      <w:bodyDiv w:val="1"/>
      <w:marLeft w:val="0"/>
      <w:marRight w:val="0"/>
      <w:marTop w:val="0"/>
      <w:marBottom w:val="0"/>
      <w:divBdr>
        <w:top w:val="none" w:sz="0" w:space="0" w:color="auto"/>
        <w:left w:val="none" w:sz="0" w:space="0" w:color="auto"/>
        <w:bottom w:val="none" w:sz="0" w:space="0" w:color="auto"/>
        <w:right w:val="none" w:sz="0" w:space="0" w:color="auto"/>
      </w:divBdr>
    </w:div>
    <w:div w:id="2008627115">
      <w:bodyDiv w:val="1"/>
      <w:marLeft w:val="0"/>
      <w:marRight w:val="0"/>
      <w:marTop w:val="0"/>
      <w:marBottom w:val="0"/>
      <w:divBdr>
        <w:top w:val="none" w:sz="0" w:space="0" w:color="auto"/>
        <w:left w:val="none" w:sz="0" w:space="0" w:color="auto"/>
        <w:bottom w:val="none" w:sz="0" w:space="0" w:color="auto"/>
        <w:right w:val="none" w:sz="0" w:space="0" w:color="auto"/>
      </w:divBdr>
    </w:div>
    <w:div w:id="2019961276">
      <w:bodyDiv w:val="1"/>
      <w:marLeft w:val="0"/>
      <w:marRight w:val="0"/>
      <w:marTop w:val="0"/>
      <w:marBottom w:val="0"/>
      <w:divBdr>
        <w:top w:val="none" w:sz="0" w:space="0" w:color="auto"/>
        <w:left w:val="none" w:sz="0" w:space="0" w:color="auto"/>
        <w:bottom w:val="none" w:sz="0" w:space="0" w:color="auto"/>
        <w:right w:val="none" w:sz="0" w:space="0" w:color="auto"/>
      </w:divBdr>
    </w:div>
    <w:div w:id="2022507563">
      <w:bodyDiv w:val="1"/>
      <w:marLeft w:val="0"/>
      <w:marRight w:val="0"/>
      <w:marTop w:val="0"/>
      <w:marBottom w:val="0"/>
      <w:divBdr>
        <w:top w:val="none" w:sz="0" w:space="0" w:color="auto"/>
        <w:left w:val="none" w:sz="0" w:space="0" w:color="auto"/>
        <w:bottom w:val="none" w:sz="0" w:space="0" w:color="auto"/>
        <w:right w:val="none" w:sz="0" w:space="0" w:color="auto"/>
      </w:divBdr>
    </w:div>
    <w:div w:id="2056393957">
      <w:bodyDiv w:val="1"/>
      <w:marLeft w:val="0"/>
      <w:marRight w:val="0"/>
      <w:marTop w:val="0"/>
      <w:marBottom w:val="0"/>
      <w:divBdr>
        <w:top w:val="none" w:sz="0" w:space="0" w:color="auto"/>
        <w:left w:val="none" w:sz="0" w:space="0" w:color="auto"/>
        <w:bottom w:val="none" w:sz="0" w:space="0" w:color="auto"/>
        <w:right w:val="none" w:sz="0" w:space="0" w:color="auto"/>
      </w:divBdr>
      <w:divsChild>
        <w:div w:id="46416364">
          <w:marLeft w:val="0"/>
          <w:marRight w:val="0"/>
          <w:marTop w:val="0"/>
          <w:marBottom w:val="0"/>
          <w:divBdr>
            <w:top w:val="none" w:sz="0" w:space="0" w:color="auto"/>
            <w:left w:val="none" w:sz="0" w:space="0" w:color="auto"/>
            <w:bottom w:val="none" w:sz="0" w:space="0" w:color="auto"/>
            <w:right w:val="none" w:sz="0" w:space="0" w:color="auto"/>
          </w:divBdr>
        </w:div>
        <w:div w:id="331568537">
          <w:marLeft w:val="0"/>
          <w:marRight w:val="0"/>
          <w:marTop w:val="0"/>
          <w:marBottom w:val="0"/>
          <w:divBdr>
            <w:top w:val="none" w:sz="0" w:space="0" w:color="auto"/>
            <w:left w:val="none" w:sz="0" w:space="0" w:color="auto"/>
            <w:bottom w:val="none" w:sz="0" w:space="0" w:color="auto"/>
            <w:right w:val="none" w:sz="0" w:space="0" w:color="auto"/>
          </w:divBdr>
        </w:div>
      </w:divsChild>
    </w:div>
    <w:div w:id="2062558609">
      <w:bodyDiv w:val="1"/>
      <w:marLeft w:val="0"/>
      <w:marRight w:val="0"/>
      <w:marTop w:val="0"/>
      <w:marBottom w:val="0"/>
      <w:divBdr>
        <w:top w:val="none" w:sz="0" w:space="0" w:color="auto"/>
        <w:left w:val="none" w:sz="0" w:space="0" w:color="auto"/>
        <w:bottom w:val="none" w:sz="0" w:space="0" w:color="auto"/>
        <w:right w:val="none" w:sz="0" w:space="0" w:color="auto"/>
      </w:divBdr>
    </w:div>
    <w:div w:id="2080899475">
      <w:bodyDiv w:val="1"/>
      <w:marLeft w:val="0"/>
      <w:marRight w:val="0"/>
      <w:marTop w:val="0"/>
      <w:marBottom w:val="0"/>
      <w:divBdr>
        <w:top w:val="none" w:sz="0" w:space="0" w:color="auto"/>
        <w:left w:val="none" w:sz="0" w:space="0" w:color="auto"/>
        <w:bottom w:val="none" w:sz="0" w:space="0" w:color="auto"/>
        <w:right w:val="none" w:sz="0" w:space="0" w:color="auto"/>
      </w:divBdr>
    </w:div>
    <w:div w:id="212638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sdn.microsoft.com/en-us/library/azure/dn133149.aspx" TargetMode="External"/><Relationship Id="rId117" Type="http://schemas.openxmlformats.org/officeDocument/2006/relationships/hyperlink" Target="https://service.sap.com/sap/support/notes/2039619" TargetMode="External"/><Relationship Id="rId21" Type="http://schemas.openxmlformats.org/officeDocument/2006/relationships/hyperlink" Target="http://azure.microsoft.com/en-us/documentation/" TargetMode="External"/><Relationship Id="rId42" Type="http://schemas.openxmlformats.org/officeDocument/2006/relationships/hyperlink" Target="http://support.microsoft.com/kb/956893" TargetMode="External"/><Relationship Id="rId47" Type="http://schemas.openxmlformats.org/officeDocument/2006/relationships/hyperlink" Target="https://msdn.microsoft.com/en-us/library/azure/dn133149.aspx" TargetMode="External"/><Relationship Id="rId63" Type="http://schemas.openxmlformats.org/officeDocument/2006/relationships/hyperlink" Target="http://msdn.microsoft.com/en-us/library/dn449492.aspx" TargetMode="External"/><Relationship Id="rId68" Type="http://schemas.openxmlformats.org/officeDocument/2006/relationships/hyperlink" Target="http://blogs.msdn.com/b/sqlcat/archive/2015/02/26/large-sql-server-database-backup-on-an-azure-vm-and-archiving.aspx" TargetMode="External"/><Relationship Id="rId84" Type="http://schemas.openxmlformats.org/officeDocument/2006/relationships/hyperlink" Target="http://msdn.microsoft.com/en-us/library/dn249504.aspx" TargetMode="External"/><Relationship Id="rId89" Type="http://schemas.openxmlformats.org/officeDocument/2006/relationships/hyperlink" Target="http://blogs.technet.com/b/heyscriptingguy/archive/2013/09/18/creating-acls-for-windows-azure-endpoints.aspx" TargetMode="External"/><Relationship Id="rId112" Type="http://schemas.openxmlformats.org/officeDocument/2006/relationships/hyperlink" Target="https://service.sap.com/sap/support/notes/1588316" TargetMode="External"/><Relationship Id="rId133" Type="http://schemas.openxmlformats.org/officeDocument/2006/relationships/hyperlink" Target="https://service.sap.com/sap/support/notes/767598" TargetMode="External"/><Relationship Id="rId138" Type="http://schemas.openxmlformats.org/officeDocument/2006/relationships/hyperlink" Target="http://service.sap.com/sap/support/notes/1928533" TargetMode="External"/><Relationship Id="rId154" Type="http://schemas.openxmlformats.org/officeDocument/2006/relationships/footer" Target="footer2.xml"/><Relationship Id="rId16" Type="http://schemas.openxmlformats.org/officeDocument/2006/relationships/hyperlink" Target="http://service.sap.com/sap/support/notes/2015553" TargetMode="External"/><Relationship Id="rId107" Type="http://schemas.openxmlformats.org/officeDocument/2006/relationships/hyperlink" Target="https://service.sap.com/sap/support/notes/1758182" TargetMode="External"/><Relationship Id="rId11" Type="http://schemas.openxmlformats.org/officeDocument/2006/relationships/endnotes" Target="endnotes.xml"/><Relationship Id="rId32" Type="http://schemas.openxmlformats.org/officeDocument/2006/relationships/hyperlink" Target="http://service.sap.com/sap/support/notes/1619720" TargetMode="External"/><Relationship Id="rId37" Type="http://schemas.openxmlformats.org/officeDocument/2006/relationships/hyperlink" Target="http://msdn.microsoft.com/en-us/library/windowsazure/dn630228.aspx" TargetMode="External"/><Relationship Id="rId53" Type="http://schemas.openxmlformats.org/officeDocument/2006/relationships/package" Target="embeddings/Microsoft_Visio_Drawing.vsdx"/><Relationship Id="rId58" Type="http://schemas.openxmlformats.org/officeDocument/2006/relationships/hyperlink" Target="https://msdn.microsoft.com/en-us/library/dn133176.aspx" TargetMode="External"/><Relationship Id="rId74" Type="http://schemas.openxmlformats.org/officeDocument/2006/relationships/hyperlink" Target="http://www.windowsazure.com/en-us/pricing/details/virtual-machines/" TargetMode="External"/><Relationship Id="rId79" Type="http://schemas.openxmlformats.org/officeDocument/2006/relationships/hyperlink" Target="http://technet.microsoft.com/en-us/library/ms191477.aspx" TargetMode="External"/><Relationship Id="rId102" Type="http://schemas.openxmlformats.org/officeDocument/2006/relationships/hyperlink" Target="https://service.sap.com/sap/support/notes/773830" TargetMode="External"/><Relationship Id="rId123" Type="http://schemas.openxmlformats.org/officeDocument/2006/relationships/hyperlink" Target="http://service.sap.com/sap/support/notes/1928533" TargetMode="External"/><Relationship Id="rId128" Type="http://schemas.openxmlformats.org/officeDocument/2006/relationships/hyperlink" Target="http://service.sap.com/sap/support/notes/1928533" TargetMode="External"/><Relationship Id="rId144" Type="http://schemas.openxmlformats.org/officeDocument/2006/relationships/hyperlink" Target="http://service.sap.com/sap/support/notes/1928533" TargetMode="External"/><Relationship Id="rId149" Type="http://schemas.openxmlformats.org/officeDocument/2006/relationships/hyperlink" Target="http://service.sap.com/sap/support/notes/1619726" TargetMode="External"/><Relationship Id="rId5" Type="http://schemas.openxmlformats.org/officeDocument/2006/relationships/customXml" Target="../customXml/item5.xml"/><Relationship Id="rId90" Type="http://schemas.openxmlformats.org/officeDocument/2006/relationships/hyperlink" Target="https://azure.microsoft.com/en-us/documentation/articles/virtual-networks-configure-vnet-to-vnet-connection/" TargetMode="External"/><Relationship Id="rId95" Type="http://schemas.openxmlformats.org/officeDocument/2006/relationships/hyperlink" Target="http://service.sap.com/swdc" TargetMode="External"/><Relationship Id="rId22" Type="http://schemas.openxmlformats.org/officeDocument/2006/relationships/hyperlink" Target="http://www.windowsazure.com/en-us/services/data-management/" TargetMode="External"/><Relationship Id="rId27" Type="http://schemas.openxmlformats.org/officeDocument/2006/relationships/image" Target="media/image2.png"/><Relationship Id="rId43" Type="http://schemas.openxmlformats.org/officeDocument/2006/relationships/image" Target="media/image4.png"/><Relationship Id="rId48" Type="http://schemas.openxmlformats.org/officeDocument/2006/relationships/hyperlink" Target="https://www.windowsazure.com/en-us/pricing/details/" TargetMode="External"/><Relationship Id="rId64" Type="http://schemas.openxmlformats.org/officeDocument/2006/relationships/hyperlink" Target="http://msdn.microsoft.com/en-us/library/jj720558.aspx" TargetMode="External"/><Relationship Id="rId69" Type="http://schemas.openxmlformats.org/officeDocument/2006/relationships/hyperlink" Target="http://azurestorageexplorer.codeplex.com/downloads/get/391105" TargetMode="External"/><Relationship Id="rId113" Type="http://schemas.openxmlformats.org/officeDocument/2006/relationships/hyperlink" Target="https://service.sap.com/sap/support/notes/1585981" TargetMode="External"/><Relationship Id="rId118" Type="http://schemas.openxmlformats.org/officeDocument/2006/relationships/hyperlink" Target="http://scn.sap.com/community/oracle" TargetMode="External"/><Relationship Id="rId134" Type="http://schemas.openxmlformats.org/officeDocument/2006/relationships/hyperlink" Target="http://service.sap.com/sap/support/notes/826037" TargetMode="External"/><Relationship Id="rId139" Type="http://schemas.openxmlformats.org/officeDocument/2006/relationships/hyperlink" Target="http://service.sap.com/sap/support/notes/1928533" TargetMode="External"/><Relationship Id="rId80" Type="http://schemas.openxmlformats.org/officeDocument/2006/relationships/hyperlink" Target="http://msdn.microsoft.com/en-us/library/windowsazure/jj870961.aspx" TargetMode="External"/><Relationship Id="rId85" Type="http://schemas.openxmlformats.org/officeDocument/2006/relationships/hyperlink" Target="http://msdn.microsoft.com/en-us/library/dn376546.aspx" TargetMode="External"/><Relationship Id="rId150" Type="http://schemas.openxmlformats.org/officeDocument/2006/relationships/hyperlink" Target="http://help.sap.com/" TargetMode="External"/><Relationship Id="rId155" Type="http://schemas.openxmlformats.org/officeDocument/2006/relationships/header" Target="header3.xml"/><Relationship Id="rId12" Type="http://schemas.openxmlformats.org/officeDocument/2006/relationships/image" Target="media/image1.png"/><Relationship Id="rId17" Type="http://schemas.openxmlformats.org/officeDocument/2006/relationships/hyperlink" Target="http://service.sap.com/sap/support/notes/1999351" TargetMode="External"/><Relationship Id="rId33" Type="http://schemas.openxmlformats.org/officeDocument/2006/relationships/hyperlink" Target="http://www.windowsazure.com/en-us/documentation/articles/manage-availability-virtual-machines/" TargetMode="External"/><Relationship Id="rId38" Type="http://schemas.openxmlformats.org/officeDocument/2006/relationships/hyperlink" Target="http://service.sap.com/sap/support/notes/1409604" TargetMode="External"/><Relationship Id="rId59" Type="http://schemas.openxmlformats.org/officeDocument/2006/relationships/hyperlink" Target="http://blogs.msdn.com/b/saponsqlserver/archive/2014/02/15/new-functionality-in-sql-server-2014-part-5-backup-restore-enhancements.aspx" TargetMode="External"/><Relationship Id="rId103" Type="http://schemas.openxmlformats.org/officeDocument/2006/relationships/hyperlink" Target="https://myazurevm.cloudapp.net:44300/sap/bc/webdynpro/sap/dba_cockpit" TargetMode="External"/><Relationship Id="rId108" Type="http://schemas.openxmlformats.org/officeDocument/2006/relationships/hyperlink" Target="https://service.sap.com/sap/support/notes/1758496" TargetMode="External"/><Relationship Id="rId124" Type="http://schemas.openxmlformats.org/officeDocument/2006/relationships/hyperlink" Target="http://msdn.microsoft.com/en-us/library/azure/dn614680.aspx" TargetMode="External"/><Relationship Id="rId129" Type="http://schemas.openxmlformats.org/officeDocument/2006/relationships/hyperlink" Target="https://service.sap.com/sap/support/notes/767598" TargetMode="External"/><Relationship Id="rId20" Type="http://schemas.openxmlformats.org/officeDocument/2006/relationships/hyperlink" Target="http://service.sap.com/sap/support/notes/2039619" TargetMode="External"/><Relationship Id="rId41" Type="http://schemas.openxmlformats.org/officeDocument/2006/relationships/hyperlink" Target="http://www.windowsazure.com/en-us/support/legal/sla/" TargetMode="External"/><Relationship Id="rId54" Type="http://schemas.openxmlformats.org/officeDocument/2006/relationships/hyperlink" Target="http://support.microsoft.com/kb/2574695" TargetMode="External"/><Relationship Id="rId62" Type="http://schemas.openxmlformats.org/officeDocument/2006/relationships/hyperlink" Target="http://msdn.microsoft.com/en-us/library/jj919148.aspx" TargetMode="External"/><Relationship Id="rId70" Type="http://schemas.openxmlformats.org/officeDocument/2006/relationships/hyperlink" Target="http://www.cerebrata.com/" TargetMode="External"/><Relationship Id="rId75" Type="http://schemas.openxmlformats.org/officeDocument/2006/relationships/hyperlink" Target="http://www.windowsazure.com/en-us/pricing/details/virtual-machines/" TargetMode="External"/><Relationship Id="rId83" Type="http://schemas.openxmlformats.org/officeDocument/2006/relationships/hyperlink" Target="http://msdn.microsoft.com/en-us/library/windowsazure/dn630228.aspx" TargetMode="External"/><Relationship Id="rId88" Type="http://schemas.openxmlformats.org/officeDocument/2006/relationships/hyperlink" Target="http://blogs.technet.com/b/heyscriptingguy/archive/2013/09/01/weekend-scripter-creating-acls-for-windows-azure-endpoints-part-2-of-2.aspx" TargetMode="External"/><Relationship Id="rId91" Type="http://schemas.openxmlformats.org/officeDocument/2006/relationships/hyperlink" Target="http://blogs.technet.com/b/dataplatforminsider/archive/2014/06/19/sql-server-alwayson-availability-groups-supported-between-microsoft-azure-regions.aspx" TargetMode="External"/><Relationship Id="rId96" Type="http://schemas.openxmlformats.org/officeDocument/2006/relationships/hyperlink" Target="https://service.sap.com/sap/support/notes/1590719" TargetMode="External"/><Relationship Id="rId111" Type="http://schemas.openxmlformats.org/officeDocument/2006/relationships/hyperlink" Target="https://service.sap.com/sap/support/notes/1956005" TargetMode="External"/><Relationship Id="rId132" Type="http://schemas.openxmlformats.org/officeDocument/2006/relationships/hyperlink" Target="https://service.sap.com/sap/support/notes/767598" TargetMode="External"/><Relationship Id="rId140" Type="http://schemas.openxmlformats.org/officeDocument/2006/relationships/hyperlink" Target="http://www.intel.com/content/www/us/en/processors/xeon/xeon-e5-solutions.html" TargetMode="External"/><Relationship Id="rId145" Type="http://schemas.openxmlformats.org/officeDocument/2006/relationships/image" Target="media/image11.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ervice.sap.com/sap/support/notes/1928533" TargetMode="External"/><Relationship Id="rId23" Type="http://schemas.openxmlformats.org/officeDocument/2006/relationships/hyperlink" Target="http://azure.microsoft.com/blog/2015/03/25/azure-vm-os-drive-limit-octupled/" TargetMode="External"/><Relationship Id="rId28" Type="http://schemas.openxmlformats.org/officeDocument/2006/relationships/hyperlink" Target="http://azure.microsoft.com/en-us/documentation/articles/storage-redundancy/" TargetMode="External"/><Relationship Id="rId36" Type="http://schemas.openxmlformats.org/officeDocument/2006/relationships/hyperlink" Target="http://www.windowsazure.com/en-us/documentation/services/virtual-network/" TargetMode="External"/><Relationship Id="rId49" Type="http://schemas.openxmlformats.org/officeDocument/2006/relationships/hyperlink" Target="http://download.microsoft.com/download/7/3/C/73CAD4E0-D0B5-4BE5-AB49-D5B886A5AE00/SQL_Server_2012_Licensing_Reference_Guide.pdf" TargetMode="External"/><Relationship Id="rId57" Type="http://schemas.openxmlformats.org/officeDocument/2006/relationships/hyperlink" Target="https://support.microsoft.com/en-us/kb/3063054" TargetMode="External"/><Relationship Id="rId106" Type="http://schemas.openxmlformats.org/officeDocument/2006/relationships/hyperlink" Target="https://service.sap.com/sap/support/notes/1757928" TargetMode="External"/><Relationship Id="rId114" Type="http://schemas.openxmlformats.org/officeDocument/2006/relationships/hyperlink" Target="https://service.sap.com/sap/support/notes/1588316" TargetMode="External"/><Relationship Id="rId119" Type="http://schemas.openxmlformats.org/officeDocument/2006/relationships/hyperlink" Target="http://msdn.microsoft.com/en-us/library/azure/ee691964.aspx" TargetMode="External"/><Relationship Id="rId127" Type="http://schemas.openxmlformats.org/officeDocument/2006/relationships/hyperlink" Target="https://support.sap.com/pam" TargetMode="External"/><Relationship Id="rId10" Type="http://schemas.openxmlformats.org/officeDocument/2006/relationships/footnotes" Target="footnotes.xml"/><Relationship Id="rId31" Type="http://schemas.openxmlformats.org/officeDocument/2006/relationships/hyperlink" Target="http://technet.microsoft.com/en-us/library/cc721940(v=ws.10).aspx" TargetMode="External"/><Relationship Id="rId44" Type="http://schemas.openxmlformats.org/officeDocument/2006/relationships/hyperlink" Target="http://blogs.technet.com/b/dataplatforminsider/archive/2014/06/19/sql-server-alwayson-availability-groups-supported-between-microsoft-azure-regions.aspx" TargetMode="External"/><Relationship Id="rId52" Type="http://schemas.openxmlformats.org/officeDocument/2006/relationships/image" Target="media/image5.emf"/><Relationship Id="rId60" Type="http://schemas.openxmlformats.org/officeDocument/2006/relationships/image" Target="media/image6.emf"/><Relationship Id="rId65" Type="http://schemas.openxmlformats.org/officeDocument/2006/relationships/hyperlink" Target="http://msdn.microsoft.com/en-us/library/jj919148.aspx" TargetMode="External"/><Relationship Id="rId73" Type="http://schemas.openxmlformats.org/officeDocument/2006/relationships/hyperlink" Target="http://azure.microsoft.com/en-us/documentation/services/backup/" TargetMode="External"/><Relationship Id="rId78" Type="http://schemas.openxmlformats.org/officeDocument/2006/relationships/hyperlink" Target="http://service.sap.com/sap/support/notes/965908" TargetMode="External"/><Relationship Id="rId81" Type="http://schemas.openxmlformats.org/officeDocument/2006/relationships/hyperlink" Target="http://service.sap.com/sap/support/notes/1772688" TargetMode="External"/><Relationship Id="rId86" Type="http://schemas.openxmlformats.org/officeDocument/2006/relationships/hyperlink" Target="http://michaelwasham.com/windows-azure-powershell-reference-guide/network-access-control-list-capability-in-windows-azure-powershell/" TargetMode="External"/><Relationship Id="rId94" Type="http://schemas.openxmlformats.org/officeDocument/2006/relationships/hyperlink" Target="http://service.sap.com/sap/support/notes/1928533" TargetMode="External"/><Relationship Id="rId99" Type="http://schemas.openxmlformats.org/officeDocument/2006/relationships/hyperlink" Target="https://service.sap.com/sap/support/notes/1752266" TargetMode="External"/><Relationship Id="rId101" Type="http://schemas.openxmlformats.org/officeDocument/2006/relationships/hyperlink" Target="https://service.sap.com/sap/support/notes/1245200" TargetMode="External"/><Relationship Id="rId122" Type="http://schemas.openxmlformats.org/officeDocument/2006/relationships/hyperlink" Target="http://msdn.microsoft.com/library/azure/dn197896.aspx" TargetMode="External"/><Relationship Id="rId130" Type="http://schemas.openxmlformats.org/officeDocument/2006/relationships/image" Target="media/image8.gif"/><Relationship Id="rId135" Type="http://schemas.openxmlformats.org/officeDocument/2006/relationships/hyperlink" Target="http://service.sap.com/sap/support/notes/1139904" TargetMode="External"/><Relationship Id="rId143" Type="http://schemas.openxmlformats.org/officeDocument/2006/relationships/hyperlink" Target="https://service.sap.com/pam" TargetMode="External"/><Relationship Id="rId148" Type="http://schemas.openxmlformats.org/officeDocument/2006/relationships/hyperlink" Target="https://service.sap.com/contentserver" TargetMode="External"/><Relationship Id="rId151" Type="http://schemas.openxmlformats.org/officeDocument/2006/relationships/header" Target="header1.xml"/><Relationship Id="rId156"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msdn.microsoft.com/en-us/library/azure/jj156075.aspx" TargetMode="External"/><Relationship Id="rId18" Type="http://schemas.openxmlformats.org/officeDocument/2006/relationships/hyperlink" Target="http://service.sap.com/sap/support/notes/2178632" TargetMode="External"/><Relationship Id="rId39" Type="http://schemas.openxmlformats.org/officeDocument/2006/relationships/hyperlink" Target="http://www.windowsazure.com/en-us/services/data-management/" TargetMode="External"/><Relationship Id="rId109" Type="http://schemas.openxmlformats.org/officeDocument/2006/relationships/hyperlink" Target="https://service.sap.com/sap/support/notes/1814258" TargetMode="External"/><Relationship Id="rId34" Type="http://schemas.openxmlformats.org/officeDocument/2006/relationships/image" Target="media/image3.png"/><Relationship Id="rId50" Type="http://schemas.openxmlformats.org/officeDocument/2006/relationships/hyperlink" Target="http://download.microsoft.com/download/4/F/7/4F74E127-827E-420D-971F-53CECB6778BD/SQL_Server_2012_Licensing_Datasheet_and_FAQ_Mar2012.docx" TargetMode="External"/><Relationship Id="rId55" Type="http://schemas.openxmlformats.org/officeDocument/2006/relationships/hyperlink" Target="http://blogs.msdn.com/b/saponsqlserver/archive/2010/10/08/compressing-an-sap-database-using-report-msscompress.aspx" TargetMode="External"/><Relationship Id="rId76" Type="http://schemas.openxmlformats.org/officeDocument/2006/relationships/hyperlink" Target="http://msdn.microsoft.com/en-us/library/windowsazure/jj870962.aspx" TargetMode="External"/><Relationship Id="rId97" Type="http://schemas.openxmlformats.org/officeDocument/2006/relationships/hyperlink" Target="https://service.sap.com/sap/support/notes/1973241" TargetMode="External"/><Relationship Id="rId104" Type="http://schemas.openxmlformats.org/officeDocument/2006/relationships/hyperlink" Target="http://myazurevm.cloudapp.net:8000/sap/bc/webdynpro/sap/dba_cockpit" TargetMode="External"/><Relationship Id="rId120" Type="http://schemas.openxmlformats.org/officeDocument/2006/relationships/hyperlink" Target="http://blogs.msdn.com/b/windowsazurestorage/archive/2014/05/12/introducing-microsoft-azure-file-service.aspx" TargetMode="External"/><Relationship Id="rId125" Type="http://schemas.openxmlformats.org/officeDocument/2006/relationships/hyperlink" Target="http://support.sap.com/swdc" TargetMode="External"/><Relationship Id="rId141" Type="http://schemas.openxmlformats.org/officeDocument/2006/relationships/image" Target="media/image10.png"/><Relationship Id="rId146" Type="http://schemas.openxmlformats.org/officeDocument/2006/relationships/image" Target="media/image12.png"/><Relationship Id="rId7" Type="http://schemas.openxmlformats.org/officeDocument/2006/relationships/styles" Target="styles.xml"/><Relationship Id="rId71" Type="http://schemas.openxmlformats.org/officeDocument/2006/relationships/hyperlink" Target="http://clumsyleaf.com/products/cloudxplorer" TargetMode="External"/><Relationship Id="rId92" Type="http://schemas.openxmlformats.org/officeDocument/2006/relationships/hyperlink" Target="https://azure.microsoft.com/en-us/documentation/articles/azure-subscription-service-limits/" TargetMode="External"/><Relationship Id="rId2" Type="http://schemas.openxmlformats.org/officeDocument/2006/relationships/customXml" Target="../customXml/item2.xml"/><Relationship Id="rId29" Type="http://schemas.openxmlformats.org/officeDocument/2006/relationships/hyperlink" Target="http://azure.microsoft.com/en-us/documentation/articles/storage-scalability-targets/" TargetMode="External"/><Relationship Id="rId24" Type="http://schemas.openxmlformats.org/officeDocument/2006/relationships/hyperlink" Target="http://msdn.microsoft.com/library/azure/dn197896.aspx" TargetMode="External"/><Relationship Id="rId40" Type="http://schemas.openxmlformats.org/officeDocument/2006/relationships/hyperlink" Target="http://msdn.microsoft.com/library/azure/jj823132.aspx" TargetMode="External"/><Relationship Id="rId45" Type="http://schemas.openxmlformats.org/officeDocument/2006/relationships/hyperlink" Target="http://support.microsoft.com/kb/956893" TargetMode="External"/><Relationship Id="rId66" Type="http://schemas.openxmlformats.org/officeDocument/2006/relationships/image" Target="media/image7.png"/><Relationship Id="rId87" Type="http://schemas.openxmlformats.org/officeDocument/2006/relationships/hyperlink" Target="http://blogs.technet.com/b/heyscriptingguy/archive/2013/08/31/weekend-scripter-creating-acls-for-windows-azure-endpoints-part-1-of-2.aspx" TargetMode="External"/><Relationship Id="rId110" Type="http://schemas.openxmlformats.org/officeDocument/2006/relationships/hyperlink" Target="https://service.sap.com/sap/support/notes/1922555" TargetMode="External"/><Relationship Id="rId115" Type="http://schemas.openxmlformats.org/officeDocument/2006/relationships/hyperlink" Target="http://infocenter.sybase.com/help/index.jsp?topic=/com.sybase.infocenter.dc36273.1600/doc/html/san1393051993446.html" TargetMode="External"/><Relationship Id="rId131" Type="http://schemas.openxmlformats.org/officeDocument/2006/relationships/image" Target="media/image9.jpg"/><Relationship Id="rId136" Type="http://schemas.openxmlformats.org/officeDocument/2006/relationships/hyperlink" Target="http://service.sap.com/sap/support/notes/1173395" TargetMode="External"/><Relationship Id="rId157" Type="http://schemas.openxmlformats.org/officeDocument/2006/relationships/fontTable" Target="fontTable.xml"/><Relationship Id="rId61" Type="http://schemas.openxmlformats.org/officeDocument/2006/relationships/package" Target="embeddings/Microsoft_Visio_Drawing1.vsdx"/><Relationship Id="rId82" Type="http://schemas.openxmlformats.org/officeDocument/2006/relationships/hyperlink" Target="http://support.microsoft.com/kb/2854082" TargetMode="External"/><Relationship Id="rId152" Type="http://schemas.openxmlformats.org/officeDocument/2006/relationships/header" Target="header2.xml"/><Relationship Id="rId19" Type="http://schemas.openxmlformats.org/officeDocument/2006/relationships/hyperlink" Target="http://service.sap.com/sap/support/notes/1409604" TargetMode="External"/><Relationship Id="rId14" Type="http://schemas.openxmlformats.org/officeDocument/2006/relationships/hyperlink" Target="http://go.microsoft.com/fwlink/p/?LinkId=397566" TargetMode="External"/><Relationship Id="rId30" Type="http://schemas.openxmlformats.org/officeDocument/2006/relationships/hyperlink" Target="http://blogs.msdn.com/b/mast/archive/2014/10/14/configuring-azure-virtual-machines-for-optimal-storage-performance.aspx" TargetMode="External"/><Relationship Id="rId35" Type="http://schemas.openxmlformats.org/officeDocument/2006/relationships/hyperlink" Target="http://www.windowsazure.com/en-us/documentation/services/cloud-services/" TargetMode="External"/><Relationship Id="rId56" Type="http://schemas.openxmlformats.org/officeDocument/2006/relationships/hyperlink" Target="https://msdn.microsoft.com/en-us/library/dn385720.aspx" TargetMode="External"/><Relationship Id="rId77" Type="http://schemas.openxmlformats.org/officeDocument/2006/relationships/hyperlink" Target="http://technet.microsoft.com/en-us/library/ms187103.aspx" TargetMode="External"/><Relationship Id="rId100" Type="http://schemas.openxmlformats.org/officeDocument/2006/relationships/hyperlink" Target="https://service.sap.com/sap/support/notes/1750510" TargetMode="External"/><Relationship Id="rId105" Type="http://schemas.openxmlformats.org/officeDocument/2006/relationships/hyperlink" Target="https://service.sap.com/sap/support/notes/1757924" TargetMode="External"/><Relationship Id="rId126" Type="http://schemas.openxmlformats.org/officeDocument/2006/relationships/hyperlink" Target="http://scn.sap.com/community/maxdb" TargetMode="External"/><Relationship Id="rId147" Type="http://schemas.openxmlformats.org/officeDocument/2006/relationships/image" Target="media/image13.png"/><Relationship Id="rId8" Type="http://schemas.openxmlformats.org/officeDocument/2006/relationships/settings" Target="settings.xml"/><Relationship Id="rId51" Type="http://schemas.openxmlformats.org/officeDocument/2006/relationships/hyperlink" Target="http://download.microsoft.com/download/B/4/E/B4E604D9-9D38-4BBA-A927-56E4C872E41C/SQL_Server_2014_Licensing_Guide.pdf" TargetMode="External"/><Relationship Id="rId72" Type="http://schemas.openxmlformats.org/officeDocument/2006/relationships/hyperlink" Target="https://msdn.microsoft.com/en-us/library/windows/desktop/bb968832(v=vs.85).aspx" TargetMode="External"/><Relationship Id="rId93" Type="http://schemas.openxmlformats.org/officeDocument/2006/relationships/hyperlink" Target="http://www.windowsazure.com/en-us/support/legal/sla" TargetMode="External"/><Relationship Id="rId98" Type="http://schemas.openxmlformats.org/officeDocument/2006/relationships/hyperlink" Target="https://service.sap.com/sap/support/notes/1752266" TargetMode="External"/><Relationship Id="rId121" Type="http://schemas.openxmlformats.org/officeDocument/2006/relationships/hyperlink" Target="http://blogs.msdn.com/b/windowsazurestorage/archive/2014/05/27/persisting-connections-to-microsoft-azure-files.aspx" TargetMode="External"/><Relationship Id="rId142" Type="http://schemas.openxmlformats.org/officeDocument/2006/relationships/hyperlink" Target="https://service.sap.com/pam" TargetMode="External"/><Relationship Id="rId3" Type="http://schemas.openxmlformats.org/officeDocument/2006/relationships/customXml" Target="../customXml/item3.xml"/><Relationship Id="rId25" Type="http://schemas.openxmlformats.org/officeDocument/2006/relationships/hyperlink" Target="http://technet.microsoft.com/en-us/library/hh831739.aspx" TargetMode="External"/><Relationship Id="rId46" Type="http://schemas.openxmlformats.org/officeDocument/2006/relationships/hyperlink" Target="https://msdn.microsoft.com/library/azure/jj823132.aspx" TargetMode="External"/><Relationship Id="rId67" Type="http://schemas.openxmlformats.org/officeDocument/2006/relationships/hyperlink" Target="http://www.microsoft.com/en-us/download/details.aspx?id=40740" TargetMode="External"/><Relationship Id="rId116" Type="http://schemas.openxmlformats.org/officeDocument/2006/relationships/hyperlink" Target="https://blogs.oracle.com/cloud/entry/oracle_and_microsoft_join_forces" TargetMode="External"/><Relationship Id="rId137" Type="http://schemas.openxmlformats.org/officeDocument/2006/relationships/hyperlink" Target="https://support.sap.com/pam" TargetMode="External"/><Relationship Id="rId15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48FB2D-00D8-4331-BAA3-B8F65897E64E}">
  <ds:schemaRefs>
    <ds:schemaRef ds:uri="http://schemas.openxmlformats.org/officeDocument/2006/bibliography"/>
  </ds:schemaRefs>
</ds:datastoreItem>
</file>

<file path=customXml/itemProps3.xml><?xml version="1.0" encoding="utf-8"?>
<ds:datastoreItem xmlns:ds="http://schemas.openxmlformats.org/officeDocument/2006/customXml" ds:itemID="{DD9B04B0-7D35-43FC-9306-DD7656224D8A}">
  <ds:schemaRefs>
    <ds:schemaRef ds:uri="http://schemas.openxmlformats.org/officeDocument/2006/bibliography"/>
  </ds:schemaRefs>
</ds:datastoreItem>
</file>

<file path=customXml/itemProps4.xml><?xml version="1.0" encoding="utf-8"?>
<ds:datastoreItem xmlns:ds="http://schemas.openxmlformats.org/officeDocument/2006/customXml" ds:itemID="{BE09ABF7-C17B-4A3F-AFD7-7D484A2BAB0A}">
  <ds:schemaRefs>
    <ds:schemaRef ds:uri="http://schemas.openxmlformats.org/officeDocument/2006/bibliography"/>
  </ds:schemaRefs>
</ds:datastoreItem>
</file>

<file path=customXml/itemProps5.xml><?xml version="1.0" encoding="utf-8"?>
<ds:datastoreItem xmlns:ds="http://schemas.openxmlformats.org/officeDocument/2006/customXml" ds:itemID="{F627CB3B-C43E-4CC1-977F-C02C895E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18625</Words>
  <Characters>106169</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2015-10-15T17:58:00Z</dcterms:created>
  <dcterms:modified xsi:type="dcterms:W3CDTF">2015-10-15T17:59:00Z</dcterms:modified>
</cp:coreProperties>
</file>